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5577" w:rsidRPr="007E5577" w:rsidRDefault="007E5577" w:rsidP="007E5577">
      <w:pPr>
        <w:spacing w:line="480" w:lineRule="auto"/>
        <w:jc w:val="both"/>
        <w:rPr>
          <w:b/>
          <w:bCs/>
          <w:sz w:val="20"/>
          <w:szCs w:val="20"/>
        </w:rPr>
      </w:pPr>
      <w:r w:rsidRPr="008423CA">
        <w:rPr>
          <w:sz w:val="20"/>
          <w:szCs w:val="20"/>
        </w:rPr>
        <w:t>The impact of oral and oropharyngeal cancer patient</w:t>
      </w:r>
      <w:r w:rsidRPr="008423CA">
        <w:rPr>
          <w:rFonts w:hint="cs"/>
          <w:sz w:val="20"/>
          <w:szCs w:val="20"/>
        </w:rPr>
        <w:t>’</w:t>
      </w:r>
      <w:r w:rsidRPr="008423CA">
        <w:rPr>
          <w:sz w:val="20"/>
          <w:szCs w:val="20"/>
        </w:rPr>
        <w:t>s medical profile on dental treatment needs and treatment-related toxicities. A cross-sectional study</w:t>
      </w:r>
      <w:r>
        <w:rPr>
          <w:sz w:val="20"/>
          <w:szCs w:val="20"/>
        </w:rPr>
        <w:t xml:space="preserve">. Supportive Care in Cancer. </w:t>
      </w:r>
      <w:r w:rsidRPr="008D07A6">
        <w:rPr>
          <w:sz w:val="20"/>
          <w:szCs w:val="20"/>
        </w:rPr>
        <w:t>Leticia Rodrigues-Oliveira; C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 xml:space="preserve">sar Rivera; </w:t>
      </w:r>
      <w:proofErr w:type="spellStart"/>
      <w:r w:rsidRPr="008D07A6">
        <w:rPr>
          <w:sz w:val="20"/>
          <w:szCs w:val="20"/>
        </w:rPr>
        <w:t>Xaviera</w:t>
      </w:r>
      <w:proofErr w:type="spellEnd"/>
      <w:r w:rsidRPr="008D07A6">
        <w:rPr>
          <w:sz w:val="20"/>
          <w:szCs w:val="20"/>
        </w:rPr>
        <w:t xml:space="preserve"> A. L</w:t>
      </w:r>
      <w:r w:rsidRPr="008D07A6">
        <w:rPr>
          <w:rFonts w:hint="cs"/>
          <w:sz w:val="20"/>
          <w:szCs w:val="20"/>
        </w:rPr>
        <w:t>ó</w:t>
      </w:r>
      <w:r w:rsidRPr="008D07A6">
        <w:rPr>
          <w:sz w:val="20"/>
          <w:szCs w:val="20"/>
        </w:rPr>
        <w:t>pez-Cort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>s</w:t>
      </w:r>
      <w:r>
        <w:rPr>
          <w:sz w:val="20"/>
          <w:szCs w:val="20"/>
        </w:rPr>
        <w:t xml:space="preserve">; </w:t>
      </w:r>
      <w:r w:rsidRPr="00A43D48">
        <w:rPr>
          <w:sz w:val="20"/>
          <w:szCs w:val="20"/>
        </w:rPr>
        <w:t xml:space="preserve">Milena Perez </w:t>
      </w:r>
      <w:proofErr w:type="spellStart"/>
      <w:r w:rsidRPr="00A43D48">
        <w:rPr>
          <w:sz w:val="20"/>
          <w:szCs w:val="20"/>
        </w:rPr>
        <w:t>Mak</w:t>
      </w:r>
      <w:proofErr w:type="spellEnd"/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 xml:space="preserve">Cesar Augusto </w:t>
      </w:r>
      <w:proofErr w:type="spellStart"/>
      <w:r w:rsidRPr="008D07A6">
        <w:rPr>
          <w:sz w:val="20"/>
          <w:szCs w:val="20"/>
        </w:rPr>
        <w:t>Migliorati</w:t>
      </w:r>
      <w:proofErr w:type="spellEnd"/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 xml:space="preserve">Maria </w:t>
      </w:r>
      <w:proofErr w:type="spellStart"/>
      <w:r w:rsidRPr="008D07A6">
        <w:rPr>
          <w:sz w:val="20"/>
          <w:szCs w:val="20"/>
        </w:rPr>
        <w:t>Cec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lia</w:t>
      </w:r>
      <w:proofErr w:type="spellEnd"/>
      <w:r w:rsidRPr="008D07A6">
        <w:rPr>
          <w:sz w:val="20"/>
          <w:szCs w:val="20"/>
        </w:rPr>
        <w:t xml:space="preserve"> </w:t>
      </w:r>
      <w:proofErr w:type="spellStart"/>
      <w:r w:rsidRPr="008D07A6">
        <w:rPr>
          <w:sz w:val="20"/>
          <w:szCs w:val="20"/>
        </w:rPr>
        <w:t>Querido</w:t>
      </w:r>
      <w:proofErr w:type="spellEnd"/>
      <w:r w:rsidRPr="008D07A6">
        <w:rPr>
          <w:sz w:val="20"/>
          <w:szCs w:val="20"/>
        </w:rPr>
        <w:t xml:space="preserve"> de Oliveira; Natalia Rangel Palmier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 xml:space="preserve">Luiz </w:t>
      </w:r>
      <w:proofErr w:type="spellStart"/>
      <w:r w:rsidRPr="008D07A6">
        <w:rPr>
          <w:sz w:val="20"/>
          <w:szCs w:val="20"/>
        </w:rPr>
        <w:t>Alcino</w:t>
      </w:r>
      <w:proofErr w:type="spellEnd"/>
      <w:r w:rsidRPr="008D07A6">
        <w:rPr>
          <w:sz w:val="20"/>
          <w:szCs w:val="20"/>
        </w:rPr>
        <w:t xml:space="preserve"> </w:t>
      </w:r>
      <w:proofErr w:type="spellStart"/>
      <w:r w:rsidRPr="008D07A6">
        <w:rPr>
          <w:sz w:val="20"/>
          <w:szCs w:val="20"/>
        </w:rPr>
        <w:t>Gueiros</w:t>
      </w:r>
      <w:proofErr w:type="spellEnd"/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Pablo Agustin Vargas</w:t>
      </w:r>
      <w:r>
        <w:rPr>
          <w:sz w:val="20"/>
          <w:szCs w:val="20"/>
        </w:rPr>
        <w:t xml:space="preserve">; </w:t>
      </w:r>
      <w:proofErr w:type="spellStart"/>
      <w:r w:rsidRPr="008D07A6">
        <w:rPr>
          <w:sz w:val="20"/>
          <w:szCs w:val="20"/>
        </w:rPr>
        <w:t>Tha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s</w:t>
      </w:r>
      <w:proofErr w:type="spellEnd"/>
      <w:r w:rsidRPr="008D07A6">
        <w:rPr>
          <w:sz w:val="20"/>
          <w:szCs w:val="20"/>
        </w:rPr>
        <w:t xml:space="preserve"> Bianca</w:t>
      </w:r>
      <w:r>
        <w:rPr>
          <w:sz w:val="20"/>
          <w:szCs w:val="20"/>
        </w:rPr>
        <w:t xml:space="preserve"> </w:t>
      </w:r>
      <w:r w:rsidRPr="008D07A6">
        <w:rPr>
          <w:sz w:val="20"/>
          <w:szCs w:val="20"/>
        </w:rPr>
        <w:t>Brand</w:t>
      </w:r>
      <w:r w:rsidRPr="008D07A6">
        <w:rPr>
          <w:rFonts w:hint="cs"/>
          <w:sz w:val="20"/>
          <w:szCs w:val="20"/>
        </w:rPr>
        <w:t>ã</w:t>
      </w:r>
      <w:r w:rsidRPr="008D07A6">
        <w:rPr>
          <w:sz w:val="20"/>
          <w:szCs w:val="20"/>
        </w:rPr>
        <w:t>o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Alan Roger Santos-Silva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Ana Carolina Prado-Ribeiro</w:t>
      </w:r>
      <w:r>
        <w:rPr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7209F7">
        <w:rPr>
          <w:sz w:val="20"/>
          <w:szCs w:val="20"/>
          <w:lang w:val="pt-BR"/>
        </w:rPr>
        <w:t xml:space="preserve">Oral </w:t>
      </w:r>
      <w:proofErr w:type="spellStart"/>
      <w:r w:rsidRPr="007209F7">
        <w:rPr>
          <w:sz w:val="20"/>
          <w:szCs w:val="20"/>
          <w:lang w:val="pt-BR"/>
        </w:rPr>
        <w:t>Diagnosis</w:t>
      </w:r>
      <w:proofErr w:type="spellEnd"/>
      <w:r w:rsidRPr="007209F7">
        <w:rPr>
          <w:sz w:val="20"/>
          <w:szCs w:val="20"/>
          <w:lang w:val="pt-BR"/>
        </w:rPr>
        <w:t xml:space="preserve"> </w:t>
      </w:r>
      <w:proofErr w:type="spellStart"/>
      <w:r w:rsidRPr="007209F7">
        <w:rPr>
          <w:sz w:val="20"/>
          <w:szCs w:val="20"/>
          <w:lang w:val="pt-BR"/>
        </w:rPr>
        <w:t>Department</w:t>
      </w:r>
      <w:proofErr w:type="spellEnd"/>
      <w:r w:rsidRPr="007209F7">
        <w:rPr>
          <w:sz w:val="20"/>
          <w:szCs w:val="20"/>
          <w:lang w:val="pt-BR"/>
        </w:rPr>
        <w:t xml:space="preserve">, Piracicaba Dental </w:t>
      </w:r>
      <w:proofErr w:type="spellStart"/>
      <w:r w:rsidRPr="007209F7">
        <w:rPr>
          <w:sz w:val="20"/>
          <w:szCs w:val="20"/>
          <w:lang w:val="pt-BR"/>
        </w:rPr>
        <w:t>School</w:t>
      </w:r>
      <w:proofErr w:type="spellEnd"/>
      <w:r w:rsidRPr="007209F7">
        <w:rPr>
          <w:sz w:val="20"/>
          <w:szCs w:val="20"/>
          <w:lang w:val="pt-BR"/>
        </w:rPr>
        <w:t xml:space="preserve">, </w:t>
      </w:r>
      <w:proofErr w:type="spellStart"/>
      <w:r w:rsidRPr="007209F7">
        <w:rPr>
          <w:sz w:val="20"/>
          <w:szCs w:val="20"/>
          <w:lang w:val="pt-BR"/>
        </w:rPr>
        <w:t>University</w:t>
      </w:r>
      <w:proofErr w:type="spellEnd"/>
      <w:r w:rsidRPr="007209F7">
        <w:rPr>
          <w:sz w:val="20"/>
          <w:szCs w:val="20"/>
          <w:lang w:val="pt-BR"/>
        </w:rPr>
        <w:t xml:space="preserve"> </w:t>
      </w:r>
      <w:proofErr w:type="spellStart"/>
      <w:r w:rsidRPr="007209F7">
        <w:rPr>
          <w:sz w:val="20"/>
          <w:szCs w:val="20"/>
          <w:lang w:val="pt-BR"/>
        </w:rPr>
        <w:t>of</w:t>
      </w:r>
      <w:proofErr w:type="spellEnd"/>
      <w:r w:rsidRPr="007209F7">
        <w:rPr>
          <w:sz w:val="20"/>
          <w:szCs w:val="20"/>
          <w:lang w:val="pt-BR"/>
        </w:rPr>
        <w:t xml:space="preserve"> Campinas (UNICAMP), Piracicaba, São Paulo, </w:t>
      </w:r>
      <w:proofErr w:type="spellStart"/>
      <w:r w:rsidRPr="007209F7">
        <w:rPr>
          <w:sz w:val="20"/>
          <w:szCs w:val="20"/>
          <w:lang w:val="pt-BR"/>
        </w:rPr>
        <w:t>Brazil</w:t>
      </w:r>
      <w:proofErr w:type="spellEnd"/>
      <w:r w:rsidRPr="007209F7">
        <w:rPr>
          <w:sz w:val="20"/>
          <w:szCs w:val="20"/>
          <w:lang w:val="pt-BR"/>
        </w:rPr>
        <w:t xml:space="preserve">; </w:t>
      </w:r>
      <w:r w:rsidRPr="00C867D3">
        <w:rPr>
          <w:sz w:val="20"/>
          <w:szCs w:val="20"/>
        </w:rPr>
        <w:t>alanroger@fop.unicamp.br</w:t>
      </w:r>
      <w:r>
        <w:rPr>
          <w:sz w:val="20"/>
          <w:szCs w:val="20"/>
          <w:lang w:val="pt-BR"/>
        </w:rPr>
        <w:t>.</w:t>
      </w:r>
    </w:p>
    <w:p w:rsidR="007E5577" w:rsidRDefault="007E5577" w:rsidP="003A713A">
      <w:pPr>
        <w:spacing w:line="360" w:lineRule="auto"/>
        <w:jc w:val="both"/>
        <w:rPr>
          <w:b/>
          <w:color w:val="000000"/>
          <w:sz w:val="20"/>
          <w:szCs w:val="20"/>
          <w:lang w:val="pt-BR"/>
        </w:rPr>
      </w:pPr>
    </w:p>
    <w:p w:rsidR="007E5577" w:rsidRDefault="007E5577" w:rsidP="003A713A">
      <w:pPr>
        <w:spacing w:line="360" w:lineRule="auto"/>
        <w:jc w:val="both"/>
        <w:rPr>
          <w:b/>
          <w:color w:val="000000"/>
          <w:sz w:val="20"/>
          <w:szCs w:val="20"/>
          <w:lang w:val="pt-BR"/>
        </w:rPr>
      </w:pPr>
      <w:bookmarkStart w:id="0" w:name="_GoBack"/>
      <w:bookmarkEnd w:id="0"/>
    </w:p>
    <w:p w:rsidR="003A713A" w:rsidRPr="00C422C6" w:rsidRDefault="007E5577" w:rsidP="003A713A">
      <w:pPr>
        <w:spacing w:line="360" w:lineRule="auto"/>
        <w:jc w:val="both"/>
        <w:rPr>
          <w:color w:val="000000"/>
          <w:sz w:val="20"/>
          <w:szCs w:val="20"/>
          <w:lang w:val="pt-BR"/>
        </w:rPr>
      </w:pPr>
      <w:proofErr w:type="spellStart"/>
      <w:r>
        <w:rPr>
          <w:b/>
          <w:color w:val="000000"/>
          <w:sz w:val="20"/>
          <w:szCs w:val="20"/>
          <w:lang w:val="pt-BR"/>
        </w:rPr>
        <w:t>Supplementary</w:t>
      </w:r>
      <w:proofErr w:type="spellEnd"/>
      <w:r>
        <w:rPr>
          <w:b/>
          <w:color w:val="000000"/>
          <w:sz w:val="20"/>
          <w:szCs w:val="20"/>
          <w:lang w:val="pt-BR"/>
        </w:rPr>
        <w:t xml:space="preserve"> material</w:t>
      </w:r>
      <w:r w:rsidR="003A713A" w:rsidRPr="00C422C6">
        <w:rPr>
          <w:b/>
          <w:color w:val="000000"/>
          <w:sz w:val="20"/>
          <w:szCs w:val="20"/>
          <w:lang w:val="pt-BR"/>
        </w:rPr>
        <w:t xml:space="preserve"> 1. </w:t>
      </w:r>
      <w:proofErr w:type="spellStart"/>
      <w:r w:rsidR="003A713A" w:rsidRPr="00C422C6">
        <w:rPr>
          <w:color w:val="000000"/>
          <w:sz w:val="20"/>
          <w:szCs w:val="20"/>
          <w:lang w:val="pt-BR"/>
        </w:rPr>
        <w:t>Laboratory</w:t>
      </w:r>
      <w:proofErr w:type="spellEnd"/>
      <w:r w:rsidR="003A713A" w:rsidRPr="00C422C6">
        <w:rPr>
          <w:color w:val="000000"/>
          <w:sz w:val="20"/>
          <w:szCs w:val="20"/>
          <w:lang w:val="pt-BR"/>
        </w:rPr>
        <w:t xml:space="preserve"> </w:t>
      </w:r>
      <w:proofErr w:type="spellStart"/>
      <w:r w:rsidR="003A713A" w:rsidRPr="00C422C6">
        <w:rPr>
          <w:color w:val="000000"/>
          <w:sz w:val="20"/>
          <w:szCs w:val="20"/>
          <w:lang w:val="pt-BR"/>
        </w:rPr>
        <w:t>tests</w:t>
      </w:r>
      <w:proofErr w:type="spellEnd"/>
      <w:r w:rsidR="003A713A" w:rsidRPr="00C422C6">
        <w:rPr>
          <w:color w:val="000000"/>
          <w:sz w:val="20"/>
          <w:szCs w:val="20"/>
          <w:lang w:val="pt-BR"/>
        </w:rPr>
        <w:t xml:space="preserve"> and </w:t>
      </w:r>
      <w:proofErr w:type="spellStart"/>
      <w:r w:rsidR="003A713A" w:rsidRPr="00C422C6">
        <w:rPr>
          <w:color w:val="000000"/>
          <w:sz w:val="20"/>
          <w:szCs w:val="20"/>
          <w:lang w:val="pt-BR"/>
        </w:rPr>
        <w:t>the</w:t>
      </w:r>
      <w:proofErr w:type="spellEnd"/>
      <w:r w:rsidR="003A713A" w:rsidRPr="00C422C6">
        <w:rPr>
          <w:color w:val="000000"/>
          <w:sz w:val="20"/>
          <w:szCs w:val="20"/>
          <w:lang w:val="pt-BR"/>
        </w:rPr>
        <w:t xml:space="preserve"> </w:t>
      </w:r>
      <w:proofErr w:type="spellStart"/>
      <w:r w:rsidR="003A713A" w:rsidRPr="00C422C6">
        <w:rPr>
          <w:color w:val="000000"/>
          <w:sz w:val="20"/>
          <w:szCs w:val="20"/>
          <w:lang w:val="pt-BR"/>
        </w:rPr>
        <w:t>reference</w:t>
      </w:r>
      <w:proofErr w:type="spellEnd"/>
      <w:r w:rsidR="003A713A" w:rsidRPr="00C422C6">
        <w:rPr>
          <w:color w:val="000000"/>
          <w:sz w:val="20"/>
          <w:szCs w:val="20"/>
          <w:lang w:val="pt-BR"/>
        </w:rPr>
        <w:t xml:space="preserve"> </w:t>
      </w:r>
      <w:proofErr w:type="spellStart"/>
      <w:r w:rsidR="003A713A" w:rsidRPr="00C422C6">
        <w:rPr>
          <w:color w:val="000000"/>
          <w:sz w:val="20"/>
          <w:szCs w:val="20"/>
          <w:lang w:val="pt-BR"/>
        </w:rPr>
        <w:t>values</w:t>
      </w:r>
      <w:proofErr w:type="spellEnd"/>
      <w:r w:rsidR="003A713A" w:rsidRPr="00C422C6">
        <w:rPr>
          <w:color w:val="000000"/>
          <w:sz w:val="20"/>
          <w:szCs w:val="20"/>
          <w:lang w:val="pt-BR"/>
        </w:rPr>
        <w:t>.</w:t>
      </w:r>
    </w:p>
    <w:p w:rsidR="003A713A" w:rsidRPr="002B1189" w:rsidRDefault="003A713A" w:rsidP="003A713A">
      <w:pPr>
        <w:spacing w:line="360" w:lineRule="auto"/>
        <w:jc w:val="both"/>
        <w:rPr>
          <w:b/>
          <w:color w:val="FF0000"/>
          <w:lang w:val="pt-BR"/>
        </w:rPr>
      </w:pPr>
    </w:p>
    <w:tbl>
      <w:tblPr>
        <w:tblW w:w="9781" w:type="dxa"/>
        <w:tblBorders>
          <w:top w:val="single" w:sz="4" w:space="0" w:color="000000"/>
          <w:left w:val="single" w:sz="4" w:space="0" w:color="000000"/>
          <w:bottom w:val="nil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8"/>
        <w:gridCol w:w="267"/>
        <w:gridCol w:w="4836"/>
      </w:tblGrid>
      <w:tr w:rsidR="003A713A" w:rsidRPr="002B1189" w:rsidTr="00A87DC9">
        <w:trPr>
          <w:trHeight w:val="196"/>
        </w:trPr>
        <w:tc>
          <w:tcPr>
            <w:tcW w:w="49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:rsidR="003A713A" w:rsidRPr="002B1189" w:rsidRDefault="003A713A" w:rsidP="00A87DC9">
            <w:pPr>
              <w:rPr>
                <w:b/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Laboratory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tests</w:t>
            </w:r>
            <w:proofErr w:type="spellEnd"/>
          </w:p>
        </w:tc>
        <w:tc>
          <w:tcPr>
            <w:tcW w:w="4836" w:type="dxa"/>
            <w:tcBorders>
              <w:left w:val="nil"/>
              <w:bottom w:val="single" w:sz="4" w:space="0" w:color="000000"/>
              <w:right w:val="nil"/>
            </w:tcBorders>
          </w:tcPr>
          <w:p w:rsidR="003A713A" w:rsidRPr="002B1189" w:rsidRDefault="003A713A" w:rsidP="00A87DC9">
            <w:pPr>
              <w:jc w:val="center"/>
              <w:rPr>
                <w:b/>
                <w:color w:val="FF0000"/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color w:val="000000"/>
                <w:sz w:val="20"/>
                <w:szCs w:val="20"/>
                <w:lang w:val="pt-BR"/>
              </w:rPr>
              <w:t>Reference</w:t>
            </w:r>
            <w:proofErr w:type="spellEnd"/>
            <w:r w:rsidRPr="002B1189">
              <w:rPr>
                <w:b/>
                <w:color w:val="000000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color w:val="000000"/>
                <w:sz w:val="20"/>
                <w:szCs w:val="20"/>
                <w:lang w:val="pt-BR"/>
              </w:rPr>
              <w:t>values</w:t>
            </w:r>
            <w:proofErr w:type="spellEnd"/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b/>
                <w:sz w:val="20"/>
                <w:szCs w:val="20"/>
                <w:lang w:val="pt-BR"/>
              </w:rPr>
            </w:pPr>
            <w:r w:rsidRPr="002B1189">
              <w:rPr>
                <w:b/>
                <w:sz w:val="20"/>
                <w:szCs w:val="20"/>
                <w:lang w:val="pt-BR"/>
              </w:rPr>
              <w:t xml:space="preserve">Complete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blood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count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(CBC)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Erythrocytes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(x10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6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M: 4.5 - 6.5 / F: 3.9 – 5.6 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Hemoglobin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13.5 - 17.5 / F: 11.5 – 15.5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Hematocrit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(%)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40 – 52 / F: 36 – 48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MCV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fL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80 – 95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MCH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pg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27 – 34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MCHC (g/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30 – 35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RDW-CV (%)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 M: 11.6 - 14.4 / F: 11.7 – 14.4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RDW-SD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fL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35.1- 43.9 / F: 36.4 – 46.3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Erythroblasts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(%)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Platelets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(x10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  <w:r w:rsidRPr="002B1189">
              <w:rPr>
                <w:sz w:val="20"/>
                <w:szCs w:val="20"/>
                <w:lang w:val="pt-BR"/>
              </w:rPr>
              <w:tab/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150 – 400 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MPV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fL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9.4 - 12.4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Leukocytes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4 – 11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Neutrophils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2.5 – 7.5 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Eosinophil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0.04 – 0.44</w:t>
            </w:r>
          </w:p>
        </w:tc>
      </w:tr>
      <w:tr w:rsidR="003A713A" w:rsidRPr="002B1189" w:rsidTr="00A87DC9">
        <w:trPr>
          <w:trHeight w:val="39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Basophil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0.00 – 0.1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Lymphocytes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1.5 – 3.5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Monocytes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(10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/mm</w:t>
            </w:r>
            <w:r w:rsidRPr="002B1189">
              <w:rPr>
                <w:sz w:val="20"/>
                <w:szCs w:val="20"/>
                <w:vertAlign w:val="superscript"/>
                <w:lang w:val="pt-BR"/>
              </w:rPr>
              <w:t>3</w:t>
            </w:r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0.2 – 0.8</w:t>
            </w:r>
          </w:p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b/>
                <w:sz w:val="20"/>
                <w:szCs w:val="20"/>
                <w:lang w:val="pt-BR"/>
              </w:rPr>
            </w:pPr>
            <w:r w:rsidRPr="002B1189">
              <w:rPr>
                <w:b/>
                <w:sz w:val="20"/>
                <w:szCs w:val="20"/>
                <w:lang w:val="pt-BR"/>
              </w:rPr>
              <w:t xml:space="preserve">Basic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electrolyte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panel</w:t>
            </w:r>
            <w:proofErr w:type="spellEnd"/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Sodium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mEq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135 – 145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Potassium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mEq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3.5 – 5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Magnesium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1.58 – 2.55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Chloride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mEq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98 – 107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Iron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ug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M: 65 – 175 / F: 50 – 170 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Creatinine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0.7 –1.2 / F: 0.5 – 0.9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Glucose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70 – 99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lastRenderedPageBreak/>
              <w:t>Urea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10 - 50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b/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Metabolic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panel</w:t>
            </w:r>
            <w:proofErr w:type="spellEnd"/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Calcium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12 - 60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years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: 8.40 - 10.20 / 61 - 90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years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: 8.60 - 10.20 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Bilirubin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total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0.2 - 1.0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Bilirubin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direct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&lt; 0.3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Bilirubin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indirect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0.10 - 0.60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Alkaline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phosphatase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(U/L)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40 - 129 / F: 35 - 104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Aspartate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aminotransferase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(U/L)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&lt; 37 / F: &lt; 31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Gamma-glutamyl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transferase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(U/L)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8 - 61 / F: 5 - 36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Alanine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aminotransferase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(U/L)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M: &lt; 41 / F: &lt; 31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b/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Lipid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panel</w:t>
            </w:r>
            <w:proofErr w:type="spellEnd"/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b/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Total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cholesterol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&lt; 190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b/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High-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density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lipoprotein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(HDL)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&gt; 40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Low-density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lipoprotein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(LDL)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Optimal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: &lt; 100,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Near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/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above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optimal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: 100 - 129,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Borderline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High: 130 - 159, High 160 – 189, and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Very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high &gt;/ 190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Non-high-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density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lipoprotein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(non-HDL)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cholesterol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Optimal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: &lt; 130,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Acceptable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: 130 – 159; High: 160 – 189,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Very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high: &gt;/ 190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VLDL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very-low-density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lipoprotein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&lt;  35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Triglycerides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(mg/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&lt; 150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Thyroid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function</w:t>
            </w:r>
            <w:proofErr w:type="spellEnd"/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Thyroid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stimulating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hormone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(TSH)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ul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/mL)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0.27 – 4.20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Total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triiodothyronine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(T3) (ng/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80 – 200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Thyroxine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(T4)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ug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5.1 - 14.1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179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Free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thyroxine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free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T4) (ng/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dL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0.93 - 1.7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b/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Glycated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hemoglobin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Hemoglobin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A1C) </w:t>
            </w:r>
            <w:r w:rsidRPr="002B1189">
              <w:rPr>
                <w:sz w:val="20"/>
                <w:szCs w:val="20"/>
                <w:lang w:val="pt-BR"/>
              </w:rPr>
              <w:t>(%)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4.1 – 6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b/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Coagulation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b/>
                <w:sz w:val="20"/>
                <w:szCs w:val="20"/>
                <w:lang w:val="pt-BR"/>
              </w:rPr>
              <w:t>assay</w:t>
            </w:r>
            <w:proofErr w:type="spellEnd"/>
            <w:r w:rsidRPr="002B1189">
              <w:rPr>
                <w:b/>
                <w:sz w:val="20"/>
                <w:szCs w:val="20"/>
                <w:lang w:val="pt-BR"/>
              </w:rPr>
              <w:t xml:space="preserve"> 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321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Prothrombin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time (PT) (s)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10.3 - 16.6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321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International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Normalized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Ratio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(INR) (s)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0.95 - 1.20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321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Activated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partial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thromboplastin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time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aPTT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 (s)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25.4 - 36.9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25-Hydroxy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Vitamin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D (ng/mL)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&lt; 60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years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old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: &gt;20 / &gt; 60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years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old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: 30 - 60</w:t>
            </w: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HBsAg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Hepatitis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B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surface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antigen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Anti-HBs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Hepatitis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B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surface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antibody</w:t>
            </w:r>
            <w:proofErr w:type="spellEnd"/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Anti-HBc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Hepatitis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B core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antibody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43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Hepatitis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C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37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HIV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Syphilis</w:t>
            </w:r>
            <w:proofErr w:type="spellEnd"/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or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not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</w:p>
        </w:tc>
      </w:tr>
      <w:tr w:rsidR="003A713A" w:rsidRPr="002B1189" w:rsidTr="00A87DC9"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ind w:left="37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C-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reactive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B1189">
              <w:rPr>
                <w:sz w:val="20"/>
                <w:szCs w:val="20"/>
                <w:lang w:val="pt-BR"/>
              </w:rPr>
              <w:t>protein</w:t>
            </w:r>
            <w:proofErr w:type="spellEnd"/>
            <w:r w:rsidRPr="002B1189">
              <w:rPr>
                <w:sz w:val="20"/>
                <w:szCs w:val="20"/>
                <w:lang w:val="pt-BR"/>
              </w:rPr>
              <w:t xml:space="preserve"> (CRP) (mg/L)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A713A" w:rsidRPr="002B1189" w:rsidRDefault="003A713A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&lt;5.0 mg/L</w:t>
            </w:r>
          </w:p>
        </w:tc>
      </w:tr>
    </w:tbl>
    <w:p w:rsidR="003A713A" w:rsidRPr="002B1189" w:rsidRDefault="003A713A" w:rsidP="003A713A">
      <w:pPr>
        <w:spacing w:line="276" w:lineRule="auto"/>
        <w:ind w:left="321"/>
        <w:rPr>
          <w:color w:val="000000"/>
          <w:sz w:val="20"/>
          <w:szCs w:val="20"/>
          <w:lang w:val="pt-BR"/>
        </w:rPr>
      </w:pPr>
      <w:proofErr w:type="spellStart"/>
      <w:r w:rsidRPr="002B1189">
        <w:rPr>
          <w:color w:val="000000"/>
          <w:sz w:val="20"/>
          <w:szCs w:val="20"/>
          <w:lang w:val="pt-BR"/>
        </w:rPr>
        <w:t>Abbreviations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: MCV - </w:t>
      </w:r>
      <w:proofErr w:type="spellStart"/>
      <w:r w:rsidRPr="002B1189">
        <w:rPr>
          <w:color w:val="000000"/>
          <w:sz w:val="20"/>
          <w:szCs w:val="20"/>
          <w:lang w:val="pt-BR"/>
        </w:rPr>
        <w:t>mean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corpuscular volume; MCH - </w:t>
      </w:r>
      <w:proofErr w:type="spellStart"/>
      <w:r w:rsidRPr="002B1189">
        <w:rPr>
          <w:color w:val="000000"/>
          <w:sz w:val="20"/>
          <w:szCs w:val="20"/>
          <w:lang w:val="pt-BR"/>
        </w:rPr>
        <w:t>mean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corpuscular </w:t>
      </w:r>
      <w:proofErr w:type="spellStart"/>
      <w:r w:rsidRPr="002B1189">
        <w:rPr>
          <w:color w:val="000000"/>
          <w:sz w:val="20"/>
          <w:szCs w:val="20"/>
          <w:lang w:val="pt-BR"/>
        </w:rPr>
        <w:t>hemoglobin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; MCHC - </w:t>
      </w:r>
      <w:proofErr w:type="spellStart"/>
      <w:r w:rsidRPr="002B1189">
        <w:rPr>
          <w:color w:val="000000"/>
          <w:sz w:val="20"/>
          <w:szCs w:val="20"/>
          <w:lang w:val="pt-BR"/>
        </w:rPr>
        <w:t>mean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corpuscular </w:t>
      </w:r>
      <w:proofErr w:type="spellStart"/>
      <w:r w:rsidRPr="002B1189">
        <w:rPr>
          <w:color w:val="000000"/>
          <w:sz w:val="20"/>
          <w:szCs w:val="20"/>
          <w:lang w:val="pt-BR"/>
        </w:rPr>
        <w:t>hemoglobin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</w:t>
      </w:r>
      <w:proofErr w:type="spellStart"/>
      <w:r w:rsidRPr="002B1189">
        <w:rPr>
          <w:color w:val="000000"/>
          <w:sz w:val="20"/>
          <w:szCs w:val="20"/>
          <w:lang w:val="pt-BR"/>
        </w:rPr>
        <w:t>concentration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; RDW - </w:t>
      </w:r>
      <w:proofErr w:type="spellStart"/>
      <w:r w:rsidRPr="002B1189">
        <w:rPr>
          <w:color w:val="000000"/>
          <w:sz w:val="20"/>
          <w:szCs w:val="20"/>
          <w:lang w:val="pt-BR"/>
        </w:rPr>
        <w:t>Erythrocyte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</w:t>
      </w:r>
      <w:proofErr w:type="spellStart"/>
      <w:r w:rsidRPr="002B1189">
        <w:rPr>
          <w:color w:val="000000"/>
          <w:sz w:val="20"/>
          <w:szCs w:val="20"/>
          <w:lang w:val="pt-BR"/>
        </w:rPr>
        <w:t>Distribution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</w:t>
      </w:r>
      <w:proofErr w:type="spellStart"/>
      <w:r w:rsidRPr="002B1189">
        <w:rPr>
          <w:color w:val="000000"/>
          <w:sz w:val="20"/>
          <w:szCs w:val="20"/>
          <w:lang w:val="pt-BR"/>
        </w:rPr>
        <w:t>Width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; RDW-SD - </w:t>
      </w:r>
      <w:proofErr w:type="spellStart"/>
      <w:r w:rsidRPr="002B1189">
        <w:rPr>
          <w:color w:val="000000"/>
          <w:sz w:val="20"/>
          <w:szCs w:val="20"/>
          <w:lang w:val="pt-BR"/>
        </w:rPr>
        <w:t>Erythrocyte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</w:t>
      </w:r>
      <w:proofErr w:type="spellStart"/>
      <w:r w:rsidRPr="002B1189">
        <w:rPr>
          <w:color w:val="000000"/>
          <w:sz w:val="20"/>
          <w:szCs w:val="20"/>
          <w:lang w:val="pt-BR"/>
        </w:rPr>
        <w:t>Distribution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</w:t>
      </w:r>
      <w:proofErr w:type="spellStart"/>
      <w:r w:rsidRPr="002B1189">
        <w:rPr>
          <w:color w:val="000000"/>
          <w:sz w:val="20"/>
          <w:szCs w:val="20"/>
          <w:lang w:val="pt-BR"/>
        </w:rPr>
        <w:t>Width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(standard </w:t>
      </w:r>
      <w:proofErr w:type="spellStart"/>
      <w:r w:rsidRPr="002B1189">
        <w:rPr>
          <w:color w:val="000000"/>
          <w:sz w:val="20"/>
          <w:szCs w:val="20"/>
          <w:lang w:val="pt-BR"/>
        </w:rPr>
        <w:t>deviation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); MPV - </w:t>
      </w:r>
      <w:proofErr w:type="spellStart"/>
      <w:r w:rsidRPr="002B1189">
        <w:rPr>
          <w:color w:val="000000"/>
          <w:sz w:val="20"/>
          <w:szCs w:val="20"/>
          <w:lang w:val="pt-BR"/>
        </w:rPr>
        <w:t>mean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</w:t>
      </w:r>
      <w:proofErr w:type="spellStart"/>
      <w:r w:rsidRPr="002B1189">
        <w:rPr>
          <w:color w:val="000000"/>
          <w:sz w:val="20"/>
          <w:szCs w:val="20"/>
          <w:lang w:val="pt-BR"/>
        </w:rPr>
        <w:t>platelet</w:t>
      </w:r>
      <w:proofErr w:type="spellEnd"/>
      <w:r w:rsidRPr="002B1189">
        <w:rPr>
          <w:color w:val="000000"/>
          <w:sz w:val="20"/>
          <w:szCs w:val="20"/>
          <w:lang w:val="pt-BR"/>
        </w:rPr>
        <w:t xml:space="preserve"> volume (MPV).</w:t>
      </w:r>
    </w:p>
    <w:p w:rsidR="0017449D" w:rsidRDefault="0017449D"/>
    <w:sectPr w:rsidR="0017449D" w:rsidSect="00DB13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13A"/>
    <w:rsid w:val="0017449D"/>
    <w:rsid w:val="003A713A"/>
    <w:rsid w:val="007E5577"/>
    <w:rsid w:val="00DB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0241774"/>
  <w15:chartTrackingRefBased/>
  <w15:docId w15:val="{E42BC97E-9BA5-094B-94CF-393424AB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A713A"/>
    <w:rPr>
      <w:rFonts w:ascii="Times New Roman" w:eastAsia="Times New Roman" w:hAnsi="Times New Roman" w:cs="Times New Roman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Oliveira</dc:creator>
  <cp:keywords/>
  <dc:description/>
  <cp:lastModifiedBy>Leticia Oliveira</cp:lastModifiedBy>
  <cp:revision>2</cp:revision>
  <dcterms:created xsi:type="dcterms:W3CDTF">2022-04-14T12:36:00Z</dcterms:created>
  <dcterms:modified xsi:type="dcterms:W3CDTF">2022-04-27T01:29:00Z</dcterms:modified>
</cp:coreProperties>
</file>