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FF3D" w14:textId="77777777" w:rsidR="002B3163" w:rsidRDefault="00943D27">
      <w:bookmarkStart w:id="0" w:name="_heading=h.gjdgxs" w:colFirst="0" w:colLast="0"/>
      <w:bookmarkEnd w:id="0"/>
      <w:r w:rsidRPr="00817A06">
        <w:rPr>
          <w:sz w:val="36"/>
          <w:szCs w:val="36"/>
        </w:rPr>
        <w:t>Appendix 2</w:t>
      </w:r>
    </w:p>
    <w:p w14:paraId="68CA7457" w14:textId="77777777" w:rsidR="002B3163" w:rsidRDefault="002B3163"/>
    <w:p w14:paraId="39DE1BC0" w14:textId="7BA84D5A" w:rsidR="002B3163" w:rsidRPr="00817A06" w:rsidRDefault="00943D27">
      <w:pPr>
        <w:pStyle w:val="Heading1"/>
        <w:rPr>
          <w:lang w:val="en-US"/>
        </w:rPr>
      </w:pPr>
      <w:r w:rsidRPr="00817A06">
        <w:rPr>
          <w:lang w:val="en-US"/>
        </w:rPr>
        <w:t xml:space="preserve">SEARCH </w:t>
      </w:r>
      <w:r w:rsidRPr="00817A06">
        <w:rPr>
          <w:lang w:val="en-US"/>
        </w:rPr>
        <w:t xml:space="preserve">CONDUCTED ON </w:t>
      </w:r>
      <w:r w:rsidRPr="00817A06">
        <w:rPr>
          <w:lang w:val="en-US"/>
        </w:rPr>
        <w:t>26 MAY 2021</w:t>
      </w:r>
    </w:p>
    <w:p w14:paraId="18DB6F0B" w14:textId="77777777" w:rsidR="002B3163" w:rsidRDefault="002B31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3FA7C1" w14:textId="77777777" w:rsidR="002B3163" w:rsidRDefault="00943D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Source</w:t>
      </w:r>
      <w:r>
        <w:rPr>
          <w:color w:val="000000"/>
          <w:sz w:val="22"/>
          <w:szCs w:val="22"/>
        </w:rPr>
        <w:t>: MEDLINE (OVID)</w:t>
      </w:r>
    </w:p>
    <w:p w14:paraId="661357C6" w14:textId="64004A7E" w:rsidR="002B3163" w:rsidRDefault="00943D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Time span: </w:t>
      </w:r>
      <w:r>
        <w:rPr>
          <w:color w:val="000000"/>
          <w:sz w:val="22"/>
          <w:szCs w:val="22"/>
        </w:rPr>
        <w:t>all time (final search limit</w:t>
      </w:r>
      <w:r>
        <w:rPr>
          <w:color w:val="000000"/>
          <w:sz w:val="22"/>
          <w:szCs w:val="22"/>
        </w:rPr>
        <w:t>ed</w:t>
      </w:r>
      <w:r>
        <w:rPr>
          <w:color w:val="000000"/>
          <w:sz w:val="22"/>
          <w:szCs w:val="22"/>
        </w:rPr>
        <w:t xml:space="preserve"> to 2019 – current)</w:t>
      </w:r>
    </w:p>
    <w:p w14:paraId="0F1B3DC5" w14:textId="77777777" w:rsidR="002B3163" w:rsidRDefault="00943D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Conducted by: </w:t>
      </w:r>
      <w:proofErr w:type="spellStart"/>
      <w:r>
        <w:rPr>
          <w:color w:val="000000"/>
          <w:sz w:val="22"/>
          <w:szCs w:val="22"/>
        </w:rPr>
        <w:t>Ane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Gjerland</w:t>
      </w:r>
      <w:proofErr w:type="spellEnd"/>
      <w:r>
        <w:rPr>
          <w:color w:val="000000"/>
          <w:sz w:val="22"/>
          <w:szCs w:val="22"/>
        </w:rPr>
        <w:t>, 26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of May 2021</w:t>
      </w:r>
    </w:p>
    <w:p w14:paraId="231D6531" w14:textId="77777777" w:rsidR="002B3163" w:rsidRPr="00817A06" w:rsidRDefault="00943D27">
      <w:pPr>
        <w:pStyle w:val="Heading1"/>
        <w:shd w:val="clear" w:color="auto" w:fill="C5E0B3"/>
        <w:rPr>
          <w:rFonts w:ascii="Calibri" w:eastAsia="Calibri" w:hAnsi="Calibri" w:cs="Calibri"/>
          <w:lang w:val="en-US"/>
        </w:rPr>
      </w:pPr>
      <w:r w:rsidRPr="00817A06">
        <w:rPr>
          <w:rFonts w:ascii="Calibri" w:eastAsia="Calibri" w:hAnsi="Calibri" w:cs="Calibri"/>
          <w:lang w:val="en-US"/>
        </w:rPr>
        <w:t>Part 1: EBR</w:t>
      </w:r>
    </w:p>
    <w:p w14:paraId="39BFCC3D" w14:textId="6759C0D4" w:rsidR="002B3163" w:rsidRDefault="00943D27">
      <w:pPr>
        <w:shd w:val="clear" w:color="auto" w:fill="C5E0B3"/>
      </w:pPr>
      <w:r>
        <w:t>This part includes all basic</w:t>
      </w:r>
      <w:r>
        <w:t xml:space="preserve"> terms</w:t>
      </w:r>
      <w:r>
        <w:t xml:space="preserve"> relating to Evidence-Based Research and meta-research studies</w:t>
      </w:r>
      <w:r>
        <w:t xml:space="preserve">. </w:t>
      </w:r>
      <w:r>
        <w:t>As a</w:t>
      </w:r>
      <w:r>
        <w:t>ny study using these terms may be relevant</w:t>
      </w:r>
      <w:r>
        <w:t>,</w:t>
      </w:r>
      <w:r>
        <w:t xml:space="preserve"> all have been included as they are</w:t>
      </w:r>
      <w:r>
        <w:t xml:space="preserve"> regardless of the low precision</w:t>
      </w:r>
      <w:r>
        <w:t xml:space="preserve">. </w:t>
      </w:r>
    </w:p>
    <w:tbl>
      <w:tblPr>
        <w:tblStyle w:val="a"/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1275"/>
      </w:tblGrid>
      <w:tr w:rsidR="002B3163" w14:paraId="42D0C742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0E0B05EC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#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57EEE65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03071C2E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Number of hits (2021)</w:t>
            </w:r>
          </w:p>
        </w:tc>
      </w:tr>
      <w:tr w:rsidR="002B3163" w14:paraId="17E74473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7911CF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D131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evidence-based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research.ti</w:t>
            </w:r>
            <w:proofErr w:type="gramEnd"/>
            <w:r>
              <w:rPr>
                <w:color w:val="000000"/>
                <w:sz w:val="22"/>
                <w:szCs w:val="22"/>
              </w:rPr>
              <w:t>,ab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C1E126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943</w:t>
            </w:r>
          </w:p>
        </w:tc>
      </w:tr>
      <w:tr w:rsidR="002B3163" w14:paraId="1E51E3BE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39BADC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C23D8D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research on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research.ti</w:t>
            </w:r>
            <w:proofErr w:type="gramEnd"/>
            <w:r>
              <w:rPr>
                <w:color w:val="000000"/>
                <w:sz w:val="22"/>
                <w:szCs w:val="22"/>
              </w:rPr>
              <w:t>,ab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C00377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</w:tr>
      <w:tr w:rsidR="002B3163" w14:paraId="03D56785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9ABEFF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9E27B6" w14:textId="35CB46FE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eta-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research.ti</w:t>
            </w:r>
            <w:proofErr w:type="gramEnd"/>
            <w:r>
              <w:rPr>
                <w:color w:val="000000"/>
                <w:sz w:val="22"/>
                <w:szCs w:val="22"/>
              </w:rPr>
              <w:t>,ab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663A40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</w:tr>
      <w:tr w:rsidR="002B3163" w14:paraId="388CFDAF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F10A9F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13D2B" w14:textId="43A8E70A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etaresearch.ti</w:t>
            </w:r>
            <w:proofErr w:type="gramEnd"/>
            <w:r>
              <w:rPr>
                <w:color w:val="000000"/>
                <w:sz w:val="22"/>
                <w:szCs w:val="22"/>
              </w:rPr>
              <w:t>,ab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04786F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2B3163" w14:paraId="5462484A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ED07BB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4E4CA8" w14:textId="77777777" w:rsidR="002B3163" w:rsidRPr="00817A06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shd w:val="clear" w:color="auto" w:fill="ADD58A"/>
                <w:lang w:val="nb-NO"/>
              </w:rPr>
            </w:pPr>
            <w:proofErr w:type="spellStart"/>
            <w:r w:rsidRPr="00817A06">
              <w:rPr>
                <w:color w:val="000000"/>
                <w:sz w:val="22"/>
                <w:szCs w:val="22"/>
                <w:lang w:val="nb-NO"/>
              </w:rPr>
              <w:t>cumulative</w:t>
            </w:r>
            <w:proofErr w:type="spellEnd"/>
            <w:r w:rsidRPr="00817A06">
              <w:rPr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817A06">
              <w:rPr>
                <w:color w:val="000000"/>
                <w:sz w:val="22"/>
                <w:szCs w:val="22"/>
                <w:lang w:val="nb-NO"/>
              </w:rPr>
              <w:t>meta-analys</w:t>
            </w:r>
            <w:proofErr w:type="spellEnd"/>
            <w:proofErr w:type="gramStart"/>
            <w:r w:rsidRPr="00817A06">
              <w:rPr>
                <w:color w:val="000000"/>
                <w:sz w:val="22"/>
                <w:szCs w:val="22"/>
                <w:lang w:val="nb-NO"/>
              </w:rPr>
              <w:t>*.</w:t>
            </w:r>
            <w:proofErr w:type="spellStart"/>
            <w:r w:rsidRPr="00817A06">
              <w:rPr>
                <w:color w:val="000000"/>
                <w:sz w:val="22"/>
                <w:szCs w:val="22"/>
                <w:lang w:val="nb-NO"/>
              </w:rPr>
              <w:t>ti</w:t>
            </w:r>
            <w:proofErr w:type="gramEnd"/>
            <w:r w:rsidRPr="00817A06">
              <w:rPr>
                <w:color w:val="000000"/>
                <w:sz w:val="22"/>
                <w:szCs w:val="22"/>
                <w:lang w:val="nb-NO"/>
              </w:rPr>
              <w:t>,ab</w:t>
            </w:r>
            <w:proofErr w:type="spellEnd"/>
            <w:r w:rsidRPr="00817A06">
              <w:rPr>
                <w:color w:val="000000"/>
                <w:sz w:val="22"/>
                <w:szCs w:val="22"/>
                <w:lang w:val="nb-NO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DF7397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</w:t>
            </w:r>
          </w:p>
        </w:tc>
      </w:tr>
      <w:tr w:rsidR="002B3163" w14:paraId="1384977E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7C0FF4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7CF20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cumulative </w:t>
            </w:r>
            <w:proofErr w:type="spellStart"/>
            <w:r>
              <w:rPr>
                <w:color w:val="000000"/>
                <w:sz w:val="22"/>
                <w:szCs w:val="22"/>
              </w:rPr>
              <w:t>metaanalys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>*.</w:t>
            </w:r>
            <w:proofErr w:type="spellStart"/>
            <w:r>
              <w:rPr>
                <w:color w:val="000000"/>
                <w:sz w:val="22"/>
                <w:szCs w:val="22"/>
              </w:rPr>
              <w:t>ti</w:t>
            </w:r>
            <w:proofErr w:type="gramEnd"/>
            <w:r>
              <w:rPr>
                <w:color w:val="000000"/>
                <w:sz w:val="22"/>
                <w:szCs w:val="22"/>
              </w:rPr>
              <w:t>,ab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5D25EB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2B3163" w14:paraId="2C154394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</w:tcPr>
          <w:p w14:paraId="60B47E8F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</w:tcPr>
          <w:p w14:paraId="07682039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1 or 2 or 3 or 4 or 5 or 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</w:tcPr>
          <w:p w14:paraId="40A8F03E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1741</w:t>
            </w:r>
          </w:p>
        </w:tc>
      </w:tr>
    </w:tbl>
    <w:p w14:paraId="46CE626D" w14:textId="77777777" w:rsidR="002B3163" w:rsidRDefault="002B316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14:paraId="76A2CB62" w14:textId="77777777" w:rsidR="002B3163" w:rsidRDefault="00943D27">
      <w:pPr>
        <w:pStyle w:val="Heading1"/>
        <w:shd w:val="clear" w:color="auto" w:fill="FFE59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 2: </w:t>
      </w:r>
      <w:proofErr w:type="spellStart"/>
      <w:r>
        <w:rPr>
          <w:rFonts w:ascii="Calibri" w:eastAsia="Calibri" w:hAnsi="Calibri" w:cs="Calibri"/>
        </w:rPr>
        <w:t>Redundancy</w:t>
      </w:r>
      <w:proofErr w:type="spellEnd"/>
    </w:p>
    <w:p w14:paraId="5E615BFF" w14:textId="28CF7311" w:rsidR="002B3163" w:rsidRDefault="00943D27">
      <w:pPr>
        <w:shd w:val="clear" w:color="auto" w:fill="FFE599"/>
      </w:pPr>
      <w:r>
        <w:t>This part focuses on the topic of redundant research</w:t>
      </w:r>
      <w:r>
        <w:t>, aiming to identify studies mentioning t</w:t>
      </w:r>
      <w:r>
        <w:t>erms such as “research waste”</w:t>
      </w:r>
      <w:r w:rsidR="00817A06">
        <w:t xml:space="preserve"> and</w:t>
      </w:r>
      <w:r>
        <w:t xml:space="preserve"> “redundant trials”</w:t>
      </w:r>
      <w:r>
        <w:t xml:space="preserve">. </w:t>
      </w:r>
    </w:p>
    <w:p w14:paraId="581326F8" w14:textId="560CC6CB" w:rsidR="002B3163" w:rsidRDefault="00943D27">
      <w:pPr>
        <w:shd w:val="clear" w:color="auto" w:fill="FFE599"/>
      </w:pPr>
      <w:r>
        <w:t xml:space="preserve">The approach </w:t>
      </w:r>
      <w:r>
        <w:t>taken</w:t>
      </w:r>
      <w:r>
        <w:t xml:space="preserve"> is to combine groups of terms that are typically used in titles and abstracts of studies on redundancy. </w:t>
      </w:r>
      <w:proofErr w:type="gramStart"/>
      <w:r>
        <w:t>In order to</w:t>
      </w:r>
      <w:proofErr w:type="gramEnd"/>
      <w:r>
        <w:t xml:space="preserve"> simplify the search,</w:t>
      </w:r>
      <w:r>
        <w:t xml:space="preserve"> groups of terms </w:t>
      </w:r>
      <w:r>
        <w:t xml:space="preserve">were combined </w:t>
      </w:r>
      <w:r>
        <w:t>instead of combining each possible combination of each term</w:t>
      </w:r>
      <w:r>
        <w:t xml:space="preserve">. The number of hits for each of the large groups of terms (searches #6, #7, and #8) is therefore not important; what is important is the number of hits for the combinations of these terms </w:t>
      </w:r>
      <w:r>
        <w:t xml:space="preserve">marked </w:t>
      </w:r>
      <w:r>
        <w:t xml:space="preserve">with </w:t>
      </w:r>
      <w:r>
        <w:t xml:space="preserve">a </w:t>
      </w:r>
      <w:r>
        <w:t>yellow background.</w:t>
      </w:r>
    </w:p>
    <w:tbl>
      <w:tblPr>
        <w:tblStyle w:val="a0"/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984"/>
        <w:gridCol w:w="4962"/>
        <w:gridCol w:w="1275"/>
      </w:tblGrid>
      <w:tr w:rsidR="002B3163" w14:paraId="07523D7D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71CAD00F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#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0C9CB2BC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name / explanation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72817D55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6CB21811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Number of hits (2021)</w:t>
            </w:r>
          </w:p>
        </w:tc>
      </w:tr>
      <w:tr w:rsidR="002B3163" w14:paraId="08181E91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0D9AE1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FBABF7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REDUNDANCY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00F0E1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sz w:val="18"/>
                <w:szCs w:val="18"/>
              </w:rPr>
              <w:t>redundan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 or </w:t>
            </w:r>
            <w:proofErr w:type="spellStart"/>
            <w:r>
              <w:rPr>
                <w:color w:val="000000"/>
                <w:sz w:val="18"/>
                <w:szCs w:val="18"/>
              </w:rPr>
              <w:t>futil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 or (waste* not (wastewater or wastes or waste-to-energy or waste-derived or "waste disposal")) or unnecessary or overlap* or </w:t>
            </w:r>
            <w:proofErr w:type="spellStart"/>
            <w:r>
              <w:rPr>
                <w:color w:val="000000"/>
                <w:sz w:val="18"/>
                <w:szCs w:val="18"/>
              </w:rPr>
              <w:t>inefficien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 or (lack* adj2 </w:t>
            </w:r>
            <w:proofErr w:type="spellStart"/>
            <w:r>
              <w:rPr>
                <w:color w:val="000000"/>
                <w:sz w:val="18"/>
                <w:szCs w:val="18"/>
              </w:rPr>
              <w:t>novelt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*) or ("no new" adj3 </w:t>
            </w:r>
            <w:proofErr w:type="spellStart"/>
            <w:r>
              <w:rPr>
                <w:color w:val="000000"/>
                <w:sz w:val="18"/>
                <w:szCs w:val="18"/>
              </w:rPr>
              <w:t>knowl</w:t>
            </w:r>
            <w:proofErr w:type="spellEnd"/>
            <w:r>
              <w:rPr>
                <w:color w:val="000000"/>
                <w:sz w:val="18"/>
                <w:szCs w:val="18"/>
              </w:rPr>
              <w:t>*) or "</w:t>
            </w:r>
            <w:proofErr w:type="spellStart"/>
            <w:r>
              <w:rPr>
                <w:color w:val="000000"/>
                <w:sz w:val="18"/>
                <w:szCs w:val="18"/>
              </w:rPr>
              <w:t>evaluat</w:t>
            </w:r>
            <w:proofErr w:type="spellEnd"/>
            <w:r>
              <w:rPr>
                <w:color w:val="000000"/>
                <w:sz w:val="18"/>
                <w:szCs w:val="18"/>
              </w:rPr>
              <w:t>* identical associations" or "potenti</w:t>
            </w:r>
            <w:r>
              <w:rPr>
                <w:color w:val="000000"/>
                <w:sz w:val="18"/>
                <w:szCs w:val="18"/>
              </w:rPr>
              <w:t>al duplication" or (("summary effect" or "lack of" or "did not" or "has not") adj3 change*) or ("limited value" adj2 "new") or “</w:t>
            </w:r>
            <w:r>
              <w:rPr>
                <w:color w:val="000000"/>
                <w:sz w:val="20"/>
                <w:szCs w:val="20"/>
              </w:rPr>
              <w:t>value of information analysis”</w:t>
            </w:r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25D2E3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513921</w:t>
            </w:r>
          </w:p>
        </w:tc>
      </w:tr>
      <w:tr w:rsidR="002B3163" w14:paraId="08689362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595AD3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FE0255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STUDY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AC3AC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(study or studies or trial or trials or RCT* or "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randomi#ed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 xml:space="preserve"> controlled trial*" or project or projects or report or reports or protocol* or evidence or research or publication* or published</w:t>
            </w:r>
            <w:proofErr w:type="gramStart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573A69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13928838</w:t>
            </w:r>
          </w:p>
        </w:tc>
      </w:tr>
      <w:tr w:rsidR="002B3163" w14:paraId="650D89F9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EAC3C9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65BDCC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2F3BC2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("systematic review*" or meta-</w:t>
            </w:r>
            <w:proofErr w:type="spellStart"/>
            <w:r>
              <w:rPr>
                <w:color w:val="000000"/>
                <w:sz w:val="18"/>
                <w:szCs w:val="18"/>
              </w:rPr>
              <w:t>analys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 or </w:t>
            </w:r>
            <w:proofErr w:type="spellStart"/>
            <w:r>
              <w:rPr>
                <w:color w:val="000000"/>
                <w:sz w:val="18"/>
                <w:szCs w:val="18"/>
              </w:rPr>
              <w:t>metaanalys</w:t>
            </w:r>
            <w:proofErr w:type="spellEnd"/>
            <w:r>
              <w:rPr>
                <w:color w:val="000000"/>
                <w:sz w:val="18"/>
                <w:szCs w:val="18"/>
              </w:rPr>
              <w:t>* or meta-</w:t>
            </w:r>
            <w:proofErr w:type="spellStart"/>
            <w:r>
              <w:rPr>
                <w:color w:val="000000"/>
                <w:sz w:val="18"/>
                <w:szCs w:val="18"/>
              </w:rPr>
              <w:t>synthes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 or </w:t>
            </w:r>
            <w:proofErr w:type="spellStart"/>
            <w:r>
              <w:rPr>
                <w:color w:val="000000"/>
                <w:sz w:val="18"/>
                <w:szCs w:val="18"/>
              </w:rPr>
              <w:t>metasynthes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 or "evidence </w:t>
            </w:r>
            <w:proofErr w:type="spellStart"/>
            <w:r>
              <w:rPr>
                <w:color w:val="000000"/>
                <w:sz w:val="18"/>
                <w:szCs w:val="18"/>
              </w:rPr>
              <w:t>synthes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*" or </w:t>
            </w:r>
            <w:r>
              <w:rPr>
                <w:color w:val="000000"/>
                <w:sz w:val="18"/>
                <w:szCs w:val="18"/>
              </w:rPr>
              <w:lastRenderedPageBreak/>
              <w:t>"systematic literature search" or "trial sequential analysis" or (chronological adj2 review)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147D09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316555</w:t>
            </w:r>
          </w:p>
        </w:tc>
      </w:tr>
      <w:tr w:rsidR="002B3163" w14:paraId="2FF6D935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53730F24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0018B152" w14:textId="3CEE30A8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2"/>
                <w:szCs w:val="22"/>
              </w:rPr>
              <w:t>(REDUN</w:t>
            </w:r>
            <w:r>
              <w:rPr>
                <w:i/>
                <w:color w:val="000000"/>
                <w:sz w:val="22"/>
                <w:szCs w:val="22"/>
              </w:rPr>
              <w:t>D</w:t>
            </w:r>
            <w:r>
              <w:rPr>
                <w:i/>
                <w:color w:val="000000"/>
                <w:sz w:val="22"/>
                <w:szCs w:val="22"/>
              </w:rPr>
              <w:t>ANCY ADJ1 STUDY)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4E57571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 adj1 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07B46E4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1777</w:t>
            </w:r>
          </w:p>
        </w:tc>
      </w:tr>
      <w:tr w:rsidR="002B3163" w14:paraId="593053F5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2BF78A11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52787069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2"/>
                <w:szCs w:val="22"/>
              </w:rPr>
              <w:t>(REDUNDANCY ADJ3 REVIEW)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717D5BDC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 adj3 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713A007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</w:t>
            </w:r>
          </w:p>
        </w:tc>
      </w:tr>
      <w:tr w:rsidR="002B3163" w14:paraId="612129AD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11B48C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4830D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(STUDY ADJ5 REVIEW)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862A48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adj5 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10C9F9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140629</w:t>
            </w:r>
          </w:p>
        </w:tc>
      </w:tr>
      <w:tr w:rsidR="002B3163" w14:paraId="6382F461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5048B1FB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0FE0C5C0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(REVIEW ADJ5 STUDY) ADJ5 REDUNDANCY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3D0F08E1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13 adj5 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04D46713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157</w:t>
            </w:r>
          </w:p>
        </w:tc>
      </w:tr>
      <w:tr w:rsidR="002B3163" w14:paraId="2039C18D" w14:textId="77777777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31E61B16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63A9D968" w14:textId="0BF54AB6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(REDUN</w:t>
            </w:r>
            <w:r>
              <w:rPr>
                <w:b/>
                <w:i/>
                <w:color w:val="000000"/>
                <w:sz w:val="22"/>
                <w:szCs w:val="22"/>
              </w:rPr>
              <w:t>D</w:t>
            </w:r>
            <w:r>
              <w:rPr>
                <w:b/>
                <w:i/>
                <w:color w:val="000000"/>
                <w:sz w:val="22"/>
                <w:szCs w:val="22"/>
              </w:rPr>
              <w:t>ANCY ADJ1 STUDY) OR (REDUNDANCY ADJ3 REVIEW) OR (REVIEW ADJ5 STUDY) ADJ5 REDUNDANCY)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06065063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11 or 12 or 14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599"/>
          </w:tcPr>
          <w:p w14:paraId="3B46A521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2059</w:t>
            </w:r>
          </w:p>
        </w:tc>
      </w:tr>
    </w:tbl>
    <w:p w14:paraId="62C2FA8A" w14:textId="77777777" w:rsidR="002B3163" w:rsidRDefault="002B31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6D126270" w14:textId="77777777" w:rsidR="002B3163" w:rsidRDefault="00943D27">
      <w:pPr>
        <w:pStyle w:val="Heading1"/>
        <w:shd w:val="clear" w:color="auto" w:fill="F7CBAC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 3: </w:t>
      </w:r>
      <w:proofErr w:type="spellStart"/>
      <w:r>
        <w:rPr>
          <w:rFonts w:ascii="Calibri" w:eastAsia="Calibri" w:hAnsi="Calibri" w:cs="Calibri"/>
        </w:rPr>
        <w:t>Justify</w:t>
      </w:r>
      <w:proofErr w:type="spellEnd"/>
    </w:p>
    <w:p w14:paraId="75574883" w14:textId="1A8FC487" w:rsidR="002B3163" w:rsidRDefault="00943D27">
      <w:pPr>
        <w:shd w:val="clear" w:color="auto" w:fill="F7CBAC"/>
      </w:pPr>
      <w:r>
        <w:t xml:space="preserve">The same approach as for part 2 was </w:t>
      </w:r>
      <w:r>
        <w:t xml:space="preserve">initially applied </w:t>
      </w:r>
      <w:proofErr w:type="gramStart"/>
      <w:r>
        <w:t>in order</w:t>
      </w:r>
      <w:r>
        <w:t xml:space="preserve"> to</w:t>
      </w:r>
      <w:proofErr w:type="gramEnd"/>
      <w:r>
        <w:t xml:space="preserve"> </w:t>
      </w:r>
      <w:r>
        <w:t>identify</w:t>
      </w:r>
      <w:r>
        <w:t xml:space="preserve"> studies on justification/design/context. However, here the approach unfortunately did not work</w:t>
      </w:r>
      <w:r>
        <w:t>, resulting in</w:t>
      </w:r>
      <w:r>
        <w:t xml:space="preserve"> </w:t>
      </w:r>
      <w:r>
        <w:t>too much noise.</w:t>
      </w:r>
    </w:p>
    <w:p w14:paraId="3085C419" w14:textId="52779069" w:rsidR="002B3163" w:rsidRDefault="00943D27">
      <w:pPr>
        <w:shd w:val="clear" w:color="auto" w:fill="F7CBAC"/>
      </w:pPr>
      <w:r>
        <w:t xml:space="preserve">So instead, the focus here </w:t>
      </w:r>
      <w:r>
        <w:t>shifted to</w:t>
      </w:r>
      <w:r>
        <w:t xml:space="preserve"> </w:t>
      </w:r>
      <w:r>
        <w:t xml:space="preserve">using </w:t>
      </w:r>
      <w:r>
        <w:t xml:space="preserve">the specific terms used by </w:t>
      </w:r>
      <w:r>
        <w:t xml:space="preserve">already included </w:t>
      </w:r>
      <w:r>
        <w:t>studie</w:t>
      </w:r>
      <w:r>
        <w:t>s</w:t>
      </w:r>
      <w:r>
        <w:t xml:space="preserve"> </w:t>
      </w:r>
      <w:r>
        <w:t xml:space="preserve">to </w:t>
      </w:r>
      <w:r>
        <w:t xml:space="preserve">create </w:t>
      </w:r>
      <w:r>
        <w:t xml:space="preserve">search strings. The </w:t>
      </w:r>
      <w:r>
        <w:t xml:space="preserve">resulting </w:t>
      </w:r>
      <w:r>
        <w:t xml:space="preserve">search strings are therefore very specific, </w:t>
      </w:r>
      <w:r>
        <w:t xml:space="preserve">resulting in a </w:t>
      </w:r>
      <w:r>
        <w:t>low number</w:t>
      </w:r>
      <w:r>
        <w:t xml:space="preserve"> of hits</w:t>
      </w:r>
      <w:r>
        <w:t xml:space="preserve"> but a high ratio of relevant studies.</w:t>
      </w:r>
    </w:p>
    <w:tbl>
      <w:tblPr>
        <w:tblStyle w:val="a1"/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6950"/>
        <w:gridCol w:w="1275"/>
      </w:tblGrid>
      <w:tr w:rsidR="002B3163" w14:paraId="442B1AAA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16C0CC53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#</w:t>
            </w: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7D6B4C70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18605F0C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Number of hits (2021)</w:t>
            </w:r>
          </w:p>
        </w:tc>
      </w:tr>
      <w:tr w:rsidR="002B3163" w14:paraId="272140C0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AAB44A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D34E20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("sample size" adj2 citation</w:t>
            </w:r>
            <w:proofErr w:type="gramStart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691A43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2B3163" w14:paraId="414790B8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BDD95F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48E043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("prior research" adj2 citation</w:t>
            </w:r>
            <w:proofErr w:type="gramStart"/>
            <w:r>
              <w:rPr>
                <w:color w:val="000000"/>
                <w:sz w:val="20"/>
                <w:szCs w:val="20"/>
              </w:rPr>
              <w:t>).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gramEnd"/>
            <w:r>
              <w:rPr>
                <w:color w:val="000000"/>
                <w:sz w:val="20"/>
                <w:szCs w:val="20"/>
              </w:rPr>
              <w:t>,ab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D04082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2B3163" w14:paraId="7AF0ED0B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87C659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D12691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((avoidable or preventable) adj2 "design limitation*"</w:t>
            </w:r>
            <w:proofErr w:type="gramStart"/>
            <w:r>
              <w:rPr>
                <w:color w:val="000000"/>
                <w:sz w:val="20"/>
                <w:szCs w:val="20"/>
              </w:rPr>
              <w:t>).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gramEnd"/>
            <w:r>
              <w:rPr>
                <w:color w:val="000000"/>
                <w:sz w:val="20"/>
                <w:szCs w:val="20"/>
              </w:rPr>
              <w:t>,ab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1413E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2B3163" w14:paraId="7147B7DD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C2BE9A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16DA4F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(question* adj3 "already answered"</w:t>
            </w:r>
            <w:proofErr w:type="gramStart"/>
            <w:r>
              <w:rPr>
                <w:color w:val="000000"/>
                <w:sz w:val="20"/>
                <w:szCs w:val="20"/>
              </w:rPr>
              <w:t>).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gramEnd"/>
            <w:r>
              <w:rPr>
                <w:color w:val="000000"/>
                <w:sz w:val="20"/>
                <w:szCs w:val="20"/>
              </w:rPr>
              <w:t>,ab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C1E3A9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2B3163" w14:paraId="7D01F25B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58195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92B56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((sufficient or satisfactory or acceptable) adj2 "evidence base"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7065E6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</w:tr>
      <w:tr w:rsidR="002B3163" w14:paraId="6A9ADD30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BB8A0A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AB7A9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((justifying or justified) adj (study or studies or trial or trials or RCT* or "</w:t>
            </w:r>
            <w:proofErr w:type="spellStart"/>
            <w:r>
              <w:rPr>
                <w:color w:val="000000"/>
                <w:sz w:val="18"/>
                <w:szCs w:val="18"/>
              </w:rPr>
              <w:t>randomi#ed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controlled trial*" or project or projects or report or reports or protocol* or evidence or research or publication* or published)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8A242E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</w:tr>
      <w:tr w:rsidR="002B3163" w14:paraId="70C86535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246A88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17B30E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(("rationale for conducting" or "justification for conducting" or "</w:t>
            </w:r>
            <w:proofErr w:type="spellStart"/>
            <w:r>
              <w:rPr>
                <w:color w:val="000000"/>
                <w:sz w:val="18"/>
                <w:szCs w:val="18"/>
              </w:rPr>
              <w:t>justif</w:t>
            </w:r>
            <w:proofErr w:type="spellEnd"/>
            <w:r>
              <w:rPr>
                <w:color w:val="000000"/>
                <w:sz w:val="18"/>
                <w:szCs w:val="18"/>
              </w:rPr>
              <w:t>* conducting") adj2 (study or studies or trial or trials or RCT* or "</w:t>
            </w:r>
            <w:proofErr w:type="spellStart"/>
            <w:r>
              <w:rPr>
                <w:color w:val="000000"/>
                <w:sz w:val="18"/>
                <w:szCs w:val="18"/>
              </w:rPr>
              <w:t>randomi#ed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controlled trial*" or project or projects or report or reports or protocol* or evidence or research or </w:t>
            </w:r>
            <w:r>
              <w:rPr>
                <w:color w:val="000000"/>
                <w:sz w:val="18"/>
                <w:szCs w:val="18"/>
              </w:rPr>
              <w:t>publication* or published)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3CFD25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</w:tr>
      <w:tr w:rsidR="002B3163" w14:paraId="649C9E64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DF8A41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C7BDF2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("inadequate* plan*" adj5 (study or studies or trial or trials or RCT* or "</w:t>
            </w:r>
            <w:proofErr w:type="spellStart"/>
            <w:r>
              <w:rPr>
                <w:color w:val="000000"/>
                <w:sz w:val="18"/>
                <w:szCs w:val="18"/>
              </w:rPr>
              <w:t>randomi#ed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controlled trial*" or project or projects or report or reports or protocol* or evidence or research or publication* or published)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CEE10D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2B3163" w14:paraId="6C236DD7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754708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32DC8B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(("use of systematic review*" or "systematic review us*" or "cited systematic review" or "cited a systematic review") adj3 (</w:t>
            </w:r>
            <w:proofErr w:type="spellStart"/>
            <w:r>
              <w:rPr>
                <w:color w:val="000000"/>
                <w:sz w:val="18"/>
                <w:szCs w:val="18"/>
              </w:rPr>
              <w:t>justif</w:t>
            </w:r>
            <w:proofErr w:type="spellEnd"/>
            <w:r>
              <w:rPr>
                <w:color w:val="000000"/>
                <w:sz w:val="18"/>
                <w:szCs w:val="18"/>
              </w:rPr>
              <w:t>* or rationale or reason or inform or lack* or absence)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4383C8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2B3163" w14:paraId="008053CA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39B74F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3A2240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4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(consider* or "into account") adj1</w:t>
            </w:r>
            <w:r>
              <w:rPr>
                <w:color w:val="000000"/>
                <w:sz w:val="18"/>
                <w:szCs w:val="18"/>
              </w:rPr>
              <w:t xml:space="preserve"> ((prior or previous or existing or old or older or earlier or established or existing or related or similar) adj (trial or trials or RCT* or "</w:t>
            </w:r>
            <w:proofErr w:type="spellStart"/>
            <w:r>
              <w:rPr>
                <w:color w:val="000000"/>
                <w:sz w:val="18"/>
                <w:szCs w:val="18"/>
              </w:rPr>
              <w:t>randomi#ed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controlled trial*" or protocol* or evidence or publication* or published))</w:t>
            </w:r>
            <w:proofErr w:type="gramStart"/>
            <w:r>
              <w:rPr>
                <w:color w:val="000000"/>
                <w:sz w:val="18"/>
                <w:szCs w:val="18"/>
              </w:rPr>
              <w:t>).</w:t>
            </w:r>
            <w:proofErr w:type="spellStart"/>
            <w:r>
              <w:rPr>
                <w:color w:val="000000"/>
                <w:sz w:val="18"/>
                <w:szCs w:val="18"/>
              </w:rPr>
              <w:t>ti</w:t>
            </w:r>
            <w:proofErr w:type="gramEnd"/>
            <w:r>
              <w:rPr>
                <w:color w:val="000000"/>
                <w:sz w:val="18"/>
                <w:szCs w:val="18"/>
              </w:rPr>
              <w:t>,ab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40AED7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</w:tr>
      <w:tr w:rsidR="002B3163" w14:paraId="663E21C8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BAC"/>
          </w:tcPr>
          <w:p w14:paraId="561B0C27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BAC"/>
          </w:tcPr>
          <w:p w14:paraId="66AE0E9B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16 or 17 or 18 or 19 or 20 or 21 or 22 or 23 or 24 or 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BAC"/>
          </w:tcPr>
          <w:p w14:paraId="3E733ED4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282</w:t>
            </w:r>
          </w:p>
        </w:tc>
      </w:tr>
    </w:tbl>
    <w:p w14:paraId="78A2DC88" w14:textId="77777777" w:rsidR="002B3163" w:rsidRDefault="002B3163"/>
    <w:p w14:paraId="1AF3364F" w14:textId="77777777" w:rsidR="002B3163" w:rsidRDefault="00943D27">
      <w:pPr>
        <w:pStyle w:val="Heading1"/>
        <w:shd w:val="clear" w:color="auto" w:fill="B4C6E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Part 4: Total</w:t>
      </w:r>
    </w:p>
    <w:p w14:paraId="7F77338F" w14:textId="5C7443B1" w:rsidR="002B3163" w:rsidRDefault="00943D27">
      <w:pPr>
        <w:shd w:val="clear" w:color="auto" w:fill="B4C6E7"/>
      </w:pPr>
      <w:r>
        <w:t xml:space="preserve">The combination of parts 1-3, </w:t>
      </w:r>
      <w:r>
        <w:t>limited to recent studies only.</w:t>
      </w:r>
    </w:p>
    <w:tbl>
      <w:tblPr>
        <w:tblStyle w:val="a2"/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6950"/>
        <w:gridCol w:w="1275"/>
      </w:tblGrid>
      <w:tr w:rsidR="002B3163" w14:paraId="41F2EA4E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1B02045D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#</w:t>
            </w: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376E30BD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</w:tcPr>
          <w:p w14:paraId="19508B0B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Number of hits (2021)</w:t>
            </w:r>
          </w:p>
        </w:tc>
      </w:tr>
      <w:tr w:rsidR="002B3163" w14:paraId="79D7F24D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1F138CDA" w14:textId="77777777" w:rsidR="002B3163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4C0F4ADB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0000"/>
                <w:sz w:val="18"/>
                <w:szCs w:val="18"/>
              </w:rPr>
              <w:t>7 or 15 or 26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01B78E3A" w14:textId="77777777" w:rsidR="002B3163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4055</w:t>
            </w:r>
          </w:p>
        </w:tc>
      </w:tr>
      <w:tr w:rsidR="002B3163" w:rsidRPr="00817A06" w14:paraId="0A93EA9B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6C776CC2" w14:textId="77777777" w:rsidR="002B3163" w:rsidRPr="00817A06" w:rsidRDefault="002B3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3C9437E7" w14:textId="77777777" w:rsidR="002B3163" w:rsidRPr="00817A06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color w:val="000000"/>
                <w:sz w:val="18"/>
                <w:szCs w:val="18"/>
                <w:u w:val="single"/>
              </w:rPr>
            </w:pPr>
            <w:r w:rsidRPr="00817A06"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  <w:t xml:space="preserve">limit 27 to </w:t>
            </w:r>
            <w:proofErr w:type="spellStart"/>
            <w:r w:rsidRPr="00817A06"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  <w:t>yr</w:t>
            </w:r>
            <w:proofErr w:type="spellEnd"/>
            <w:r w:rsidRPr="00817A06"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  <w:t>="2019 -Current"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1D316246" w14:textId="77777777" w:rsidR="002B3163" w:rsidRPr="00817A06" w:rsidRDefault="00943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color w:val="000000"/>
                <w:sz w:val="22"/>
                <w:szCs w:val="22"/>
                <w:u w:val="single"/>
              </w:rPr>
            </w:pPr>
            <w:r w:rsidRPr="00817A06">
              <w:rPr>
                <w:bCs/>
                <w:i/>
                <w:color w:val="000000"/>
                <w:sz w:val="22"/>
                <w:szCs w:val="22"/>
                <w:u w:val="single"/>
              </w:rPr>
              <w:t>1005</w:t>
            </w:r>
          </w:p>
        </w:tc>
      </w:tr>
      <w:tr w:rsidR="00817A06" w:rsidRPr="00817A06" w14:paraId="20B3488D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246A4171" w14:textId="77777777" w:rsidR="00817A06" w:rsidRPr="00817A06" w:rsidRDefault="00817A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1B5D4958" w14:textId="2C6433FC" w:rsidR="00817A06" w:rsidRPr="00817A06" w:rsidRDefault="0081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</w:pPr>
            <w:r w:rsidRPr="00817A06"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  <w:t>After EndNote de-duplication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64D37EC5" w14:textId="5618B337" w:rsidR="00817A06" w:rsidRPr="00817A06" w:rsidRDefault="0081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color w:val="000000"/>
                <w:sz w:val="22"/>
                <w:szCs w:val="22"/>
                <w:u w:val="single"/>
              </w:rPr>
            </w:pPr>
            <w:r w:rsidRPr="00817A06">
              <w:rPr>
                <w:bCs/>
                <w:i/>
                <w:color w:val="000000"/>
                <w:sz w:val="22"/>
                <w:szCs w:val="22"/>
                <w:u w:val="single"/>
              </w:rPr>
              <w:t>998</w:t>
            </w:r>
          </w:p>
        </w:tc>
      </w:tr>
      <w:tr w:rsidR="00817A06" w:rsidRPr="00817A06" w14:paraId="30E523E0" w14:textId="77777777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2C4D40AA" w14:textId="77777777" w:rsidR="00817A06" w:rsidRPr="00817A06" w:rsidRDefault="00817A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2AB68969" w14:textId="1C317249" w:rsidR="00817A06" w:rsidRPr="00817A06" w:rsidRDefault="0081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</w:pPr>
            <w:r w:rsidRPr="00817A06">
              <w:rPr>
                <w:rFonts w:ascii="Quattrocento Sans" w:eastAsia="Quattrocento Sans" w:hAnsi="Quattrocento Sans" w:cs="Quattrocento Sans"/>
                <w:bCs/>
                <w:color w:val="000000"/>
                <w:sz w:val="18"/>
                <w:szCs w:val="18"/>
              </w:rPr>
              <w:t>After Rayyan de-duplication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</w:tcPr>
          <w:p w14:paraId="37C237D8" w14:textId="07982310" w:rsidR="00817A06" w:rsidRPr="00817A06" w:rsidRDefault="0081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color w:val="000000"/>
                <w:sz w:val="22"/>
                <w:szCs w:val="22"/>
                <w:u w:val="single"/>
              </w:rPr>
            </w:pPr>
            <w:r w:rsidRPr="00817A06">
              <w:rPr>
                <w:bCs/>
                <w:i/>
                <w:color w:val="000000"/>
                <w:sz w:val="22"/>
                <w:szCs w:val="22"/>
                <w:u w:val="single"/>
              </w:rPr>
              <w:t>996</w:t>
            </w:r>
          </w:p>
        </w:tc>
      </w:tr>
    </w:tbl>
    <w:p w14:paraId="3E642B31" w14:textId="77777777" w:rsidR="002B3163" w:rsidRDefault="002B3163"/>
    <w:p w14:paraId="23D9BB36" w14:textId="77777777" w:rsidR="002B3163" w:rsidRDefault="002B31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2EFDA3C" w14:textId="77777777" w:rsidR="002B3163" w:rsidRDefault="002B3163"/>
    <w:p w14:paraId="26FD92C7" w14:textId="77777777" w:rsidR="00BA1964" w:rsidRDefault="00BA1964"/>
    <w:sectPr w:rsidR="00BA1964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95A9A"/>
    <w:multiLevelType w:val="multilevel"/>
    <w:tmpl w:val="34A6555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0335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63"/>
    <w:rsid w:val="002B3163"/>
    <w:rsid w:val="00817A06"/>
    <w:rsid w:val="00943D27"/>
    <w:rsid w:val="00BA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58D4E3"/>
  <w15:docId w15:val="{C8CCFD38-6CB0-6145-BA69-B1ECC3E8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07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A70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/>
    </w:rPr>
  </w:style>
  <w:style w:type="paragraph" w:customStyle="1" w:styleId="Standard">
    <w:name w:val="Standard"/>
    <w:qFormat/>
    <w:rsid w:val="008A7077"/>
    <w:pPr>
      <w:suppressAutoHyphens/>
      <w:autoSpaceDN w:val="0"/>
      <w:spacing w:after="160" w:line="259" w:lineRule="auto"/>
      <w:textAlignment w:val="baseline"/>
    </w:pPr>
    <w:rPr>
      <w:rFonts w:cs="DejaVu Sans"/>
      <w:sz w:val="22"/>
      <w:szCs w:val="22"/>
      <w:lang w:val="nb-NO"/>
    </w:rPr>
  </w:style>
  <w:style w:type="paragraph" w:styleId="BalloonText">
    <w:name w:val="Balloon Text"/>
    <w:basedOn w:val="Normal"/>
    <w:link w:val="BalloonTextChar"/>
    <w:unhideWhenUsed/>
    <w:qFormat/>
    <w:rsid w:val="008A7077"/>
    <w:rPr>
      <w:rFonts w:ascii="Segoe UI" w:hAnsi="Segoe UI" w:cs="Segoe UI"/>
      <w:sz w:val="18"/>
      <w:szCs w:val="18"/>
      <w:lang w:val="nb-NO"/>
    </w:rPr>
  </w:style>
  <w:style w:type="character" w:customStyle="1" w:styleId="BalloonTextChar">
    <w:name w:val="Balloon Text Char"/>
    <w:basedOn w:val="DefaultParagraphFont"/>
    <w:link w:val="BalloonText"/>
    <w:rsid w:val="008A7077"/>
    <w:rPr>
      <w:rFonts w:ascii="Segoe UI" w:hAnsi="Segoe UI" w:cs="Segoe UI"/>
      <w:sz w:val="18"/>
      <w:szCs w:val="18"/>
      <w:lang w:val="nb-NO"/>
    </w:rPr>
  </w:style>
  <w:style w:type="paragraph" w:customStyle="1" w:styleId="Normal1">
    <w:name w:val="Normal1"/>
    <w:rsid w:val="008A7077"/>
    <w:pPr>
      <w:spacing w:line="276" w:lineRule="auto"/>
    </w:pPr>
    <w:rPr>
      <w:rFonts w:ascii="Arial" w:eastAsia="Arial" w:hAnsi="Arial" w:cs="Arial"/>
      <w:color w:val="000000"/>
      <w:sz w:val="22"/>
      <w:szCs w:val="22"/>
      <w:lang w:val="da-DK" w:eastAsia="da-DK"/>
    </w:rPr>
  </w:style>
  <w:style w:type="character" w:customStyle="1" w:styleId="searchhistory-search-term">
    <w:name w:val="searchhistory-search-term"/>
    <w:basedOn w:val="DefaultParagraphFont"/>
    <w:rsid w:val="008A707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oSGvWSGeCQTd+GnwA5lNzaeUuw==">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Lund</dc:creator>
  <cp:lastModifiedBy>Hans Lund</cp:lastModifiedBy>
  <cp:revision>2</cp:revision>
  <dcterms:created xsi:type="dcterms:W3CDTF">2022-04-29T07:10:00Z</dcterms:created>
  <dcterms:modified xsi:type="dcterms:W3CDTF">2022-04-29T07:10:00Z</dcterms:modified>
</cp:coreProperties>
</file>