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7C8D" w14:textId="1D07C8A9" w:rsidR="005A1E33" w:rsidRPr="00DA0359" w:rsidRDefault="00DA0359" w:rsidP="005A1E33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A0359">
        <w:rPr>
          <w:rFonts w:ascii="Times New Roman" w:hAnsi="Times New Roman" w:cs="Times New Roman"/>
          <w:b/>
          <w:bCs/>
          <w:iCs/>
          <w:sz w:val="20"/>
          <w:szCs w:val="20"/>
        </w:rPr>
        <w:t>Supplementary</w:t>
      </w:r>
      <w:r w:rsidRPr="00DA035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5A1E33" w:rsidRPr="00DA0359">
        <w:rPr>
          <w:rFonts w:ascii="Times New Roman" w:hAnsi="Times New Roman" w:cs="Times New Roman"/>
          <w:b/>
          <w:bCs/>
          <w:iCs/>
          <w:sz w:val="20"/>
          <w:szCs w:val="20"/>
        </w:rPr>
        <w:t>Table 2.</w:t>
      </w:r>
      <w:r w:rsidR="005A1E33" w:rsidRPr="00DA0359">
        <w:rPr>
          <w:rFonts w:ascii="Times New Roman" w:hAnsi="Times New Roman" w:cs="Times New Roman"/>
          <w:iCs/>
          <w:sz w:val="20"/>
          <w:szCs w:val="20"/>
        </w:rPr>
        <w:t xml:space="preserve"> Radiological features</w:t>
      </w:r>
      <w:r w:rsidR="007F206D" w:rsidRPr="00DA0359">
        <w:rPr>
          <w:rFonts w:ascii="Times New Roman" w:hAnsi="Times New Roman" w:cs="Times New Roman"/>
          <w:iCs/>
          <w:sz w:val="20"/>
          <w:szCs w:val="20"/>
        </w:rPr>
        <w:t xml:space="preserve"> and follow-up outcomes</w:t>
      </w:r>
      <w:r w:rsidR="005A1E33" w:rsidRPr="00DA0359">
        <w:rPr>
          <w:rFonts w:ascii="Times New Roman" w:hAnsi="Times New Roman" w:cs="Times New Roman"/>
          <w:iCs/>
          <w:sz w:val="20"/>
          <w:szCs w:val="20"/>
        </w:rPr>
        <w:t xml:space="preserve"> of microcystic meningioma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4117"/>
        <w:gridCol w:w="159"/>
        <w:gridCol w:w="1683"/>
      </w:tblGrid>
      <w:tr w:rsidR="005A1E33" w:rsidRPr="00DA0359" w14:paraId="4D46C5DD" w14:textId="77777777" w:rsidTr="00DA0359"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EC1B5F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E2BF71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D700CE" w14:textId="0988D20E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b/>
                <w:sz w:val="20"/>
                <w:szCs w:val="20"/>
              </w:rPr>
              <w:t>Percentage (%)</w:t>
            </w:r>
          </w:p>
        </w:tc>
      </w:tr>
      <w:tr w:rsidR="005A1E33" w:rsidRPr="00DA0359" w14:paraId="5E12BFE1" w14:textId="77777777" w:rsidTr="00DA0359">
        <w:tc>
          <w:tcPr>
            <w:tcW w:w="18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17FC2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Tumor size</w:t>
            </w: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2F1277" w14:textId="144753A5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4.2 ± 1.19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1.6 - 6.8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422AB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E33" w:rsidRPr="00DA0359" w14:paraId="1A59DDA5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57F8B4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Cystic formation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ECBC54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9911" w14:textId="60EF0E18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</w:tr>
      <w:tr w:rsidR="005A1E33" w:rsidRPr="00DA0359" w14:paraId="73FF1050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8CCD3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Dural tail sign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F671DF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7B7332" w14:textId="3F94C5CC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72.5</w:t>
            </w:r>
          </w:p>
        </w:tc>
      </w:tr>
      <w:tr w:rsidR="005A1E33" w:rsidRPr="00DA0359" w14:paraId="3B1DF51F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21D463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PTBE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D8F3C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7DCCF69E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E33" w:rsidRPr="00DA0359" w14:paraId="6996AAED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518B7E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612375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9A32AB" w14:textId="4974F8E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A1E33" w:rsidRPr="00DA0359" w14:paraId="627661D9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283A03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465EDB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B1C242" w14:textId="277D8EEF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</w:tr>
      <w:tr w:rsidR="005A1E33" w:rsidRPr="00DA0359" w14:paraId="146AAD14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94B60B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18B9A2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965C96" w14:textId="16E13893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</w:tr>
      <w:tr w:rsidR="005A1E33" w:rsidRPr="00DA0359" w14:paraId="44855143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7E8FC9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5F02B7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F7E126" w14:textId="59441965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A1E33" w:rsidRPr="00DA0359" w14:paraId="0ABFBFEB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8B44BE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Signal on T1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8F8D9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64CF9624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E33" w:rsidRPr="00DA0359" w14:paraId="2FE49E2F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324FDE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Hypointense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2EEC04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10C61" w14:textId="248F2829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</w:p>
        </w:tc>
      </w:tr>
      <w:tr w:rsidR="005A1E33" w:rsidRPr="00DA0359" w14:paraId="31A9C6C8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954CB5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Isointense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ACC194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8B0E20" w14:textId="23047906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</w:tr>
      <w:tr w:rsidR="005A1E33" w:rsidRPr="00DA0359" w14:paraId="31924492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3BA25F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Signal on T2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10DCC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720B2B8A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E33" w:rsidRPr="00DA0359" w14:paraId="5AB93E24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5D5D32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Isointense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CD1DEE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21A57" w14:textId="7DA3A3A2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1E33" w:rsidRPr="00DA0359" w14:paraId="4CDE4B03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1D04F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Hyperintense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F12962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CD87C5" w14:textId="09C9707F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A1E33" w:rsidRPr="00DA0359" w14:paraId="467885FF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F07FA5" w14:textId="77777777" w:rsidR="005A1E33" w:rsidRPr="00DA0359" w:rsidRDefault="005A1E33" w:rsidP="006E3B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T1+C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D9057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47774AAC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E33" w:rsidRPr="00DA0359" w14:paraId="25CF528B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B9557D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Heterogeneous enhancement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116BB0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CF928" w14:textId="0FED6852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5A1E33" w:rsidRPr="00DA0359" w14:paraId="736DBEB7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9E5E43" w14:textId="77777777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Heterogeneous enhancement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92F9EB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A9473" w14:textId="21C7BD66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</w:tr>
      <w:tr w:rsidR="005A1E33" w:rsidRPr="00DA0359" w14:paraId="0509EF1D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3A627F" w14:textId="2886DDFE" w:rsidR="005A1E33" w:rsidRPr="00DA0359" w:rsidRDefault="005A1E33" w:rsidP="006E3BB9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Marginal </w:t>
            </w:r>
            <w:r w:rsidR="00E81B24" w:rsidRPr="00DA0359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 reticular enhancement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E19141" w14:textId="77777777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8E52C4" w14:textId="06B9C0F5" w:rsidR="005A1E33" w:rsidRPr="00DA0359" w:rsidRDefault="005A1E33" w:rsidP="005A1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</w:tr>
      <w:tr w:rsidR="00F822CE" w:rsidRPr="00DA0359" w14:paraId="0B057646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59B09C64" w14:textId="3EFD3FFC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Mean follow-up, months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C938C" w14:textId="148C7AC5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101.66 ± 40.92 (range, 5.3 - 192)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4B655F4A" w14:textId="7777777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2CE" w:rsidRPr="00DA0359" w14:paraId="5DCC1BD0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03779B98" w14:textId="7A53DE10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Postoperative KPS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8BE9C" w14:textId="7E7B146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93.79 ± 9.92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50 - 100</w:t>
            </w: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64D51679" w14:textId="7777777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2CE" w:rsidRPr="00DA0359" w14:paraId="7314102E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1F0FAD63" w14:textId="63BDA95F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Improvement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B71CD" w14:textId="7E179AAB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15C9A037" w14:textId="6A95874F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70.11</w:t>
            </w:r>
          </w:p>
        </w:tc>
      </w:tr>
      <w:tr w:rsidR="00F822CE" w:rsidRPr="00DA0359" w14:paraId="1E28CFB9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3FD47E4B" w14:textId="1EB5B5B7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Deterioration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DD478" w14:textId="3C08E83A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05CCD58A" w14:textId="3CC1BC22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</w:tc>
      </w:tr>
      <w:tr w:rsidR="00F822CE" w:rsidRPr="00DA0359" w14:paraId="4F6FEBCE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01105D9F" w14:textId="13B60D6A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4490B" w14:textId="4A2D4B3D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2FD31240" w14:textId="46AC31AF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22.99</w:t>
            </w:r>
          </w:p>
        </w:tc>
      </w:tr>
      <w:tr w:rsidR="00F822CE" w:rsidRPr="00DA0359" w14:paraId="09F17F39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569E130E" w14:textId="10AA6D53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Recurrence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DD702" w14:textId="7530C4CB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0A3E0FD1" w14:textId="6AFA9010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</w:tr>
      <w:tr w:rsidR="00F822CE" w:rsidRPr="00DA0359" w14:paraId="76DB2450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018C08F4" w14:textId="13DC6BD5" w:rsidR="00F822CE" w:rsidRPr="00DA0359" w:rsidRDefault="007C2EC3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Progression-free </w:t>
            </w:r>
            <w:r w:rsidR="00F822CE" w:rsidRPr="00DA0359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03C5F" w14:textId="20311151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>104.53 ± 40.57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5F591082" w14:textId="7777777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2CE" w:rsidRPr="00DA0359" w14:paraId="1C06893A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545CF55C" w14:textId="41CB27BF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5-year PFS 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DB593" w14:textId="7777777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136B7224" w14:textId="7F8B0884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  96.</w:t>
            </w:r>
            <w:r w:rsidR="008436F6" w:rsidRPr="00DA03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822CE" w:rsidRPr="00DA0359" w14:paraId="56D75A31" w14:textId="77777777" w:rsidTr="00DA0359"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7885F5DB" w14:textId="1EABFC85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10-year PFS 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5D336" w14:textId="7777777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19F493D0" w14:textId="0C49F4D4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  <w:r w:rsidR="008436F6" w:rsidRPr="00DA0359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</w:tr>
      <w:tr w:rsidR="00F822CE" w:rsidRPr="00DA0359" w14:paraId="58B55371" w14:textId="77777777" w:rsidTr="00DA0359"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0E8C5" w14:textId="3F4F0997" w:rsidR="00F822CE" w:rsidRPr="00DA0359" w:rsidRDefault="00F822CE" w:rsidP="00F82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15-year PFS </w:t>
            </w:r>
          </w:p>
        </w:tc>
        <w:tc>
          <w:tcPr>
            <w:tcW w:w="22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EB68A" w14:textId="77777777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DB854" w14:textId="7201657B" w:rsidR="00F822CE" w:rsidRPr="00DA0359" w:rsidRDefault="00F822CE" w:rsidP="00F82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436F6" w:rsidRPr="00DA0359">
              <w:rPr>
                <w:rFonts w:ascii="Times New Roman" w:hAnsi="Times New Roman" w:cs="Times New Roman"/>
                <w:sz w:val="20"/>
                <w:szCs w:val="20"/>
              </w:rPr>
              <w:t>73.9</w:t>
            </w:r>
          </w:p>
        </w:tc>
      </w:tr>
    </w:tbl>
    <w:p w14:paraId="7ED0F252" w14:textId="77777777" w:rsidR="00F822CE" w:rsidRPr="00DA0359" w:rsidRDefault="005A1E33" w:rsidP="00F822CE">
      <w:pPr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DA0359">
        <w:rPr>
          <w:rFonts w:ascii="Times New Roman" w:hAnsi="Times New Roman" w:cs="Times New Roman"/>
          <w:sz w:val="20"/>
          <w:szCs w:val="20"/>
        </w:rPr>
        <w:t>PTBE, peri tumor brain edema</w:t>
      </w:r>
      <w:r w:rsidR="00F822CE" w:rsidRPr="00DA0359">
        <w:rPr>
          <w:rFonts w:ascii="Times New Roman" w:hAnsi="Times New Roman" w:cs="Times New Roman"/>
          <w:sz w:val="20"/>
          <w:szCs w:val="20"/>
        </w:rPr>
        <w:t>；</w:t>
      </w:r>
      <w:r w:rsidR="00F822CE" w:rsidRPr="00DA0359">
        <w:rPr>
          <w:rFonts w:ascii="Times New Roman" w:hAnsi="Times New Roman" w:cs="Times New Roman"/>
          <w:sz w:val="20"/>
          <w:szCs w:val="20"/>
        </w:rPr>
        <w:t xml:space="preserve">KPS, </w:t>
      </w:r>
      <w:r w:rsidR="00F822CE" w:rsidRPr="00DA0359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</w:rPr>
        <w:t xml:space="preserve">Karnofsky Performance Score; </w:t>
      </w:r>
      <w:r w:rsidR="00F822CE" w:rsidRPr="00DA0359">
        <w:rPr>
          <w:rFonts w:ascii="Times New Roman" w:hAnsi="Times New Roman" w:cs="Times New Roman"/>
          <w:sz w:val="20"/>
          <w:szCs w:val="20"/>
        </w:rPr>
        <w:t>PFS, progression free survival</w:t>
      </w:r>
    </w:p>
    <w:p w14:paraId="71BAEB47" w14:textId="30ED3EC8" w:rsidR="005A1E33" w:rsidRPr="00DA0359" w:rsidRDefault="005A1E33" w:rsidP="005A1E3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E0F4C3" w14:textId="77777777" w:rsidR="005A1E33" w:rsidRPr="00DA0359" w:rsidRDefault="005A1E33" w:rsidP="005A1E3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ADA30B" w14:textId="77777777" w:rsidR="00810D7A" w:rsidRPr="00DA0359" w:rsidRDefault="00810D7A">
      <w:pPr>
        <w:rPr>
          <w:rFonts w:ascii="Times New Roman" w:hAnsi="Times New Roman" w:cs="Times New Roman"/>
          <w:sz w:val="20"/>
          <w:szCs w:val="20"/>
        </w:rPr>
      </w:pPr>
    </w:p>
    <w:sectPr w:rsidR="00810D7A" w:rsidRPr="00DA0359" w:rsidSect="00CB17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B7E67" w14:textId="77777777" w:rsidR="002D2CD4" w:rsidRDefault="002D2CD4" w:rsidP="00F822CE">
      <w:r>
        <w:separator/>
      </w:r>
    </w:p>
  </w:endnote>
  <w:endnote w:type="continuationSeparator" w:id="0">
    <w:p w14:paraId="6827713D" w14:textId="77777777" w:rsidR="002D2CD4" w:rsidRDefault="002D2CD4" w:rsidP="00F8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838E" w14:textId="77777777" w:rsidR="002D2CD4" w:rsidRDefault="002D2CD4" w:rsidP="00F822CE">
      <w:r>
        <w:separator/>
      </w:r>
    </w:p>
  </w:footnote>
  <w:footnote w:type="continuationSeparator" w:id="0">
    <w:p w14:paraId="27E047FF" w14:textId="77777777" w:rsidR="002D2CD4" w:rsidRDefault="002D2CD4" w:rsidP="00F82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33"/>
    <w:rsid w:val="00005DAD"/>
    <w:rsid w:val="000258BD"/>
    <w:rsid w:val="000354CC"/>
    <w:rsid w:val="000A02CF"/>
    <w:rsid w:val="000A651F"/>
    <w:rsid w:val="000B4E55"/>
    <w:rsid w:val="000C2233"/>
    <w:rsid w:val="000E22A3"/>
    <w:rsid w:val="000E5A3D"/>
    <w:rsid w:val="001521FD"/>
    <w:rsid w:val="00154C18"/>
    <w:rsid w:val="00174684"/>
    <w:rsid w:val="00176455"/>
    <w:rsid w:val="00184304"/>
    <w:rsid w:val="001C5EAB"/>
    <w:rsid w:val="00200771"/>
    <w:rsid w:val="002336D3"/>
    <w:rsid w:val="00243F1C"/>
    <w:rsid w:val="00254D93"/>
    <w:rsid w:val="00274559"/>
    <w:rsid w:val="00283CA3"/>
    <w:rsid w:val="00292F6F"/>
    <w:rsid w:val="002A1A27"/>
    <w:rsid w:val="002B1968"/>
    <w:rsid w:val="002B7E75"/>
    <w:rsid w:val="002C4159"/>
    <w:rsid w:val="002C4CE3"/>
    <w:rsid w:val="002D2CD4"/>
    <w:rsid w:val="002F66B4"/>
    <w:rsid w:val="002F7ABB"/>
    <w:rsid w:val="002F7EEC"/>
    <w:rsid w:val="00310D4C"/>
    <w:rsid w:val="00316623"/>
    <w:rsid w:val="0036039E"/>
    <w:rsid w:val="00363A06"/>
    <w:rsid w:val="003B5F29"/>
    <w:rsid w:val="003C5332"/>
    <w:rsid w:val="003F6E1B"/>
    <w:rsid w:val="004024EC"/>
    <w:rsid w:val="00424667"/>
    <w:rsid w:val="004340CD"/>
    <w:rsid w:val="00463E98"/>
    <w:rsid w:val="004742D9"/>
    <w:rsid w:val="004B55B9"/>
    <w:rsid w:val="004C0933"/>
    <w:rsid w:val="004C0D01"/>
    <w:rsid w:val="0050278D"/>
    <w:rsid w:val="00511AA8"/>
    <w:rsid w:val="0052315B"/>
    <w:rsid w:val="00536FFA"/>
    <w:rsid w:val="00540B14"/>
    <w:rsid w:val="00552BBB"/>
    <w:rsid w:val="00554FEC"/>
    <w:rsid w:val="00561ACE"/>
    <w:rsid w:val="0059217D"/>
    <w:rsid w:val="005A1E33"/>
    <w:rsid w:val="005C6771"/>
    <w:rsid w:val="005F63E7"/>
    <w:rsid w:val="00600EEC"/>
    <w:rsid w:val="006071B1"/>
    <w:rsid w:val="00610569"/>
    <w:rsid w:val="006358D1"/>
    <w:rsid w:val="00654941"/>
    <w:rsid w:val="00661A83"/>
    <w:rsid w:val="006723DB"/>
    <w:rsid w:val="00682733"/>
    <w:rsid w:val="00691306"/>
    <w:rsid w:val="00695F73"/>
    <w:rsid w:val="0069629B"/>
    <w:rsid w:val="006B34FD"/>
    <w:rsid w:val="006C112D"/>
    <w:rsid w:val="006D5DA2"/>
    <w:rsid w:val="006D688D"/>
    <w:rsid w:val="006F773C"/>
    <w:rsid w:val="0073541A"/>
    <w:rsid w:val="00746E3B"/>
    <w:rsid w:val="007731B1"/>
    <w:rsid w:val="00781A21"/>
    <w:rsid w:val="0079191C"/>
    <w:rsid w:val="00797EDA"/>
    <w:rsid w:val="007C03A8"/>
    <w:rsid w:val="007C2EC3"/>
    <w:rsid w:val="007D0A60"/>
    <w:rsid w:val="007F206D"/>
    <w:rsid w:val="007F7327"/>
    <w:rsid w:val="00802B80"/>
    <w:rsid w:val="00810D7A"/>
    <w:rsid w:val="008279D3"/>
    <w:rsid w:val="008436F6"/>
    <w:rsid w:val="00852A05"/>
    <w:rsid w:val="00853733"/>
    <w:rsid w:val="00892EB5"/>
    <w:rsid w:val="008B5D11"/>
    <w:rsid w:val="008D7D5E"/>
    <w:rsid w:val="00911CB5"/>
    <w:rsid w:val="0092358A"/>
    <w:rsid w:val="00960543"/>
    <w:rsid w:val="009E101D"/>
    <w:rsid w:val="009F69C0"/>
    <w:rsid w:val="00A07F16"/>
    <w:rsid w:val="00A476DE"/>
    <w:rsid w:val="00A51082"/>
    <w:rsid w:val="00A95B61"/>
    <w:rsid w:val="00AC491A"/>
    <w:rsid w:val="00AF01EF"/>
    <w:rsid w:val="00AF0405"/>
    <w:rsid w:val="00AF34E1"/>
    <w:rsid w:val="00AF5605"/>
    <w:rsid w:val="00B110A7"/>
    <w:rsid w:val="00B145DD"/>
    <w:rsid w:val="00B217AB"/>
    <w:rsid w:val="00B36AE3"/>
    <w:rsid w:val="00B43CA1"/>
    <w:rsid w:val="00B6670D"/>
    <w:rsid w:val="00B93796"/>
    <w:rsid w:val="00BF3BF4"/>
    <w:rsid w:val="00C02548"/>
    <w:rsid w:val="00C1355C"/>
    <w:rsid w:val="00C52BB0"/>
    <w:rsid w:val="00CB0A6C"/>
    <w:rsid w:val="00CB178D"/>
    <w:rsid w:val="00D022B5"/>
    <w:rsid w:val="00D30F65"/>
    <w:rsid w:val="00D65BFD"/>
    <w:rsid w:val="00D811F3"/>
    <w:rsid w:val="00D97013"/>
    <w:rsid w:val="00DA0359"/>
    <w:rsid w:val="00DC0B28"/>
    <w:rsid w:val="00E04A1D"/>
    <w:rsid w:val="00E2054D"/>
    <w:rsid w:val="00E32350"/>
    <w:rsid w:val="00E81B24"/>
    <w:rsid w:val="00EA7882"/>
    <w:rsid w:val="00EC630E"/>
    <w:rsid w:val="00ED2780"/>
    <w:rsid w:val="00F15339"/>
    <w:rsid w:val="00F211E2"/>
    <w:rsid w:val="00F22FDC"/>
    <w:rsid w:val="00F52A6A"/>
    <w:rsid w:val="00F822CE"/>
    <w:rsid w:val="00F853D0"/>
    <w:rsid w:val="00FB57F1"/>
    <w:rsid w:val="00FB78BE"/>
    <w:rsid w:val="00FC158E"/>
    <w:rsid w:val="00FD5749"/>
    <w:rsid w:val="00FE7967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20484"/>
  <w15:chartTrackingRefBased/>
  <w15:docId w15:val="{57BC5EF8-1C5D-9141-AFED-59527D77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E33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E3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22CE"/>
    <w:rPr>
      <w:kern w:val="2"/>
      <w:sz w:val="18"/>
      <w:szCs w:val="18"/>
      <w:lang w:val="en-US"/>
    </w:rPr>
  </w:style>
  <w:style w:type="paragraph" w:styleId="a6">
    <w:name w:val="footer"/>
    <w:basedOn w:val="a"/>
    <w:link w:val="a7"/>
    <w:uiPriority w:val="99"/>
    <w:unhideWhenUsed/>
    <w:rsid w:val="00F822C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22CE"/>
    <w:rPr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lingyang</dc:creator>
  <cp:keywords/>
  <dc:description/>
  <cp:lastModifiedBy>Royrlh</cp:lastModifiedBy>
  <cp:revision>7</cp:revision>
  <dcterms:created xsi:type="dcterms:W3CDTF">2022-01-18T06:23:00Z</dcterms:created>
  <dcterms:modified xsi:type="dcterms:W3CDTF">2022-04-28T16:43:00Z</dcterms:modified>
</cp:coreProperties>
</file>