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AC5170" w14:textId="298AA092" w:rsidR="00F2660C" w:rsidRDefault="00AB7C49">
      <w:pPr>
        <w:rPr>
          <w:i/>
          <w:sz w:val="16"/>
          <w:szCs w:val="16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116911" cy="3116911"/>
            <wp:effectExtent l="0" t="0" r="7620" b="762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ndom%20effects%20SROC%20plot%20-%20CDC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911" cy="3116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56B7F">
        <w:rPr>
          <w:i/>
          <w:sz w:val="16"/>
          <w:szCs w:val="16"/>
        </w:rPr>
        <w:t>Appendix 4</w:t>
      </w:r>
      <w:r>
        <w:rPr>
          <w:i/>
          <w:sz w:val="16"/>
          <w:szCs w:val="16"/>
        </w:rPr>
        <w:t xml:space="preserve">: Random effects bivariate SROC curve of telemedical SSI diagnosis using CDC criteria as reference standard. </w:t>
      </w:r>
    </w:p>
    <w:p w14:paraId="20330FC0" w14:textId="77777777" w:rsidR="00BC7BE6" w:rsidRPr="001255C6" w:rsidRDefault="00BC7BE6" w:rsidP="00BC7BE6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Elliptical data points represent the weighted sensitivity-specificity trade-off for each study. The summary point is expressed on the summary curve with dotted line 95% confidence region and dashed line 95% prediction region. </w:t>
      </w:r>
    </w:p>
    <w:p w14:paraId="463EDCFA" w14:textId="77777777" w:rsidR="00BC7BE6" w:rsidRPr="00AB7C49" w:rsidRDefault="00BC7BE6">
      <w:pPr>
        <w:rPr>
          <w:i/>
        </w:rPr>
      </w:pPr>
      <w:bookmarkStart w:id="0" w:name="_GoBack"/>
      <w:bookmarkEnd w:id="0"/>
    </w:p>
    <w:sectPr w:rsidR="00BC7BE6" w:rsidRPr="00AB7C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C49"/>
    <w:rsid w:val="00041C3B"/>
    <w:rsid w:val="0014554C"/>
    <w:rsid w:val="00A56B7F"/>
    <w:rsid w:val="00AB7C49"/>
    <w:rsid w:val="00BC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1A2A5"/>
  <w15:chartTrackingRefBased/>
  <w15:docId w15:val="{7F3DC91C-DFD1-4041-A45D-B3C2364D0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297</Characters>
  <Application>Microsoft Office Word</Application>
  <DocSecurity>0</DocSecurity>
  <Lines>2</Lines>
  <Paragraphs>1</Paragraphs>
  <ScaleCrop>false</ScaleCrop>
  <Company>Hull Teaching Hospitals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Lathan, Ross</dc:creator>
  <cp:keywords/>
  <dc:description/>
  <cp:lastModifiedBy>Ross Lathan</cp:lastModifiedBy>
  <cp:revision>3</cp:revision>
  <dcterms:created xsi:type="dcterms:W3CDTF">2022-04-07T11:14:00Z</dcterms:created>
  <dcterms:modified xsi:type="dcterms:W3CDTF">2022-04-28T13:36:00Z</dcterms:modified>
</cp:coreProperties>
</file>