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462C" w:rsidRDefault="008E462C" w:rsidP="008E462C">
      <w:pPr>
        <w:spacing w:before="120"/>
        <w:jc w:val="lowKashida"/>
        <w:rPr>
          <w:rFonts w:asciiTheme="majorBidi" w:hAnsiTheme="majorBidi" w:cstheme="majorBidi"/>
          <w:b/>
          <w:bCs/>
          <w:sz w:val="28"/>
          <w:szCs w:val="28"/>
        </w:rPr>
      </w:pPr>
      <w:r w:rsidRPr="00E53FD6">
        <w:rPr>
          <w:rFonts w:asciiTheme="majorBidi" w:hAnsiTheme="majorBidi" w:cstheme="majorBidi"/>
          <w:b/>
          <w:bCs/>
          <w:sz w:val="28"/>
          <w:szCs w:val="28"/>
        </w:rPr>
        <w:t xml:space="preserve">Weight of </w:t>
      </w:r>
      <w:r>
        <w:rPr>
          <w:rFonts w:asciiTheme="majorBidi" w:hAnsiTheme="majorBidi" w:cstheme="majorBidi"/>
          <w:b/>
          <w:bCs/>
          <w:sz w:val="28"/>
          <w:szCs w:val="28"/>
        </w:rPr>
        <w:t>crude extracts</w:t>
      </w:r>
      <w:r w:rsidRPr="00E53FD6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from </w:t>
      </w:r>
      <w:r w:rsidRPr="00E53FD6">
        <w:rPr>
          <w:rFonts w:asciiTheme="majorBidi" w:hAnsiTheme="majorBidi" w:cstheme="majorBidi"/>
          <w:b/>
          <w:bCs/>
          <w:i/>
          <w:iCs/>
          <w:sz w:val="28"/>
          <w:szCs w:val="28"/>
        </w:rPr>
        <w:t>Cladosporium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species</w:t>
      </w:r>
      <w:r w:rsidRPr="00E53FD6">
        <w:rPr>
          <w:rFonts w:asciiTheme="majorBidi" w:hAnsiTheme="majorBidi" w:cstheme="majorBidi"/>
          <w:b/>
          <w:bCs/>
          <w:sz w:val="28"/>
          <w:szCs w:val="28"/>
        </w:rPr>
        <w:t>.</w:t>
      </w:r>
    </w:p>
    <w:tbl>
      <w:tblPr>
        <w:tblStyle w:val="TableGrid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3022"/>
        <w:gridCol w:w="2181"/>
        <w:gridCol w:w="1793"/>
        <w:gridCol w:w="2334"/>
      </w:tblGrid>
      <w:tr w:rsidR="008E462C" w:rsidRPr="00E53FD6" w:rsidTr="00B47CD4">
        <w:tc>
          <w:tcPr>
            <w:tcW w:w="3114" w:type="dxa"/>
          </w:tcPr>
          <w:p w:rsidR="008E462C" w:rsidRPr="00E53FD6" w:rsidRDefault="008E462C" w:rsidP="00B47CD4">
            <w:pPr>
              <w:spacing w:before="120"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53FD6">
              <w:rPr>
                <w:rFonts w:asciiTheme="majorBidi" w:hAnsiTheme="majorBidi" w:cstheme="majorBidi"/>
                <w:b/>
                <w:bCs/>
                <w:i/>
                <w:iCs/>
              </w:rPr>
              <w:t>Cladosporium</w:t>
            </w:r>
            <w:r w:rsidRPr="00E53FD6">
              <w:rPr>
                <w:rFonts w:asciiTheme="majorBidi" w:hAnsiTheme="majorBidi" w:cstheme="majorBidi"/>
                <w:b/>
                <w:bCs/>
              </w:rPr>
              <w:t xml:space="preserve"> extract</w:t>
            </w:r>
          </w:p>
        </w:tc>
        <w:tc>
          <w:tcPr>
            <w:tcW w:w="2268" w:type="dxa"/>
          </w:tcPr>
          <w:p w:rsidR="008E462C" w:rsidRPr="00E53FD6" w:rsidRDefault="008E462C" w:rsidP="00B47CD4">
            <w:pPr>
              <w:spacing w:before="120"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53FD6">
              <w:rPr>
                <w:rFonts w:asciiTheme="majorBidi" w:hAnsiTheme="majorBidi" w:cstheme="majorBidi"/>
                <w:b/>
                <w:bCs/>
              </w:rPr>
              <w:t>Initial weight of  dry flasks (gm.)</w:t>
            </w:r>
          </w:p>
        </w:tc>
        <w:tc>
          <w:tcPr>
            <w:tcW w:w="1843" w:type="dxa"/>
          </w:tcPr>
          <w:p w:rsidR="008E462C" w:rsidRPr="00E53FD6" w:rsidRDefault="008E462C" w:rsidP="00B47CD4">
            <w:pPr>
              <w:spacing w:before="120"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53FD6">
              <w:rPr>
                <w:rFonts w:asciiTheme="majorBidi" w:hAnsiTheme="majorBidi" w:cstheme="majorBidi"/>
                <w:b/>
                <w:bCs/>
              </w:rPr>
              <w:t>Final weight of flasks (gm.)</w:t>
            </w:r>
          </w:p>
        </w:tc>
        <w:tc>
          <w:tcPr>
            <w:tcW w:w="2403" w:type="dxa"/>
          </w:tcPr>
          <w:p w:rsidR="008E462C" w:rsidRPr="00E53FD6" w:rsidRDefault="008E462C" w:rsidP="00B47CD4">
            <w:pPr>
              <w:spacing w:before="120"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53FD6">
              <w:rPr>
                <w:rFonts w:asciiTheme="majorBidi" w:hAnsiTheme="majorBidi" w:cstheme="majorBidi"/>
                <w:b/>
                <w:bCs/>
              </w:rPr>
              <w:t>Weight of secondary metabolites (</w:t>
            </w:r>
            <w:r>
              <w:rPr>
                <w:rFonts w:asciiTheme="majorBidi" w:hAnsiTheme="majorBidi" w:cstheme="majorBidi"/>
                <w:b/>
                <w:bCs/>
              </w:rPr>
              <w:t>gm.</w:t>
            </w:r>
            <w:r w:rsidRPr="00E53FD6">
              <w:rPr>
                <w:rFonts w:asciiTheme="majorBidi" w:hAnsiTheme="majorBidi" w:cstheme="majorBidi"/>
                <w:b/>
                <w:bCs/>
              </w:rPr>
              <w:t>)</w:t>
            </w:r>
          </w:p>
        </w:tc>
      </w:tr>
      <w:tr w:rsidR="008E462C" w:rsidRPr="00E53FD6" w:rsidTr="00B47CD4">
        <w:tc>
          <w:tcPr>
            <w:tcW w:w="3114" w:type="dxa"/>
            <w:vAlign w:val="center"/>
          </w:tcPr>
          <w:p w:rsidR="008E462C" w:rsidRPr="00E53FD6" w:rsidRDefault="008E462C" w:rsidP="00B47CD4">
            <w:pPr>
              <w:rPr>
                <w:rFonts w:asciiTheme="majorBidi" w:hAnsiTheme="majorBidi" w:cstheme="majorBidi"/>
                <w:i/>
                <w:iCs/>
              </w:rPr>
            </w:pPr>
            <w:r w:rsidRPr="00E53FD6">
              <w:rPr>
                <w:rFonts w:asciiTheme="majorBidi" w:hAnsiTheme="majorBidi" w:cstheme="majorBidi"/>
                <w:i/>
                <w:iCs/>
              </w:rPr>
              <w:t xml:space="preserve">C. asterinae </w:t>
            </w:r>
            <w:r w:rsidRPr="00E53FD6">
              <w:rPr>
                <w:rFonts w:asciiTheme="majorBidi" w:hAnsiTheme="majorBidi" w:cstheme="majorBidi"/>
              </w:rPr>
              <w:t>HMA-300</w:t>
            </w:r>
          </w:p>
        </w:tc>
        <w:tc>
          <w:tcPr>
            <w:tcW w:w="2268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176.853</w:t>
            </w:r>
          </w:p>
        </w:tc>
        <w:tc>
          <w:tcPr>
            <w:tcW w:w="1843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177.626</w:t>
            </w:r>
          </w:p>
        </w:tc>
        <w:tc>
          <w:tcPr>
            <w:tcW w:w="2403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0.773</w:t>
            </w:r>
          </w:p>
        </w:tc>
      </w:tr>
      <w:tr w:rsidR="008E462C" w:rsidRPr="00E53FD6" w:rsidTr="00B47CD4">
        <w:tc>
          <w:tcPr>
            <w:tcW w:w="3114" w:type="dxa"/>
            <w:vAlign w:val="center"/>
          </w:tcPr>
          <w:p w:rsidR="008E462C" w:rsidRPr="00E53FD6" w:rsidRDefault="008E462C" w:rsidP="00B47CD4">
            <w:pPr>
              <w:rPr>
                <w:rFonts w:asciiTheme="majorBidi" w:hAnsiTheme="majorBidi" w:cstheme="majorBidi"/>
                <w:i/>
                <w:iCs/>
              </w:rPr>
            </w:pPr>
            <w:r w:rsidRPr="00E53FD6">
              <w:rPr>
                <w:rFonts w:asciiTheme="majorBidi" w:hAnsiTheme="majorBidi" w:cstheme="majorBidi"/>
                <w:i/>
                <w:iCs/>
              </w:rPr>
              <w:t xml:space="preserve">C. chlamydosporis </w:t>
            </w:r>
            <w:r w:rsidRPr="00E53FD6">
              <w:rPr>
                <w:rFonts w:asciiTheme="majorBidi" w:hAnsiTheme="majorBidi" w:cstheme="majorBidi"/>
              </w:rPr>
              <w:t>HMA-13</w:t>
            </w:r>
          </w:p>
        </w:tc>
        <w:tc>
          <w:tcPr>
            <w:tcW w:w="2268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244.387</w:t>
            </w:r>
          </w:p>
        </w:tc>
        <w:tc>
          <w:tcPr>
            <w:tcW w:w="1843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244.919</w:t>
            </w:r>
          </w:p>
        </w:tc>
        <w:tc>
          <w:tcPr>
            <w:tcW w:w="2403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0.532</w:t>
            </w:r>
          </w:p>
        </w:tc>
      </w:tr>
      <w:tr w:rsidR="008E462C" w:rsidRPr="00E53FD6" w:rsidTr="00B47CD4">
        <w:tc>
          <w:tcPr>
            <w:tcW w:w="3114" w:type="dxa"/>
            <w:vAlign w:val="center"/>
          </w:tcPr>
          <w:p w:rsidR="008E462C" w:rsidRPr="00E53FD6" w:rsidRDefault="008E462C" w:rsidP="00B47CD4">
            <w:pPr>
              <w:rPr>
                <w:rFonts w:asciiTheme="majorBidi" w:hAnsiTheme="majorBidi" w:cstheme="majorBidi"/>
                <w:i/>
                <w:iCs/>
              </w:rPr>
            </w:pPr>
            <w:r w:rsidRPr="00E53FD6">
              <w:rPr>
                <w:rFonts w:asciiTheme="majorBidi" w:hAnsiTheme="majorBidi" w:cstheme="majorBidi"/>
                <w:i/>
                <w:iCs/>
              </w:rPr>
              <w:t xml:space="preserve">C. cladosporioides </w:t>
            </w:r>
            <w:r w:rsidRPr="00E53FD6">
              <w:rPr>
                <w:rFonts w:asciiTheme="majorBidi" w:hAnsiTheme="majorBidi" w:cstheme="majorBidi"/>
              </w:rPr>
              <w:t>HMA-221</w:t>
            </w:r>
          </w:p>
        </w:tc>
        <w:tc>
          <w:tcPr>
            <w:tcW w:w="2268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191.332</w:t>
            </w:r>
          </w:p>
        </w:tc>
        <w:tc>
          <w:tcPr>
            <w:tcW w:w="1843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192.0734</w:t>
            </w:r>
          </w:p>
        </w:tc>
        <w:tc>
          <w:tcPr>
            <w:tcW w:w="2403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0.7414</w:t>
            </w:r>
          </w:p>
        </w:tc>
      </w:tr>
      <w:tr w:rsidR="008E462C" w:rsidRPr="00E53FD6" w:rsidTr="00B47CD4">
        <w:tc>
          <w:tcPr>
            <w:tcW w:w="3114" w:type="dxa"/>
            <w:vAlign w:val="center"/>
          </w:tcPr>
          <w:p w:rsidR="008E462C" w:rsidRPr="00E53FD6" w:rsidRDefault="008E462C" w:rsidP="00B47CD4">
            <w:pPr>
              <w:rPr>
                <w:rFonts w:asciiTheme="majorBidi" w:hAnsiTheme="majorBidi" w:cstheme="majorBidi"/>
                <w:i/>
                <w:iCs/>
              </w:rPr>
            </w:pPr>
            <w:r w:rsidRPr="00E53FD6">
              <w:rPr>
                <w:rFonts w:asciiTheme="majorBidi" w:hAnsiTheme="majorBidi" w:cstheme="majorBidi"/>
                <w:i/>
                <w:iCs/>
              </w:rPr>
              <w:t xml:space="preserve">C. cladosporioides </w:t>
            </w:r>
            <w:r w:rsidRPr="00E53FD6">
              <w:rPr>
                <w:rFonts w:asciiTheme="majorBidi" w:hAnsiTheme="majorBidi" w:cstheme="majorBidi"/>
              </w:rPr>
              <w:t>HMA-232</w:t>
            </w:r>
          </w:p>
        </w:tc>
        <w:tc>
          <w:tcPr>
            <w:tcW w:w="2268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162.911</w:t>
            </w:r>
          </w:p>
        </w:tc>
        <w:tc>
          <w:tcPr>
            <w:tcW w:w="1843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163.848</w:t>
            </w:r>
          </w:p>
        </w:tc>
        <w:tc>
          <w:tcPr>
            <w:tcW w:w="2403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0.937</w:t>
            </w:r>
          </w:p>
        </w:tc>
      </w:tr>
      <w:tr w:rsidR="008E462C" w:rsidRPr="00E53FD6" w:rsidTr="00B47CD4">
        <w:tc>
          <w:tcPr>
            <w:tcW w:w="3114" w:type="dxa"/>
            <w:vAlign w:val="center"/>
          </w:tcPr>
          <w:p w:rsidR="008E462C" w:rsidRPr="00E53FD6" w:rsidRDefault="008E462C" w:rsidP="00B47CD4">
            <w:pPr>
              <w:rPr>
                <w:rFonts w:asciiTheme="majorBidi" w:hAnsiTheme="majorBidi" w:cstheme="majorBidi"/>
                <w:i/>
                <w:iCs/>
              </w:rPr>
            </w:pPr>
            <w:r w:rsidRPr="00E53FD6">
              <w:rPr>
                <w:rFonts w:asciiTheme="majorBidi" w:hAnsiTheme="majorBidi" w:cstheme="majorBidi"/>
                <w:i/>
                <w:iCs/>
              </w:rPr>
              <w:t xml:space="preserve">C. cladosporioides </w:t>
            </w:r>
            <w:r w:rsidRPr="00E53FD6">
              <w:rPr>
                <w:rFonts w:asciiTheme="majorBidi" w:hAnsiTheme="majorBidi" w:cstheme="majorBidi"/>
              </w:rPr>
              <w:t>HMA-285</w:t>
            </w:r>
          </w:p>
        </w:tc>
        <w:tc>
          <w:tcPr>
            <w:tcW w:w="2268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166.102</w:t>
            </w:r>
          </w:p>
        </w:tc>
        <w:tc>
          <w:tcPr>
            <w:tcW w:w="1843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166.862</w:t>
            </w:r>
          </w:p>
        </w:tc>
        <w:tc>
          <w:tcPr>
            <w:tcW w:w="2403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0.76</w:t>
            </w:r>
          </w:p>
        </w:tc>
      </w:tr>
      <w:tr w:rsidR="008E462C" w:rsidRPr="00E53FD6" w:rsidTr="00B47CD4">
        <w:tc>
          <w:tcPr>
            <w:tcW w:w="3114" w:type="dxa"/>
            <w:vAlign w:val="center"/>
          </w:tcPr>
          <w:p w:rsidR="008E462C" w:rsidRPr="00E53FD6" w:rsidRDefault="008E462C" w:rsidP="00B47CD4">
            <w:pPr>
              <w:rPr>
                <w:rFonts w:asciiTheme="majorBidi" w:hAnsiTheme="majorBidi" w:cstheme="majorBidi"/>
                <w:i/>
                <w:iCs/>
              </w:rPr>
            </w:pPr>
            <w:r w:rsidRPr="00E53FD6">
              <w:rPr>
                <w:rFonts w:asciiTheme="majorBidi" w:hAnsiTheme="majorBidi" w:cstheme="majorBidi"/>
                <w:i/>
                <w:iCs/>
              </w:rPr>
              <w:t xml:space="preserve">C. cladosporioides </w:t>
            </w:r>
            <w:r w:rsidRPr="00E53FD6">
              <w:rPr>
                <w:rFonts w:asciiTheme="majorBidi" w:hAnsiTheme="majorBidi" w:cstheme="majorBidi"/>
              </w:rPr>
              <w:t>HMA-407</w:t>
            </w:r>
          </w:p>
        </w:tc>
        <w:tc>
          <w:tcPr>
            <w:tcW w:w="2268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194.305</w:t>
            </w:r>
          </w:p>
        </w:tc>
        <w:tc>
          <w:tcPr>
            <w:tcW w:w="1843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195.112</w:t>
            </w:r>
          </w:p>
        </w:tc>
        <w:tc>
          <w:tcPr>
            <w:tcW w:w="2403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0.807</w:t>
            </w:r>
          </w:p>
        </w:tc>
      </w:tr>
      <w:tr w:rsidR="008E462C" w:rsidRPr="00E53FD6" w:rsidTr="00B47CD4">
        <w:tc>
          <w:tcPr>
            <w:tcW w:w="3114" w:type="dxa"/>
            <w:vAlign w:val="center"/>
          </w:tcPr>
          <w:p w:rsidR="008E462C" w:rsidRPr="00E53FD6" w:rsidRDefault="008E462C" w:rsidP="00B47CD4">
            <w:pPr>
              <w:rPr>
                <w:rFonts w:asciiTheme="majorBidi" w:hAnsiTheme="majorBidi" w:cstheme="majorBidi"/>
                <w:i/>
                <w:iCs/>
              </w:rPr>
            </w:pPr>
            <w:r w:rsidRPr="00E53FD6">
              <w:rPr>
                <w:rFonts w:asciiTheme="majorBidi" w:hAnsiTheme="majorBidi" w:cstheme="majorBidi"/>
                <w:i/>
                <w:iCs/>
              </w:rPr>
              <w:t xml:space="preserve">C. cladosporioides </w:t>
            </w:r>
            <w:r w:rsidRPr="00E53FD6">
              <w:rPr>
                <w:rFonts w:asciiTheme="majorBidi" w:hAnsiTheme="majorBidi" w:cstheme="majorBidi"/>
              </w:rPr>
              <w:t>HMA-713</w:t>
            </w:r>
          </w:p>
        </w:tc>
        <w:tc>
          <w:tcPr>
            <w:tcW w:w="2268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172.406</w:t>
            </w:r>
          </w:p>
        </w:tc>
        <w:tc>
          <w:tcPr>
            <w:tcW w:w="1843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173.042</w:t>
            </w:r>
          </w:p>
        </w:tc>
        <w:tc>
          <w:tcPr>
            <w:tcW w:w="2403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0.636</w:t>
            </w:r>
          </w:p>
        </w:tc>
      </w:tr>
      <w:tr w:rsidR="008E462C" w:rsidRPr="00E53FD6" w:rsidTr="00B47CD4">
        <w:tc>
          <w:tcPr>
            <w:tcW w:w="3114" w:type="dxa"/>
            <w:vAlign w:val="center"/>
          </w:tcPr>
          <w:p w:rsidR="008E462C" w:rsidRPr="00E53FD6" w:rsidRDefault="008E462C" w:rsidP="00B47CD4">
            <w:pPr>
              <w:rPr>
                <w:rFonts w:asciiTheme="majorBidi" w:hAnsiTheme="majorBidi" w:cstheme="majorBidi"/>
                <w:i/>
                <w:iCs/>
              </w:rPr>
            </w:pPr>
            <w:r w:rsidRPr="00E53FD6">
              <w:rPr>
                <w:rFonts w:asciiTheme="majorBidi" w:hAnsiTheme="majorBidi" w:cstheme="majorBidi"/>
                <w:i/>
                <w:iCs/>
              </w:rPr>
              <w:t xml:space="preserve">C. herbarum </w:t>
            </w:r>
            <w:r w:rsidRPr="00E53FD6">
              <w:rPr>
                <w:rFonts w:asciiTheme="majorBidi" w:hAnsiTheme="majorBidi" w:cstheme="majorBidi"/>
              </w:rPr>
              <w:t>HMA-36</w:t>
            </w:r>
          </w:p>
        </w:tc>
        <w:tc>
          <w:tcPr>
            <w:tcW w:w="2268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211.083</w:t>
            </w:r>
          </w:p>
        </w:tc>
        <w:tc>
          <w:tcPr>
            <w:tcW w:w="1843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211.273</w:t>
            </w:r>
          </w:p>
        </w:tc>
        <w:tc>
          <w:tcPr>
            <w:tcW w:w="2403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0.19</w:t>
            </w:r>
          </w:p>
        </w:tc>
      </w:tr>
      <w:tr w:rsidR="008E462C" w:rsidRPr="00E53FD6" w:rsidTr="00B47CD4">
        <w:tc>
          <w:tcPr>
            <w:tcW w:w="3114" w:type="dxa"/>
            <w:vAlign w:val="center"/>
          </w:tcPr>
          <w:p w:rsidR="008E462C" w:rsidRPr="00E53FD6" w:rsidRDefault="008E462C" w:rsidP="00B47CD4">
            <w:pPr>
              <w:rPr>
                <w:rFonts w:asciiTheme="majorBidi" w:hAnsiTheme="majorBidi" w:cstheme="majorBidi"/>
                <w:i/>
                <w:iCs/>
              </w:rPr>
            </w:pPr>
            <w:r w:rsidRPr="00E53FD6">
              <w:rPr>
                <w:rFonts w:asciiTheme="majorBidi" w:hAnsiTheme="majorBidi" w:cstheme="majorBidi"/>
                <w:i/>
                <w:iCs/>
              </w:rPr>
              <w:t xml:space="preserve">C. herbarum </w:t>
            </w:r>
            <w:r w:rsidRPr="00E53FD6">
              <w:rPr>
                <w:rFonts w:asciiTheme="majorBidi" w:hAnsiTheme="majorBidi" w:cstheme="majorBidi"/>
              </w:rPr>
              <w:t>HMA-N</w:t>
            </w:r>
            <w:r w:rsidRPr="00E53FD6">
              <w:rPr>
                <w:rFonts w:asciiTheme="majorBidi" w:hAnsiTheme="majorBidi" w:cstheme="majorBidi"/>
                <w:vertAlign w:val="subscript"/>
              </w:rPr>
              <w:t>9</w:t>
            </w:r>
          </w:p>
        </w:tc>
        <w:tc>
          <w:tcPr>
            <w:tcW w:w="2268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194.23</w:t>
            </w:r>
          </w:p>
        </w:tc>
        <w:tc>
          <w:tcPr>
            <w:tcW w:w="1843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194.531</w:t>
            </w:r>
          </w:p>
        </w:tc>
        <w:tc>
          <w:tcPr>
            <w:tcW w:w="2403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0.301</w:t>
            </w:r>
          </w:p>
        </w:tc>
      </w:tr>
      <w:tr w:rsidR="008E462C" w:rsidRPr="00E53FD6" w:rsidTr="00B47CD4">
        <w:tc>
          <w:tcPr>
            <w:tcW w:w="3114" w:type="dxa"/>
            <w:vAlign w:val="center"/>
          </w:tcPr>
          <w:p w:rsidR="008E462C" w:rsidRPr="00E53FD6" w:rsidRDefault="008E462C" w:rsidP="00B47CD4">
            <w:pPr>
              <w:rPr>
                <w:rFonts w:asciiTheme="majorBidi" w:hAnsiTheme="majorBidi" w:cstheme="majorBidi"/>
                <w:i/>
                <w:iCs/>
              </w:rPr>
            </w:pPr>
            <w:r w:rsidRPr="00E53FD6">
              <w:rPr>
                <w:rFonts w:asciiTheme="majorBidi" w:hAnsiTheme="majorBidi" w:cstheme="majorBidi"/>
                <w:i/>
                <w:iCs/>
              </w:rPr>
              <w:t xml:space="preserve">C. oxysporum </w:t>
            </w:r>
            <w:r w:rsidRPr="00E53FD6">
              <w:rPr>
                <w:rFonts w:asciiTheme="majorBidi" w:hAnsiTheme="majorBidi" w:cstheme="majorBidi"/>
              </w:rPr>
              <w:t>HMA-10</w:t>
            </w:r>
          </w:p>
        </w:tc>
        <w:tc>
          <w:tcPr>
            <w:tcW w:w="2268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137.522</w:t>
            </w:r>
          </w:p>
        </w:tc>
        <w:tc>
          <w:tcPr>
            <w:tcW w:w="1843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138.608</w:t>
            </w:r>
          </w:p>
        </w:tc>
        <w:tc>
          <w:tcPr>
            <w:tcW w:w="2403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1.086</w:t>
            </w:r>
          </w:p>
        </w:tc>
      </w:tr>
      <w:tr w:rsidR="008E462C" w:rsidRPr="00E53FD6" w:rsidTr="00B47CD4">
        <w:tc>
          <w:tcPr>
            <w:tcW w:w="3114" w:type="dxa"/>
            <w:vAlign w:val="center"/>
          </w:tcPr>
          <w:p w:rsidR="008E462C" w:rsidRPr="00E53FD6" w:rsidRDefault="008E462C" w:rsidP="00B47CD4">
            <w:pPr>
              <w:rPr>
                <w:rFonts w:asciiTheme="majorBidi" w:hAnsiTheme="majorBidi" w:cstheme="majorBidi"/>
                <w:i/>
                <w:iCs/>
              </w:rPr>
            </w:pPr>
            <w:r w:rsidRPr="00E53FD6">
              <w:rPr>
                <w:rFonts w:asciiTheme="majorBidi" w:hAnsiTheme="majorBidi" w:cstheme="majorBidi"/>
                <w:i/>
                <w:iCs/>
              </w:rPr>
              <w:t xml:space="preserve">C. oxysporum </w:t>
            </w:r>
            <w:r w:rsidRPr="00E53FD6">
              <w:rPr>
                <w:rFonts w:asciiTheme="majorBidi" w:hAnsiTheme="majorBidi" w:cstheme="majorBidi"/>
              </w:rPr>
              <w:t>HMA-M</w:t>
            </w:r>
            <w:r w:rsidRPr="00E53FD6">
              <w:rPr>
                <w:rFonts w:asciiTheme="majorBidi" w:hAnsiTheme="majorBidi" w:cstheme="majorBidi"/>
                <w:vertAlign w:val="subscript"/>
              </w:rPr>
              <w:t>2</w:t>
            </w:r>
          </w:p>
        </w:tc>
        <w:tc>
          <w:tcPr>
            <w:tcW w:w="2268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183.492</w:t>
            </w:r>
          </w:p>
        </w:tc>
        <w:tc>
          <w:tcPr>
            <w:tcW w:w="1843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185.286</w:t>
            </w:r>
          </w:p>
        </w:tc>
        <w:tc>
          <w:tcPr>
            <w:tcW w:w="2403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E53FD6">
              <w:rPr>
                <w:rFonts w:asciiTheme="majorBidi" w:hAnsiTheme="majorBidi" w:cstheme="majorBidi"/>
                <w:color w:val="000000"/>
              </w:rPr>
              <w:t>1.794</w:t>
            </w:r>
          </w:p>
        </w:tc>
      </w:tr>
      <w:tr w:rsidR="008E462C" w:rsidRPr="00E53FD6" w:rsidTr="00B47CD4">
        <w:tc>
          <w:tcPr>
            <w:tcW w:w="3114" w:type="dxa"/>
            <w:vAlign w:val="center"/>
          </w:tcPr>
          <w:p w:rsidR="008E462C" w:rsidRPr="00E53FD6" w:rsidRDefault="008E462C" w:rsidP="00B47CD4">
            <w:pPr>
              <w:rPr>
                <w:rFonts w:asciiTheme="majorBidi" w:hAnsiTheme="majorBidi" w:cstheme="majorBidi"/>
                <w:i/>
                <w:iCs/>
              </w:rPr>
            </w:pPr>
            <w:r w:rsidRPr="00B716A5">
              <w:rPr>
                <w:rFonts w:asciiTheme="majorBidi" w:hAnsiTheme="majorBidi" w:cstheme="majorBidi"/>
                <w:i/>
                <w:iCs/>
                <w:sz w:val="28"/>
                <w:szCs w:val="28"/>
              </w:rPr>
              <w:t>C. uredinicola</w:t>
            </w:r>
            <w:r>
              <w:rPr>
                <w:rFonts w:asciiTheme="majorBidi" w:hAnsiTheme="majorBidi" w:cstheme="majorBidi"/>
                <w:i/>
                <w:iCs/>
                <w:sz w:val="28"/>
                <w:szCs w:val="28"/>
              </w:rPr>
              <w:t xml:space="preserve"> </w:t>
            </w:r>
            <w:r w:rsidRPr="00120CBC">
              <w:rPr>
                <w:rFonts w:asciiTheme="majorBidi" w:hAnsiTheme="majorBidi" w:cstheme="majorBidi"/>
                <w:sz w:val="28"/>
                <w:szCs w:val="28"/>
              </w:rPr>
              <w:t>HMA-59</w:t>
            </w:r>
          </w:p>
        </w:tc>
        <w:tc>
          <w:tcPr>
            <w:tcW w:w="2268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172.843</w:t>
            </w:r>
          </w:p>
        </w:tc>
        <w:tc>
          <w:tcPr>
            <w:tcW w:w="1843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173.44</w:t>
            </w:r>
          </w:p>
        </w:tc>
        <w:tc>
          <w:tcPr>
            <w:tcW w:w="2403" w:type="dxa"/>
            <w:vAlign w:val="bottom"/>
          </w:tcPr>
          <w:p w:rsidR="008E462C" w:rsidRPr="00E53FD6" w:rsidRDefault="008E462C" w:rsidP="00B47CD4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0.59</w:t>
            </w:r>
          </w:p>
        </w:tc>
      </w:tr>
    </w:tbl>
    <w:p w:rsidR="00F54539" w:rsidRDefault="00F54539"/>
    <w:p w:rsidR="003F609B" w:rsidRDefault="003F609B"/>
    <w:p w:rsidR="003F609B" w:rsidRPr="0096024F" w:rsidRDefault="003F609B" w:rsidP="003F609B">
      <w:pPr>
        <w:jc w:val="lowKashida"/>
        <w:rPr>
          <w:rFonts w:asciiTheme="majorBidi" w:hAnsiTheme="majorBidi" w:cstheme="majorBidi"/>
          <w:b/>
          <w:bCs/>
          <w:sz w:val="22"/>
          <w:szCs w:val="22"/>
        </w:rPr>
      </w:pPr>
      <w:r w:rsidRPr="004D1200">
        <w:rPr>
          <w:rFonts w:asciiTheme="majorBidi" w:hAnsiTheme="majorBidi" w:cstheme="majorBidi"/>
          <w:b/>
          <w:bCs/>
        </w:rPr>
        <w:t xml:space="preserve">The most potent </w:t>
      </w:r>
      <w:r w:rsidRPr="004D1200">
        <w:rPr>
          <w:rFonts w:asciiTheme="majorBidi" w:hAnsiTheme="majorBidi" w:cstheme="majorBidi"/>
          <w:b/>
          <w:bCs/>
          <w:i/>
          <w:iCs/>
        </w:rPr>
        <w:t>Cladosporium</w:t>
      </w:r>
      <w:r w:rsidRPr="004D1200">
        <w:rPr>
          <w:rFonts w:asciiTheme="majorBidi" w:hAnsiTheme="majorBidi" w:cstheme="majorBidi"/>
          <w:b/>
          <w:bCs/>
        </w:rPr>
        <w:t xml:space="preserve"> extracts selected for fractionation by column chromatography</w:t>
      </w:r>
    </w:p>
    <w:tbl>
      <w:tblPr>
        <w:tblStyle w:val="TableGrid"/>
        <w:tblW w:w="5533" w:type="pct"/>
        <w:tblInd w:w="-29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1"/>
        <w:gridCol w:w="1376"/>
        <w:gridCol w:w="688"/>
        <w:gridCol w:w="826"/>
        <w:gridCol w:w="1239"/>
        <w:gridCol w:w="688"/>
        <w:gridCol w:w="690"/>
        <w:gridCol w:w="1105"/>
        <w:gridCol w:w="686"/>
        <w:gridCol w:w="690"/>
        <w:gridCol w:w="686"/>
      </w:tblGrid>
      <w:tr w:rsidR="003F609B" w:rsidRPr="0092694E" w:rsidTr="00B47CD4">
        <w:trPr>
          <w:trHeight w:val="397"/>
        </w:trPr>
        <w:tc>
          <w:tcPr>
            <w:tcW w:w="800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>Cladosporium</w:t>
            </w: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strains</w:t>
            </w:r>
          </w:p>
        </w:tc>
        <w:tc>
          <w:tcPr>
            <w:tcW w:w="667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M.O*</w:t>
            </w:r>
          </w:p>
        </w:tc>
        <w:tc>
          <w:tcPr>
            <w:tcW w:w="333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IZD mm</w:t>
            </w:r>
          </w:p>
        </w:tc>
        <w:tc>
          <w:tcPr>
            <w:tcW w:w="400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MIC mg/ml</w:t>
            </w:r>
          </w:p>
        </w:tc>
        <w:tc>
          <w:tcPr>
            <w:tcW w:w="600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M.O*</w:t>
            </w:r>
          </w:p>
        </w:tc>
        <w:tc>
          <w:tcPr>
            <w:tcW w:w="333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IZD mm</w:t>
            </w:r>
          </w:p>
        </w:tc>
        <w:tc>
          <w:tcPr>
            <w:tcW w:w="334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MIC mg/ml</w:t>
            </w:r>
          </w:p>
        </w:tc>
        <w:tc>
          <w:tcPr>
            <w:tcW w:w="535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M.O*</w:t>
            </w:r>
          </w:p>
        </w:tc>
        <w:tc>
          <w:tcPr>
            <w:tcW w:w="332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IZD mm</w:t>
            </w:r>
          </w:p>
        </w:tc>
        <w:tc>
          <w:tcPr>
            <w:tcW w:w="334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MIC mg/ml</w:t>
            </w:r>
          </w:p>
        </w:tc>
        <w:tc>
          <w:tcPr>
            <w:tcW w:w="332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No.*</w:t>
            </w:r>
          </w:p>
        </w:tc>
      </w:tr>
      <w:tr w:rsidR="003F609B" w:rsidRPr="00312FF6" w:rsidTr="00B47CD4">
        <w:trPr>
          <w:trHeight w:val="397"/>
        </w:trPr>
        <w:tc>
          <w:tcPr>
            <w:tcW w:w="800" w:type="pct"/>
            <w:vAlign w:val="center"/>
          </w:tcPr>
          <w:p w:rsidR="003F609B" w:rsidRPr="0092694E" w:rsidRDefault="003F609B" w:rsidP="00B47CD4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 xml:space="preserve">C. cladosporioides </w:t>
            </w: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HMA 285</w:t>
            </w:r>
          </w:p>
        </w:tc>
        <w:tc>
          <w:tcPr>
            <w:tcW w:w="667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 xml:space="preserve">S. epidemidis </w:t>
            </w: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ATCC 12228</w:t>
            </w:r>
          </w:p>
        </w:tc>
        <w:tc>
          <w:tcPr>
            <w:tcW w:w="333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0.125</w:t>
            </w:r>
          </w:p>
        </w:tc>
        <w:tc>
          <w:tcPr>
            <w:tcW w:w="400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21±0.5</w:t>
            </w:r>
          </w:p>
        </w:tc>
        <w:tc>
          <w:tcPr>
            <w:tcW w:w="600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 xml:space="preserve">S. aureus </w:t>
            </w: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ATCC 25923</w:t>
            </w:r>
          </w:p>
        </w:tc>
        <w:tc>
          <w:tcPr>
            <w:tcW w:w="333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25±1</w:t>
            </w:r>
          </w:p>
        </w:tc>
        <w:tc>
          <w:tcPr>
            <w:tcW w:w="334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0.125</w:t>
            </w:r>
          </w:p>
        </w:tc>
        <w:tc>
          <w:tcPr>
            <w:tcW w:w="535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42BE5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 xml:space="preserve">A. niger </w:t>
            </w:r>
            <w:r w:rsidRPr="00742BE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CBS 131.29</w:t>
            </w:r>
          </w:p>
        </w:tc>
        <w:tc>
          <w:tcPr>
            <w:tcW w:w="332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22±1</w:t>
            </w:r>
          </w:p>
        </w:tc>
        <w:tc>
          <w:tcPr>
            <w:tcW w:w="334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0.125</w:t>
            </w:r>
          </w:p>
        </w:tc>
        <w:tc>
          <w:tcPr>
            <w:tcW w:w="332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11</w:t>
            </w:r>
          </w:p>
        </w:tc>
      </w:tr>
      <w:tr w:rsidR="003F609B" w:rsidRPr="00312FF6" w:rsidTr="00B47CD4">
        <w:trPr>
          <w:trHeight w:val="397"/>
        </w:trPr>
        <w:tc>
          <w:tcPr>
            <w:tcW w:w="800" w:type="pct"/>
            <w:vAlign w:val="center"/>
          </w:tcPr>
          <w:p w:rsidR="003F609B" w:rsidRPr="0092694E" w:rsidRDefault="003F609B" w:rsidP="00B47CD4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 xml:space="preserve">C. herbarum </w:t>
            </w: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HMA N9</w:t>
            </w:r>
          </w:p>
        </w:tc>
        <w:tc>
          <w:tcPr>
            <w:tcW w:w="667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 xml:space="preserve">C albicans </w:t>
            </w: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ATCC 10231</w:t>
            </w:r>
          </w:p>
        </w:tc>
        <w:tc>
          <w:tcPr>
            <w:tcW w:w="333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24±1.5</w:t>
            </w:r>
          </w:p>
        </w:tc>
        <w:tc>
          <w:tcPr>
            <w:tcW w:w="400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0.0625</w:t>
            </w:r>
          </w:p>
        </w:tc>
        <w:tc>
          <w:tcPr>
            <w:tcW w:w="600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>B. cereus</w:t>
            </w: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ATCC 6633</w:t>
            </w:r>
          </w:p>
        </w:tc>
        <w:tc>
          <w:tcPr>
            <w:tcW w:w="333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21±1</w:t>
            </w:r>
          </w:p>
        </w:tc>
        <w:tc>
          <w:tcPr>
            <w:tcW w:w="334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0.0625</w:t>
            </w:r>
          </w:p>
        </w:tc>
        <w:tc>
          <w:tcPr>
            <w:tcW w:w="535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i/>
                <w:iCs/>
                <w:sz w:val="16"/>
                <w:szCs w:val="16"/>
              </w:rPr>
              <w:t xml:space="preserve">S. aureus </w:t>
            </w:r>
            <w:r w:rsidRPr="0092694E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ATCC 25923</w:t>
            </w:r>
          </w:p>
        </w:tc>
        <w:tc>
          <w:tcPr>
            <w:tcW w:w="332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19±1.5</w:t>
            </w:r>
          </w:p>
        </w:tc>
        <w:tc>
          <w:tcPr>
            <w:tcW w:w="334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0.125</w:t>
            </w:r>
          </w:p>
        </w:tc>
        <w:tc>
          <w:tcPr>
            <w:tcW w:w="332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13</w:t>
            </w:r>
          </w:p>
        </w:tc>
      </w:tr>
      <w:tr w:rsidR="003F609B" w:rsidRPr="00312FF6" w:rsidTr="00B47CD4">
        <w:trPr>
          <w:trHeight w:val="397"/>
        </w:trPr>
        <w:tc>
          <w:tcPr>
            <w:tcW w:w="800" w:type="pct"/>
            <w:vAlign w:val="center"/>
          </w:tcPr>
          <w:p w:rsidR="003F609B" w:rsidRPr="0092694E" w:rsidRDefault="003F609B" w:rsidP="00B47CD4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 xml:space="preserve">C. oxysporum </w:t>
            </w: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HMA M2</w:t>
            </w:r>
          </w:p>
        </w:tc>
        <w:tc>
          <w:tcPr>
            <w:tcW w:w="667" w:type="pct"/>
            <w:vAlign w:val="center"/>
          </w:tcPr>
          <w:p w:rsidR="003F609B" w:rsidRPr="0092694E" w:rsidRDefault="003F609B" w:rsidP="00B47CD4">
            <w:pPr>
              <w:spacing w:line="276" w:lineRule="auto"/>
              <w:contextualSpacing/>
              <w:jc w:val="center"/>
              <w:rPr>
                <w:rFonts w:asciiTheme="majorBidi" w:eastAsia="Calibri" w:hAnsiTheme="majorBidi" w:cstheme="majorBidi"/>
                <w:b/>
                <w:bCs/>
                <w:i/>
                <w:iCs/>
                <w:sz w:val="18"/>
                <w:szCs w:val="18"/>
                <w:lang w:bidi="ar-EG"/>
              </w:rPr>
            </w:pPr>
            <w:r w:rsidRPr="0092694E">
              <w:rPr>
                <w:rFonts w:asciiTheme="majorBidi" w:eastAsia="Calibri" w:hAnsiTheme="majorBidi" w:cstheme="majorBidi"/>
                <w:b/>
                <w:bCs/>
                <w:i/>
                <w:iCs/>
                <w:sz w:val="18"/>
                <w:szCs w:val="18"/>
                <w:lang w:bidi="ar-EG"/>
              </w:rPr>
              <w:t>B. subtilis</w:t>
            </w:r>
          </w:p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  <w:lang w:bidi="ar-EG"/>
              </w:rPr>
              <w:t>ATCC 23857</w:t>
            </w:r>
          </w:p>
        </w:tc>
        <w:tc>
          <w:tcPr>
            <w:tcW w:w="333" w:type="pct"/>
            <w:vAlign w:val="center"/>
          </w:tcPr>
          <w:p w:rsidR="003F609B" w:rsidRPr="0092694E" w:rsidRDefault="003F609B" w:rsidP="00B47CD4">
            <w:pPr>
              <w:spacing w:line="276" w:lineRule="auto"/>
              <w:contextualSpacing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24±1</w:t>
            </w:r>
          </w:p>
        </w:tc>
        <w:tc>
          <w:tcPr>
            <w:tcW w:w="400" w:type="pct"/>
            <w:vAlign w:val="center"/>
          </w:tcPr>
          <w:p w:rsidR="003F609B" w:rsidRPr="0092694E" w:rsidRDefault="003F609B" w:rsidP="00B47CD4">
            <w:pPr>
              <w:spacing w:line="276" w:lineRule="auto"/>
              <w:contextualSpacing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92694E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  <w:lang w:bidi="ar-EG"/>
              </w:rPr>
              <w:t>0.125</w:t>
            </w:r>
          </w:p>
        </w:tc>
        <w:tc>
          <w:tcPr>
            <w:tcW w:w="600" w:type="pct"/>
            <w:vAlign w:val="center"/>
          </w:tcPr>
          <w:p w:rsidR="003F609B" w:rsidRPr="0092694E" w:rsidRDefault="003F609B" w:rsidP="00B47CD4">
            <w:pPr>
              <w:spacing w:line="276" w:lineRule="auto"/>
              <w:contextualSpacing/>
              <w:jc w:val="center"/>
              <w:rPr>
                <w:rFonts w:asciiTheme="majorBidi" w:eastAsia="Calibri" w:hAnsiTheme="majorBidi" w:cstheme="majorBidi"/>
                <w:b/>
                <w:bCs/>
                <w:i/>
                <w:iCs/>
                <w:sz w:val="18"/>
                <w:szCs w:val="18"/>
                <w:lang w:bidi="ar-EG"/>
              </w:rPr>
            </w:pPr>
            <w:r w:rsidRPr="0092694E">
              <w:rPr>
                <w:rFonts w:asciiTheme="majorBidi" w:eastAsia="Calibri" w:hAnsiTheme="majorBidi" w:cstheme="majorBidi"/>
                <w:b/>
                <w:bCs/>
                <w:i/>
                <w:iCs/>
                <w:sz w:val="18"/>
                <w:szCs w:val="18"/>
                <w:lang w:bidi="ar-EG"/>
              </w:rPr>
              <w:t>S. aureus</w:t>
            </w:r>
          </w:p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  <w:lang w:bidi="ar-EG"/>
              </w:rPr>
              <w:t>ATCC 25923</w:t>
            </w:r>
          </w:p>
        </w:tc>
        <w:tc>
          <w:tcPr>
            <w:tcW w:w="333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b/>
                <w:bCs/>
                <w:i/>
                <w:iCs/>
                <w:sz w:val="18"/>
                <w:szCs w:val="18"/>
                <w:lang w:bidi="ar-EG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28±1.5</w:t>
            </w:r>
          </w:p>
        </w:tc>
        <w:tc>
          <w:tcPr>
            <w:tcW w:w="334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92694E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  <w:lang w:bidi="ar-EG"/>
              </w:rPr>
              <w:t>0.125</w:t>
            </w:r>
          </w:p>
        </w:tc>
        <w:tc>
          <w:tcPr>
            <w:tcW w:w="535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b/>
                <w:bCs/>
                <w:i/>
                <w:iCs/>
                <w:sz w:val="16"/>
                <w:szCs w:val="16"/>
                <w:lang w:bidi="ar-EG"/>
              </w:rPr>
            </w:pPr>
            <w:r w:rsidRPr="0092694E">
              <w:rPr>
                <w:rFonts w:asciiTheme="majorBidi" w:eastAsia="Calibri" w:hAnsiTheme="majorBidi" w:cstheme="majorBidi"/>
                <w:b/>
                <w:bCs/>
                <w:i/>
                <w:iCs/>
                <w:sz w:val="16"/>
                <w:szCs w:val="16"/>
                <w:lang w:bidi="ar-EG"/>
              </w:rPr>
              <w:t>C. albicans</w:t>
            </w:r>
          </w:p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2694E">
              <w:rPr>
                <w:rFonts w:asciiTheme="majorBidi" w:eastAsia="Calibri" w:hAnsiTheme="majorBidi" w:cstheme="majorBidi"/>
                <w:b/>
                <w:bCs/>
                <w:sz w:val="16"/>
                <w:szCs w:val="16"/>
                <w:lang w:bidi="ar-EG"/>
              </w:rPr>
              <w:t>ATCC 10231</w:t>
            </w:r>
          </w:p>
        </w:tc>
        <w:tc>
          <w:tcPr>
            <w:tcW w:w="332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b/>
                <w:bCs/>
                <w:i/>
                <w:iCs/>
                <w:sz w:val="18"/>
                <w:szCs w:val="18"/>
                <w:lang w:bidi="ar-EG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30±1.5</w:t>
            </w:r>
          </w:p>
        </w:tc>
        <w:tc>
          <w:tcPr>
            <w:tcW w:w="334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b/>
                <w:bCs/>
                <w:sz w:val="18"/>
                <w:szCs w:val="18"/>
                <w:lang w:bidi="ar-EG"/>
              </w:rPr>
            </w:pPr>
            <w:r w:rsidRPr="0092694E">
              <w:rPr>
                <w:rFonts w:asciiTheme="majorBidi" w:eastAsia="Calibri" w:hAnsiTheme="majorBidi" w:cstheme="majorBidi"/>
                <w:b/>
                <w:bCs/>
                <w:sz w:val="18"/>
                <w:szCs w:val="18"/>
                <w:lang w:bidi="ar-EG"/>
              </w:rPr>
              <w:t>0.125</w:t>
            </w:r>
          </w:p>
        </w:tc>
        <w:tc>
          <w:tcPr>
            <w:tcW w:w="332" w:type="pct"/>
            <w:vAlign w:val="center"/>
          </w:tcPr>
          <w:p w:rsidR="003F609B" w:rsidRPr="0092694E" w:rsidRDefault="003F609B" w:rsidP="00B47CD4">
            <w:pPr>
              <w:spacing w:line="276" w:lineRule="auto"/>
              <w:jc w:val="center"/>
              <w:rPr>
                <w:rFonts w:asciiTheme="majorBidi" w:eastAsia="Calibri" w:hAnsiTheme="majorBidi" w:cstheme="majorBidi"/>
                <w:b/>
                <w:bCs/>
                <w:i/>
                <w:iCs/>
                <w:sz w:val="18"/>
                <w:szCs w:val="18"/>
                <w:lang w:bidi="ar-EG"/>
              </w:rPr>
            </w:pPr>
            <w:r w:rsidRPr="0092694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14</w:t>
            </w:r>
          </w:p>
        </w:tc>
      </w:tr>
    </w:tbl>
    <w:p w:rsidR="003F609B" w:rsidRPr="0096024F" w:rsidRDefault="003F609B" w:rsidP="003F609B">
      <w:pPr>
        <w:jc w:val="lowKashida"/>
        <w:rPr>
          <w:rFonts w:asciiTheme="majorBidi" w:hAnsiTheme="majorBidi" w:cstheme="majorBidi"/>
          <w:b/>
          <w:bCs/>
          <w:sz w:val="22"/>
          <w:szCs w:val="22"/>
        </w:rPr>
      </w:pPr>
      <w:r w:rsidRPr="0096024F">
        <w:rPr>
          <w:rFonts w:asciiTheme="majorBidi" w:hAnsiTheme="majorBidi" w:cstheme="majorBidi"/>
          <w:b/>
          <w:bCs/>
          <w:sz w:val="22"/>
          <w:szCs w:val="22"/>
        </w:rPr>
        <w:t xml:space="preserve">C: </w:t>
      </w:r>
      <w:r w:rsidRPr="0096024F">
        <w:rPr>
          <w:rFonts w:asciiTheme="majorBidi" w:hAnsiTheme="majorBidi" w:cstheme="majorBidi"/>
          <w:b/>
          <w:bCs/>
          <w:i/>
          <w:iCs/>
          <w:sz w:val="22"/>
          <w:szCs w:val="22"/>
        </w:rPr>
        <w:t>Cladosporium</w:t>
      </w:r>
      <w:r w:rsidRPr="0096024F">
        <w:rPr>
          <w:rFonts w:asciiTheme="majorBidi" w:hAnsiTheme="majorBidi" w:cstheme="majorBidi"/>
          <w:b/>
          <w:bCs/>
          <w:sz w:val="22"/>
          <w:szCs w:val="22"/>
        </w:rPr>
        <w:t>, M.O*: microorganisms with highest susceptibility, IZD: inhibition zone diameter, MIC: minimum inhibition concentration, NO*: number of fractions.</w:t>
      </w:r>
    </w:p>
    <w:p w:rsidR="00C72214" w:rsidRDefault="00C72214">
      <w:pPr>
        <w:spacing w:after="160" w:line="259" w:lineRule="auto"/>
      </w:pPr>
      <w:r>
        <w:br w:type="page"/>
      </w:r>
    </w:p>
    <w:p w:rsidR="00C72214" w:rsidRPr="00B716A5" w:rsidRDefault="00C72214" w:rsidP="00C72214">
      <w:pPr>
        <w:jc w:val="lowKashida"/>
        <w:rPr>
          <w:rFonts w:asciiTheme="majorBidi" w:hAnsiTheme="majorBidi" w:cstheme="majorBidi"/>
        </w:rPr>
      </w:pPr>
      <w:r w:rsidRPr="00B716A5">
        <w:rPr>
          <w:rFonts w:asciiTheme="majorBidi" w:hAnsiTheme="majorBidi" w:cstheme="majorBidi"/>
          <w:b/>
          <w:bCs/>
        </w:rPr>
        <w:lastRenderedPageBreak/>
        <w:t xml:space="preserve">Results of Antimicrobial Test of 14 fraction (100 microliter) extracted from </w:t>
      </w:r>
      <w:r w:rsidRPr="00B716A5">
        <w:rPr>
          <w:rFonts w:asciiTheme="majorBidi" w:hAnsiTheme="majorBidi" w:cstheme="majorBidi"/>
          <w:b/>
          <w:bCs/>
          <w:i/>
          <w:iCs/>
        </w:rPr>
        <w:t>C</w:t>
      </w:r>
      <w:r w:rsidRPr="00B716A5">
        <w:rPr>
          <w:rFonts w:asciiTheme="majorBidi" w:hAnsiTheme="majorBidi" w:cstheme="majorBidi"/>
          <w:b/>
          <w:bCs/>
        </w:rPr>
        <w:t xml:space="preserve">. </w:t>
      </w:r>
      <w:r w:rsidRPr="00B716A5">
        <w:rPr>
          <w:rFonts w:asciiTheme="majorBidi" w:hAnsiTheme="majorBidi" w:cstheme="majorBidi"/>
          <w:b/>
          <w:bCs/>
          <w:i/>
          <w:iCs/>
        </w:rPr>
        <w:t>oxysporum</w:t>
      </w:r>
      <w:r w:rsidRPr="00B716A5">
        <w:rPr>
          <w:rFonts w:asciiTheme="majorBidi" w:hAnsiTheme="majorBidi" w:cstheme="majorBidi"/>
          <w:b/>
          <w:bCs/>
        </w:rPr>
        <w:t xml:space="preserve"> </w:t>
      </w:r>
    </w:p>
    <w:tbl>
      <w:tblPr>
        <w:tblStyle w:val="TableGrid1"/>
        <w:tblW w:w="5000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637"/>
        <w:gridCol w:w="2461"/>
        <w:gridCol w:w="2448"/>
        <w:gridCol w:w="2784"/>
      </w:tblGrid>
      <w:tr w:rsidR="00C72214" w:rsidRPr="00304AF8" w:rsidTr="00B47CD4">
        <w:trPr>
          <w:trHeight w:val="227"/>
        </w:trPr>
        <w:tc>
          <w:tcPr>
            <w:tcW w:w="877" w:type="pct"/>
            <w:vMerge w:val="restar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b/>
                <w:bCs/>
                <w:sz w:val="23"/>
                <w:szCs w:val="23"/>
              </w:rPr>
            </w:pPr>
            <w:r w:rsidRPr="00304AF8">
              <w:rPr>
                <w:rFonts w:asciiTheme="majorBidi" w:hAnsiTheme="majorBidi" w:cstheme="majorBidi"/>
                <w:b/>
                <w:bCs/>
                <w:sz w:val="23"/>
                <w:szCs w:val="23"/>
              </w:rPr>
              <w:t>Fraction Code</w:t>
            </w:r>
          </w:p>
        </w:tc>
        <w:tc>
          <w:tcPr>
            <w:tcW w:w="4123" w:type="pct"/>
            <w:gridSpan w:val="3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b/>
                <w:bCs/>
                <w:sz w:val="23"/>
                <w:szCs w:val="23"/>
              </w:rPr>
            </w:pPr>
            <w:r w:rsidRPr="00304AF8">
              <w:rPr>
                <w:rFonts w:asciiTheme="majorBidi" w:hAnsiTheme="majorBidi" w:cstheme="majorBidi"/>
                <w:b/>
                <w:bCs/>
                <w:sz w:val="23"/>
                <w:szCs w:val="23"/>
              </w:rPr>
              <w:t>Inhibition zone diameter IZD (mm)</w:t>
            </w:r>
          </w:p>
        </w:tc>
      </w:tr>
      <w:tr w:rsidR="00C72214" w:rsidRPr="00304AF8" w:rsidTr="00B47CD4">
        <w:trPr>
          <w:trHeight w:val="227"/>
        </w:trPr>
        <w:tc>
          <w:tcPr>
            <w:tcW w:w="877" w:type="pct"/>
            <w:vMerge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b/>
                <w:bCs/>
                <w:sz w:val="23"/>
                <w:szCs w:val="23"/>
                <w:lang w:bidi="ar-EG"/>
              </w:rPr>
            </w:pPr>
          </w:p>
        </w:tc>
        <w:tc>
          <w:tcPr>
            <w:tcW w:w="1319" w:type="pct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b/>
                <w:bCs/>
                <w:sz w:val="23"/>
                <w:szCs w:val="23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b/>
                <w:bCs/>
                <w:i/>
                <w:iCs/>
                <w:sz w:val="23"/>
                <w:szCs w:val="23"/>
                <w:lang w:bidi="ar-EG"/>
              </w:rPr>
              <w:t xml:space="preserve">S. aureus </w:t>
            </w:r>
            <w:r w:rsidRPr="00304AF8">
              <w:rPr>
                <w:rFonts w:asciiTheme="majorBidi" w:eastAsia="Calibri" w:hAnsiTheme="majorBidi" w:cstheme="majorBidi"/>
                <w:b/>
                <w:bCs/>
                <w:sz w:val="23"/>
                <w:szCs w:val="23"/>
                <w:lang w:bidi="ar-EG"/>
              </w:rPr>
              <w:t>ATCC 25923</w:t>
            </w:r>
          </w:p>
        </w:tc>
        <w:tc>
          <w:tcPr>
            <w:tcW w:w="1312" w:type="pct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b/>
                <w:bCs/>
                <w:sz w:val="23"/>
                <w:szCs w:val="23"/>
                <w:lang w:bidi="ar-EG"/>
              </w:rPr>
            </w:pPr>
            <w:r w:rsidRPr="00D04710">
              <w:rPr>
                <w:rFonts w:asciiTheme="majorBidi" w:eastAsia="Calibri" w:hAnsiTheme="majorBidi" w:cstheme="majorBidi"/>
                <w:b/>
                <w:bCs/>
                <w:i/>
                <w:iCs/>
                <w:sz w:val="23"/>
                <w:szCs w:val="23"/>
                <w:lang w:bidi="ar-EG"/>
              </w:rPr>
              <w:t>E. coli</w:t>
            </w:r>
            <w:r w:rsidRPr="00D04710">
              <w:rPr>
                <w:rFonts w:asciiTheme="majorBidi" w:eastAsia="Calibri" w:hAnsiTheme="majorBidi" w:cstheme="majorBidi"/>
                <w:b/>
                <w:bCs/>
                <w:sz w:val="23"/>
                <w:szCs w:val="23"/>
                <w:lang w:bidi="ar-EG"/>
              </w:rPr>
              <w:t xml:space="preserve"> ATCC 20836</w:t>
            </w:r>
          </w:p>
        </w:tc>
        <w:tc>
          <w:tcPr>
            <w:tcW w:w="1492" w:type="pc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b/>
                <w:bCs/>
                <w:sz w:val="23"/>
                <w:szCs w:val="23"/>
              </w:rPr>
            </w:pPr>
            <w:r w:rsidRPr="00304AF8">
              <w:rPr>
                <w:rFonts w:asciiTheme="majorBidi" w:eastAsia="Calibri" w:hAnsiTheme="majorBidi" w:cstheme="majorBidi"/>
                <w:b/>
                <w:bCs/>
                <w:i/>
                <w:iCs/>
                <w:sz w:val="23"/>
                <w:szCs w:val="23"/>
                <w:lang w:bidi="ar-EG"/>
              </w:rPr>
              <w:t xml:space="preserve">C. albicans </w:t>
            </w:r>
            <w:r w:rsidRPr="00304AF8">
              <w:rPr>
                <w:rFonts w:asciiTheme="majorBidi" w:eastAsia="Calibri" w:hAnsiTheme="majorBidi" w:cstheme="majorBidi"/>
                <w:b/>
                <w:bCs/>
                <w:sz w:val="23"/>
                <w:szCs w:val="23"/>
                <w:lang w:bidi="ar-EG"/>
              </w:rPr>
              <w:t>ATCC 10231</w:t>
            </w:r>
          </w:p>
        </w:tc>
      </w:tr>
      <w:tr w:rsidR="00C72214" w:rsidRPr="00304AF8" w:rsidTr="00B47CD4">
        <w:trPr>
          <w:trHeight w:val="227"/>
        </w:trPr>
        <w:tc>
          <w:tcPr>
            <w:tcW w:w="877" w:type="pct"/>
            <w:vAlign w:val="bottom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COM2-1</w:t>
            </w:r>
          </w:p>
        </w:tc>
        <w:tc>
          <w:tcPr>
            <w:tcW w:w="1319" w:type="pct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312" w:type="pc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492" w:type="pc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</w:tr>
      <w:tr w:rsidR="00C72214" w:rsidRPr="00304AF8" w:rsidTr="00B47CD4">
        <w:trPr>
          <w:trHeight w:val="227"/>
        </w:trPr>
        <w:tc>
          <w:tcPr>
            <w:tcW w:w="877" w:type="pct"/>
            <w:vAlign w:val="bottom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COM2-2</w:t>
            </w:r>
          </w:p>
        </w:tc>
        <w:tc>
          <w:tcPr>
            <w:tcW w:w="1319" w:type="pct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17</w:t>
            </w: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± 1.0</w:t>
            </w:r>
          </w:p>
        </w:tc>
        <w:tc>
          <w:tcPr>
            <w:tcW w:w="1312" w:type="pct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17</w:t>
            </w: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± 1.0</w:t>
            </w:r>
          </w:p>
        </w:tc>
        <w:tc>
          <w:tcPr>
            <w:tcW w:w="1492" w:type="pct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</w:tr>
      <w:tr w:rsidR="00C72214" w:rsidRPr="00304AF8" w:rsidTr="00B47CD4">
        <w:trPr>
          <w:trHeight w:val="227"/>
        </w:trPr>
        <w:tc>
          <w:tcPr>
            <w:tcW w:w="877" w:type="pct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COM2-3</w:t>
            </w:r>
          </w:p>
        </w:tc>
        <w:tc>
          <w:tcPr>
            <w:tcW w:w="1319" w:type="pct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13±0.5</w:t>
            </w:r>
          </w:p>
        </w:tc>
        <w:tc>
          <w:tcPr>
            <w:tcW w:w="1312" w:type="pct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9±0.5</w:t>
            </w:r>
          </w:p>
        </w:tc>
        <w:tc>
          <w:tcPr>
            <w:tcW w:w="1492" w:type="pc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>
              <w:rPr>
                <w:rFonts w:asciiTheme="majorBidi" w:hAnsiTheme="majorBidi" w:cstheme="majorBidi"/>
                <w:sz w:val="23"/>
                <w:szCs w:val="23"/>
              </w:rPr>
              <w:t>12</w:t>
            </w: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± 1.0</w:t>
            </w:r>
          </w:p>
        </w:tc>
      </w:tr>
      <w:tr w:rsidR="00C72214" w:rsidRPr="00304AF8" w:rsidTr="00B47CD4">
        <w:trPr>
          <w:trHeight w:val="227"/>
        </w:trPr>
        <w:tc>
          <w:tcPr>
            <w:tcW w:w="877" w:type="pct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COM2-4</w:t>
            </w:r>
          </w:p>
        </w:tc>
        <w:tc>
          <w:tcPr>
            <w:tcW w:w="1319" w:type="pc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312" w:type="pc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492" w:type="pc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</w:tr>
      <w:tr w:rsidR="00C72214" w:rsidRPr="00304AF8" w:rsidTr="00B47CD4">
        <w:trPr>
          <w:trHeight w:val="227"/>
        </w:trPr>
        <w:tc>
          <w:tcPr>
            <w:tcW w:w="877" w:type="pct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COM2-5</w:t>
            </w:r>
          </w:p>
        </w:tc>
        <w:tc>
          <w:tcPr>
            <w:tcW w:w="1319" w:type="pct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12±0.5</w:t>
            </w:r>
          </w:p>
        </w:tc>
        <w:tc>
          <w:tcPr>
            <w:tcW w:w="1312" w:type="pct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12±0.5</w:t>
            </w:r>
          </w:p>
        </w:tc>
        <w:tc>
          <w:tcPr>
            <w:tcW w:w="1492" w:type="pc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304AF8">
              <w:rPr>
                <w:rFonts w:asciiTheme="majorBidi" w:hAnsiTheme="majorBidi" w:cstheme="majorBidi"/>
                <w:sz w:val="23"/>
                <w:szCs w:val="23"/>
              </w:rPr>
              <w:t>13</w:t>
            </w: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±0.5</w:t>
            </w:r>
          </w:p>
        </w:tc>
      </w:tr>
      <w:tr w:rsidR="00C72214" w:rsidRPr="00304AF8" w:rsidTr="00B47CD4">
        <w:trPr>
          <w:trHeight w:val="227"/>
        </w:trPr>
        <w:tc>
          <w:tcPr>
            <w:tcW w:w="877" w:type="pct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COM2-6</w:t>
            </w:r>
          </w:p>
        </w:tc>
        <w:tc>
          <w:tcPr>
            <w:tcW w:w="1319" w:type="pct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1</w:t>
            </w:r>
            <w:r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4</w:t>
            </w: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±0.5</w:t>
            </w:r>
          </w:p>
        </w:tc>
        <w:tc>
          <w:tcPr>
            <w:tcW w:w="1312" w:type="pct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14±0.5</w:t>
            </w:r>
          </w:p>
        </w:tc>
        <w:tc>
          <w:tcPr>
            <w:tcW w:w="1492" w:type="pc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304AF8">
              <w:rPr>
                <w:rFonts w:asciiTheme="majorBidi" w:hAnsiTheme="majorBidi" w:cstheme="majorBidi"/>
                <w:sz w:val="23"/>
                <w:szCs w:val="23"/>
              </w:rPr>
              <w:t>17</w:t>
            </w: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±0.5</w:t>
            </w:r>
          </w:p>
        </w:tc>
      </w:tr>
      <w:tr w:rsidR="00C72214" w:rsidRPr="00304AF8" w:rsidTr="00B47CD4">
        <w:trPr>
          <w:trHeight w:val="227"/>
        </w:trPr>
        <w:tc>
          <w:tcPr>
            <w:tcW w:w="877" w:type="pct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COM2-7</w:t>
            </w:r>
          </w:p>
        </w:tc>
        <w:tc>
          <w:tcPr>
            <w:tcW w:w="1319" w:type="pc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312" w:type="pc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492" w:type="pc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</w:tr>
      <w:tr w:rsidR="00C72214" w:rsidRPr="00304AF8" w:rsidTr="00B47CD4">
        <w:trPr>
          <w:trHeight w:val="227"/>
        </w:trPr>
        <w:tc>
          <w:tcPr>
            <w:tcW w:w="877" w:type="pct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COM2-8</w:t>
            </w:r>
          </w:p>
        </w:tc>
        <w:tc>
          <w:tcPr>
            <w:tcW w:w="1319" w:type="pc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312" w:type="pc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492" w:type="pc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</w:tr>
      <w:tr w:rsidR="00C72214" w:rsidRPr="00304AF8" w:rsidTr="00B47CD4">
        <w:trPr>
          <w:trHeight w:val="227"/>
        </w:trPr>
        <w:tc>
          <w:tcPr>
            <w:tcW w:w="877" w:type="pct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COM2-9</w:t>
            </w:r>
          </w:p>
        </w:tc>
        <w:tc>
          <w:tcPr>
            <w:tcW w:w="1319" w:type="pct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1</w:t>
            </w:r>
            <w:r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4</w:t>
            </w: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±0.5</w:t>
            </w:r>
          </w:p>
        </w:tc>
        <w:tc>
          <w:tcPr>
            <w:tcW w:w="1312" w:type="pct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15±0.5</w:t>
            </w:r>
          </w:p>
        </w:tc>
        <w:tc>
          <w:tcPr>
            <w:tcW w:w="1492" w:type="pc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304AF8">
              <w:rPr>
                <w:rFonts w:asciiTheme="majorBidi" w:hAnsiTheme="majorBidi" w:cstheme="majorBidi"/>
                <w:sz w:val="23"/>
                <w:szCs w:val="23"/>
              </w:rPr>
              <w:t>16</w:t>
            </w: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±0.5</w:t>
            </w:r>
          </w:p>
        </w:tc>
      </w:tr>
      <w:tr w:rsidR="00C72214" w:rsidRPr="00304AF8" w:rsidTr="00B47CD4">
        <w:trPr>
          <w:trHeight w:val="227"/>
        </w:trPr>
        <w:tc>
          <w:tcPr>
            <w:tcW w:w="877" w:type="pct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COM2-10</w:t>
            </w:r>
          </w:p>
        </w:tc>
        <w:tc>
          <w:tcPr>
            <w:tcW w:w="1319" w:type="pc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312" w:type="pc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492" w:type="pc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</w:tr>
      <w:tr w:rsidR="00C72214" w:rsidRPr="00304AF8" w:rsidTr="00B47CD4">
        <w:trPr>
          <w:trHeight w:val="227"/>
        </w:trPr>
        <w:tc>
          <w:tcPr>
            <w:tcW w:w="877" w:type="pct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COM2-11</w:t>
            </w:r>
          </w:p>
        </w:tc>
        <w:tc>
          <w:tcPr>
            <w:tcW w:w="1319" w:type="pct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19</w:t>
            </w: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± 1.0</w:t>
            </w:r>
          </w:p>
        </w:tc>
        <w:tc>
          <w:tcPr>
            <w:tcW w:w="1312" w:type="pct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12</w:t>
            </w: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±0.5</w:t>
            </w:r>
          </w:p>
        </w:tc>
        <w:tc>
          <w:tcPr>
            <w:tcW w:w="1492" w:type="pc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>
              <w:rPr>
                <w:rFonts w:asciiTheme="majorBidi" w:hAnsiTheme="majorBidi" w:cstheme="majorBidi"/>
                <w:sz w:val="23"/>
                <w:szCs w:val="23"/>
              </w:rPr>
              <w:t>20</w:t>
            </w: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± 1.0</w:t>
            </w:r>
          </w:p>
        </w:tc>
      </w:tr>
      <w:tr w:rsidR="00C72214" w:rsidRPr="00304AF8" w:rsidTr="00B47CD4">
        <w:trPr>
          <w:trHeight w:val="227"/>
        </w:trPr>
        <w:tc>
          <w:tcPr>
            <w:tcW w:w="877" w:type="pct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COM2-12</w:t>
            </w:r>
          </w:p>
        </w:tc>
        <w:tc>
          <w:tcPr>
            <w:tcW w:w="1319" w:type="pc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312" w:type="pc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492" w:type="pc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</w:tr>
      <w:tr w:rsidR="00C72214" w:rsidRPr="00304AF8" w:rsidTr="00B47CD4">
        <w:trPr>
          <w:trHeight w:val="227"/>
        </w:trPr>
        <w:tc>
          <w:tcPr>
            <w:tcW w:w="877" w:type="pct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COM2-13</w:t>
            </w:r>
          </w:p>
        </w:tc>
        <w:tc>
          <w:tcPr>
            <w:tcW w:w="1319" w:type="pct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13±0.5</w:t>
            </w:r>
          </w:p>
        </w:tc>
        <w:tc>
          <w:tcPr>
            <w:tcW w:w="1312" w:type="pct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11±0.5</w:t>
            </w:r>
          </w:p>
        </w:tc>
        <w:tc>
          <w:tcPr>
            <w:tcW w:w="1492" w:type="pc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304AF8">
              <w:rPr>
                <w:rFonts w:asciiTheme="majorBidi" w:hAnsiTheme="majorBidi" w:cstheme="majorBidi"/>
                <w:sz w:val="23"/>
                <w:szCs w:val="23"/>
              </w:rPr>
              <w:t>14</w:t>
            </w: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±0.5</w:t>
            </w:r>
          </w:p>
        </w:tc>
      </w:tr>
      <w:tr w:rsidR="00C72214" w:rsidRPr="00304AF8" w:rsidTr="00B47CD4">
        <w:trPr>
          <w:trHeight w:val="227"/>
        </w:trPr>
        <w:tc>
          <w:tcPr>
            <w:tcW w:w="877" w:type="pct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COM2-14</w:t>
            </w:r>
          </w:p>
        </w:tc>
        <w:tc>
          <w:tcPr>
            <w:tcW w:w="1319" w:type="pc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312" w:type="pc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492" w:type="pct"/>
            <w:vAlign w:val="center"/>
          </w:tcPr>
          <w:p w:rsidR="00C72214" w:rsidRPr="00304AF8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304AF8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</w:tr>
    </w:tbl>
    <w:p w:rsidR="00C72214" w:rsidRDefault="00C72214" w:rsidP="00C72214">
      <w:pPr>
        <w:spacing w:line="276" w:lineRule="auto"/>
        <w:jc w:val="lowKashida"/>
        <w:rPr>
          <w:rFonts w:asciiTheme="majorBidi" w:hAnsiTheme="majorBidi" w:cstheme="majorBidi"/>
          <w:b/>
          <w:bCs/>
        </w:rPr>
      </w:pPr>
      <w:r w:rsidRPr="00B716A5">
        <w:rPr>
          <w:rFonts w:asciiTheme="majorBidi" w:hAnsiTheme="majorBidi" w:cstheme="majorBidi"/>
          <w:b/>
          <w:bCs/>
          <w:i/>
          <w:iCs/>
          <w:sz w:val="20"/>
          <w:szCs w:val="20"/>
        </w:rPr>
        <w:t>S. aureus: staphylococcus aureus,</w:t>
      </w:r>
      <w:r>
        <w:rPr>
          <w:rFonts w:asciiTheme="majorBidi" w:hAnsiTheme="majorBidi" w:cstheme="majorBidi"/>
          <w:b/>
          <w:bCs/>
          <w:i/>
          <w:iCs/>
          <w:sz w:val="20"/>
          <w:szCs w:val="20"/>
        </w:rPr>
        <w:t xml:space="preserve"> </w:t>
      </w:r>
      <w:r w:rsidRPr="00B716A5">
        <w:rPr>
          <w:rFonts w:asciiTheme="majorBidi" w:hAnsiTheme="majorBidi" w:cstheme="majorBidi"/>
          <w:b/>
          <w:bCs/>
          <w:i/>
          <w:iCs/>
          <w:sz w:val="20"/>
          <w:szCs w:val="20"/>
        </w:rPr>
        <w:t>E. coli: Escherichia coli,</w:t>
      </w:r>
      <w:r>
        <w:rPr>
          <w:rFonts w:asciiTheme="majorBidi" w:hAnsiTheme="majorBidi" w:cstheme="majorBidi"/>
          <w:b/>
          <w:bCs/>
          <w:i/>
          <w:iCs/>
          <w:sz w:val="20"/>
          <w:szCs w:val="20"/>
        </w:rPr>
        <w:t xml:space="preserve"> </w:t>
      </w:r>
      <w:r w:rsidRPr="00B716A5">
        <w:rPr>
          <w:rFonts w:asciiTheme="majorBidi" w:hAnsiTheme="majorBidi" w:cstheme="majorBidi"/>
          <w:b/>
          <w:bCs/>
          <w:i/>
          <w:iCs/>
          <w:sz w:val="20"/>
          <w:szCs w:val="20"/>
        </w:rPr>
        <w:t xml:space="preserve">A. </w:t>
      </w:r>
      <w:proofErr w:type="gramStart"/>
      <w:r w:rsidRPr="00B716A5">
        <w:rPr>
          <w:rFonts w:asciiTheme="majorBidi" w:hAnsiTheme="majorBidi" w:cstheme="majorBidi"/>
          <w:b/>
          <w:bCs/>
          <w:i/>
          <w:iCs/>
          <w:sz w:val="20"/>
          <w:szCs w:val="20"/>
        </w:rPr>
        <w:t>niger</w:t>
      </w:r>
      <w:proofErr w:type="gramEnd"/>
      <w:r w:rsidRPr="00B716A5">
        <w:rPr>
          <w:rFonts w:asciiTheme="majorBidi" w:hAnsiTheme="majorBidi" w:cstheme="majorBidi"/>
          <w:b/>
          <w:bCs/>
          <w:i/>
          <w:iCs/>
          <w:sz w:val="20"/>
          <w:szCs w:val="20"/>
        </w:rPr>
        <w:t>: Aspergillus niger</w:t>
      </w:r>
    </w:p>
    <w:p w:rsidR="00C72214" w:rsidRDefault="00C72214">
      <w:pPr>
        <w:spacing w:after="160" w:line="259" w:lineRule="auto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br w:type="page"/>
      </w:r>
    </w:p>
    <w:p w:rsidR="00C72214" w:rsidRPr="00B716A5" w:rsidRDefault="00C72214" w:rsidP="00C72214">
      <w:pPr>
        <w:spacing w:line="276" w:lineRule="auto"/>
        <w:jc w:val="lowKashida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</w:rPr>
        <w:lastRenderedPageBreak/>
        <w:t>R</w:t>
      </w:r>
      <w:r w:rsidRPr="00B716A5">
        <w:rPr>
          <w:rFonts w:asciiTheme="majorBidi" w:hAnsiTheme="majorBidi" w:cstheme="majorBidi"/>
          <w:b/>
          <w:bCs/>
        </w:rPr>
        <w:t xml:space="preserve">esults of antimicrobial test of 11 </w:t>
      </w:r>
      <w:r>
        <w:rPr>
          <w:rFonts w:asciiTheme="majorBidi" w:hAnsiTheme="majorBidi" w:cstheme="majorBidi"/>
          <w:b/>
          <w:bCs/>
        </w:rPr>
        <w:t xml:space="preserve">fractions extracted from </w:t>
      </w:r>
      <w:r w:rsidRPr="008504F7">
        <w:rPr>
          <w:rFonts w:asciiTheme="majorBidi" w:hAnsiTheme="majorBidi" w:cstheme="majorBidi"/>
          <w:b/>
          <w:bCs/>
          <w:i/>
          <w:iCs/>
        </w:rPr>
        <w:t>C.</w:t>
      </w:r>
      <w:r w:rsidRPr="00B716A5">
        <w:rPr>
          <w:rFonts w:asciiTheme="majorBidi" w:hAnsiTheme="majorBidi" w:cstheme="majorBidi"/>
          <w:b/>
          <w:bCs/>
        </w:rPr>
        <w:t xml:space="preserve"> </w:t>
      </w:r>
      <w:r>
        <w:rPr>
          <w:rFonts w:asciiTheme="majorBidi" w:hAnsiTheme="majorBidi" w:cstheme="majorBidi"/>
          <w:b/>
          <w:bCs/>
        </w:rPr>
        <w:t>c</w:t>
      </w:r>
      <w:r w:rsidRPr="00B716A5">
        <w:rPr>
          <w:rFonts w:asciiTheme="majorBidi" w:hAnsiTheme="majorBidi" w:cstheme="majorBidi"/>
          <w:b/>
          <w:bCs/>
          <w:i/>
          <w:iCs/>
        </w:rPr>
        <w:t xml:space="preserve">ladosporioides </w:t>
      </w:r>
      <w:r w:rsidRPr="00B716A5">
        <w:rPr>
          <w:rFonts w:asciiTheme="majorBidi" w:hAnsiTheme="majorBidi" w:cstheme="majorBidi"/>
          <w:b/>
          <w:bCs/>
        </w:rPr>
        <w:t>by using agar well diffusion technique.</w:t>
      </w:r>
    </w:p>
    <w:tbl>
      <w:tblPr>
        <w:tblStyle w:val="TableGrid1"/>
        <w:tblW w:w="5000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2219"/>
        <w:gridCol w:w="2183"/>
        <w:gridCol w:w="2467"/>
        <w:gridCol w:w="2461"/>
      </w:tblGrid>
      <w:tr w:rsidR="00C72214" w:rsidRPr="001F6418" w:rsidTr="00B47CD4">
        <w:trPr>
          <w:trHeight w:val="227"/>
        </w:trPr>
        <w:tc>
          <w:tcPr>
            <w:tcW w:w="1189" w:type="pct"/>
            <w:vMerge w:val="restart"/>
            <w:shd w:val="clear" w:color="auto" w:fill="auto"/>
            <w:vAlign w:val="center"/>
          </w:tcPr>
          <w:p w:rsidR="00C72214" w:rsidRPr="001F6418" w:rsidRDefault="00C72214" w:rsidP="00B47CD4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6418">
              <w:rPr>
                <w:rFonts w:asciiTheme="majorBidi" w:hAnsiTheme="majorBidi" w:cstheme="majorBidi"/>
                <w:b/>
                <w:bCs/>
              </w:rPr>
              <w:t>Fraction Code</w:t>
            </w:r>
          </w:p>
        </w:tc>
        <w:tc>
          <w:tcPr>
            <w:tcW w:w="3811" w:type="pct"/>
            <w:gridSpan w:val="3"/>
            <w:shd w:val="clear" w:color="auto" w:fill="auto"/>
            <w:vAlign w:val="center"/>
          </w:tcPr>
          <w:p w:rsidR="00C72214" w:rsidRPr="001F6418" w:rsidRDefault="00C72214" w:rsidP="00B47CD4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F6418">
              <w:rPr>
                <w:rFonts w:asciiTheme="majorBidi" w:hAnsiTheme="majorBidi" w:cstheme="majorBidi"/>
                <w:b/>
                <w:bCs/>
              </w:rPr>
              <w:t>Inhibition zone diameter IZD (mm)</w:t>
            </w:r>
          </w:p>
        </w:tc>
      </w:tr>
      <w:tr w:rsidR="00C72214" w:rsidRPr="001F6418" w:rsidTr="00B47CD4">
        <w:trPr>
          <w:trHeight w:val="227"/>
        </w:trPr>
        <w:tc>
          <w:tcPr>
            <w:tcW w:w="1189" w:type="pct"/>
            <w:vMerge/>
            <w:shd w:val="clear" w:color="auto" w:fill="auto"/>
            <w:vAlign w:val="center"/>
          </w:tcPr>
          <w:p w:rsidR="00C72214" w:rsidRPr="001F641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b/>
                <w:bCs/>
                <w:lang w:bidi="ar-EG"/>
              </w:rPr>
            </w:pPr>
          </w:p>
        </w:tc>
        <w:tc>
          <w:tcPr>
            <w:tcW w:w="1170" w:type="pct"/>
            <w:shd w:val="clear" w:color="auto" w:fill="auto"/>
            <w:vAlign w:val="center"/>
          </w:tcPr>
          <w:p w:rsidR="00C72214" w:rsidRPr="001F641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b/>
                <w:bCs/>
                <w:lang w:bidi="ar-EG"/>
              </w:rPr>
            </w:pPr>
            <w:r w:rsidRPr="001F6418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S. aureus </w:t>
            </w:r>
            <w:r w:rsidRPr="001F6418">
              <w:rPr>
                <w:rFonts w:asciiTheme="majorBidi" w:hAnsiTheme="majorBidi" w:cstheme="majorBidi"/>
                <w:b/>
                <w:bCs/>
              </w:rPr>
              <w:t>ATCC 25923</w:t>
            </w:r>
          </w:p>
        </w:tc>
        <w:tc>
          <w:tcPr>
            <w:tcW w:w="1322" w:type="pct"/>
            <w:shd w:val="clear" w:color="auto" w:fill="auto"/>
            <w:vAlign w:val="center"/>
          </w:tcPr>
          <w:p w:rsidR="00C72214" w:rsidRPr="001F641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b/>
                <w:bCs/>
                <w:i/>
                <w:iCs/>
                <w:lang w:bidi="ar-EG"/>
              </w:rPr>
            </w:pPr>
            <w:r w:rsidRPr="001F6418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S. epidemidis </w:t>
            </w:r>
            <w:r w:rsidRPr="001F6418">
              <w:rPr>
                <w:rFonts w:asciiTheme="majorBidi" w:hAnsiTheme="majorBidi" w:cstheme="majorBidi"/>
                <w:b/>
                <w:bCs/>
              </w:rPr>
              <w:t>ATCC 12228</w:t>
            </w:r>
          </w:p>
        </w:tc>
        <w:tc>
          <w:tcPr>
            <w:tcW w:w="1319" w:type="pct"/>
            <w:shd w:val="clear" w:color="auto" w:fill="auto"/>
            <w:vAlign w:val="center"/>
          </w:tcPr>
          <w:p w:rsidR="00C72214" w:rsidRPr="001F6418" w:rsidRDefault="00C72214" w:rsidP="00B47CD4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773A7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A. niger </w:t>
            </w:r>
            <w:r w:rsidRPr="002773A7">
              <w:rPr>
                <w:rFonts w:asciiTheme="majorBidi" w:hAnsiTheme="majorBidi" w:cstheme="majorBidi"/>
                <w:b/>
                <w:bCs/>
              </w:rPr>
              <w:t>CBS 131.29</w:t>
            </w:r>
          </w:p>
        </w:tc>
      </w:tr>
      <w:tr w:rsidR="00C72214" w:rsidRPr="001F6418" w:rsidTr="00B47CD4">
        <w:trPr>
          <w:trHeight w:val="227"/>
        </w:trPr>
        <w:tc>
          <w:tcPr>
            <w:tcW w:w="1189" w:type="pct"/>
            <w:shd w:val="clear" w:color="auto" w:fill="auto"/>
          </w:tcPr>
          <w:p w:rsidR="00C72214" w:rsidRPr="001F6418" w:rsidRDefault="00C72214" w:rsidP="00B47CD4">
            <w:pPr>
              <w:contextualSpacing/>
              <w:rPr>
                <w:rFonts w:asciiTheme="majorBidi" w:eastAsia="Calibri" w:hAnsiTheme="majorBidi" w:cstheme="majorBidi"/>
                <w:lang w:bidi="ar-EG"/>
              </w:rPr>
            </w:pPr>
            <w:r w:rsidRPr="001F6418">
              <w:rPr>
                <w:rFonts w:asciiTheme="majorBidi" w:eastAsia="Calibri" w:hAnsiTheme="majorBidi" w:cstheme="majorBidi"/>
                <w:lang w:bidi="ar-EG"/>
              </w:rPr>
              <w:t>CC285-1</w:t>
            </w:r>
          </w:p>
        </w:tc>
        <w:tc>
          <w:tcPr>
            <w:tcW w:w="1170" w:type="pct"/>
            <w:shd w:val="clear" w:color="auto" w:fill="auto"/>
            <w:vAlign w:val="center"/>
          </w:tcPr>
          <w:p w:rsidR="00C72214" w:rsidRPr="001F641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1F6418">
              <w:rPr>
                <w:rFonts w:asciiTheme="majorBidi" w:eastAsia="Calibri" w:hAnsiTheme="majorBidi" w:cstheme="majorBidi"/>
                <w:lang w:bidi="ar-EG"/>
              </w:rPr>
              <w:t>0</w:t>
            </w:r>
          </w:p>
        </w:tc>
        <w:tc>
          <w:tcPr>
            <w:tcW w:w="1322" w:type="pct"/>
            <w:shd w:val="clear" w:color="auto" w:fill="auto"/>
            <w:vAlign w:val="center"/>
          </w:tcPr>
          <w:p w:rsidR="00C72214" w:rsidRPr="001F6418" w:rsidRDefault="00C72214" w:rsidP="00B47CD4">
            <w:pPr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1F6418">
              <w:rPr>
                <w:rFonts w:asciiTheme="majorBidi" w:eastAsia="Calibri" w:hAnsiTheme="majorBidi" w:cstheme="majorBidi"/>
                <w:lang w:bidi="ar-EG"/>
              </w:rPr>
              <w:t>0</w:t>
            </w:r>
          </w:p>
        </w:tc>
        <w:tc>
          <w:tcPr>
            <w:tcW w:w="1319" w:type="pct"/>
            <w:shd w:val="clear" w:color="auto" w:fill="auto"/>
            <w:vAlign w:val="center"/>
          </w:tcPr>
          <w:p w:rsidR="00C72214" w:rsidRPr="001F641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1F6418">
              <w:rPr>
                <w:rFonts w:asciiTheme="majorBidi" w:eastAsia="Calibri" w:hAnsiTheme="majorBidi" w:cstheme="majorBidi"/>
                <w:lang w:bidi="ar-EG"/>
              </w:rPr>
              <w:t>0</w:t>
            </w:r>
          </w:p>
        </w:tc>
      </w:tr>
      <w:tr w:rsidR="00C72214" w:rsidRPr="00304AF8" w:rsidTr="00B47CD4">
        <w:trPr>
          <w:trHeight w:val="227"/>
        </w:trPr>
        <w:tc>
          <w:tcPr>
            <w:tcW w:w="1189" w:type="pct"/>
            <w:shd w:val="clear" w:color="auto" w:fill="auto"/>
          </w:tcPr>
          <w:p w:rsidR="00C72214" w:rsidRPr="00304AF8" w:rsidRDefault="00C72214" w:rsidP="00B47CD4">
            <w:pPr>
              <w:contextualSpacing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CC285-2</w:t>
            </w:r>
          </w:p>
        </w:tc>
        <w:tc>
          <w:tcPr>
            <w:tcW w:w="1170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>
              <w:rPr>
                <w:rFonts w:asciiTheme="majorBidi" w:eastAsia="Calibri" w:hAnsiTheme="majorBidi" w:cstheme="majorBidi"/>
                <w:lang w:bidi="ar-EG"/>
              </w:rPr>
              <w:t>18</w:t>
            </w:r>
            <w:r w:rsidRPr="00304AF8">
              <w:rPr>
                <w:rFonts w:asciiTheme="majorBidi" w:eastAsia="Calibri" w:hAnsiTheme="majorBidi" w:cstheme="majorBidi"/>
                <w:lang w:bidi="ar-EG"/>
              </w:rPr>
              <w:t>± 1.0</w:t>
            </w:r>
          </w:p>
        </w:tc>
        <w:tc>
          <w:tcPr>
            <w:tcW w:w="1322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8±0.5</w:t>
            </w:r>
          </w:p>
        </w:tc>
        <w:tc>
          <w:tcPr>
            <w:tcW w:w="1319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11±0.5</w:t>
            </w:r>
          </w:p>
        </w:tc>
      </w:tr>
      <w:tr w:rsidR="00C72214" w:rsidRPr="00304AF8" w:rsidTr="00B47CD4">
        <w:trPr>
          <w:trHeight w:val="227"/>
        </w:trPr>
        <w:tc>
          <w:tcPr>
            <w:tcW w:w="1189" w:type="pct"/>
            <w:shd w:val="clear" w:color="auto" w:fill="auto"/>
          </w:tcPr>
          <w:p w:rsidR="00C72214" w:rsidRPr="00304AF8" w:rsidRDefault="00C72214" w:rsidP="00B47CD4">
            <w:pPr>
              <w:contextualSpacing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CC285-3</w:t>
            </w:r>
          </w:p>
        </w:tc>
        <w:tc>
          <w:tcPr>
            <w:tcW w:w="1170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>
              <w:rPr>
                <w:rFonts w:asciiTheme="majorBidi" w:eastAsia="Calibri" w:hAnsiTheme="majorBidi" w:cstheme="majorBidi"/>
                <w:lang w:bidi="ar-EG"/>
              </w:rPr>
              <w:t>12</w:t>
            </w:r>
            <w:r w:rsidRPr="00304AF8">
              <w:rPr>
                <w:rFonts w:asciiTheme="majorBidi" w:eastAsia="Calibri" w:hAnsiTheme="majorBidi" w:cstheme="majorBidi"/>
                <w:lang w:bidi="ar-EG"/>
              </w:rPr>
              <w:t>±0.5</w:t>
            </w:r>
          </w:p>
        </w:tc>
        <w:tc>
          <w:tcPr>
            <w:tcW w:w="1322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11± 1.0</w:t>
            </w:r>
          </w:p>
        </w:tc>
        <w:tc>
          <w:tcPr>
            <w:tcW w:w="1319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17± 1.0</w:t>
            </w:r>
          </w:p>
        </w:tc>
      </w:tr>
      <w:tr w:rsidR="00C72214" w:rsidRPr="00304AF8" w:rsidTr="00B47CD4">
        <w:trPr>
          <w:trHeight w:val="227"/>
        </w:trPr>
        <w:tc>
          <w:tcPr>
            <w:tcW w:w="1189" w:type="pct"/>
            <w:shd w:val="clear" w:color="auto" w:fill="auto"/>
          </w:tcPr>
          <w:p w:rsidR="00C72214" w:rsidRPr="00304AF8" w:rsidRDefault="00C72214" w:rsidP="00B47CD4">
            <w:pPr>
              <w:contextualSpacing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CC285-4</w:t>
            </w:r>
          </w:p>
        </w:tc>
        <w:tc>
          <w:tcPr>
            <w:tcW w:w="1170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13±0.5</w:t>
            </w:r>
          </w:p>
        </w:tc>
        <w:tc>
          <w:tcPr>
            <w:tcW w:w="1322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10± 1.0</w:t>
            </w:r>
          </w:p>
        </w:tc>
        <w:tc>
          <w:tcPr>
            <w:tcW w:w="1319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13± 1.0</w:t>
            </w:r>
          </w:p>
        </w:tc>
      </w:tr>
      <w:tr w:rsidR="00C72214" w:rsidRPr="00304AF8" w:rsidTr="00B47CD4">
        <w:trPr>
          <w:trHeight w:val="227"/>
        </w:trPr>
        <w:tc>
          <w:tcPr>
            <w:tcW w:w="1189" w:type="pct"/>
            <w:shd w:val="clear" w:color="auto" w:fill="auto"/>
          </w:tcPr>
          <w:p w:rsidR="00C72214" w:rsidRPr="00304AF8" w:rsidRDefault="00C72214" w:rsidP="00B47CD4">
            <w:pPr>
              <w:contextualSpacing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CC285-5</w:t>
            </w:r>
          </w:p>
        </w:tc>
        <w:tc>
          <w:tcPr>
            <w:tcW w:w="1170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0</w:t>
            </w:r>
          </w:p>
        </w:tc>
        <w:tc>
          <w:tcPr>
            <w:tcW w:w="1322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0</w:t>
            </w:r>
          </w:p>
        </w:tc>
        <w:tc>
          <w:tcPr>
            <w:tcW w:w="1319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0</w:t>
            </w:r>
          </w:p>
        </w:tc>
      </w:tr>
      <w:tr w:rsidR="00C72214" w:rsidRPr="00304AF8" w:rsidTr="00B47CD4">
        <w:trPr>
          <w:trHeight w:val="227"/>
        </w:trPr>
        <w:tc>
          <w:tcPr>
            <w:tcW w:w="1189" w:type="pct"/>
            <w:shd w:val="clear" w:color="auto" w:fill="auto"/>
          </w:tcPr>
          <w:p w:rsidR="00C72214" w:rsidRPr="00304AF8" w:rsidRDefault="00C72214" w:rsidP="00B47CD4">
            <w:pPr>
              <w:contextualSpacing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CC285-6</w:t>
            </w:r>
          </w:p>
        </w:tc>
        <w:tc>
          <w:tcPr>
            <w:tcW w:w="1170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0</w:t>
            </w:r>
          </w:p>
        </w:tc>
        <w:tc>
          <w:tcPr>
            <w:tcW w:w="1322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20± 1.0</w:t>
            </w:r>
          </w:p>
        </w:tc>
        <w:tc>
          <w:tcPr>
            <w:tcW w:w="1319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18±0.5</w:t>
            </w:r>
          </w:p>
        </w:tc>
      </w:tr>
      <w:tr w:rsidR="00C72214" w:rsidRPr="00304AF8" w:rsidTr="00B47CD4">
        <w:trPr>
          <w:trHeight w:val="227"/>
        </w:trPr>
        <w:tc>
          <w:tcPr>
            <w:tcW w:w="1189" w:type="pct"/>
            <w:shd w:val="clear" w:color="auto" w:fill="auto"/>
          </w:tcPr>
          <w:p w:rsidR="00C72214" w:rsidRPr="00304AF8" w:rsidRDefault="00C72214" w:rsidP="00B47CD4">
            <w:pPr>
              <w:contextualSpacing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CC285-7</w:t>
            </w:r>
          </w:p>
        </w:tc>
        <w:tc>
          <w:tcPr>
            <w:tcW w:w="1170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0</w:t>
            </w:r>
          </w:p>
        </w:tc>
        <w:tc>
          <w:tcPr>
            <w:tcW w:w="1322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0</w:t>
            </w:r>
          </w:p>
        </w:tc>
        <w:tc>
          <w:tcPr>
            <w:tcW w:w="1319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0</w:t>
            </w:r>
          </w:p>
        </w:tc>
      </w:tr>
      <w:tr w:rsidR="00C72214" w:rsidRPr="00304AF8" w:rsidTr="00B47CD4">
        <w:trPr>
          <w:trHeight w:val="227"/>
        </w:trPr>
        <w:tc>
          <w:tcPr>
            <w:tcW w:w="1189" w:type="pct"/>
            <w:shd w:val="clear" w:color="auto" w:fill="auto"/>
          </w:tcPr>
          <w:p w:rsidR="00C72214" w:rsidRPr="00304AF8" w:rsidRDefault="00C72214" w:rsidP="00B47CD4">
            <w:pPr>
              <w:contextualSpacing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CC285-8</w:t>
            </w:r>
          </w:p>
        </w:tc>
        <w:tc>
          <w:tcPr>
            <w:tcW w:w="1170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0</w:t>
            </w:r>
          </w:p>
        </w:tc>
        <w:tc>
          <w:tcPr>
            <w:tcW w:w="1322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0</w:t>
            </w:r>
          </w:p>
        </w:tc>
        <w:tc>
          <w:tcPr>
            <w:tcW w:w="1319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0</w:t>
            </w:r>
          </w:p>
        </w:tc>
      </w:tr>
      <w:tr w:rsidR="00C72214" w:rsidRPr="00304AF8" w:rsidTr="00B47CD4">
        <w:trPr>
          <w:trHeight w:val="227"/>
        </w:trPr>
        <w:tc>
          <w:tcPr>
            <w:tcW w:w="1189" w:type="pct"/>
            <w:shd w:val="clear" w:color="auto" w:fill="auto"/>
          </w:tcPr>
          <w:p w:rsidR="00C72214" w:rsidRPr="00304AF8" w:rsidRDefault="00C72214" w:rsidP="00B47CD4">
            <w:pPr>
              <w:contextualSpacing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CC285-9</w:t>
            </w:r>
          </w:p>
        </w:tc>
        <w:tc>
          <w:tcPr>
            <w:tcW w:w="1170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0</w:t>
            </w:r>
          </w:p>
        </w:tc>
        <w:tc>
          <w:tcPr>
            <w:tcW w:w="1322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0</w:t>
            </w:r>
          </w:p>
        </w:tc>
        <w:tc>
          <w:tcPr>
            <w:tcW w:w="1319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0</w:t>
            </w:r>
          </w:p>
        </w:tc>
      </w:tr>
      <w:tr w:rsidR="00C72214" w:rsidRPr="00304AF8" w:rsidTr="00B47CD4">
        <w:trPr>
          <w:trHeight w:val="227"/>
        </w:trPr>
        <w:tc>
          <w:tcPr>
            <w:tcW w:w="1189" w:type="pct"/>
            <w:shd w:val="clear" w:color="auto" w:fill="auto"/>
          </w:tcPr>
          <w:p w:rsidR="00C72214" w:rsidRPr="00304AF8" w:rsidRDefault="00C72214" w:rsidP="00B47CD4">
            <w:pPr>
              <w:contextualSpacing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CC285-10</w:t>
            </w:r>
          </w:p>
        </w:tc>
        <w:tc>
          <w:tcPr>
            <w:tcW w:w="1170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>
              <w:rPr>
                <w:rFonts w:asciiTheme="majorBidi" w:eastAsia="Calibri" w:hAnsiTheme="majorBidi" w:cstheme="majorBidi"/>
                <w:lang w:bidi="ar-EG"/>
              </w:rPr>
              <w:t>17</w:t>
            </w:r>
            <w:r w:rsidRPr="00304AF8">
              <w:rPr>
                <w:rFonts w:asciiTheme="majorBidi" w:eastAsia="Calibri" w:hAnsiTheme="majorBidi" w:cstheme="majorBidi"/>
                <w:lang w:bidi="ar-EG"/>
              </w:rPr>
              <w:t>± 1.0</w:t>
            </w:r>
          </w:p>
        </w:tc>
        <w:tc>
          <w:tcPr>
            <w:tcW w:w="1322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11±0.5</w:t>
            </w:r>
          </w:p>
        </w:tc>
        <w:tc>
          <w:tcPr>
            <w:tcW w:w="1319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16±0.5</w:t>
            </w:r>
          </w:p>
        </w:tc>
      </w:tr>
      <w:tr w:rsidR="00C72214" w:rsidRPr="00304AF8" w:rsidTr="00B47CD4">
        <w:trPr>
          <w:trHeight w:val="227"/>
        </w:trPr>
        <w:tc>
          <w:tcPr>
            <w:tcW w:w="1189" w:type="pct"/>
            <w:shd w:val="clear" w:color="auto" w:fill="auto"/>
          </w:tcPr>
          <w:p w:rsidR="00C72214" w:rsidRPr="00304AF8" w:rsidRDefault="00C72214" w:rsidP="00B47CD4">
            <w:pPr>
              <w:contextualSpacing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CC285-11</w:t>
            </w:r>
          </w:p>
        </w:tc>
        <w:tc>
          <w:tcPr>
            <w:tcW w:w="1170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0</w:t>
            </w:r>
          </w:p>
        </w:tc>
        <w:tc>
          <w:tcPr>
            <w:tcW w:w="1322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0</w:t>
            </w:r>
          </w:p>
        </w:tc>
        <w:tc>
          <w:tcPr>
            <w:tcW w:w="1319" w:type="pct"/>
            <w:shd w:val="clear" w:color="auto" w:fill="auto"/>
            <w:vAlign w:val="center"/>
          </w:tcPr>
          <w:p w:rsidR="00C72214" w:rsidRPr="00304AF8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lang w:bidi="ar-EG"/>
              </w:rPr>
            </w:pPr>
            <w:r w:rsidRPr="00304AF8">
              <w:rPr>
                <w:rFonts w:asciiTheme="majorBidi" w:eastAsia="Calibri" w:hAnsiTheme="majorBidi" w:cstheme="majorBidi"/>
                <w:lang w:bidi="ar-EG"/>
              </w:rPr>
              <w:t>0</w:t>
            </w:r>
          </w:p>
        </w:tc>
      </w:tr>
    </w:tbl>
    <w:p w:rsidR="003F609B" w:rsidRDefault="00C72214">
      <w:pPr>
        <w:rPr>
          <w:rFonts w:asciiTheme="majorBidi" w:hAnsiTheme="majorBidi" w:cstheme="majorBidi"/>
          <w:b/>
          <w:bCs/>
          <w:i/>
          <w:iCs/>
        </w:rPr>
      </w:pPr>
      <w:r w:rsidRPr="00304AF8">
        <w:rPr>
          <w:rFonts w:asciiTheme="majorBidi" w:hAnsiTheme="majorBidi" w:cstheme="majorBidi"/>
          <w:b/>
          <w:bCs/>
          <w:i/>
          <w:iCs/>
        </w:rPr>
        <w:t xml:space="preserve">S. aureus: staphylococcus aureus, E. coli: Escherichia coli, A. </w:t>
      </w:r>
      <w:proofErr w:type="gramStart"/>
      <w:r w:rsidRPr="00304AF8">
        <w:rPr>
          <w:rFonts w:asciiTheme="majorBidi" w:hAnsiTheme="majorBidi" w:cstheme="majorBidi"/>
          <w:b/>
          <w:bCs/>
          <w:i/>
          <w:iCs/>
        </w:rPr>
        <w:t>niger</w:t>
      </w:r>
      <w:proofErr w:type="gramEnd"/>
      <w:r w:rsidRPr="00304AF8">
        <w:rPr>
          <w:rFonts w:asciiTheme="majorBidi" w:hAnsiTheme="majorBidi" w:cstheme="majorBidi"/>
          <w:b/>
          <w:bCs/>
          <w:i/>
          <w:iCs/>
        </w:rPr>
        <w:t>: Aspergillus niger</w:t>
      </w:r>
    </w:p>
    <w:p w:rsidR="00C72214" w:rsidRDefault="00C72214">
      <w:pPr>
        <w:spacing w:after="160" w:line="259" w:lineRule="auto"/>
        <w:rPr>
          <w:rFonts w:asciiTheme="majorBidi" w:hAnsiTheme="majorBidi" w:cstheme="majorBidi"/>
          <w:b/>
          <w:bCs/>
          <w:i/>
          <w:iCs/>
        </w:rPr>
      </w:pPr>
      <w:r>
        <w:rPr>
          <w:rFonts w:asciiTheme="majorBidi" w:hAnsiTheme="majorBidi" w:cstheme="majorBidi"/>
          <w:b/>
          <w:bCs/>
          <w:i/>
          <w:iCs/>
        </w:rPr>
        <w:br w:type="page"/>
      </w:r>
    </w:p>
    <w:p w:rsidR="00C72214" w:rsidRPr="00304AF8" w:rsidRDefault="00C72214" w:rsidP="00C72214">
      <w:pPr>
        <w:spacing w:before="120"/>
        <w:jc w:val="lowKashida"/>
        <w:rPr>
          <w:rFonts w:asciiTheme="majorBidi" w:hAnsiTheme="majorBidi" w:cstheme="majorBidi"/>
        </w:rPr>
      </w:pPr>
      <w:r w:rsidRPr="00304AF8">
        <w:rPr>
          <w:rFonts w:asciiTheme="majorBidi" w:hAnsiTheme="majorBidi" w:cstheme="majorBidi"/>
          <w:b/>
          <w:bCs/>
        </w:rPr>
        <w:lastRenderedPageBreak/>
        <w:t xml:space="preserve">Results of antimicrobial test of 13 fractions extracted from C. </w:t>
      </w:r>
      <w:r w:rsidRPr="00304AF8">
        <w:rPr>
          <w:rFonts w:asciiTheme="majorBidi" w:hAnsiTheme="majorBidi" w:cstheme="majorBidi"/>
          <w:b/>
          <w:bCs/>
          <w:i/>
          <w:iCs/>
        </w:rPr>
        <w:t xml:space="preserve">herbarum </w:t>
      </w:r>
      <w:r w:rsidRPr="00304AF8">
        <w:rPr>
          <w:rFonts w:asciiTheme="majorBidi" w:hAnsiTheme="majorBidi" w:cstheme="majorBidi"/>
          <w:b/>
          <w:bCs/>
        </w:rPr>
        <w:t>by using agar well diffusion technique.</w:t>
      </w:r>
    </w:p>
    <w:tbl>
      <w:tblPr>
        <w:tblStyle w:val="TableGrid1"/>
        <w:tblW w:w="5000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777"/>
        <w:gridCol w:w="2612"/>
        <w:gridCol w:w="2342"/>
        <w:gridCol w:w="2599"/>
      </w:tblGrid>
      <w:tr w:rsidR="00C72214" w:rsidRPr="00496D41" w:rsidTr="00B47CD4">
        <w:trPr>
          <w:trHeight w:val="170"/>
        </w:trPr>
        <w:tc>
          <w:tcPr>
            <w:tcW w:w="952" w:type="pct"/>
            <w:vMerge w:val="restart"/>
            <w:shd w:val="clear" w:color="auto" w:fill="auto"/>
            <w:vAlign w:val="center"/>
          </w:tcPr>
          <w:p w:rsidR="00C72214" w:rsidRPr="00496D41" w:rsidRDefault="00C72214" w:rsidP="00B47CD4">
            <w:pPr>
              <w:jc w:val="center"/>
              <w:rPr>
                <w:rFonts w:asciiTheme="majorBidi" w:hAnsiTheme="majorBidi" w:cstheme="majorBidi"/>
                <w:b/>
                <w:bCs/>
                <w:sz w:val="23"/>
                <w:szCs w:val="23"/>
              </w:rPr>
            </w:pPr>
            <w:r w:rsidRPr="00496D41">
              <w:rPr>
                <w:rFonts w:asciiTheme="majorBidi" w:hAnsiTheme="majorBidi" w:cstheme="majorBidi"/>
                <w:b/>
                <w:bCs/>
                <w:sz w:val="23"/>
                <w:szCs w:val="23"/>
              </w:rPr>
              <w:t>Fraction Code</w:t>
            </w:r>
          </w:p>
        </w:tc>
        <w:tc>
          <w:tcPr>
            <w:tcW w:w="4048" w:type="pct"/>
            <w:gridSpan w:val="3"/>
            <w:shd w:val="clear" w:color="auto" w:fill="auto"/>
            <w:vAlign w:val="center"/>
          </w:tcPr>
          <w:p w:rsidR="00C72214" w:rsidRPr="00496D41" w:rsidRDefault="00C72214" w:rsidP="00B47CD4">
            <w:pPr>
              <w:jc w:val="center"/>
              <w:rPr>
                <w:rFonts w:asciiTheme="majorBidi" w:hAnsiTheme="majorBidi" w:cstheme="majorBidi"/>
                <w:b/>
                <w:bCs/>
                <w:sz w:val="23"/>
                <w:szCs w:val="23"/>
              </w:rPr>
            </w:pPr>
            <w:r w:rsidRPr="00496D41">
              <w:rPr>
                <w:rFonts w:asciiTheme="majorBidi" w:hAnsiTheme="majorBidi" w:cstheme="majorBidi"/>
                <w:b/>
                <w:bCs/>
                <w:sz w:val="23"/>
                <w:szCs w:val="23"/>
              </w:rPr>
              <w:t>Inhibition zone diameter IZD (mm)</w:t>
            </w:r>
          </w:p>
        </w:tc>
      </w:tr>
      <w:tr w:rsidR="00C72214" w:rsidRPr="00496D41" w:rsidTr="00B47CD4">
        <w:trPr>
          <w:trHeight w:val="170"/>
        </w:trPr>
        <w:tc>
          <w:tcPr>
            <w:tcW w:w="952" w:type="pct"/>
            <w:vMerge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b/>
                <w:bCs/>
                <w:sz w:val="23"/>
                <w:szCs w:val="23"/>
                <w:lang w:bidi="ar-EG"/>
              </w:rPr>
            </w:pPr>
          </w:p>
        </w:tc>
        <w:tc>
          <w:tcPr>
            <w:tcW w:w="1400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b/>
                <w:bCs/>
                <w:i/>
                <w:iCs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b/>
                <w:bCs/>
                <w:i/>
                <w:iCs/>
                <w:sz w:val="23"/>
                <w:szCs w:val="23"/>
                <w:lang w:bidi="ar-EG"/>
              </w:rPr>
              <w:t>S. aureus</w:t>
            </w:r>
          </w:p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b/>
                <w:bCs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b/>
                <w:bCs/>
                <w:sz w:val="23"/>
                <w:szCs w:val="23"/>
                <w:lang w:bidi="ar-EG"/>
              </w:rPr>
              <w:t>ATCC 25923</w:t>
            </w:r>
          </w:p>
        </w:tc>
        <w:tc>
          <w:tcPr>
            <w:tcW w:w="1255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b/>
                <w:bCs/>
                <w:sz w:val="23"/>
                <w:szCs w:val="23"/>
                <w:lang w:bidi="ar-EG"/>
              </w:rPr>
            </w:pPr>
            <w:r w:rsidRPr="00496D41">
              <w:rPr>
                <w:rFonts w:asciiTheme="majorBidi" w:hAnsiTheme="majorBidi" w:cstheme="majorBidi"/>
                <w:b/>
                <w:bCs/>
                <w:i/>
                <w:iCs/>
                <w:sz w:val="23"/>
                <w:szCs w:val="23"/>
              </w:rPr>
              <w:t>B. cereus</w:t>
            </w:r>
            <w:r w:rsidRPr="00496D41">
              <w:rPr>
                <w:rFonts w:asciiTheme="majorBidi" w:hAnsiTheme="majorBidi" w:cstheme="majorBidi"/>
                <w:b/>
                <w:bCs/>
                <w:sz w:val="23"/>
                <w:szCs w:val="23"/>
              </w:rPr>
              <w:t xml:space="preserve"> ATCC 6633</w:t>
            </w:r>
          </w:p>
        </w:tc>
        <w:tc>
          <w:tcPr>
            <w:tcW w:w="1393" w:type="pct"/>
            <w:shd w:val="clear" w:color="auto" w:fill="auto"/>
            <w:vAlign w:val="center"/>
          </w:tcPr>
          <w:p w:rsidR="00C72214" w:rsidRPr="00496D41" w:rsidRDefault="00C72214" w:rsidP="00B47CD4">
            <w:pPr>
              <w:jc w:val="center"/>
              <w:rPr>
                <w:rFonts w:asciiTheme="majorBidi" w:hAnsiTheme="majorBidi" w:cstheme="majorBidi"/>
                <w:b/>
                <w:bCs/>
                <w:sz w:val="23"/>
                <w:szCs w:val="23"/>
              </w:rPr>
            </w:pPr>
            <w:r w:rsidRPr="00496D41">
              <w:rPr>
                <w:rFonts w:asciiTheme="majorBidi" w:hAnsiTheme="majorBidi" w:cstheme="majorBidi"/>
                <w:b/>
                <w:bCs/>
                <w:i/>
                <w:iCs/>
                <w:sz w:val="23"/>
                <w:szCs w:val="23"/>
              </w:rPr>
              <w:t xml:space="preserve">C albicans </w:t>
            </w:r>
            <w:r w:rsidRPr="00496D41">
              <w:rPr>
                <w:rFonts w:asciiTheme="majorBidi" w:hAnsiTheme="majorBidi" w:cstheme="majorBidi"/>
                <w:b/>
                <w:bCs/>
                <w:sz w:val="23"/>
                <w:szCs w:val="23"/>
              </w:rPr>
              <w:t>ATCC 10231</w:t>
            </w:r>
          </w:p>
        </w:tc>
      </w:tr>
      <w:tr w:rsidR="00C72214" w:rsidRPr="00496D41" w:rsidTr="00B47CD4">
        <w:trPr>
          <w:trHeight w:val="170"/>
        </w:trPr>
        <w:tc>
          <w:tcPr>
            <w:tcW w:w="952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CHN9-1</w:t>
            </w:r>
          </w:p>
        </w:tc>
        <w:tc>
          <w:tcPr>
            <w:tcW w:w="1400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19± 1.0</w:t>
            </w:r>
          </w:p>
        </w:tc>
        <w:tc>
          <w:tcPr>
            <w:tcW w:w="1255" w:type="pct"/>
            <w:shd w:val="clear" w:color="auto" w:fill="auto"/>
            <w:vAlign w:val="center"/>
          </w:tcPr>
          <w:p w:rsidR="00C72214" w:rsidRPr="00496D41" w:rsidRDefault="00C72214" w:rsidP="00B47CD4">
            <w:pPr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393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16±0.5</w:t>
            </w:r>
          </w:p>
        </w:tc>
      </w:tr>
      <w:tr w:rsidR="00C72214" w:rsidRPr="00496D41" w:rsidTr="00B47CD4">
        <w:trPr>
          <w:trHeight w:val="170"/>
        </w:trPr>
        <w:tc>
          <w:tcPr>
            <w:tcW w:w="952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CHN9-2</w:t>
            </w:r>
          </w:p>
        </w:tc>
        <w:tc>
          <w:tcPr>
            <w:tcW w:w="1400" w:type="pct"/>
            <w:shd w:val="clear" w:color="auto" w:fill="auto"/>
            <w:vAlign w:val="center"/>
          </w:tcPr>
          <w:p w:rsidR="00C72214" w:rsidRPr="00496D41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255" w:type="pct"/>
            <w:shd w:val="clear" w:color="auto" w:fill="auto"/>
            <w:vAlign w:val="center"/>
          </w:tcPr>
          <w:p w:rsidR="00C72214" w:rsidRPr="00496D41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393" w:type="pct"/>
            <w:shd w:val="clear" w:color="auto" w:fill="auto"/>
            <w:vAlign w:val="center"/>
          </w:tcPr>
          <w:p w:rsidR="00C72214" w:rsidRPr="00496D41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</w:tr>
      <w:tr w:rsidR="00C72214" w:rsidRPr="00496D41" w:rsidTr="00B47CD4">
        <w:trPr>
          <w:trHeight w:val="170"/>
        </w:trPr>
        <w:tc>
          <w:tcPr>
            <w:tcW w:w="952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CHN9-3</w:t>
            </w:r>
          </w:p>
        </w:tc>
        <w:tc>
          <w:tcPr>
            <w:tcW w:w="1400" w:type="pct"/>
            <w:shd w:val="clear" w:color="auto" w:fill="auto"/>
            <w:vAlign w:val="center"/>
          </w:tcPr>
          <w:p w:rsidR="00C72214" w:rsidRPr="00496D41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255" w:type="pct"/>
            <w:shd w:val="clear" w:color="auto" w:fill="auto"/>
            <w:vAlign w:val="center"/>
          </w:tcPr>
          <w:p w:rsidR="00C72214" w:rsidRPr="00496D41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11±0.5</w:t>
            </w:r>
          </w:p>
        </w:tc>
        <w:tc>
          <w:tcPr>
            <w:tcW w:w="1393" w:type="pct"/>
            <w:shd w:val="clear" w:color="auto" w:fill="auto"/>
            <w:vAlign w:val="center"/>
          </w:tcPr>
          <w:p w:rsidR="00C72214" w:rsidRPr="00496D41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</w:tr>
      <w:tr w:rsidR="00C72214" w:rsidRPr="00496D41" w:rsidTr="00B47CD4">
        <w:trPr>
          <w:trHeight w:val="170"/>
        </w:trPr>
        <w:tc>
          <w:tcPr>
            <w:tcW w:w="952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CHN9-4</w:t>
            </w:r>
          </w:p>
        </w:tc>
        <w:tc>
          <w:tcPr>
            <w:tcW w:w="1400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255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393" w:type="pct"/>
            <w:shd w:val="clear" w:color="auto" w:fill="auto"/>
            <w:vAlign w:val="center"/>
          </w:tcPr>
          <w:p w:rsidR="00C72214" w:rsidRPr="00496D41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</w:tr>
      <w:tr w:rsidR="00C72214" w:rsidRPr="00496D41" w:rsidTr="00B47CD4">
        <w:trPr>
          <w:trHeight w:val="170"/>
        </w:trPr>
        <w:tc>
          <w:tcPr>
            <w:tcW w:w="952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CHN9-5</w:t>
            </w:r>
          </w:p>
        </w:tc>
        <w:tc>
          <w:tcPr>
            <w:tcW w:w="1400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11± 1.0</w:t>
            </w:r>
          </w:p>
        </w:tc>
        <w:tc>
          <w:tcPr>
            <w:tcW w:w="1255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18</w:t>
            </w: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± 1.0</w:t>
            </w:r>
          </w:p>
        </w:tc>
        <w:tc>
          <w:tcPr>
            <w:tcW w:w="1393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18± 1.0</w:t>
            </w:r>
          </w:p>
        </w:tc>
      </w:tr>
      <w:tr w:rsidR="00C72214" w:rsidRPr="00496D41" w:rsidTr="00B47CD4">
        <w:trPr>
          <w:trHeight w:val="170"/>
        </w:trPr>
        <w:tc>
          <w:tcPr>
            <w:tcW w:w="952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CHN9-6</w:t>
            </w:r>
          </w:p>
        </w:tc>
        <w:tc>
          <w:tcPr>
            <w:tcW w:w="1400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255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393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</w:tr>
      <w:tr w:rsidR="00C72214" w:rsidRPr="00496D41" w:rsidTr="00B47CD4">
        <w:trPr>
          <w:trHeight w:val="170"/>
        </w:trPr>
        <w:tc>
          <w:tcPr>
            <w:tcW w:w="952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CHN9-7</w:t>
            </w:r>
          </w:p>
        </w:tc>
        <w:tc>
          <w:tcPr>
            <w:tcW w:w="1400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255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393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</w:tr>
      <w:tr w:rsidR="00C72214" w:rsidRPr="00496D41" w:rsidTr="00B47CD4">
        <w:trPr>
          <w:trHeight w:val="170"/>
        </w:trPr>
        <w:tc>
          <w:tcPr>
            <w:tcW w:w="952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CHN9-8</w:t>
            </w:r>
          </w:p>
        </w:tc>
        <w:tc>
          <w:tcPr>
            <w:tcW w:w="1400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17± 1.0</w:t>
            </w:r>
          </w:p>
        </w:tc>
        <w:tc>
          <w:tcPr>
            <w:tcW w:w="1255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13</w:t>
            </w: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± 1.0</w:t>
            </w:r>
          </w:p>
        </w:tc>
        <w:tc>
          <w:tcPr>
            <w:tcW w:w="1393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17± 1.0</w:t>
            </w:r>
          </w:p>
        </w:tc>
      </w:tr>
      <w:tr w:rsidR="00C72214" w:rsidRPr="00496D41" w:rsidTr="00B47CD4">
        <w:trPr>
          <w:trHeight w:val="170"/>
        </w:trPr>
        <w:tc>
          <w:tcPr>
            <w:tcW w:w="952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CHN9-9</w:t>
            </w:r>
          </w:p>
        </w:tc>
        <w:tc>
          <w:tcPr>
            <w:tcW w:w="1400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255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393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</w:tr>
      <w:tr w:rsidR="00C72214" w:rsidRPr="00496D41" w:rsidTr="00B47CD4">
        <w:trPr>
          <w:trHeight w:val="170"/>
        </w:trPr>
        <w:tc>
          <w:tcPr>
            <w:tcW w:w="952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CHN9-10</w:t>
            </w:r>
          </w:p>
        </w:tc>
        <w:tc>
          <w:tcPr>
            <w:tcW w:w="1400" w:type="pct"/>
            <w:shd w:val="clear" w:color="auto" w:fill="auto"/>
            <w:vAlign w:val="center"/>
          </w:tcPr>
          <w:p w:rsidR="00C72214" w:rsidRPr="00496D41" w:rsidRDefault="00C72214" w:rsidP="00B47CD4">
            <w:pPr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12±0.5</w:t>
            </w:r>
          </w:p>
        </w:tc>
        <w:tc>
          <w:tcPr>
            <w:tcW w:w="1255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393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</w:tr>
      <w:tr w:rsidR="00C72214" w:rsidRPr="00496D41" w:rsidTr="00B47CD4">
        <w:trPr>
          <w:trHeight w:val="170"/>
        </w:trPr>
        <w:tc>
          <w:tcPr>
            <w:tcW w:w="952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CHN9-11</w:t>
            </w:r>
          </w:p>
        </w:tc>
        <w:tc>
          <w:tcPr>
            <w:tcW w:w="1400" w:type="pct"/>
            <w:shd w:val="clear" w:color="auto" w:fill="auto"/>
            <w:vAlign w:val="center"/>
          </w:tcPr>
          <w:p w:rsidR="00C72214" w:rsidRPr="00496D41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255" w:type="pct"/>
            <w:shd w:val="clear" w:color="auto" w:fill="auto"/>
            <w:vAlign w:val="center"/>
          </w:tcPr>
          <w:p w:rsidR="00C72214" w:rsidRPr="00496D41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11±0.5</w:t>
            </w:r>
          </w:p>
        </w:tc>
        <w:tc>
          <w:tcPr>
            <w:tcW w:w="1393" w:type="pct"/>
            <w:shd w:val="clear" w:color="auto" w:fill="auto"/>
            <w:vAlign w:val="center"/>
          </w:tcPr>
          <w:p w:rsidR="00C72214" w:rsidRPr="00496D41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10±0.5</w:t>
            </w:r>
          </w:p>
        </w:tc>
      </w:tr>
      <w:tr w:rsidR="00C72214" w:rsidRPr="00496D41" w:rsidTr="00B47CD4">
        <w:trPr>
          <w:trHeight w:val="170"/>
        </w:trPr>
        <w:tc>
          <w:tcPr>
            <w:tcW w:w="952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CHN9-12</w:t>
            </w:r>
          </w:p>
        </w:tc>
        <w:tc>
          <w:tcPr>
            <w:tcW w:w="1400" w:type="pct"/>
            <w:shd w:val="clear" w:color="auto" w:fill="auto"/>
            <w:vAlign w:val="center"/>
          </w:tcPr>
          <w:p w:rsidR="00C72214" w:rsidRPr="00496D41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255" w:type="pct"/>
            <w:shd w:val="clear" w:color="auto" w:fill="auto"/>
            <w:vAlign w:val="center"/>
          </w:tcPr>
          <w:p w:rsidR="00C72214" w:rsidRPr="00496D41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393" w:type="pct"/>
            <w:shd w:val="clear" w:color="auto" w:fill="auto"/>
            <w:vAlign w:val="center"/>
          </w:tcPr>
          <w:p w:rsidR="00C72214" w:rsidRPr="00496D41" w:rsidRDefault="00C72214" w:rsidP="00B47CD4">
            <w:pPr>
              <w:jc w:val="center"/>
              <w:rPr>
                <w:rFonts w:asciiTheme="majorBidi" w:hAnsiTheme="majorBidi" w:cstheme="majorBidi"/>
                <w:sz w:val="23"/>
                <w:szCs w:val="23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</w:tr>
      <w:tr w:rsidR="00C72214" w:rsidRPr="00496D41" w:rsidTr="00B47CD4">
        <w:trPr>
          <w:trHeight w:val="170"/>
        </w:trPr>
        <w:tc>
          <w:tcPr>
            <w:tcW w:w="952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CHN9-13</w:t>
            </w:r>
          </w:p>
        </w:tc>
        <w:tc>
          <w:tcPr>
            <w:tcW w:w="1400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9±0.5</w:t>
            </w:r>
          </w:p>
        </w:tc>
        <w:tc>
          <w:tcPr>
            <w:tcW w:w="1255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0</w:t>
            </w:r>
          </w:p>
        </w:tc>
        <w:tc>
          <w:tcPr>
            <w:tcW w:w="1393" w:type="pct"/>
            <w:shd w:val="clear" w:color="auto" w:fill="auto"/>
            <w:vAlign w:val="center"/>
          </w:tcPr>
          <w:p w:rsidR="00C72214" w:rsidRPr="00496D41" w:rsidRDefault="00C72214" w:rsidP="00B47CD4">
            <w:pPr>
              <w:contextualSpacing/>
              <w:jc w:val="center"/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</w:pPr>
            <w:r w:rsidRPr="00496D41">
              <w:rPr>
                <w:rFonts w:asciiTheme="majorBidi" w:eastAsia="Calibri" w:hAnsiTheme="majorBidi" w:cstheme="majorBidi"/>
                <w:sz w:val="23"/>
                <w:szCs w:val="23"/>
                <w:lang w:bidi="ar-EG"/>
              </w:rPr>
              <w:t>14± 1.0</w:t>
            </w:r>
          </w:p>
        </w:tc>
      </w:tr>
    </w:tbl>
    <w:p w:rsidR="00C72214" w:rsidRDefault="00C72214">
      <w:pPr>
        <w:rPr>
          <w:rFonts w:asciiTheme="majorBidi" w:hAnsiTheme="majorBidi" w:cstheme="majorBidi"/>
          <w:b/>
          <w:bCs/>
          <w:i/>
          <w:iCs/>
        </w:rPr>
      </w:pPr>
      <w:r w:rsidRPr="009746FC">
        <w:rPr>
          <w:rFonts w:asciiTheme="majorBidi" w:hAnsiTheme="majorBidi" w:cstheme="majorBidi"/>
          <w:b/>
          <w:bCs/>
          <w:i/>
          <w:iCs/>
        </w:rPr>
        <w:t>S. aureus: staphylococcus aureus, E. coli: Escherichia coli,</w:t>
      </w:r>
      <w:r>
        <w:rPr>
          <w:rFonts w:asciiTheme="majorBidi" w:hAnsiTheme="majorBidi" w:cstheme="majorBidi"/>
          <w:b/>
          <w:bCs/>
          <w:i/>
          <w:iCs/>
        </w:rPr>
        <w:t xml:space="preserve"> </w:t>
      </w:r>
      <w:r w:rsidRPr="009746FC">
        <w:rPr>
          <w:rFonts w:asciiTheme="majorBidi" w:hAnsiTheme="majorBidi" w:cstheme="majorBidi"/>
          <w:b/>
          <w:bCs/>
          <w:i/>
          <w:iCs/>
        </w:rPr>
        <w:t xml:space="preserve">A. </w:t>
      </w:r>
      <w:proofErr w:type="gramStart"/>
      <w:r w:rsidRPr="009746FC">
        <w:rPr>
          <w:rFonts w:asciiTheme="majorBidi" w:hAnsiTheme="majorBidi" w:cstheme="majorBidi"/>
          <w:b/>
          <w:bCs/>
          <w:i/>
          <w:iCs/>
        </w:rPr>
        <w:t>niger</w:t>
      </w:r>
      <w:proofErr w:type="gramEnd"/>
      <w:r w:rsidRPr="009746FC">
        <w:rPr>
          <w:rFonts w:asciiTheme="majorBidi" w:hAnsiTheme="majorBidi" w:cstheme="majorBidi"/>
          <w:b/>
          <w:bCs/>
          <w:i/>
          <w:iCs/>
        </w:rPr>
        <w:t>: Aspergillus niger</w:t>
      </w:r>
    </w:p>
    <w:p w:rsidR="002D4FCB" w:rsidRDefault="002D4FCB">
      <w:pPr>
        <w:rPr>
          <w:rFonts w:asciiTheme="majorBidi" w:hAnsiTheme="majorBidi" w:cstheme="majorBidi"/>
          <w:b/>
          <w:bCs/>
          <w:i/>
          <w:iCs/>
        </w:rPr>
      </w:pPr>
    </w:p>
    <w:p w:rsidR="002D4FCB" w:rsidRDefault="002D4FCB">
      <w:pPr>
        <w:rPr>
          <w:rFonts w:asciiTheme="majorBidi" w:hAnsiTheme="majorBidi" w:cstheme="majorBidi"/>
          <w:b/>
          <w:bCs/>
          <w:i/>
          <w:iCs/>
        </w:rPr>
      </w:pPr>
    </w:p>
    <w:p w:rsidR="002D4FCB" w:rsidRPr="00A35A3C" w:rsidRDefault="002D4FCB" w:rsidP="002D4FCB">
      <w:pPr>
        <w:pStyle w:val="Heading2"/>
        <w:spacing w:before="120" w:after="120" w:line="276" w:lineRule="auto"/>
        <w:contextualSpacing/>
        <w:rPr>
          <w:rFonts w:asciiTheme="majorBidi" w:hAnsiTheme="majorBidi"/>
          <w:b/>
          <w:bCs/>
          <w:sz w:val="32"/>
          <w:szCs w:val="28"/>
        </w:rPr>
      </w:pPr>
      <w:bookmarkStart w:id="0" w:name="_Toc101474761"/>
      <w:r w:rsidRPr="00A35A3C">
        <w:rPr>
          <w:rFonts w:asciiTheme="majorBidi" w:hAnsiTheme="majorBidi"/>
          <w:b/>
          <w:bCs/>
          <w:sz w:val="32"/>
          <w:szCs w:val="28"/>
        </w:rPr>
        <w:t>Statistical analysis</w:t>
      </w:r>
      <w:bookmarkEnd w:id="0"/>
      <w:r w:rsidRPr="00A35A3C">
        <w:rPr>
          <w:rFonts w:asciiTheme="majorBidi" w:hAnsiTheme="majorBidi"/>
          <w:b/>
          <w:bCs/>
          <w:sz w:val="32"/>
          <w:szCs w:val="28"/>
        </w:rPr>
        <w:t xml:space="preserve"> </w:t>
      </w:r>
    </w:p>
    <w:p w:rsidR="002D4FCB" w:rsidRDefault="002D4FCB" w:rsidP="002D4FCB">
      <w:r w:rsidRPr="00B716A5">
        <w:rPr>
          <w:rFonts w:asciiTheme="majorBidi" w:eastAsia="Calibri" w:hAnsiTheme="majorBidi" w:cstheme="majorBidi"/>
          <w:sz w:val="28"/>
          <w:szCs w:val="28"/>
          <w:lang w:bidi="ar-EG"/>
        </w:rPr>
        <w:t>Analysis of variance (ANOVA)</w:t>
      </w:r>
      <w:r>
        <w:rPr>
          <w:rFonts w:asciiTheme="majorBidi" w:eastAsia="Calibri" w:hAnsiTheme="majorBidi" w:cstheme="majorBidi"/>
          <w:sz w:val="28"/>
          <w:szCs w:val="28"/>
          <w:lang w:bidi="ar-EG"/>
        </w:rPr>
        <w:t>, variance (</w:t>
      </w:r>
      <w:r w:rsidRPr="009956D7">
        <w:rPr>
          <w:rFonts w:asciiTheme="majorBidi" w:eastAsia="Calibri" w:hAnsiTheme="majorBidi" w:cstheme="majorBidi"/>
          <w:i/>
          <w:iCs/>
          <w:sz w:val="28"/>
          <w:szCs w:val="28"/>
          <w:lang w:bidi="ar-EG"/>
        </w:rPr>
        <w:t>V</w:t>
      </w:r>
      <w:r>
        <w:rPr>
          <w:rFonts w:asciiTheme="majorBidi" w:eastAsia="Calibri" w:hAnsiTheme="majorBidi" w:cstheme="majorBidi"/>
          <w:sz w:val="28"/>
          <w:szCs w:val="28"/>
          <w:lang w:bidi="ar-EG"/>
        </w:rPr>
        <w:t>), standard deviation (S.D)</w:t>
      </w:r>
      <w:r w:rsidRPr="00B716A5">
        <w:rPr>
          <w:rFonts w:asciiTheme="majorBidi" w:eastAsia="Calibri" w:hAnsiTheme="majorBidi" w:cstheme="majorBidi"/>
          <w:sz w:val="28"/>
          <w:szCs w:val="28"/>
          <w:lang w:bidi="ar-EG"/>
        </w:rPr>
        <w:t xml:space="preserve"> </w:t>
      </w:r>
      <w:r>
        <w:rPr>
          <w:rFonts w:asciiTheme="majorBidi" w:eastAsia="Calibri" w:hAnsiTheme="majorBidi" w:cstheme="majorBidi"/>
          <w:sz w:val="28"/>
          <w:szCs w:val="28"/>
          <w:lang w:bidi="ar-EG"/>
        </w:rPr>
        <w:t>and significance (</w:t>
      </w:r>
      <w:r w:rsidRPr="009956D7">
        <w:rPr>
          <w:rFonts w:asciiTheme="majorBidi" w:eastAsia="Calibri" w:hAnsiTheme="majorBidi" w:cstheme="majorBidi"/>
          <w:i/>
          <w:iCs/>
          <w:sz w:val="28"/>
          <w:szCs w:val="28"/>
          <w:lang w:bidi="ar-EG"/>
        </w:rPr>
        <w:t>P</w:t>
      </w:r>
      <w:r>
        <w:rPr>
          <w:rFonts w:asciiTheme="majorBidi" w:eastAsia="Calibri" w:hAnsiTheme="majorBidi" w:cstheme="majorBidi"/>
          <w:sz w:val="28"/>
          <w:szCs w:val="28"/>
          <w:lang w:bidi="ar-EG"/>
        </w:rPr>
        <w:t xml:space="preserve">) </w:t>
      </w:r>
      <w:r w:rsidRPr="00B716A5">
        <w:rPr>
          <w:rFonts w:asciiTheme="majorBidi" w:eastAsia="Calibri" w:hAnsiTheme="majorBidi" w:cstheme="majorBidi"/>
          <w:sz w:val="28"/>
          <w:szCs w:val="28"/>
          <w:lang w:bidi="ar-EG"/>
        </w:rPr>
        <w:t xml:space="preserve">of </w:t>
      </w:r>
      <w:bookmarkStart w:id="1" w:name="_GoBack"/>
      <w:bookmarkEnd w:id="1"/>
      <w:r w:rsidRPr="00B716A5">
        <w:rPr>
          <w:rFonts w:asciiTheme="majorBidi" w:eastAsia="Calibri" w:hAnsiTheme="majorBidi" w:cstheme="majorBidi"/>
          <w:sz w:val="28"/>
          <w:szCs w:val="28"/>
          <w:lang w:bidi="ar-EG"/>
        </w:rPr>
        <w:t xml:space="preserve">the data was performed with the </w:t>
      </w:r>
      <w:proofErr w:type="spellStart"/>
      <w:r>
        <w:rPr>
          <w:rFonts w:asciiTheme="majorBidi" w:eastAsia="Calibri" w:hAnsiTheme="majorBidi" w:cstheme="majorBidi"/>
          <w:sz w:val="28"/>
          <w:szCs w:val="28"/>
          <w:lang w:bidi="ar-EG"/>
        </w:rPr>
        <w:t>GraphPad</w:t>
      </w:r>
      <w:proofErr w:type="spellEnd"/>
      <w:r>
        <w:rPr>
          <w:rFonts w:asciiTheme="majorBidi" w:eastAsia="Calibri" w:hAnsiTheme="majorBidi" w:cstheme="majorBidi"/>
          <w:sz w:val="28"/>
          <w:szCs w:val="28"/>
          <w:lang w:bidi="ar-EG"/>
        </w:rPr>
        <w:t xml:space="preserve"> Prism version 8.0.2</w:t>
      </w:r>
    </w:p>
    <w:sectPr w:rsidR="002D4FC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F104E50"/>
    <w:multiLevelType w:val="multilevel"/>
    <w:tmpl w:val="4112B69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32"/>
        <w:szCs w:val="32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eastAsia="Times New Roman" w:hint="default"/>
        <w:b/>
        <w:bCs w:val="0"/>
        <w:color w:val="auto"/>
        <w:sz w:val="32"/>
        <w:szCs w:val="4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ajorBidi" w:eastAsia="Times New Roman" w:hAnsiTheme="majorBidi" w:cstheme="majorBidi" w:hint="default"/>
        <w:b/>
        <w:bCs w:val="0"/>
        <w:sz w:val="32"/>
        <w:szCs w:val="3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  <w:sz w:val="32"/>
        <w:szCs w:val="3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1DE"/>
    <w:rsid w:val="002D4FCB"/>
    <w:rsid w:val="003F609B"/>
    <w:rsid w:val="006321DE"/>
    <w:rsid w:val="008E462C"/>
    <w:rsid w:val="00C72214"/>
    <w:rsid w:val="00F54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BC3B4E7-63BE-4674-AAD1-368C4400D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46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D4FCB"/>
    <w:pPr>
      <w:keepNext/>
      <w:keepLines/>
      <w:spacing w:before="40"/>
      <w:outlineLvl w:val="1"/>
    </w:pPr>
    <w:rPr>
      <w:rFonts w:eastAsiaTheme="majorEastAsia" w:cstheme="majorBidi"/>
      <w:color w:val="000000" w:themeColor="text1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46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39"/>
    <w:rsid w:val="00C722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2D4FCB"/>
    <w:rPr>
      <w:rFonts w:ascii="Times New Roman" w:eastAsiaTheme="majorEastAsia" w:hAnsi="Times New Roman" w:cstheme="majorBidi"/>
      <w:color w:val="000000" w:themeColor="text1"/>
      <w:sz w:val="28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506</Words>
  <Characters>2889</Characters>
  <Application>Microsoft Office Word</Application>
  <DocSecurity>0</DocSecurity>
  <Lines>24</Lines>
  <Paragraphs>6</Paragraphs>
  <ScaleCrop>false</ScaleCrop>
  <Company/>
  <LinksUpToDate>false</LinksUpToDate>
  <CharactersWithSpaces>3389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5</cp:revision>
  <dcterms:created xsi:type="dcterms:W3CDTF">2022-06-09T11:01:00Z</dcterms:created>
  <dcterms:modified xsi:type="dcterms:W3CDTF">2022-06-09T11:24:00Z</dcterms:modified>
</cp:coreProperties>
</file>