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FEA7E" w14:textId="77777777" w:rsidR="007F4BB2" w:rsidRDefault="007F4BB2" w:rsidP="007F4BB2">
      <w:pPr>
        <w:spacing w:line="48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Supplementary Tables</w:t>
      </w:r>
    </w:p>
    <w:p w14:paraId="7573B6F1" w14:textId="77777777" w:rsidR="007F4BB2" w:rsidRPr="00FA33EB" w:rsidRDefault="007F4BB2" w:rsidP="007F4BB2">
      <w:pPr>
        <w:spacing w:line="48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Supplementary </w:t>
      </w:r>
      <w:r w:rsidRPr="00FA33EB">
        <w:rPr>
          <w:rFonts w:cstheme="minorHAnsi"/>
          <w:sz w:val="24"/>
          <w:szCs w:val="24"/>
        </w:rPr>
        <w:t xml:space="preserve">Table </w:t>
      </w:r>
      <w:r>
        <w:rPr>
          <w:rFonts w:cstheme="minorHAnsi"/>
          <w:sz w:val="24"/>
          <w:szCs w:val="24"/>
        </w:rPr>
        <w:t>S</w:t>
      </w:r>
      <w:r w:rsidRPr="00FA33EB">
        <w:rPr>
          <w:rFonts w:cstheme="minorHAnsi"/>
          <w:sz w:val="24"/>
          <w:szCs w:val="24"/>
        </w:rPr>
        <w:t xml:space="preserve">1 </w:t>
      </w:r>
      <w:r w:rsidRPr="00152152">
        <w:rPr>
          <w:rFonts w:cstheme="minorHAnsi"/>
          <w:b/>
          <w:bCs/>
          <w:sz w:val="24"/>
          <w:szCs w:val="24"/>
        </w:rPr>
        <w:t>Anti-AR-V7 antibodies and working dilutions</w:t>
      </w:r>
      <w:r w:rsidRPr="00FA33EB">
        <w:rPr>
          <w:rFonts w:cstheme="minorHAnsi"/>
          <w:sz w:val="24"/>
          <w:szCs w:val="24"/>
        </w:rPr>
        <w:t xml:space="preserve"> </w:t>
      </w:r>
    </w:p>
    <w:tbl>
      <w:tblPr>
        <w:tblW w:w="4341" w:type="dxa"/>
        <w:tblLook w:val="04A0" w:firstRow="1" w:lastRow="0" w:firstColumn="1" w:lastColumn="0" w:noHBand="0" w:noVBand="1"/>
      </w:tblPr>
      <w:tblGrid>
        <w:gridCol w:w="1816"/>
        <w:gridCol w:w="1069"/>
        <w:gridCol w:w="1456"/>
      </w:tblGrid>
      <w:tr w:rsidR="007F4BB2" w:rsidRPr="00FA33EB" w14:paraId="1C7D42C6" w14:textId="77777777" w:rsidTr="00467EB7">
        <w:trPr>
          <w:trHeight w:val="315"/>
        </w:trPr>
        <w:tc>
          <w:tcPr>
            <w:tcW w:w="181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3E2D37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Host [Clone]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335985F3" w14:textId="77777777" w:rsidR="007F4BB2" w:rsidRDefault="007F4BB2" w:rsidP="00467EB7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Western</w:t>
            </w:r>
          </w:p>
          <w:p w14:paraId="0C749592" w14:textId="77777777" w:rsidR="007F4BB2" w:rsidRPr="00FA33EB" w:rsidRDefault="007F4BB2" w:rsidP="00467EB7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blot</w:t>
            </w:r>
            <w:r w:rsidRPr="00FA33E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 xml:space="preserve"> 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14:paraId="6F9AB0CB" w14:textId="77777777" w:rsidR="007F4BB2" w:rsidRPr="00FA33EB" w:rsidRDefault="007F4BB2" w:rsidP="00467EB7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I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mmuno-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Cytostaining</w:t>
            </w:r>
            <w:proofErr w:type="spellEnd"/>
          </w:p>
        </w:tc>
      </w:tr>
      <w:tr w:rsidR="007F4BB2" w:rsidRPr="00FA33EB" w14:paraId="62BCC94E" w14:textId="77777777" w:rsidTr="00467EB7">
        <w:trPr>
          <w:trHeight w:val="680"/>
        </w:trPr>
        <w:tc>
          <w:tcPr>
            <w:tcW w:w="181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767B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[EPR15656]</w:t>
            </w:r>
          </w:p>
        </w:tc>
        <w:tc>
          <w:tcPr>
            <w:tcW w:w="10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E090A46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1:1000</w:t>
            </w:r>
          </w:p>
        </w:tc>
        <w:tc>
          <w:tcPr>
            <w:tcW w:w="145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BDC051C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  <w:tr w:rsidR="007F4BB2" w:rsidRPr="00FA33EB" w14:paraId="541970EB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38FC5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[E308L]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F81FB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1:500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9A7F7B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  <w:tr w:rsidR="007F4BB2" w:rsidRPr="00FA33EB" w14:paraId="2457739D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BC0A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[polyclonal]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3AF36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593E5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  <w:tr w:rsidR="007F4BB2" w:rsidRPr="00FA33EB" w14:paraId="097E2F6C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0316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[SN8]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B22D8C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1:2000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8A236E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  <w:tr w:rsidR="007F4BB2" w:rsidRPr="00FA33EB" w14:paraId="491439BD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DEA78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[DHH-1]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8EC30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1:500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99CB2D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1:50</w:t>
            </w:r>
          </w:p>
        </w:tc>
      </w:tr>
      <w:tr w:rsidR="007F4BB2" w:rsidRPr="00FA33EB" w14:paraId="4A192CF2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F0F0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R [RM7]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E2E287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94FDA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  <w:tr w:rsidR="007F4BB2" w:rsidRPr="00FA33EB" w14:paraId="4D1A2A6F" w14:textId="77777777" w:rsidTr="00467EB7">
        <w:trPr>
          <w:trHeight w:val="680"/>
        </w:trPr>
        <w:tc>
          <w:tcPr>
            <w:tcW w:w="181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DE1615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M [AG10008]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D01F91F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1:250</w:t>
            </w:r>
          </w:p>
        </w:tc>
        <w:tc>
          <w:tcPr>
            <w:tcW w:w="1456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FBEFDC5" w14:textId="77777777" w:rsidR="007F4BB2" w:rsidRPr="00FA33EB" w:rsidRDefault="007F4BB2" w:rsidP="00467EB7">
            <w:pPr>
              <w:spacing w:after="0" w:line="48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FA33EB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1:100</w:t>
            </w:r>
          </w:p>
        </w:tc>
      </w:tr>
    </w:tbl>
    <w:p w14:paraId="7FDAC32E" w14:textId="77777777" w:rsidR="007F4BB2" w:rsidRDefault="007F4BB2" w:rsidP="007F4BB2">
      <w:pPr>
        <w:spacing w:line="480" w:lineRule="auto"/>
        <w:jc w:val="both"/>
        <w:rPr>
          <w:rFonts w:eastAsia="Times New Roman" w:cstheme="minorHAnsi"/>
          <w:color w:val="000000"/>
          <w:sz w:val="24"/>
          <w:szCs w:val="24"/>
          <w:lang w:eastAsia="en-AU"/>
        </w:rPr>
      </w:pPr>
      <w:r>
        <w:rPr>
          <w:rFonts w:cstheme="minorHAnsi"/>
          <w:sz w:val="24"/>
          <w:szCs w:val="24"/>
        </w:rPr>
        <w:t xml:space="preserve">Dilutions of antibodies. </w:t>
      </w:r>
      <w:r w:rsidRPr="00FA33EB">
        <w:rPr>
          <w:rFonts w:cstheme="minorHAnsi"/>
          <w:sz w:val="24"/>
          <w:szCs w:val="24"/>
        </w:rPr>
        <w:t xml:space="preserve">R: rabbit; M: </w:t>
      </w:r>
      <w:proofErr w:type="gramStart"/>
      <w:r w:rsidRPr="00FA33EB">
        <w:rPr>
          <w:rFonts w:cstheme="minorHAnsi"/>
          <w:sz w:val="24"/>
          <w:szCs w:val="24"/>
        </w:rPr>
        <w:t>mouse</w:t>
      </w:r>
      <w:r w:rsidRPr="00FA33EB">
        <w:rPr>
          <w:rFonts w:cstheme="minorHAnsi"/>
          <w:color w:val="201F1E"/>
          <w:sz w:val="24"/>
          <w:szCs w:val="24"/>
          <w:shd w:val="clear" w:color="auto" w:fill="FFFFFF"/>
        </w:rPr>
        <w:t>;</w:t>
      </w:r>
      <w:proofErr w:type="gramEnd"/>
      <w:r w:rsidRPr="00FA33EB">
        <w:rPr>
          <w:rFonts w:cstheme="minorHAnsi"/>
          <w:sz w:val="24"/>
          <w:szCs w:val="24"/>
        </w:rPr>
        <w:t xml:space="preserve"> </w:t>
      </w:r>
    </w:p>
    <w:p w14:paraId="370736FF" w14:textId="77777777" w:rsidR="006E2BAE" w:rsidRDefault="007F4BB2"/>
    <w:sectPr w:rsidR="006E2B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BB2"/>
    <w:rsid w:val="00563FC5"/>
    <w:rsid w:val="007F4BB2"/>
    <w:rsid w:val="00D233EE"/>
    <w:rsid w:val="00EF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75421"/>
  <w15:chartTrackingRefBased/>
  <w15:docId w15:val="{058D4118-ED68-450B-9661-6961B8B28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B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Becker</dc:creator>
  <cp:keywords/>
  <dc:description/>
  <cp:lastModifiedBy>Therese Becker</cp:lastModifiedBy>
  <cp:revision>1</cp:revision>
  <dcterms:created xsi:type="dcterms:W3CDTF">2022-05-13T01:21:00Z</dcterms:created>
  <dcterms:modified xsi:type="dcterms:W3CDTF">2022-05-13T01:22:00Z</dcterms:modified>
</cp:coreProperties>
</file>