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FB367" w14:textId="193489DB" w:rsidR="00E46F7C" w:rsidRPr="003E710C" w:rsidRDefault="00776063" w:rsidP="007760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710C">
        <w:rPr>
          <w:rFonts w:ascii="Times New Roman" w:hAnsi="Times New Roman" w:cs="Times New Roman"/>
          <w:b/>
          <w:bCs/>
          <w:sz w:val="28"/>
          <w:szCs w:val="28"/>
        </w:rPr>
        <w:t>Supplementary Material</w:t>
      </w:r>
    </w:p>
    <w:p w14:paraId="15E6DC93" w14:textId="49EF2C44" w:rsidR="00776063" w:rsidRPr="003E710C" w:rsidRDefault="00776063" w:rsidP="00776063">
      <w:pPr>
        <w:rPr>
          <w:rFonts w:ascii="Times New Roman" w:hAnsi="Times New Roman" w:cs="Times New Roman"/>
        </w:rPr>
      </w:pPr>
      <w:r w:rsidRPr="003E710C">
        <w:rPr>
          <w:rFonts w:ascii="Times New Roman" w:hAnsi="Times New Roman" w:cs="Times New Roman"/>
          <w:b/>
          <w:bCs/>
        </w:rPr>
        <w:t>Supplementary Table 1.</w:t>
      </w:r>
      <w:r w:rsidRPr="003E710C">
        <w:rPr>
          <w:rFonts w:ascii="Times New Roman" w:hAnsi="Times New Roman" w:cs="Times New Roman"/>
        </w:rPr>
        <w:t xml:space="preserve"> Basic characteristics of 59 GBM patients from ONCOMINE database.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758"/>
        <w:gridCol w:w="4548"/>
      </w:tblGrid>
      <w:tr w:rsidR="001E63D9" w:rsidRPr="003E710C" w14:paraId="6958F61E" w14:textId="77777777" w:rsidTr="00C37A01">
        <w:trPr>
          <w:trHeight w:val="280"/>
        </w:trPr>
        <w:tc>
          <w:tcPr>
            <w:tcW w:w="22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E9770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Variables</w:t>
            </w:r>
          </w:p>
        </w:tc>
        <w:tc>
          <w:tcPr>
            <w:tcW w:w="27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45837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GBM patients (N = 59)</w:t>
            </w:r>
          </w:p>
        </w:tc>
      </w:tr>
      <w:tr w:rsidR="001E63D9" w:rsidRPr="003E710C" w14:paraId="701D2526" w14:textId="77777777" w:rsidTr="00C37A01">
        <w:trPr>
          <w:trHeight w:val="280"/>
        </w:trPr>
        <w:tc>
          <w:tcPr>
            <w:tcW w:w="226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6C953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Gender</w:t>
            </w:r>
          </w:p>
        </w:tc>
        <w:tc>
          <w:tcPr>
            <w:tcW w:w="273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62242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</w:p>
        </w:tc>
      </w:tr>
      <w:tr w:rsidR="001E63D9" w:rsidRPr="003E710C" w14:paraId="67F60889" w14:textId="77777777" w:rsidTr="00C37A01">
        <w:trPr>
          <w:trHeight w:val="280"/>
        </w:trPr>
        <w:tc>
          <w:tcPr>
            <w:tcW w:w="2262" w:type="pct"/>
            <w:shd w:val="clear" w:color="auto" w:fill="auto"/>
            <w:noWrap/>
            <w:vAlign w:val="center"/>
            <w:hideMark/>
          </w:tcPr>
          <w:p w14:paraId="292727A7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2738" w:type="pct"/>
            <w:shd w:val="clear" w:color="auto" w:fill="auto"/>
            <w:noWrap/>
            <w:vAlign w:val="center"/>
            <w:hideMark/>
          </w:tcPr>
          <w:p w14:paraId="5E290D74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26 (44,1%)</w:t>
            </w:r>
          </w:p>
        </w:tc>
      </w:tr>
      <w:tr w:rsidR="001E63D9" w:rsidRPr="003E710C" w14:paraId="110DE16D" w14:textId="77777777" w:rsidTr="00C37A01">
        <w:trPr>
          <w:trHeight w:val="280"/>
        </w:trPr>
        <w:tc>
          <w:tcPr>
            <w:tcW w:w="2262" w:type="pct"/>
            <w:shd w:val="clear" w:color="auto" w:fill="auto"/>
            <w:noWrap/>
            <w:vAlign w:val="center"/>
            <w:hideMark/>
          </w:tcPr>
          <w:p w14:paraId="64B25119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2738" w:type="pct"/>
            <w:shd w:val="clear" w:color="auto" w:fill="auto"/>
            <w:noWrap/>
            <w:vAlign w:val="center"/>
            <w:hideMark/>
          </w:tcPr>
          <w:p w14:paraId="27DE2A6A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33 (55.9%)</w:t>
            </w:r>
          </w:p>
        </w:tc>
      </w:tr>
      <w:tr w:rsidR="001E63D9" w:rsidRPr="003E710C" w14:paraId="7072CD11" w14:textId="77777777" w:rsidTr="00C37A01">
        <w:trPr>
          <w:trHeight w:val="280"/>
        </w:trPr>
        <w:tc>
          <w:tcPr>
            <w:tcW w:w="2262" w:type="pct"/>
            <w:shd w:val="clear" w:color="auto" w:fill="auto"/>
            <w:noWrap/>
            <w:vAlign w:val="center"/>
            <w:hideMark/>
          </w:tcPr>
          <w:p w14:paraId="5C8DDFEC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Age (years)</w:t>
            </w:r>
          </w:p>
        </w:tc>
        <w:tc>
          <w:tcPr>
            <w:tcW w:w="2738" w:type="pct"/>
            <w:shd w:val="clear" w:color="auto" w:fill="auto"/>
            <w:noWrap/>
            <w:vAlign w:val="center"/>
            <w:hideMark/>
          </w:tcPr>
          <w:p w14:paraId="49D44BF5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</w:p>
        </w:tc>
      </w:tr>
      <w:tr w:rsidR="001E63D9" w:rsidRPr="003E710C" w14:paraId="2FCF5343" w14:textId="77777777" w:rsidTr="00C37A01">
        <w:trPr>
          <w:trHeight w:val="280"/>
        </w:trPr>
        <w:tc>
          <w:tcPr>
            <w:tcW w:w="2262" w:type="pct"/>
            <w:shd w:val="clear" w:color="auto" w:fill="auto"/>
            <w:noWrap/>
            <w:vAlign w:val="center"/>
            <w:hideMark/>
          </w:tcPr>
          <w:p w14:paraId="7F3207EC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&gt;=60</w:t>
            </w:r>
          </w:p>
        </w:tc>
        <w:tc>
          <w:tcPr>
            <w:tcW w:w="2738" w:type="pct"/>
            <w:shd w:val="clear" w:color="auto" w:fill="auto"/>
            <w:noWrap/>
            <w:vAlign w:val="center"/>
            <w:hideMark/>
          </w:tcPr>
          <w:p w14:paraId="3D66E797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16 (27.1%)</w:t>
            </w:r>
          </w:p>
        </w:tc>
      </w:tr>
      <w:tr w:rsidR="001E63D9" w:rsidRPr="003E710C" w14:paraId="4B0E3632" w14:textId="77777777" w:rsidTr="00C37A01">
        <w:trPr>
          <w:trHeight w:val="280"/>
        </w:trPr>
        <w:tc>
          <w:tcPr>
            <w:tcW w:w="2262" w:type="pct"/>
            <w:shd w:val="clear" w:color="auto" w:fill="auto"/>
            <w:noWrap/>
            <w:vAlign w:val="center"/>
            <w:hideMark/>
          </w:tcPr>
          <w:p w14:paraId="3FBA0F27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&lt;60</w:t>
            </w:r>
          </w:p>
        </w:tc>
        <w:tc>
          <w:tcPr>
            <w:tcW w:w="2738" w:type="pct"/>
            <w:shd w:val="clear" w:color="auto" w:fill="auto"/>
            <w:noWrap/>
            <w:vAlign w:val="center"/>
            <w:hideMark/>
          </w:tcPr>
          <w:p w14:paraId="5FE40E87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43 (72.9%)</w:t>
            </w:r>
          </w:p>
        </w:tc>
      </w:tr>
      <w:tr w:rsidR="001E63D9" w:rsidRPr="003E710C" w14:paraId="413DF0A2" w14:textId="77777777" w:rsidTr="00C37A01">
        <w:trPr>
          <w:trHeight w:val="280"/>
        </w:trPr>
        <w:tc>
          <w:tcPr>
            <w:tcW w:w="2262" w:type="pct"/>
            <w:shd w:val="clear" w:color="auto" w:fill="auto"/>
            <w:noWrap/>
            <w:vAlign w:val="center"/>
            <w:hideMark/>
          </w:tcPr>
          <w:p w14:paraId="7B41FE3E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Tissue origin</w:t>
            </w:r>
          </w:p>
        </w:tc>
        <w:tc>
          <w:tcPr>
            <w:tcW w:w="2738" w:type="pct"/>
            <w:shd w:val="clear" w:color="auto" w:fill="auto"/>
            <w:noWrap/>
            <w:vAlign w:val="center"/>
            <w:hideMark/>
          </w:tcPr>
          <w:p w14:paraId="2DC387D0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</w:p>
        </w:tc>
      </w:tr>
      <w:tr w:rsidR="001E63D9" w:rsidRPr="003E710C" w14:paraId="7BB42FA3" w14:textId="77777777" w:rsidTr="00C37A01">
        <w:trPr>
          <w:trHeight w:val="280"/>
        </w:trPr>
        <w:tc>
          <w:tcPr>
            <w:tcW w:w="2262" w:type="pct"/>
            <w:shd w:val="clear" w:color="auto" w:fill="auto"/>
            <w:noWrap/>
            <w:vAlign w:val="center"/>
            <w:hideMark/>
          </w:tcPr>
          <w:p w14:paraId="004547EE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Temporal Lobe</w:t>
            </w:r>
          </w:p>
        </w:tc>
        <w:tc>
          <w:tcPr>
            <w:tcW w:w="2738" w:type="pct"/>
            <w:shd w:val="clear" w:color="auto" w:fill="auto"/>
            <w:noWrap/>
            <w:vAlign w:val="center"/>
            <w:hideMark/>
          </w:tcPr>
          <w:p w14:paraId="7CE5171A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25 (42.4%)</w:t>
            </w:r>
          </w:p>
        </w:tc>
      </w:tr>
      <w:tr w:rsidR="001E63D9" w:rsidRPr="003E710C" w14:paraId="6C2D5BB1" w14:textId="77777777" w:rsidTr="00C37A01">
        <w:trPr>
          <w:trHeight w:val="280"/>
        </w:trPr>
        <w:tc>
          <w:tcPr>
            <w:tcW w:w="2262" w:type="pct"/>
            <w:shd w:val="clear" w:color="auto" w:fill="auto"/>
            <w:noWrap/>
            <w:vAlign w:val="center"/>
            <w:hideMark/>
          </w:tcPr>
          <w:p w14:paraId="4A947DB8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Parietal Lobe</w:t>
            </w:r>
          </w:p>
        </w:tc>
        <w:tc>
          <w:tcPr>
            <w:tcW w:w="2738" w:type="pct"/>
            <w:shd w:val="clear" w:color="auto" w:fill="auto"/>
            <w:noWrap/>
            <w:vAlign w:val="center"/>
            <w:hideMark/>
          </w:tcPr>
          <w:p w14:paraId="3DA7DF46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2 (3.4%)</w:t>
            </w:r>
          </w:p>
        </w:tc>
      </w:tr>
      <w:tr w:rsidR="001E63D9" w:rsidRPr="003E710C" w14:paraId="4321BAAC" w14:textId="77777777" w:rsidTr="00C37A01">
        <w:trPr>
          <w:trHeight w:val="280"/>
        </w:trPr>
        <w:tc>
          <w:tcPr>
            <w:tcW w:w="2262" w:type="pct"/>
            <w:shd w:val="clear" w:color="auto" w:fill="auto"/>
            <w:noWrap/>
            <w:vAlign w:val="center"/>
            <w:hideMark/>
          </w:tcPr>
          <w:p w14:paraId="23237848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Temporal Lobe</w:t>
            </w:r>
          </w:p>
        </w:tc>
        <w:tc>
          <w:tcPr>
            <w:tcW w:w="2738" w:type="pct"/>
            <w:shd w:val="clear" w:color="auto" w:fill="auto"/>
            <w:noWrap/>
            <w:vAlign w:val="center"/>
            <w:hideMark/>
          </w:tcPr>
          <w:p w14:paraId="22CA3A0D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12 (20.3%)</w:t>
            </w:r>
          </w:p>
        </w:tc>
      </w:tr>
      <w:tr w:rsidR="001E63D9" w:rsidRPr="003E710C" w14:paraId="209D034B" w14:textId="77777777" w:rsidTr="00C37A01">
        <w:trPr>
          <w:trHeight w:val="280"/>
        </w:trPr>
        <w:tc>
          <w:tcPr>
            <w:tcW w:w="2262" w:type="pct"/>
            <w:shd w:val="clear" w:color="auto" w:fill="auto"/>
            <w:noWrap/>
            <w:vAlign w:val="center"/>
            <w:hideMark/>
          </w:tcPr>
          <w:p w14:paraId="000329F0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Others</w:t>
            </w:r>
          </w:p>
        </w:tc>
        <w:tc>
          <w:tcPr>
            <w:tcW w:w="2738" w:type="pct"/>
            <w:shd w:val="clear" w:color="auto" w:fill="auto"/>
            <w:noWrap/>
            <w:vAlign w:val="center"/>
            <w:hideMark/>
          </w:tcPr>
          <w:p w14:paraId="146C7A50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20 (33.9%)</w:t>
            </w:r>
          </w:p>
        </w:tc>
      </w:tr>
      <w:tr w:rsidR="001E63D9" w:rsidRPr="003E710C" w14:paraId="4DB28B1D" w14:textId="77777777" w:rsidTr="00C37A01">
        <w:trPr>
          <w:trHeight w:val="280"/>
        </w:trPr>
        <w:tc>
          <w:tcPr>
            <w:tcW w:w="2262" w:type="pct"/>
            <w:shd w:val="clear" w:color="auto" w:fill="auto"/>
            <w:noWrap/>
            <w:vAlign w:val="center"/>
            <w:hideMark/>
          </w:tcPr>
          <w:p w14:paraId="42940656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Survival status</w:t>
            </w:r>
          </w:p>
        </w:tc>
        <w:tc>
          <w:tcPr>
            <w:tcW w:w="2738" w:type="pct"/>
            <w:shd w:val="clear" w:color="auto" w:fill="auto"/>
            <w:noWrap/>
            <w:vAlign w:val="center"/>
            <w:hideMark/>
          </w:tcPr>
          <w:p w14:paraId="43C3E846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</w:p>
        </w:tc>
      </w:tr>
      <w:tr w:rsidR="001E63D9" w:rsidRPr="003E710C" w14:paraId="71C6F967" w14:textId="77777777" w:rsidTr="00C37A01">
        <w:trPr>
          <w:trHeight w:val="280"/>
        </w:trPr>
        <w:tc>
          <w:tcPr>
            <w:tcW w:w="2262" w:type="pct"/>
            <w:shd w:val="clear" w:color="auto" w:fill="auto"/>
            <w:noWrap/>
            <w:vAlign w:val="center"/>
            <w:hideMark/>
          </w:tcPr>
          <w:p w14:paraId="558FAE87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Dead</w:t>
            </w:r>
          </w:p>
        </w:tc>
        <w:tc>
          <w:tcPr>
            <w:tcW w:w="2738" w:type="pct"/>
            <w:shd w:val="clear" w:color="auto" w:fill="auto"/>
            <w:noWrap/>
            <w:vAlign w:val="center"/>
            <w:hideMark/>
          </w:tcPr>
          <w:p w14:paraId="04274677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46 (78.0%)</w:t>
            </w:r>
          </w:p>
        </w:tc>
      </w:tr>
      <w:tr w:rsidR="001E63D9" w:rsidRPr="003E710C" w14:paraId="49BD7C40" w14:textId="77777777" w:rsidTr="00C37A01">
        <w:trPr>
          <w:trHeight w:val="280"/>
        </w:trPr>
        <w:tc>
          <w:tcPr>
            <w:tcW w:w="2262" w:type="pct"/>
            <w:shd w:val="clear" w:color="auto" w:fill="auto"/>
            <w:noWrap/>
            <w:vAlign w:val="center"/>
            <w:hideMark/>
          </w:tcPr>
          <w:p w14:paraId="795ACAC4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Alive</w:t>
            </w:r>
          </w:p>
        </w:tc>
        <w:tc>
          <w:tcPr>
            <w:tcW w:w="2738" w:type="pct"/>
            <w:shd w:val="clear" w:color="auto" w:fill="auto"/>
            <w:noWrap/>
            <w:vAlign w:val="center"/>
            <w:hideMark/>
          </w:tcPr>
          <w:p w14:paraId="2B21C634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13 (22.0%)</w:t>
            </w:r>
          </w:p>
        </w:tc>
      </w:tr>
      <w:tr w:rsidR="001E63D9" w:rsidRPr="003E710C" w14:paraId="3836346C" w14:textId="77777777" w:rsidTr="00C37A01">
        <w:trPr>
          <w:trHeight w:val="280"/>
        </w:trPr>
        <w:tc>
          <w:tcPr>
            <w:tcW w:w="2262" w:type="pct"/>
            <w:shd w:val="clear" w:color="auto" w:fill="auto"/>
            <w:noWrap/>
            <w:vAlign w:val="center"/>
            <w:hideMark/>
          </w:tcPr>
          <w:p w14:paraId="05548868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Survival time (years)</w:t>
            </w:r>
          </w:p>
        </w:tc>
        <w:tc>
          <w:tcPr>
            <w:tcW w:w="2738" w:type="pct"/>
            <w:shd w:val="clear" w:color="auto" w:fill="auto"/>
            <w:noWrap/>
            <w:vAlign w:val="center"/>
            <w:hideMark/>
          </w:tcPr>
          <w:p w14:paraId="1701B980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</w:p>
        </w:tc>
      </w:tr>
      <w:tr w:rsidR="001E63D9" w:rsidRPr="003E710C" w14:paraId="69641E2B" w14:textId="77777777" w:rsidTr="00C37A01">
        <w:trPr>
          <w:trHeight w:val="280"/>
        </w:trPr>
        <w:tc>
          <w:tcPr>
            <w:tcW w:w="2262" w:type="pct"/>
            <w:shd w:val="clear" w:color="auto" w:fill="auto"/>
            <w:noWrap/>
            <w:vAlign w:val="center"/>
            <w:hideMark/>
          </w:tcPr>
          <w:p w14:paraId="1285F3AC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&gt;=3</w:t>
            </w:r>
          </w:p>
        </w:tc>
        <w:tc>
          <w:tcPr>
            <w:tcW w:w="2738" w:type="pct"/>
            <w:shd w:val="clear" w:color="auto" w:fill="auto"/>
            <w:noWrap/>
            <w:vAlign w:val="center"/>
            <w:hideMark/>
          </w:tcPr>
          <w:p w14:paraId="37E1B832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4 (6.8%)</w:t>
            </w:r>
          </w:p>
        </w:tc>
      </w:tr>
      <w:tr w:rsidR="001E63D9" w:rsidRPr="003E710C" w14:paraId="3683635D" w14:textId="77777777" w:rsidTr="00C37A01">
        <w:trPr>
          <w:trHeight w:val="280"/>
        </w:trPr>
        <w:tc>
          <w:tcPr>
            <w:tcW w:w="2262" w:type="pct"/>
            <w:shd w:val="clear" w:color="auto" w:fill="auto"/>
            <w:noWrap/>
            <w:vAlign w:val="center"/>
            <w:hideMark/>
          </w:tcPr>
          <w:p w14:paraId="40E646D1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2738" w:type="pct"/>
            <w:shd w:val="clear" w:color="auto" w:fill="auto"/>
            <w:noWrap/>
            <w:vAlign w:val="center"/>
            <w:hideMark/>
          </w:tcPr>
          <w:p w14:paraId="5D3788AE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6 (10.2%)</w:t>
            </w:r>
          </w:p>
        </w:tc>
      </w:tr>
      <w:tr w:rsidR="001E63D9" w:rsidRPr="003E710C" w14:paraId="2CD6E395" w14:textId="77777777" w:rsidTr="00C37A01">
        <w:trPr>
          <w:trHeight w:val="280"/>
        </w:trPr>
        <w:tc>
          <w:tcPr>
            <w:tcW w:w="2262" w:type="pct"/>
            <w:shd w:val="clear" w:color="auto" w:fill="auto"/>
            <w:noWrap/>
            <w:vAlign w:val="center"/>
            <w:hideMark/>
          </w:tcPr>
          <w:p w14:paraId="6987ACB1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2738" w:type="pct"/>
            <w:shd w:val="clear" w:color="auto" w:fill="auto"/>
            <w:noWrap/>
            <w:vAlign w:val="center"/>
            <w:hideMark/>
          </w:tcPr>
          <w:p w14:paraId="14F8EE33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10 (16.9%)</w:t>
            </w:r>
          </w:p>
        </w:tc>
      </w:tr>
      <w:tr w:rsidR="001E63D9" w:rsidRPr="003E710C" w14:paraId="13FD4405" w14:textId="77777777" w:rsidTr="00C37A01">
        <w:trPr>
          <w:trHeight w:val="280"/>
        </w:trPr>
        <w:tc>
          <w:tcPr>
            <w:tcW w:w="2262" w:type="pct"/>
            <w:shd w:val="clear" w:color="auto" w:fill="auto"/>
            <w:noWrap/>
            <w:vAlign w:val="center"/>
            <w:hideMark/>
          </w:tcPr>
          <w:p w14:paraId="4AE5A8CA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&lt;1</w:t>
            </w:r>
          </w:p>
        </w:tc>
        <w:tc>
          <w:tcPr>
            <w:tcW w:w="2738" w:type="pct"/>
            <w:shd w:val="clear" w:color="auto" w:fill="auto"/>
            <w:noWrap/>
            <w:vAlign w:val="center"/>
            <w:hideMark/>
          </w:tcPr>
          <w:p w14:paraId="6789292B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39 (66.1%)</w:t>
            </w:r>
          </w:p>
        </w:tc>
      </w:tr>
    </w:tbl>
    <w:p w14:paraId="7782081D" w14:textId="77777777" w:rsidR="001E63D9" w:rsidRPr="003E710C" w:rsidRDefault="001E63D9" w:rsidP="00776063">
      <w:pPr>
        <w:rPr>
          <w:rFonts w:ascii="Times New Roman" w:hAnsi="Times New Roman" w:cs="Times New Roman"/>
        </w:rPr>
      </w:pPr>
    </w:p>
    <w:p w14:paraId="7021C5F2" w14:textId="77777777" w:rsidR="001E63D9" w:rsidRPr="003E710C" w:rsidRDefault="001E63D9" w:rsidP="001E63D9">
      <w:pPr>
        <w:rPr>
          <w:rFonts w:ascii="Times New Roman" w:hAnsi="Times New Roman" w:cs="Times New Roman"/>
        </w:rPr>
      </w:pPr>
      <w:r w:rsidRPr="003E710C">
        <w:rPr>
          <w:rFonts w:ascii="Times New Roman" w:hAnsi="Times New Roman" w:cs="Times New Roman"/>
          <w:b/>
          <w:bCs/>
        </w:rPr>
        <w:t xml:space="preserve">Supplementary Table 2. </w:t>
      </w:r>
      <w:r w:rsidRPr="003E710C">
        <w:rPr>
          <w:rFonts w:ascii="Times New Roman" w:hAnsi="Times New Roman" w:cs="Times New Roman"/>
        </w:rPr>
        <w:t>Univariate analysis of overall survival in 59 GBM samples.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43"/>
        <w:gridCol w:w="2324"/>
        <w:gridCol w:w="2264"/>
        <w:gridCol w:w="1375"/>
      </w:tblGrid>
      <w:tr w:rsidR="001E63D9" w:rsidRPr="003E710C" w14:paraId="77EFCCC3" w14:textId="77777777" w:rsidTr="00C37A01">
        <w:trPr>
          <w:trHeight w:val="280"/>
        </w:trPr>
        <w:tc>
          <w:tcPr>
            <w:tcW w:w="141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DA4FB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bookmarkStart w:id="0" w:name="_Hlk35440168"/>
            <w:r w:rsidRPr="003E710C">
              <w:rPr>
                <w:rFonts w:ascii="Times New Roman" w:hAnsi="Times New Roman" w:cs="Times New Roman"/>
                <w:b/>
                <w:bCs/>
              </w:rPr>
              <w:t>Variables</w:t>
            </w:r>
          </w:p>
        </w:tc>
        <w:tc>
          <w:tcPr>
            <w:tcW w:w="359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F2373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Univariate analysis</w:t>
            </w:r>
          </w:p>
        </w:tc>
      </w:tr>
      <w:tr w:rsidR="001E63D9" w:rsidRPr="003E710C" w14:paraId="42D0F117" w14:textId="77777777" w:rsidTr="00C37A01">
        <w:trPr>
          <w:trHeight w:val="280"/>
        </w:trPr>
        <w:tc>
          <w:tcPr>
            <w:tcW w:w="1410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58F5AD0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BAEB6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Hazard ratio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A4B18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95% CI</w:t>
            </w:r>
          </w:p>
        </w:tc>
        <w:tc>
          <w:tcPr>
            <w:tcW w:w="8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F9C6E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1E63D9" w:rsidRPr="003E710C" w14:paraId="6B6EE3A7" w14:textId="77777777" w:rsidTr="00C37A01">
        <w:trPr>
          <w:trHeight w:val="280"/>
        </w:trPr>
        <w:tc>
          <w:tcPr>
            <w:tcW w:w="141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DE3FB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39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01236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1.072</w:t>
            </w:r>
          </w:p>
        </w:tc>
        <w:tc>
          <w:tcPr>
            <w:tcW w:w="136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78F64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0.594-1.932</w:t>
            </w:r>
          </w:p>
        </w:tc>
        <w:tc>
          <w:tcPr>
            <w:tcW w:w="82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4A6C6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0.818</w:t>
            </w:r>
          </w:p>
        </w:tc>
      </w:tr>
      <w:tr w:rsidR="001E63D9" w:rsidRPr="003E710C" w14:paraId="26A8B6F5" w14:textId="77777777" w:rsidTr="00C37A01">
        <w:trPr>
          <w:trHeight w:val="280"/>
        </w:trPr>
        <w:tc>
          <w:tcPr>
            <w:tcW w:w="1410" w:type="pct"/>
            <w:shd w:val="clear" w:color="auto" w:fill="auto"/>
            <w:noWrap/>
            <w:vAlign w:val="center"/>
            <w:hideMark/>
          </w:tcPr>
          <w:p w14:paraId="182062D3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Age (years)</w:t>
            </w:r>
          </w:p>
        </w:tc>
        <w:tc>
          <w:tcPr>
            <w:tcW w:w="1399" w:type="pct"/>
            <w:shd w:val="clear" w:color="auto" w:fill="auto"/>
            <w:noWrap/>
            <w:vAlign w:val="center"/>
            <w:hideMark/>
          </w:tcPr>
          <w:p w14:paraId="2D7BF486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0.834</w:t>
            </w:r>
          </w:p>
        </w:tc>
        <w:tc>
          <w:tcPr>
            <w:tcW w:w="1363" w:type="pct"/>
            <w:shd w:val="clear" w:color="auto" w:fill="auto"/>
            <w:noWrap/>
            <w:vAlign w:val="center"/>
            <w:hideMark/>
          </w:tcPr>
          <w:p w14:paraId="0760712E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0.426-1.633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19E2A38A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0.597</w:t>
            </w:r>
          </w:p>
        </w:tc>
      </w:tr>
      <w:tr w:rsidR="001E63D9" w:rsidRPr="003E710C" w14:paraId="5753A689" w14:textId="77777777" w:rsidTr="00C37A01">
        <w:trPr>
          <w:trHeight w:val="280"/>
        </w:trPr>
        <w:tc>
          <w:tcPr>
            <w:tcW w:w="1410" w:type="pct"/>
            <w:shd w:val="clear" w:color="auto" w:fill="auto"/>
            <w:noWrap/>
            <w:vAlign w:val="center"/>
            <w:hideMark/>
          </w:tcPr>
          <w:p w14:paraId="317F95F8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Tissue origin</w:t>
            </w:r>
          </w:p>
        </w:tc>
        <w:tc>
          <w:tcPr>
            <w:tcW w:w="1399" w:type="pct"/>
            <w:shd w:val="clear" w:color="auto" w:fill="auto"/>
            <w:noWrap/>
            <w:vAlign w:val="center"/>
            <w:hideMark/>
          </w:tcPr>
          <w:p w14:paraId="06A91115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1.014</w:t>
            </w:r>
          </w:p>
        </w:tc>
        <w:tc>
          <w:tcPr>
            <w:tcW w:w="1363" w:type="pct"/>
            <w:shd w:val="clear" w:color="auto" w:fill="auto"/>
            <w:noWrap/>
            <w:vAlign w:val="center"/>
            <w:hideMark/>
          </w:tcPr>
          <w:p w14:paraId="1F00F8C5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0.819-1.255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03546281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0.899</w:t>
            </w:r>
          </w:p>
        </w:tc>
      </w:tr>
      <w:tr w:rsidR="001E63D9" w:rsidRPr="003E710C" w14:paraId="5A05F4B5" w14:textId="77777777" w:rsidTr="00C37A01">
        <w:trPr>
          <w:trHeight w:val="280"/>
        </w:trPr>
        <w:tc>
          <w:tcPr>
            <w:tcW w:w="1410" w:type="pct"/>
            <w:shd w:val="clear" w:color="auto" w:fill="auto"/>
            <w:noWrap/>
            <w:vAlign w:val="center"/>
            <w:hideMark/>
          </w:tcPr>
          <w:p w14:paraId="3F28AE0A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CDK1</w:t>
            </w:r>
          </w:p>
        </w:tc>
        <w:tc>
          <w:tcPr>
            <w:tcW w:w="1399" w:type="pct"/>
            <w:shd w:val="clear" w:color="auto" w:fill="auto"/>
            <w:noWrap/>
            <w:vAlign w:val="center"/>
            <w:hideMark/>
          </w:tcPr>
          <w:p w14:paraId="16A97F11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1.203</w:t>
            </w:r>
          </w:p>
        </w:tc>
        <w:tc>
          <w:tcPr>
            <w:tcW w:w="1363" w:type="pct"/>
            <w:shd w:val="clear" w:color="auto" w:fill="auto"/>
            <w:noWrap/>
            <w:vAlign w:val="center"/>
            <w:hideMark/>
          </w:tcPr>
          <w:p w14:paraId="7F7C62F3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0.654-2.210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61ECF1D2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0.552</w:t>
            </w:r>
          </w:p>
        </w:tc>
      </w:tr>
      <w:tr w:rsidR="001E63D9" w:rsidRPr="003E710C" w14:paraId="0121079D" w14:textId="77777777" w:rsidTr="00C37A01">
        <w:trPr>
          <w:trHeight w:val="280"/>
        </w:trPr>
        <w:tc>
          <w:tcPr>
            <w:tcW w:w="1410" w:type="pct"/>
            <w:shd w:val="clear" w:color="auto" w:fill="auto"/>
            <w:noWrap/>
            <w:vAlign w:val="center"/>
            <w:hideMark/>
          </w:tcPr>
          <w:p w14:paraId="3189A16A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TOP2A</w:t>
            </w:r>
          </w:p>
        </w:tc>
        <w:tc>
          <w:tcPr>
            <w:tcW w:w="1399" w:type="pct"/>
            <w:shd w:val="clear" w:color="auto" w:fill="auto"/>
            <w:noWrap/>
            <w:vAlign w:val="center"/>
            <w:hideMark/>
          </w:tcPr>
          <w:p w14:paraId="08023B4C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1.818</w:t>
            </w:r>
          </w:p>
        </w:tc>
        <w:tc>
          <w:tcPr>
            <w:tcW w:w="1363" w:type="pct"/>
            <w:shd w:val="clear" w:color="auto" w:fill="auto"/>
            <w:noWrap/>
            <w:vAlign w:val="center"/>
            <w:hideMark/>
          </w:tcPr>
          <w:p w14:paraId="58A999A4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1.007-3.283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7D7809E8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0.047*</w:t>
            </w:r>
          </w:p>
        </w:tc>
      </w:tr>
      <w:tr w:rsidR="001E63D9" w:rsidRPr="003E710C" w14:paraId="6BD1A60A" w14:textId="77777777" w:rsidTr="00C37A01">
        <w:trPr>
          <w:trHeight w:val="280"/>
        </w:trPr>
        <w:tc>
          <w:tcPr>
            <w:tcW w:w="1410" w:type="pct"/>
            <w:shd w:val="clear" w:color="auto" w:fill="auto"/>
            <w:noWrap/>
            <w:vAlign w:val="center"/>
            <w:hideMark/>
          </w:tcPr>
          <w:p w14:paraId="6B2DCF19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RRM2</w:t>
            </w:r>
          </w:p>
        </w:tc>
        <w:tc>
          <w:tcPr>
            <w:tcW w:w="1399" w:type="pct"/>
            <w:shd w:val="clear" w:color="auto" w:fill="auto"/>
            <w:noWrap/>
            <w:vAlign w:val="center"/>
            <w:hideMark/>
          </w:tcPr>
          <w:p w14:paraId="576EF3B5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2.092</w:t>
            </w:r>
          </w:p>
        </w:tc>
        <w:tc>
          <w:tcPr>
            <w:tcW w:w="1363" w:type="pct"/>
            <w:shd w:val="clear" w:color="auto" w:fill="auto"/>
            <w:noWrap/>
            <w:vAlign w:val="center"/>
            <w:hideMark/>
          </w:tcPr>
          <w:p w14:paraId="56885546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1.147-3.817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473C3532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0.016*</w:t>
            </w:r>
          </w:p>
        </w:tc>
      </w:tr>
      <w:tr w:rsidR="001E63D9" w:rsidRPr="003E710C" w14:paraId="0FF2D0A8" w14:textId="77777777" w:rsidTr="00C37A01">
        <w:trPr>
          <w:trHeight w:val="280"/>
        </w:trPr>
        <w:tc>
          <w:tcPr>
            <w:tcW w:w="1410" w:type="pct"/>
            <w:shd w:val="clear" w:color="auto" w:fill="auto"/>
            <w:noWrap/>
            <w:vAlign w:val="center"/>
            <w:hideMark/>
          </w:tcPr>
          <w:p w14:paraId="64DBB688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DTL</w:t>
            </w:r>
          </w:p>
        </w:tc>
        <w:tc>
          <w:tcPr>
            <w:tcW w:w="1399" w:type="pct"/>
            <w:shd w:val="clear" w:color="auto" w:fill="auto"/>
            <w:noWrap/>
            <w:vAlign w:val="center"/>
            <w:hideMark/>
          </w:tcPr>
          <w:p w14:paraId="5BF664A2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1.631</w:t>
            </w:r>
          </w:p>
        </w:tc>
        <w:tc>
          <w:tcPr>
            <w:tcW w:w="1363" w:type="pct"/>
            <w:shd w:val="clear" w:color="auto" w:fill="auto"/>
            <w:noWrap/>
            <w:vAlign w:val="center"/>
            <w:hideMark/>
          </w:tcPr>
          <w:p w14:paraId="167F83E7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0.891-2.987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34F401B8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0.113</w:t>
            </w:r>
          </w:p>
        </w:tc>
      </w:tr>
      <w:tr w:rsidR="001E63D9" w:rsidRPr="003E710C" w14:paraId="1AE25240" w14:textId="77777777" w:rsidTr="00C37A01">
        <w:trPr>
          <w:trHeight w:val="280"/>
        </w:trPr>
        <w:tc>
          <w:tcPr>
            <w:tcW w:w="1410" w:type="pct"/>
            <w:shd w:val="clear" w:color="auto" w:fill="auto"/>
            <w:noWrap/>
            <w:vAlign w:val="center"/>
            <w:hideMark/>
          </w:tcPr>
          <w:p w14:paraId="713B6437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PBK</w:t>
            </w:r>
          </w:p>
        </w:tc>
        <w:tc>
          <w:tcPr>
            <w:tcW w:w="1399" w:type="pct"/>
            <w:shd w:val="clear" w:color="auto" w:fill="auto"/>
            <w:noWrap/>
            <w:vAlign w:val="center"/>
            <w:hideMark/>
          </w:tcPr>
          <w:p w14:paraId="0E80921C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1.807</w:t>
            </w:r>
          </w:p>
        </w:tc>
        <w:tc>
          <w:tcPr>
            <w:tcW w:w="1363" w:type="pct"/>
            <w:shd w:val="clear" w:color="auto" w:fill="auto"/>
            <w:noWrap/>
            <w:vAlign w:val="center"/>
            <w:hideMark/>
          </w:tcPr>
          <w:p w14:paraId="75720706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1.000-3.267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32845CA1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0.050*</w:t>
            </w:r>
          </w:p>
        </w:tc>
      </w:tr>
      <w:tr w:rsidR="001E63D9" w:rsidRPr="003E710C" w14:paraId="086ABFBD" w14:textId="77777777" w:rsidTr="00C37A01">
        <w:trPr>
          <w:trHeight w:val="280"/>
        </w:trPr>
        <w:tc>
          <w:tcPr>
            <w:tcW w:w="1410" w:type="pct"/>
            <w:shd w:val="clear" w:color="auto" w:fill="auto"/>
            <w:noWrap/>
            <w:vAlign w:val="center"/>
            <w:hideMark/>
          </w:tcPr>
          <w:p w14:paraId="777A18D8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NUSAP1</w:t>
            </w:r>
          </w:p>
        </w:tc>
        <w:tc>
          <w:tcPr>
            <w:tcW w:w="1399" w:type="pct"/>
            <w:shd w:val="clear" w:color="auto" w:fill="auto"/>
            <w:noWrap/>
            <w:vAlign w:val="center"/>
            <w:hideMark/>
          </w:tcPr>
          <w:p w14:paraId="22180E22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1.634</w:t>
            </w:r>
          </w:p>
        </w:tc>
        <w:tc>
          <w:tcPr>
            <w:tcW w:w="1363" w:type="pct"/>
            <w:shd w:val="clear" w:color="auto" w:fill="auto"/>
            <w:noWrap/>
            <w:vAlign w:val="center"/>
            <w:hideMark/>
          </w:tcPr>
          <w:p w14:paraId="0FE2E4FA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0.916-2.947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0E770E42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0.095</w:t>
            </w:r>
          </w:p>
        </w:tc>
      </w:tr>
      <w:tr w:rsidR="001E63D9" w:rsidRPr="003E710C" w14:paraId="5D44D6BC" w14:textId="77777777" w:rsidTr="00C37A01">
        <w:trPr>
          <w:trHeight w:val="280"/>
        </w:trPr>
        <w:tc>
          <w:tcPr>
            <w:tcW w:w="1410" w:type="pct"/>
            <w:shd w:val="clear" w:color="auto" w:fill="auto"/>
            <w:noWrap/>
            <w:vAlign w:val="center"/>
            <w:hideMark/>
          </w:tcPr>
          <w:p w14:paraId="024A6D43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NDC80</w:t>
            </w:r>
          </w:p>
        </w:tc>
        <w:tc>
          <w:tcPr>
            <w:tcW w:w="1399" w:type="pct"/>
            <w:shd w:val="clear" w:color="auto" w:fill="auto"/>
            <w:noWrap/>
            <w:vAlign w:val="center"/>
            <w:hideMark/>
          </w:tcPr>
          <w:p w14:paraId="7C4E4E45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1.587</w:t>
            </w:r>
          </w:p>
        </w:tc>
        <w:tc>
          <w:tcPr>
            <w:tcW w:w="1363" w:type="pct"/>
            <w:shd w:val="clear" w:color="auto" w:fill="auto"/>
            <w:noWrap/>
            <w:vAlign w:val="center"/>
            <w:hideMark/>
          </w:tcPr>
          <w:p w14:paraId="631DB057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0.880-2.861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0502F385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0.124</w:t>
            </w:r>
          </w:p>
        </w:tc>
      </w:tr>
      <w:tr w:rsidR="001E63D9" w:rsidRPr="003E710C" w14:paraId="6DD1907C" w14:textId="77777777" w:rsidTr="00C37A01">
        <w:trPr>
          <w:trHeight w:val="280"/>
        </w:trPr>
        <w:tc>
          <w:tcPr>
            <w:tcW w:w="1410" w:type="pct"/>
            <w:shd w:val="clear" w:color="auto" w:fill="auto"/>
            <w:noWrap/>
            <w:vAlign w:val="center"/>
            <w:hideMark/>
          </w:tcPr>
          <w:p w14:paraId="34EEC496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DLGAP5</w:t>
            </w:r>
          </w:p>
        </w:tc>
        <w:tc>
          <w:tcPr>
            <w:tcW w:w="1399" w:type="pct"/>
            <w:shd w:val="clear" w:color="auto" w:fill="auto"/>
            <w:noWrap/>
            <w:vAlign w:val="center"/>
            <w:hideMark/>
          </w:tcPr>
          <w:p w14:paraId="46F8839C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1.864</w:t>
            </w:r>
          </w:p>
        </w:tc>
        <w:tc>
          <w:tcPr>
            <w:tcW w:w="1363" w:type="pct"/>
            <w:shd w:val="clear" w:color="auto" w:fill="auto"/>
            <w:noWrap/>
            <w:vAlign w:val="center"/>
            <w:hideMark/>
          </w:tcPr>
          <w:p w14:paraId="46DDDEB3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1.031-3.370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48B54980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0.039*</w:t>
            </w:r>
          </w:p>
        </w:tc>
      </w:tr>
      <w:tr w:rsidR="001E63D9" w:rsidRPr="003E710C" w14:paraId="7510C39E" w14:textId="77777777" w:rsidTr="00C37A01">
        <w:trPr>
          <w:trHeight w:val="280"/>
        </w:trPr>
        <w:tc>
          <w:tcPr>
            <w:tcW w:w="1410" w:type="pct"/>
            <w:shd w:val="clear" w:color="auto" w:fill="auto"/>
            <w:noWrap/>
            <w:vAlign w:val="center"/>
            <w:hideMark/>
          </w:tcPr>
          <w:p w14:paraId="1BA0CED9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KIF14</w:t>
            </w:r>
          </w:p>
        </w:tc>
        <w:tc>
          <w:tcPr>
            <w:tcW w:w="1399" w:type="pct"/>
            <w:shd w:val="clear" w:color="auto" w:fill="auto"/>
            <w:noWrap/>
            <w:vAlign w:val="center"/>
            <w:hideMark/>
          </w:tcPr>
          <w:p w14:paraId="032C2098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2.013</w:t>
            </w:r>
          </w:p>
        </w:tc>
        <w:tc>
          <w:tcPr>
            <w:tcW w:w="1363" w:type="pct"/>
            <w:shd w:val="clear" w:color="auto" w:fill="auto"/>
            <w:noWrap/>
            <w:vAlign w:val="center"/>
            <w:hideMark/>
          </w:tcPr>
          <w:p w14:paraId="4EEB1ED1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1.114-3.637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2D0A093A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 xml:space="preserve">0.020* </w:t>
            </w:r>
          </w:p>
        </w:tc>
      </w:tr>
      <w:tr w:rsidR="001E63D9" w:rsidRPr="003E710C" w14:paraId="350F4F89" w14:textId="77777777" w:rsidTr="00C37A01">
        <w:trPr>
          <w:trHeight w:val="280"/>
        </w:trPr>
        <w:tc>
          <w:tcPr>
            <w:tcW w:w="1410" w:type="pct"/>
            <w:shd w:val="clear" w:color="auto" w:fill="auto"/>
            <w:noWrap/>
            <w:vAlign w:val="center"/>
            <w:hideMark/>
          </w:tcPr>
          <w:p w14:paraId="1F2D8487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FOXM1</w:t>
            </w:r>
          </w:p>
        </w:tc>
        <w:tc>
          <w:tcPr>
            <w:tcW w:w="1399" w:type="pct"/>
            <w:shd w:val="clear" w:color="auto" w:fill="auto"/>
            <w:noWrap/>
            <w:vAlign w:val="center"/>
            <w:hideMark/>
          </w:tcPr>
          <w:p w14:paraId="3041F9E6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1.763</w:t>
            </w:r>
          </w:p>
        </w:tc>
        <w:tc>
          <w:tcPr>
            <w:tcW w:w="1363" w:type="pct"/>
            <w:shd w:val="clear" w:color="auto" w:fill="auto"/>
            <w:noWrap/>
            <w:vAlign w:val="center"/>
            <w:hideMark/>
          </w:tcPr>
          <w:p w14:paraId="6E1CB1A3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0.986-3.153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5DD7A62F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0.056</w:t>
            </w:r>
          </w:p>
        </w:tc>
      </w:tr>
      <w:bookmarkEnd w:id="0"/>
    </w:tbl>
    <w:p w14:paraId="0F99616A" w14:textId="02C73CCA" w:rsidR="00776063" w:rsidRPr="003E710C" w:rsidRDefault="00776063">
      <w:pPr>
        <w:rPr>
          <w:rFonts w:ascii="Times New Roman" w:hAnsi="Times New Roman" w:cs="Times New Roman"/>
        </w:rPr>
      </w:pPr>
    </w:p>
    <w:p w14:paraId="3073C349" w14:textId="09BFD7F1" w:rsidR="001E63D9" w:rsidRPr="003E710C" w:rsidRDefault="001E63D9">
      <w:pPr>
        <w:rPr>
          <w:rFonts w:ascii="Times New Roman" w:hAnsi="Times New Roman" w:cs="Times New Roman"/>
        </w:rPr>
      </w:pPr>
    </w:p>
    <w:p w14:paraId="1FCBDC25" w14:textId="6AC935A1" w:rsidR="001E63D9" w:rsidRPr="003E710C" w:rsidRDefault="001E63D9">
      <w:pPr>
        <w:rPr>
          <w:rFonts w:ascii="Times New Roman" w:hAnsi="Times New Roman" w:cs="Times New Roman"/>
        </w:rPr>
      </w:pPr>
    </w:p>
    <w:p w14:paraId="441B588D" w14:textId="6820E4D3" w:rsidR="001E63D9" w:rsidRPr="003E710C" w:rsidRDefault="001E63D9">
      <w:pPr>
        <w:rPr>
          <w:rFonts w:ascii="Times New Roman" w:hAnsi="Times New Roman" w:cs="Times New Roman"/>
        </w:rPr>
      </w:pPr>
    </w:p>
    <w:p w14:paraId="55191455" w14:textId="77777777" w:rsidR="001E63D9" w:rsidRPr="003E710C" w:rsidRDefault="001E63D9" w:rsidP="001E63D9">
      <w:pPr>
        <w:rPr>
          <w:rFonts w:ascii="Times New Roman" w:hAnsi="Times New Roman" w:cs="Times New Roman"/>
        </w:rPr>
      </w:pPr>
      <w:r w:rsidRPr="003E710C">
        <w:rPr>
          <w:rFonts w:ascii="Times New Roman" w:hAnsi="Times New Roman" w:cs="Times New Roman"/>
          <w:b/>
          <w:bCs/>
        </w:rPr>
        <w:lastRenderedPageBreak/>
        <w:t xml:space="preserve">Supplementary Table 3. </w:t>
      </w:r>
      <w:r w:rsidRPr="003E710C">
        <w:rPr>
          <w:rFonts w:ascii="Times New Roman" w:hAnsi="Times New Roman" w:cs="Times New Roman"/>
        </w:rPr>
        <w:t>Multivariate analysis of overall survival in 59 GBM samples.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43"/>
        <w:gridCol w:w="2324"/>
        <w:gridCol w:w="2264"/>
        <w:gridCol w:w="1375"/>
      </w:tblGrid>
      <w:tr w:rsidR="001E63D9" w:rsidRPr="003E710C" w14:paraId="61247EC0" w14:textId="77777777" w:rsidTr="00C37A01">
        <w:trPr>
          <w:trHeight w:val="280"/>
        </w:trPr>
        <w:tc>
          <w:tcPr>
            <w:tcW w:w="141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DDDDE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Variables</w:t>
            </w:r>
          </w:p>
        </w:tc>
        <w:tc>
          <w:tcPr>
            <w:tcW w:w="359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55117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Multivariate analysis</w:t>
            </w:r>
          </w:p>
        </w:tc>
      </w:tr>
      <w:tr w:rsidR="001E63D9" w:rsidRPr="003E710C" w14:paraId="3760344B" w14:textId="77777777" w:rsidTr="00C37A01">
        <w:trPr>
          <w:trHeight w:val="280"/>
        </w:trPr>
        <w:tc>
          <w:tcPr>
            <w:tcW w:w="1410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01F69B6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747E0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Hazard ratio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D57A1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95% CI</w:t>
            </w:r>
          </w:p>
        </w:tc>
        <w:tc>
          <w:tcPr>
            <w:tcW w:w="8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7B3F9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1E63D9" w:rsidRPr="003E710C" w14:paraId="64F7A8D5" w14:textId="77777777" w:rsidTr="00C37A01">
        <w:trPr>
          <w:trHeight w:val="280"/>
        </w:trPr>
        <w:tc>
          <w:tcPr>
            <w:tcW w:w="141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2FD1D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39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4E92C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1.122</w:t>
            </w:r>
          </w:p>
        </w:tc>
        <w:tc>
          <w:tcPr>
            <w:tcW w:w="136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21A32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0.610-2.063</w:t>
            </w:r>
          </w:p>
        </w:tc>
        <w:tc>
          <w:tcPr>
            <w:tcW w:w="82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3D3F9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0.711</w:t>
            </w:r>
          </w:p>
        </w:tc>
      </w:tr>
      <w:tr w:rsidR="001E63D9" w:rsidRPr="003E710C" w14:paraId="1EF39523" w14:textId="77777777" w:rsidTr="00C37A01">
        <w:trPr>
          <w:trHeight w:val="280"/>
        </w:trPr>
        <w:tc>
          <w:tcPr>
            <w:tcW w:w="1410" w:type="pct"/>
            <w:shd w:val="clear" w:color="auto" w:fill="auto"/>
            <w:noWrap/>
            <w:vAlign w:val="center"/>
            <w:hideMark/>
          </w:tcPr>
          <w:p w14:paraId="0C14E81F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Age (years)</w:t>
            </w:r>
          </w:p>
        </w:tc>
        <w:tc>
          <w:tcPr>
            <w:tcW w:w="1399" w:type="pct"/>
            <w:shd w:val="clear" w:color="auto" w:fill="auto"/>
            <w:noWrap/>
            <w:vAlign w:val="center"/>
            <w:hideMark/>
          </w:tcPr>
          <w:p w14:paraId="1919B798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0.832</w:t>
            </w:r>
          </w:p>
        </w:tc>
        <w:tc>
          <w:tcPr>
            <w:tcW w:w="1363" w:type="pct"/>
            <w:shd w:val="clear" w:color="auto" w:fill="auto"/>
            <w:noWrap/>
            <w:vAlign w:val="center"/>
            <w:hideMark/>
          </w:tcPr>
          <w:p w14:paraId="0AA4FCE4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0.408-1.699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768672EB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0.614</w:t>
            </w:r>
          </w:p>
        </w:tc>
      </w:tr>
      <w:tr w:rsidR="001E63D9" w:rsidRPr="003E710C" w14:paraId="2C3E6B4B" w14:textId="77777777" w:rsidTr="00C37A01">
        <w:trPr>
          <w:trHeight w:val="280"/>
        </w:trPr>
        <w:tc>
          <w:tcPr>
            <w:tcW w:w="1410" w:type="pct"/>
            <w:shd w:val="clear" w:color="auto" w:fill="auto"/>
            <w:noWrap/>
            <w:vAlign w:val="center"/>
            <w:hideMark/>
          </w:tcPr>
          <w:p w14:paraId="01AD2B9F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Tissue origin</w:t>
            </w:r>
          </w:p>
        </w:tc>
        <w:tc>
          <w:tcPr>
            <w:tcW w:w="1399" w:type="pct"/>
            <w:shd w:val="clear" w:color="auto" w:fill="auto"/>
            <w:noWrap/>
            <w:vAlign w:val="center"/>
            <w:hideMark/>
          </w:tcPr>
          <w:p w14:paraId="6B6F264F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0.998</w:t>
            </w:r>
          </w:p>
        </w:tc>
        <w:tc>
          <w:tcPr>
            <w:tcW w:w="1363" w:type="pct"/>
            <w:shd w:val="clear" w:color="auto" w:fill="auto"/>
            <w:noWrap/>
            <w:vAlign w:val="center"/>
            <w:hideMark/>
          </w:tcPr>
          <w:p w14:paraId="221DA3B5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0.801-1.243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661E1CA9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0.984</w:t>
            </w:r>
          </w:p>
        </w:tc>
      </w:tr>
      <w:tr w:rsidR="001E63D9" w:rsidRPr="003E710C" w14:paraId="043671CA" w14:textId="77777777" w:rsidTr="00C37A01">
        <w:trPr>
          <w:trHeight w:val="280"/>
        </w:trPr>
        <w:tc>
          <w:tcPr>
            <w:tcW w:w="1410" w:type="pct"/>
            <w:shd w:val="clear" w:color="auto" w:fill="auto"/>
            <w:noWrap/>
            <w:vAlign w:val="center"/>
            <w:hideMark/>
          </w:tcPr>
          <w:p w14:paraId="71A6E54C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CDK1</w:t>
            </w:r>
          </w:p>
        </w:tc>
        <w:tc>
          <w:tcPr>
            <w:tcW w:w="1399" w:type="pct"/>
            <w:shd w:val="clear" w:color="auto" w:fill="auto"/>
            <w:noWrap/>
            <w:vAlign w:val="center"/>
            <w:hideMark/>
          </w:tcPr>
          <w:p w14:paraId="2AB798A2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1.263</w:t>
            </w:r>
          </w:p>
        </w:tc>
        <w:tc>
          <w:tcPr>
            <w:tcW w:w="1363" w:type="pct"/>
            <w:shd w:val="clear" w:color="auto" w:fill="auto"/>
            <w:noWrap/>
            <w:vAlign w:val="center"/>
            <w:hideMark/>
          </w:tcPr>
          <w:p w14:paraId="60675AC9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0.698-2.286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7812CC59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0.599</w:t>
            </w:r>
          </w:p>
        </w:tc>
      </w:tr>
    </w:tbl>
    <w:p w14:paraId="37B804CF" w14:textId="77777777" w:rsidR="001E63D9" w:rsidRPr="003E710C" w:rsidRDefault="001E63D9" w:rsidP="001E63D9">
      <w:pPr>
        <w:rPr>
          <w:rFonts w:ascii="Times New Roman" w:hAnsi="Times New Roman" w:cs="Times New Roman"/>
          <w:b/>
          <w:bCs/>
        </w:rPr>
      </w:pPr>
    </w:p>
    <w:p w14:paraId="299D5C68" w14:textId="77777777" w:rsidR="001E63D9" w:rsidRPr="003E710C" w:rsidRDefault="001E63D9" w:rsidP="001E63D9">
      <w:pPr>
        <w:rPr>
          <w:rFonts w:ascii="Times New Roman" w:hAnsi="Times New Roman" w:cs="Times New Roman"/>
        </w:rPr>
      </w:pPr>
      <w:r w:rsidRPr="003E710C">
        <w:rPr>
          <w:rFonts w:ascii="Times New Roman" w:hAnsi="Times New Roman" w:cs="Times New Roman"/>
          <w:b/>
          <w:bCs/>
        </w:rPr>
        <w:t xml:space="preserve">Supplementary Table 4. </w:t>
      </w:r>
      <w:r w:rsidRPr="003E710C">
        <w:rPr>
          <w:rFonts w:ascii="Times New Roman" w:hAnsi="Times New Roman" w:cs="Times New Roman"/>
        </w:rPr>
        <w:t>Multivariate analysis of overall survival in 59 GBM samples.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43"/>
        <w:gridCol w:w="2324"/>
        <w:gridCol w:w="2264"/>
        <w:gridCol w:w="1375"/>
      </w:tblGrid>
      <w:tr w:rsidR="001E63D9" w:rsidRPr="003E710C" w14:paraId="14A0D425" w14:textId="77777777" w:rsidTr="00C37A01">
        <w:trPr>
          <w:trHeight w:val="280"/>
        </w:trPr>
        <w:tc>
          <w:tcPr>
            <w:tcW w:w="141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EC824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Variables</w:t>
            </w:r>
          </w:p>
        </w:tc>
        <w:tc>
          <w:tcPr>
            <w:tcW w:w="359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0D60F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Multivariate analysis</w:t>
            </w:r>
          </w:p>
        </w:tc>
      </w:tr>
      <w:tr w:rsidR="001E63D9" w:rsidRPr="003E710C" w14:paraId="40290C55" w14:textId="77777777" w:rsidTr="00C37A01">
        <w:trPr>
          <w:trHeight w:val="280"/>
        </w:trPr>
        <w:tc>
          <w:tcPr>
            <w:tcW w:w="1410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8F748FC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7D891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Hazard ratio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C179B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95% CI</w:t>
            </w:r>
          </w:p>
        </w:tc>
        <w:tc>
          <w:tcPr>
            <w:tcW w:w="8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2627D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1E63D9" w:rsidRPr="003E710C" w14:paraId="18FC6127" w14:textId="77777777" w:rsidTr="00C37A01">
        <w:trPr>
          <w:trHeight w:val="280"/>
        </w:trPr>
        <w:tc>
          <w:tcPr>
            <w:tcW w:w="141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AF831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39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02513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1.137</w:t>
            </w:r>
          </w:p>
        </w:tc>
        <w:tc>
          <w:tcPr>
            <w:tcW w:w="136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B295D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0.618-2.090</w:t>
            </w:r>
          </w:p>
        </w:tc>
        <w:tc>
          <w:tcPr>
            <w:tcW w:w="82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EAF01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0.680</w:t>
            </w:r>
          </w:p>
        </w:tc>
      </w:tr>
      <w:tr w:rsidR="001E63D9" w:rsidRPr="003E710C" w14:paraId="51CBD6A4" w14:textId="77777777" w:rsidTr="00C37A01">
        <w:trPr>
          <w:trHeight w:val="280"/>
        </w:trPr>
        <w:tc>
          <w:tcPr>
            <w:tcW w:w="1410" w:type="pct"/>
            <w:shd w:val="clear" w:color="auto" w:fill="auto"/>
            <w:noWrap/>
            <w:vAlign w:val="center"/>
            <w:hideMark/>
          </w:tcPr>
          <w:p w14:paraId="2527D9F4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Age (years)</w:t>
            </w:r>
          </w:p>
        </w:tc>
        <w:tc>
          <w:tcPr>
            <w:tcW w:w="1399" w:type="pct"/>
            <w:shd w:val="clear" w:color="auto" w:fill="auto"/>
            <w:noWrap/>
            <w:vAlign w:val="center"/>
            <w:hideMark/>
          </w:tcPr>
          <w:p w14:paraId="04E135BE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0.890</w:t>
            </w:r>
          </w:p>
        </w:tc>
        <w:tc>
          <w:tcPr>
            <w:tcW w:w="1363" w:type="pct"/>
            <w:shd w:val="clear" w:color="auto" w:fill="auto"/>
            <w:noWrap/>
            <w:vAlign w:val="center"/>
            <w:hideMark/>
          </w:tcPr>
          <w:p w14:paraId="4ED7742B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0.440-1.802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3A906DAA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0.747</w:t>
            </w:r>
          </w:p>
        </w:tc>
      </w:tr>
      <w:tr w:rsidR="001E63D9" w:rsidRPr="003E710C" w14:paraId="24D9C710" w14:textId="77777777" w:rsidTr="00C37A01">
        <w:trPr>
          <w:trHeight w:val="280"/>
        </w:trPr>
        <w:tc>
          <w:tcPr>
            <w:tcW w:w="1410" w:type="pct"/>
            <w:shd w:val="clear" w:color="auto" w:fill="auto"/>
            <w:noWrap/>
            <w:vAlign w:val="center"/>
            <w:hideMark/>
          </w:tcPr>
          <w:p w14:paraId="13F64126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Tissue origin</w:t>
            </w:r>
          </w:p>
        </w:tc>
        <w:tc>
          <w:tcPr>
            <w:tcW w:w="1399" w:type="pct"/>
            <w:shd w:val="clear" w:color="auto" w:fill="auto"/>
            <w:noWrap/>
            <w:vAlign w:val="center"/>
            <w:hideMark/>
          </w:tcPr>
          <w:p w14:paraId="692E1409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1.008</w:t>
            </w:r>
          </w:p>
        </w:tc>
        <w:tc>
          <w:tcPr>
            <w:tcW w:w="1363" w:type="pct"/>
            <w:shd w:val="clear" w:color="auto" w:fill="auto"/>
            <w:noWrap/>
            <w:vAlign w:val="center"/>
            <w:hideMark/>
          </w:tcPr>
          <w:p w14:paraId="27C3972E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0.812-1.251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158B877F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0.944</w:t>
            </w:r>
          </w:p>
        </w:tc>
      </w:tr>
      <w:tr w:rsidR="001E63D9" w:rsidRPr="003E710C" w14:paraId="76EFB1CA" w14:textId="77777777" w:rsidTr="00C37A01">
        <w:trPr>
          <w:trHeight w:val="280"/>
        </w:trPr>
        <w:tc>
          <w:tcPr>
            <w:tcW w:w="1410" w:type="pct"/>
            <w:shd w:val="clear" w:color="auto" w:fill="auto"/>
            <w:noWrap/>
            <w:vAlign w:val="center"/>
            <w:hideMark/>
          </w:tcPr>
          <w:p w14:paraId="51B685EE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TOP2A</w:t>
            </w:r>
          </w:p>
        </w:tc>
        <w:tc>
          <w:tcPr>
            <w:tcW w:w="1399" w:type="pct"/>
            <w:shd w:val="clear" w:color="auto" w:fill="auto"/>
            <w:noWrap/>
            <w:vAlign w:val="center"/>
            <w:hideMark/>
          </w:tcPr>
          <w:p w14:paraId="623CE27C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1.806</w:t>
            </w:r>
          </w:p>
        </w:tc>
        <w:tc>
          <w:tcPr>
            <w:tcW w:w="1363" w:type="pct"/>
            <w:shd w:val="clear" w:color="auto" w:fill="auto"/>
            <w:noWrap/>
            <w:vAlign w:val="center"/>
            <w:hideMark/>
          </w:tcPr>
          <w:p w14:paraId="54C9A5E2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0.994-3.282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56EDAC16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0.052</w:t>
            </w:r>
          </w:p>
        </w:tc>
      </w:tr>
    </w:tbl>
    <w:p w14:paraId="64847E81" w14:textId="77777777" w:rsidR="001E63D9" w:rsidRPr="003E710C" w:rsidRDefault="001E63D9" w:rsidP="001E63D9">
      <w:pPr>
        <w:rPr>
          <w:rFonts w:ascii="Times New Roman" w:hAnsi="Times New Roman" w:cs="Times New Roman"/>
          <w:b/>
          <w:bCs/>
        </w:rPr>
      </w:pPr>
    </w:p>
    <w:p w14:paraId="49F5F8E6" w14:textId="77777777" w:rsidR="001E63D9" w:rsidRPr="003E710C" w:rsidRDefault="001E63D9" w:rsidP="001E63D9">
      <w:pPr>
        <w:rPr>
          <w:rFonts w:ascii="Times New Roman" w:hAnsi="Times New Roman" w:cs="Times New Roman"/>
        </w:rPr>
      </w:pPr>
      <w:r w:rsidRPr="003E710C">
        <w:rPr>
          <w:rFonts w:ascii="Times New Roman" w:hAnsi="Times New Roman" w:cs="Times New Roman"/>
          <w:b/>
          <w:bCs/>
        </w:rPr>
        <w:t xml:space="preserve">Supplementary Table 5. </w:t>
      </w:r>
      <w:r w:rsidRPr="003E710C">
        <w:rPr>
          <w:rFonts w:ascii="Times New Roman" w:hAnsi="Times New Roman" w:cs="Times New Roman"/>
        </w:rPr>
        <w:t>Multivariate analysis of overall survival in 59 GBM samples.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43"/>
        <w:gridCol w:w="2324"/>
        <w:gridCol w:w="2264"/>
        <w:gridCol w:w="1375"/>
      </w:tblGrid>
      <w:tr w:rsidR="001E63D9" w:rsidRPr="003E710C" w14:paraId="48352E8C" w14:textId="77777777" w:rsidTr="00C37A01">
        <w:trPr>
          <w:trHeight w:val="280"/>
        </w:trPr>
        <w:tc>
          <w:tcPr>
            <w:tcW w:w="141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A67D1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Variables</w:t>
            </w:r>
          </w:p>
        </w:tc>
        <w:tc>
          <w:tcPr>
            <w:tcW w:w="359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DBC15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Multivariate analysis</w:t>
            </w:r>
          </w:p>
        </w:tc>
      </w:tr>
      <w:tr w:rsidR="001E63D9" w:rsidRPr="003E710C" w14:paraId="737E1136" w14:textId="77777777" w:rsidTr="00C37A01">
        <w:trPr>
          <w:trHeight w:val="280"/>
        </w:trPr>
        <w:tc>
          <w:tcPr>
            <w:tcW w:w="1410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B477E30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0BC4C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Hazard ratio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486AD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95% CI</w:t>
            </w:r>
          </w:p>
        </w:tc>
        <w:tc>
          <w:tcPr>
            <w:tcW w:w="8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F773B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1E63D9" w:rsidRPr="003E710C" w14:paraId="104802A2" w14:textId="77777777" w:rsidTr="00C37A01">
        <w:trPr>
          <w:trHeight w:val="280"/>
        </w:trPr>
        <w:tc>
          <w:tcPr>
            <w:tcW w:w="141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72B58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39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6AA01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1.218</w:t>
            </w:r>
          </w:p>
        </w:tc>
        <w:tc>
          <w:tcPr>
            <w:tcW w:w="136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4DCCD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0.657-2.256</w:t>
            </w:r>
          </w:p>
        </w:tc>
        <w:tc>
          <w:tcPr>
            <w:tcW w:w="82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788CE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0.531</w:t>
            </w:r>
          </w:p>
        </w:tc>
      </w:tr>
      <w:tr w:rsidR="001E63D9" w:rsidRPr="003E710C" w14:paraId="170CA1EF" w14:textId="77777777" w:rsidTr="00C37A01">
        <w:trPr>
          <w:trHeight w:val="280"/>
        </w:trPr>
        <w:tc>
          <w:tcPr>
            <w:tcW w:w="1410" w:type="pct"/>
            <w:shd w:val="clear" w:color="auto" w:fill="auto"/>
            <w:noWrap/>
            <w:vAlign w:val="center"/>
            <w:hideMark/>
          </w:tcPr>
          <w:p w14:paraId="3599B262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Age (years)</w:t>
            </w:r>
          </w:p>
        </w:tc>
        <w:tc>
          <w:tcPr>
            <w:tcW w:w="1399" w:type="pct"/>
            <w:shd w:val="clear" w:color="auto" w:fill="auto"/>
            <w:noWrap/>
            <w:vAlign w:val="center"/>
            <w:hideMark/>
          </w:tcPr>
          <w:p w14:paraId="645D268D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0.971</w:t>
            </w:r>
          </w:p>
        </w:tc>
        <w:tc>
          <w:tcPr>
            <w:tcW w:w="1363" w:type="pct"/>
            <w:shd w:val="clear" w:color="auto" w:fill="auto"/>
            <w:noWrap/>
            <w:vAlign w:val="center"/>
            <w:hideMark/>
          </w:tcPr>
          <w:p w14:paraId="649CDDF7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0.475-1.984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70FC3866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0.935</w:t>
            </w:r>
          </w:p>
        </w:tc>
      </w:tr>
      <w:tr w:rsidR="001E63D9" w:rsidRPr="003E710C" w14:paraId="62EE1143" w14:textId="77777777" w:rsidTr="00C37A01">
        <w:trPr>
          <w:trHeight w:val="280"/>
        </w:trPr>
        <w:tc>
          <w:tcPr>
            <w:tcW w:w="1410" w:type="pct"/>
            <w:shd w:val="clear" w:color="auto" w:fill="auto"/>
            <w:noWrap/>
            <w:vAlign w:val="center"/>
            <w:hideMark/>
          </w:tcPr>
          <w:p w14:paraId="5AAD117C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Tissue origin</w:t>
            </w:r>
          </w:p>
        </w:tc>
        <w:tc>
          <w:tcPr>
            <w:tcW w:w="1399" w:type="pct"/>
            <w:shd w:val="clear" w:color="auto" w:fill="auto"/>
            <w:noWrap/>
            <w:vAlign w:val="center"/>
            <w:hideMark/>
          </w:tcPr>
          <w:p w14:paraId="3C849CB6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1.007</w:t>
            </w:r>
          </w:p>
        </w:tc>
        <w:tc>
          <w:tcPr>
            <w:tcW w:w="1363" w:type="pct"/>
            <w:shd w:val="clear" w:color="auto" w:fill="auto"/>
            <w:noWrap/>
            <w:vAlign w:val="center"/>
            <w:hideMark/>
          </w:tcPr>
          <w:p w14:paraId="467CC3B7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0.812-1.249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3B6D15E7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0.950</w:t>
            </w:r>
          </w:p>
        </w:tc>
      </w:tr>
      <w:tr w:rsidR="001E63D9" w:rsidRPr="003E710C" w14:paraId="1BE1360A" w14:textId="77777777" w:rsidTr="00C37A01">
        <w:trPr>
          <w:trHeight w:val="280"/>
        </w:trPr>
        <w:tc>
          <w:tcPr>
            <w:tcW w:w="1410" w:type="pct"/>
            <w:shd w:val="clear" w:color="auto" w:fill="auto"/>
            <w:noWrap/>
            <w:vAlign w:val="center"/>
            <w:hideMark/>
          </w:tcPr>
          <w:p w14:paraId="62192914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RRM2</w:t>
            </w:r>
          </w:p>
        </w:tc>
        <w:tc>
          <w:tcPr>
            <w:tcW w:w="1399" w:type="pct"/>
            <w:shd w:val="clear" w:color="auto" w:fill="auto"/>
            <w:noWrap/>
            <w:vAlign w:val="center"/>
            <w:hideMark/>
          </w:tcPr>
          <w:p w14:paraId="7A49DA20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2.153</w:t>
            </w:r>
          </w:p>
        </w:tc>
        <w:tc>
          <w:tcPr>
            <w:tcW w:w="1363" w:type="pct"/>
            <w:shd w:val="clear" w:color="auto" w:fill="auto"/>
            <w:noWrap/>
            <w:vAlign w:val="center"/>
            <w:hideMark/>
          </w:tcPr>
          <w:p w14:paraId="7E41F31C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1.151-4.025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4318722E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0.016*</w:t>
            </w:r>
          </w:p>
        </w:tc>
      </w:tr>
    </w:tbl>
    <w:p w14:paraId="29E2E39E" w14:textId="77777777" w:rsidR="001E63D9" w:rsidRPr="003E710C" w:rsidRDefault="001E63D9" w:rsidP="001E63D9">
      <w:pPr>
        <w:rPr>
          <w:rFonts w:ascii="Times New Roman" w:hAnsi="Times New Roman" w:cs="Times New Roman"/>
          <w:b/>
          <w:bCs/>
        </w:rPr>
      </w:pPr>
    </w:p>
    <w:p w14:paraId="0042F0E8" w14:textId="77777777" w:rsidR="001E63D9" w:rsidRPr="003E710C" w:rsidRDefault="001E63D9" w:rsidP="001E63D9">
      <w:pPr>
        <w:rPr>
          <w:rFonts w:ascii="Times New Roman" w:hAnsi="Times New Roman" w:cs="Times New Roman"/>
        </w:rPr>
      </w:pPr>
      <w:r w:rsidRPr="003E710C">
        <w:rPr>
          <w:rFonts w:ascii="Times New Roman" w:hAnsi="Times New Roman" w:cs="Times New Roman"/>
          <w:b/>
          <w:bCs/>
        </w:rPr>
        <w:t xml:space="preserve">Supplementary Table 6. </w:t>
      </w:r>
      <w:r w:rsidRPr="003E710C">
        <w:rPr>
          <w:rFonts w:ascii="Times New Roman" w:hAnsi="Times New Roman" w:cs="Times New Roman"/>
        </w:rPr>
        <w:t>Multivariate analysis of overall survival in 59 GBM samples.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43"/>
        <w:gridCol w:w="2324"/>
        <w:gridCol w:w="2264"/>
        <w:gridCol w:w="1375"/>
      </w:tblGrid>
      <w:tr w:rsidR="001E63D9" w:rsidRPr="003E710C" w14:paraId="4B532516" w14:textId="77777777" w:rsidTr="00C37A01">
        <w:trPr>
          <w:trHeight w:val="280"/>
        </w:trPr>
        <w:tc>
          <w:tcPr>
            <w:tcW w:w="141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092DB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Variables</w:t>
            </w:r>
          </w:p>
        </w:tc>
        <w:tc>
          <w:tcPr>
            <w:tcW w:w="359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E933C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Multivariate analysis</w:t>
            </w:r>
          </w:p>
        </w:tc>
      </w:tr>
      <w:tr w:rsidR="001E63D9" w:rsidRPr="003E710C" w14:paraId="410266AE" w14:textId="77777777" w:rsidTr="00C37A01">
        <w:trPr>
          <w:trHeight w:val="280"/>
        </w:trPr>
        <w:tc>
          <w:tcPr>
            <w:tcW w:w="1410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FC290FC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10523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Hazard ratio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EF7A4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95% CI</w:t>
            </w:r>
          </w:p>
        </w:tc>
        <w:tc>
          <w:tcPr>
            <w:tcW w:w="8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F2605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1E63D9" w:rsidRPr="003E710C" w14:paraId="3FB3E5C1" w14:textId="77777777" w:rsidTr="00C37A01">
        <w:trPr>
          <w:trHeight w:val="280"/>
        </w:trPr>
        <w:tc>
          <w:tcPr>
            <w:tcW w:w="141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A0B63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39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39734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1.170</w:t>
            </w:r>
          </w:p>
        </w:tc>
        <w:tc>
          <w:tcPr>
            <w:tcW w:w="136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C6F3F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0.634-2.157</w:t>
            </w:r>
          </w:p>
        </w:tc>
        <w:tc>
          <w:tcPr>
            <w:tcW w:w="82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4970E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0.616</w:t>
            </w:r>
          </w:p>
        </w:tc>
      </w:tr>
      <w:tr w:rsidR="001E63D9" w:rsidRPr="003E710C" w14:paraId="636F2BB4" w14:textId="77777777" w:rsidTr="00C37A01">
        <w:trPr>
          <w:trHeight w:val="280"/>
        </w:trPr>
        <w:tc>
          <w:tcPr>
            <w:tcW w:w="1410" w:type="pct"/>
            <w:shd w:val="clear" w:color="auto" w:fill="auto"/>
            <w:noWrap/>
            <w:vAlign w:val="center"/>
            <w:hideMark/>
          </w:tcPr>
          <w:p w14:paraId="7381E5A4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Age (years)</w:t>
            </w:r>
          </w:p>
        </w:tc>
        <w:tc>
          <w:tcPr>
            <w:tcW w:w="1399" w:type="pct"/>
            <w:shd w:val="clear" w:color="auto" w:fill="auto"/>
            <w:noWrap/>
            <w:vAlign w:val="center"/>
            <w:hideMark/>
          </w:tcPr>
          <w:p w14:paraId="5953BE2F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0.761</w:t>
            </w:r>
          </w:p>
        </w:tc>
        <w:tc>
          <w:tcPr>
            <w:tcW w:w="1363" w:type="pct"/>
            <w:shd w:val="clear" w:color="auto" w:fill="auto"/>
            <w:noWrap/>
            <w:vAlign w:val="center"/>
            <w:hideMark/>
          </w:tcPr>
          <w:p w14:paraId="7CB409C8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0.373-1.554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21E82F66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0.454</w:t>
            </w:r>
          </w:p>
        </w:tc>
      </w:tr>
      <w:tr w:rsidR="001E63D9" w:rsidRPr="003E710C" w14:paraId="67377ABB" w14:textId="77777777" w:rsidTr="00C37A01">
        <w:trPr>
          <w:trHeight w:val="280"/>
        </w:trPr>
        <w:tc>
          <w:tcPr>
            <w:tcW w:w="1410" w:type="pct"/>
            <w:shd w:val="clear" w:color="auto" w:fill="auto"/>
            <w:noWrap/>
            <w:vAlign w:val="center"/>
            <w:hideMark/>
          </w:tcPr>
          <w:p w14:paraId="3AEC7574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Tissue origin</w:t>
            </w:r>
          </w:p>
        </w:tc>
        <w:tc>
          <w:tcPr>
            <w:tcW w:w="1399" w:type="pct"/>
            <w:shd w:val="clear" w:color="auto" w:fill="auto"/>
            <w:noWrap/>
            <w:vAlign w:val="center"/>
            <w:hideMark/>
          </w:tcPr>
          <w:p w14:paraId="1C62AD8C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0.981</w:t>
            </w:r>
          </w:p>
        </w:tc>
        <w:tc>
          <w:tcPr>
            <w:tcW w:w="1363" w:type="pct"/>
            <w:shd w:val="clear" w:color="auto" w:fill="auto"/>
            <w:noWrap/>
            <w:vAlign w:val="center"/>
            <w:hideMark/>
          </w:tcPr>
          <w:p w14:paraId="10A89580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0.786-1.224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2E7C0779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0.863</w:t>
            </w:r>
          </w:p>
        </w:tc>
      </w:tr>
      <w:tr w:rsidR="001E63D9" w:rsidRPr="003E710C" w14:paraId="15197BEE" w14:textId="77777777" w:rsidTr="00C37A01">
        <w:trPr>
          <w:trHeight w:val="280"/>
        </w:trPr>
        <w:tc>
          <w:tcPr>
            <w:tcW w:w="1410" w:type="pct"/>
            <w:shd w:val="clear" w:color="auto" w:fill="auto"/>
            <w:noWrap/>
            <w:vAlign w:val="center"/>
            <w:hideMark/>
          </w:tcPr>
          <w:p w14:paraId="566C469A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DTL</w:t>
            </w:r>
          </w:p>
        </w:tc>
        <w:tc>
          <w:tcPr>
            <w:tcW w:w="1399" w:type="pct"/>
            <w:shd w:val="clear" w:color="auto" w:fill="auto"/>
            <w:noWrap/>
            <w:vAlign w:val="center"/>
            <w:hideMark/>
          </w:tcPr>
          <w:p w14:paraId="12DD66A7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1.688</w:t>
            </w:r>
          </w:p>
        </w:tc>
        <w:tc>
          <w:tcPr>
            <w:tcW w:w="1363" w:type="pct"/>
            <w:shd w:val="clear" w:color="auto" w:fill="auto"/>
            <w:noWrap/>
            <w:vAlign w:val="center"/>
            <w:hideMark/>
          </w:tcPr>
          <w:p w14:paraId="52B7CCF0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0.913-3.122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703DFCD5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0.095</w:t>
            </w:r>
          </w:p>
        </w:tc>
      </w:tr>
    </w:tbl>
    <w:p w14:paraId="0DB41961" w14:textId="77777777" w:rsidR="001E63D9" w:rsidRPr="003E710C" w:rsidRDefault="001E63D9" w:rsidP="001E63D9">
      <w:pPr>
        <w:rPr>
          <w:rFonts w:ascii="Times New Roman" w:hAnsi="Times New Roman" w:cs="Times New Roman"/>
          <w:b/>
          <w:bCs/>
        </w:rPr>
      </w:pPr>
    </w:p>
    <w:p w14:paraId="513E4F64" w14:textId="77777777" w:rsidR="001E63D9" w:rsidRPr="003E710C" w:rsidRDefault="001E63D9" w:rsidP="001E63D9">
      <w:pPr>
        <w:rPr>
          <w:rFonts w:ascii="Times New Roman" w:hAnsi="Times New Roman" w:cs="Times New Roman"/>
        </w:rPr>
      </w:pPr>
      <w:r w:rsidRPr="003E710C">
        <w:rPr>
          <w:rFonts w:ascii="Times New Roman" w:hAnsi="Times New Roman" w:cs="Times New Roman"/>
          <w:b/>
          <w:bCs/>
        </w:rPr>
        <w:t xml:space="preserve">Supplementary Table 7. </w:t>
      </w:r>
      <w:r w:rsidRPr="003E710C">
        <w:rPr>
          <w:rFonts w:ascii="Times New Roman" w:hAnsi="Times New Roman" w:cs="Times New Roman"/>
        </w:rPr>
        <w:t>Multivariate analysis of overall survival in 59 GBM samples.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43"/>
        <w:gridCol w:w="2324"/>
        <w:gridCol w:w="2264"/>
        <w:gridCol w:w="1375"/>
      </w:tblGrid>
      <w:tr w:rsidR="001E63D9" w:rsidRPr="003E710C" w14:paraId="23D315E4" w14:textId="77777777" w:rsidTr="00C37A01">
        <w:trPr>
          <w:trHeight w:val="280"/>
        </w:trPr>
        <w:tc>
          <w:tcPr>
            <w:tcW w:w="141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88F29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Variables</w:t>
            </w:r>
          </w:p>
        </w:tc>
        <w:tc>
          <w:tcPr>
            <w:tcW w:w="359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8FDF2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Multivariate analysis</w:t>
            </w:r>
          </w:p>
        </w:tc>
      </w:tr>
      <w:tr w:rsidR="001E63D9" w:rsidRPr="003E710C" w14:paraId="27D426AD" w14:textId="77777777" w:rsidTr="00C37A01">
        <w:trPr>
          <w:trHeight w:val="280"/>
        </w:trPr>
        <w:tc>
          <w:tcPr>
            <w:tcW w:w="1410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3FB91A9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FE553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Hazard ratio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D6E68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95% CI</w:t>
            </w:r>
          </w:p>
        </w:tc>
        <w:tc>
          <w:tcPr>
            <w:tcW w:w="8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149AC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1E63D9" w:rsidRPr="003E710C" w14:paraId="10CBEAE8" w14:textId="77777777" w:rsidTr="00C37A01">
        <w:trPr>
          <w:trHeight w:val="280"/>
        </w:trPr>
        <w:tc>
          <w:tcPr>
            <w:tcW w:w="141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C7080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39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49412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1.157</w:t>
            </w:r>
          </w:p>
        </w:tc>
        <w:tc>
          <w:tcPr>
            <w:tcW w:w="136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171DF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0.630-2.125</w:t>
            </w:r>
          </w:p>
        </w:tc>
        <w:tc>
          <w:tcPr>
            <w:tcW w:w="82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5141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0.639</w:t>
            </w:r>
          </w:p>
        </w:tc>
      </w:tr>
      <w:tr w:rsidR="001E63D9" w:rsidRPr="003E710C" w14:paraId="4822254C" w14:textId="77777777" w:rsidTr="00C37A01">
        <w:trPr>
          <w:trHeight w:val="280"/>
        </w:trPr>
        <w:tc>
          <w:tcPr>
            <w:tcW w:w="1410" w:type="pct"/>
            <w:shd w:val="clear" w:color="auto" w:fill="auto"/>
            <w:noWrap/>
            <w:vAlign w:val="center"/>
            <w:hideMark/>
          </w:tcPr>
          <w:p w14:paraId="79FF73E9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Age (years)</w:t>
            </w:r>
          </w:p>
        </w:tc>
        <w:tc>
          <w:tcPr>
            <w:tcW w:w="1399" w:type="pct"/>
            <w:shd w:val="clear" w:color="auto" w:fill="auto"/>
            <w:noWrap/>
            <w:vAlign w:val="center"/>
            <w:hideMark/>
          </w:tcPr>
          <w:p w14:paraId="580EA33C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0.904</w:t>
            </w:r>
          </w:p>
        </w:tc>
        <w:tc>
          <w:tcPr>
            <w:tcW w:w="1363" w:type="pct"/>
            <w:shd w:val="clear" w:color="auto" w:fill="auto"/>
            <w:noWrap/>
            <w:vAlign w:val="center"/>
            <w:hideMark/>
          </w:tcPr>
          <w:p w14:paraId="44991CB9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0.446-1.829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40EFBC93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0.778</w:t>
            </w:r>
          </w:p>
        </w:tc>
      </w:tr>
      <w:tr w:rsidR="001E63D9" w:rsidRPr="003E710C" w14:paraId="4205C253" w14:textId="77777777" w:rsidTr="00C37A01">
        <w:trPr>
          <w:trHeight w:val="280"/>
        </w:trPr>
        <w:tc>
          <w:tcPr>
            <w:tcW w:w="1410" w:type="pct"/>
            <w:shd w:val="clear" w:color="auto" w:fill="auto"/>
            <w:noWrap/>
            <w:vAlign w:val="center"/>
            <w:hideMark/>
          </w:tcPr>
          <w:p w14:paraId="60FDC2E7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Tissue origin</w:t>
            </w:r>
          </w:p>
        </w:tc>
        <w:tc>
          <w:tcPr>
            <w:tcW w:w="1399" w:type="pct"/>
            <w:shd w:val="clear" w:color="auto" w:fill="auto"/>
            <w:noWrap/>
            <w:vAlign w:val="center"/>
            <w:hideMark/>
          </w:tcPr>
          <w:p w14:paraId="022B0026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1363" w:type="pct"/>
            <w:shd w:val="clear" w:color="auto" w:fill="auto"/>
            <w:noWrap/>
            <w:vAlign w:val="center"/>
            <w:hideMark/>
          </w:tcPr>
          <w:p w14:paraId="46B15851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0.805-1.241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1C960335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0.998</w:t>
            </w:r>
          </w:p>
        </w:tc>
      </w:tr>
      <w:tr w:rsidR="001E63D9" w:rsidRPr="003E710C" w14:paraId="180F7EC9" w14:textId="77777777" w:rsidTr="00C37A01">
        <w:trPr>
          <w:trHeight w:val="280"/>
        </w:trPr>
        <w:tc>
          <w:tcPr>
            <w:tcW w:w="1410" w:type="pct"/>
            <w:shd w:val="clear" w:color="auto" w:fill="auto"/>
            <w:noWrap/>
            <w:vAlign w:val="center"/>
            <w:hideMark/>
          </w:tcPr>
          <w:p w14:paraId="71FCBB39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PBK</w:t>
            </w:r>
          </w:p>
        </w:tc>
        <w:tc>
          <w:tcPr>
            <w:tcW w:w="1399" w:type="pct"/>
            <w:shd w:val="clear" w:color="auto" w:fill="auto"/>
            <w:noWrap/>
            <w:vAlign w:val="center"/>
            <w:hideMark/>
          </w:tcPr>
          <w:p w14:paraId="07A76815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1.806</w:t>
            </w:r>
          </w:p>
        </w:tc>
        <w:tc>
          <w:tcPr>
            <w:tcW w:w="1363" w:type="pct"/>
            <w:shd w:val="clear" w:color="auto" w:fill="auto"/>
            <w:noWrap/>
            <w:vAlign w:val="center"/>
            <w:hideMark/>
          </w:tcPr>
          <w:p w14:paraId="3C50902C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0.988-3.303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79B7B7B4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0.055</w:t>
            </w:r>
          </w:p>
        </w:tc>
      </w:tr>
    </w:tbl>
    <w:p w14:paraId="257FAB61" w14:textId="77777777" w:rsidR="001E63D9" w:rsidRPr="003E710C" w:rsidRDefault="001E63D9" w:rsidP="001E63D9">
      <w:pPr>
        <w:rPr>
          <w:rFonts w:ascii="Times New Roman" w:hAnsi="Times New Roman" w:cs="Times New Roman"/>
          <w:b/>
          <w:bCs/>
        </w:rPr>
      </w:pPr>
    </w:p>
    <w:p w14:paraId="2DDE7138" w14:textId="77777777" w:rsidR="001E63D9" w:rsidRPr="003E710C" w:rsidRDefault="001E63D9" w:rsidP="001E63D9">
      <w:pPr>
        <w:rPr>
          <w:rFonts w:ascii="Times New Roman" w:hAnsi="Times New Roman" w:cs="Times New Roman"/>
        </w:rPr>
      </w:pPr>
      <w:r w:rsidRPr="003E710C">
        <w:rPr>
          <w:rFonts w:ascii="Times New Roman" w:hAnsi="Times New Roman" w:cs="Times New Roman"/>
          <w:b/>
          <w:bCs/>
        </w:rPr>
        <w:t xml:space="preserve">Supplementary Table 8. </w:t>
      </w:r>
      <w:r w:rsidRPr="003E710C">
        <w:rPr>
          <w:rFonts w:ascii="Times New Roman" w:hAnsi="Times New Roman" w:cs="Times New Roman"/>
        </w:rPr>
        <w:t>Multivariate analysis of overall survival in 59 GBM samples.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43"/>
        <w:gridCol w:w="2324"/>
        <w:gridCol w:w="2264"/>
        <w:gridCol w:w="1375"/>
      </w:tblGrid>
      <w:tr w:rsidR="001E63D9" w:rsidRPr="003E710C" w14:paraId="518EE85E" w14:textId="77777777" w:rsidTr="00C37A01">
        <w:trPr>
          <w:trHeight w:val="280"/>
        </w:trPr>
        <w:tc>
          <w:tcPr>
            <w:tcW w:w="141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A4809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Variables</w:t>
            </w:r>
          </w:p>
        </w:tc>
        <w:tc>
          <w:tcPr>
            <w:tcW w:w="359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A612E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Multivariate analysis</w:t>
            </w:r>
          </w:p>
        </w:tc>
      </w:tr>
      <w:tr w:rsidR="001E63D9" w:rsidRPr="003E710C" w14:paraId="2E4FE462" w14:textId="77777777" w:rsidTr="00C37A01">
        <w:trPr>
          <w:trHeight w:val="280"/>
        </w:trPr>
        <w:tc>
          <w:tcPr>
            <w:tcW w:w="1410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2754300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84393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Hazard ratio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51985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95% CI</w:t>
            </w:r>
          </w:p>
        </w:tc>
        <w:tc>
          <w:tcPr>
            <w:tcW w:w="8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0E939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1E63D9" w:rsidRPr="003E710C" w14:paraId="477DFA05" w14:textId="77777777" w:rsidTr="00C37A01">
        <w:trPr>
          <w:trHeight w:val="280"/>
        </w:trPr>
        <w:tc>
          <w:tcPr>
            <w:tcW w:w="141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951AD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lastRenderedPageBreak/>
              <w:t>Gender</w:t>
            </w:r>
          </w:p>
        </w:tc>
        <w:tc>
          <w:tcPr>
            <w:tcW w:w="139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F3E06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1.084</w:t>
            </w:r>
          </w:p>
        </w:tc>
        <w:tc>
          <w:tcPr>
            <w:tcW w:w="136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B66C3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0.588-1.999</w:t>
            </w:r>
          </w:p>
        </w:tc>
        <w:tc>
          <w:tcPr>
            <w:tcW w:w="82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226F9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0.795</w:t>
            </w:r>
          </w:p>
        </w:tc>
      </w:tr>
      <w:tr w:rsidR="001E63D9" w:rsidRPr="003E710C" w14:paraId="202AA637" w14:textId="77777777" w:rsidTr="00C37A01">
        <w:trPr>
          <w:trHeight w:val="280"/>
        </w:trPr>
        <w:tc>
          <w:tcPr>
            <w:tcW w:w="1410" w:type="pct"/>
            <w:shd w:val="clear" w:color="auto" w:fill="auto"/>
            <w:noWrap/>
            <w:vAlign w:val="center"/>
            <w:hideMark/>
          </w:tcPr>
          <w:p w14:paraId="46ED6A4E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Age (years)</w:t>
            </w:r>
          </w:p>
        </w:tc>
        <w:tc>
          <w:tcPr>
            <w:tcW w:w="1399" w:type="pct"/>
            <w:shd w:val="clear" w:color="auto" w:fill="auto"/>
            <w:noWrap/>
            <w:vAlign w:val="center"/>
            <w:hideMark/>
          </w:tcPr>
          <w:p w14:paraId="1D142009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0.868</w:t>
            </w:r>
          </w:p>
        </w:tc>
        <w:tc>
          <w:tcPr>
            <w:tcW w:w="1363" w:type="pct"/>
            <w:shd w:val="clear" w:color="auto" w:fill="auto"/>
            <w:noWrap/>
            <w:vAlign w:val="center"/>
            <w:hideMark/>
          </w:tcPr>
          <w:p w14:paraId="281DA9C0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0.428-1.760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1505F23C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0.694</w:t>
            </w:r>
          </w:p>
        </w:tc>
      </w:tr>
      <w:tr w:rsidR="001E63D9" w:rsidRPr="003E710C" w14:paraId="08BB4527" w14:textId="77777777" w:rsidTr="00C37A01">
        <w:trPr>
          <w:trHeight w:val="280"/>
        </w:trPr>
        <w:tc>
          <w:tcPr>
            <w:tcW w:w="1410" w:type="pct"/>
            <w:shd w:val="clear" w:color="auto" w:fill="auto"/>
            <w:noWrap/>
            <w:vAlign w:val="center"/>
            <w:hideMark/>
          </w:tcPr>
          <w:p w14:paraId="1F374B39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Tissue origin</w:t>
            </w:r>
          </w:p>
        </w:tc>
        <w:tc>
          <w:tcPr>
            <w:tcW w:w="1399" w:type="pct"/>
            <w:shd w:val="clear" w:color="auto" w:fill="auto"/>
            <w:noWrap/>
            <w:vAlign w:val="center"/>
            <w:hideMark/>
          </w:tcPr>
          <w:p w14:paraId="274D88E0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1.032</w:t>
            </w:r>
          </w:p>
        </w:tc>
        <w:tc>
          <w:tcPr>
            <w:tcW w:w="1363" w:type="pct"/>
            <w:shd w:val="clear" w:color="auto" w:fill="auto"/>
            <w:noWrap/>
            <w:vAlign w:val="center"/>
            <w:hideMark/>
          </w:tcPr>
          <w:p w14:paraId="6488B192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0.829-1.284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6B1110B8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0.780</w:t>
            </w:r>
          </w:p>
        </w:tc>
      </w:tr>
      <w:tr w:rsidR="001E63D9" w:rsidRPr="003E710C" w14:paraId="16592F72" w14:textId="77777777" w:rsidTr="00C37A01">
        <w:trPr>
          <w:trHeight w:val="280"/>
        </w:trPr>
        <w:tc>
          <w:tcPr>
            <w:tcW w:w="1410" w:type="pct"/>
            <w:shd w:val="clear" w:color="auto" w:fill="auto"/>
            <w:noWrap/>
            <w:vAlign w:val="center"/>
            <w:hideMark/>
          </w:tcPr>
          <w:p w14:paraId="1358A8A3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NUSAP1</w:t>
            </w:r>
          </w:p>
        </w:tc>
        <w:tc>
          <w:tcPr>
            <w:tcW w:w="1399" w:type="pct"/>
            <w:shd w:val="clear" w:color="auto" w:fill="auto"/>
            <w:noWrap/>
            <w:vAlign w:val="center"/>
            <w:hideMark/>
          </w:tcPr>
          <w:p w14:paraId="4B4A22EC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1.642</w:t>
            </w:r>
          </w:p>
        </w:tc>
        <w:tc>
          <w:tcPr>
            <w:tcW w:w="1363" w:type="pct"/>
            <w:shd w:val="clear" w:color="auto" w:fill="auto"/>
            <w:noWrap/>
            <w:vAlign w:val="center"/>
            <w:hideMark/>
          </w:tcPr>
          <w:p w14:paraId="762A89ED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0.908-2.969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58FA5344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0.101</w:t>
            </w:r>
          </w:p>
        </w:tc>
      </w:tr>
    </w:tbl>
    <w:p w14:paraId="767DF6C9" w14:textId="77777777" w:rsidR="001E63D9" w:rsidRPr="003E710C" w:rsidRDefault="001E63D9" w:rsidP="001E63D9">
      <w:pPr>
        <w:rPr>
          <w:rFonts w:ascii="Times New Roman" w:hAnsi="Times New Roman" w:cs="Times New Roman"/>
          <w:b/>
          <w:bCs/>
        </w:rPr>
      </w:pPr>
    </w:p>
    <w:p w14:paraId="59717D12" w14:textId="77777777" w:rsidR="001E63D9" w:rsidRPr="003E710C" w:rsidRDefault="001E63D9" w:rsidP="001E63D9">
      <w:pPr>
        <w:rPr>
          <w:rFonts w:ascii="Times New Roman" w:hAnsi="Times New Roman" w:cs="Times New Roman"/>
        </w:rPr>
      </w:pPr>
      <w:r w:rsidRPr="003E710C">
        <w:rPr>
          <w:rFonts w:ascii="Times New Roman" w:hAnsi="Times New Roman" w:cs="Times New Roman"/>
          <w:b/>
          <w:bCs/>
        </w:rPr>
        <w:t xml:space="preserve">Supplementary Table 9. </w:t>
      </w:r>
      <w:r w:rsidRPr="003E710C">
        <w:rPr>
          <w:rFonts w:ascii="Times New Roman" w:hAnsi="Times New Roman" w:cs="Times New Roman"/>
        </w:rPr>
        <w:t>Multivariate analysis of overall survival in 59 GBM samples.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43"/>
        <w:gridCol w:w="2324"/>
        <w:gridCol w:w="2264"/>
        <w:gridCol w:w="1375"/>
      </w:tblGrid>
      <w:tr w:rsidR="001E63D9" w:rsidRPr="003E710C" w14:paraId="08E1FF34" w14:textId="77777777" w:rsidTr="00C37A01">
        <w:trPr>
          <w:trHeight w:val="280"/>
        </w:trPr>
        <w:tc>
          <w:tcPr>
            <w:tcW w:w="141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805B6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Variables</w:t>
            </w:r>
          </w:p>
        </w:tc>
        <w:tc>
          <w:tcPr>
            <w:tcW w:w="359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FFFB9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Multivariate analysis</w:t>
            </w:r>
          </w:p>
        </w:tc>
      </w:tr>
      <w:tr w:rsidR="001E63D9" w:rsidRPr="003E710C" w14:paraId="7A397E99" w14:textId="77777777" w:rsidTr="00C37A01">
        <w:trPr>
          <w:trHeight w:val="280"/>
        </w:trPr>
        <w:tc>
          <w:tcPr>
            <w:tcW w:w="1410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1081AB2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51055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Hazard ratio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05568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95% CI</w:t>
            </w:r>
          </w:p>
        </w:tc>
        <w:tc>
          <w:tcPr>
            <w:tcW w:w="8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97064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1E63D9" w:rsidRPr="003E710C" w14:paraId="5252A98A" w14:textId="77777777" w:rsidTr="00C37A01">
        <w:trPr>
          <w:trHeight w:val="280"/>
        </w:trPr>
        <w:tc>
          <w:tcPr>
            <w:tcW w:w="141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A9E5C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39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9DCC1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1.053</w:t>
            </w:r>
          </w:p>
        </w:tc>
        <w:tc>
          <w:tcPr>
            <w:tcW w:w="136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6ADD4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0.567-1.955</w:t>
            </w:r>
          </w:p>
        </w:tc>
        <w:tc>
          <w:tcPr>
            <w:tcW w:w="82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7966D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0.871</w:t>
            </w:r>
          </w:p>
        </w:tc>
      </w:tr>
      <w:tr w:rsidR="001E63D9" w:rsidRPr="003E710C" w14:paraId="689F2E8E" w14:textId="77777777" w:rsidTr="00C37A01">
        <w:trPr>
          <w:trHeight w:val="280"/>
        </w:trPr>
        <w:tc>
          <w:tcPr>
            <w:tcW w:w="1410" w:type="pct"/>
            <w:shd w:val="clear" w:color="auto" w:fill="auto"/>
            <w:noWrap/>
            <w:vAlign w:val="center"/>
            <w:hideMark/>
          </w:tcPr>
          <w:p w14:paraId="483EFA16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Age (years)</w:t>
            </w:r>
          </w:p>
        </w:tc>
        <w:tc>
          <w:tcPr>
            <w:tcW w:w="1399" w:type="pct"/>
            <w:shd w:val="clear" w:color="auto" w:fill="auto"/>
            <w:noWrap/>
            <w:vAlign w:val="center"/>
            <w:hideMark/>
          </w:tcPr>
          <w:p w14:paraId="330CE77F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0.912</w:t>
            </w:r>
          </w:p>
        </w:tc>
        <w:tc>
          <w:tcPr>
            <w:tcW w:w="1363" w:type="pct"/>
            <w:shd w:val="clear" w:color="auto" w:fill="auto"/>
            <w:noWrap/>
            <w:vAlign w:val="center"/>
            <w:hideMark/>
          </w:tcPr>
          <w:p w14:paraId="1119D43F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0.440-1.891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26F037F3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0.805</w:t>
            </w:r>
          </w:p>
        </w:tc>
      </w:tr>
      <w:tr w:rsidR="001E63D9" w:rsidRPr="003E710C" w14:paraId="2F3FA975" w14:textId="77777777" w:rsidTr="00C37A01">
        <w:trPr>
          <w:trHeight w:val="280"/>
        </w:trPr>
        <w:tc>
          <w:tcPr>
            <w:tcW w:w="1410" w:type="pct"/>
            <w:shd w:val="clear" w:color="auto" w:fill="auto"/>
            <w:noWrap/>
            <w:vAlign w:val="center"/>
            <w:hideMark/>
          </w:tcPr>
          <w:p w14:paraId="3DC9F027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Tissue origin</w:t>
            </w:r>
          </w:p>
        </w:tc>
        <w:tc>
          <w:tcPr>
            <w:tcW w:w="1399" w:type="pct"/>
            <w:shd w:val="clear" w:color="auto" w:fill="auto"/>
            <w:noWrap/>
            <w:vAlign w:val="center"/>
            <w:hideMark/>
          </w:tcPr>
          <w:p w14:paraId="070ED799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1.051</w:t>
            </w:r>
          </w:p>
        </w:tc>
        <w:tc>
          <w:tcPr>
            <w:tcW w:w="1363" w:type="pct"/>
            <w:shd w:val="clear" w:color="auto" w:fill="auto"/>
            <w:noWrap/>
            <w:vAlign w:val="center"/>
            <w:hideMark/>
          </w:tcPr>
          <w:p w14:paraId="5F71AA60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0.838-1.317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26A1FBA5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0.667</w:t>
            </w:r>
          </w:p>
        </w:tc>
      </w:tr>
      <w:tr w:rsidR="001E63D9" w:rsidRPr="003E710C" w14:paraId="0359D1CA" w14:textId="77777777" w:rsidTr="00C37A01">
        <w:trPr>
          <w:trHeight w:val="280"/>
        </w:trPr>
        <w:tc>
          <w:tcPr>
            <w:tcW w:w="1410" w:type="pct"/>
            <w:shd w:val="clear" w:color="auto" w:fill="auto"/>
            <w:noWrap/>
            <w:vAlign w:val="center"/>
            <w:hideMark/>
          </w:tcPr>
          <w:p w14:paraId="3854B00B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NDC80</w:t>
            </w:r>
          </w:p>
        </w:tc>
        <w:tc>
          <w:tcPr>
            <w:tcW w:w="1399" w:type="pct"/>
            <w:shd w:val="clear" w:color="auto" w:fill="auto"/>
            <w:noWrap/>
            <w:vAlign w:val="center"/>
            <w:hideMark/>
          </w:tcPr>
          <w:p w14:paraId="23F254DD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1.614</w:t>
            </w:r>
          </w:p>
        </w:tc>
        <w:tc>
          <w:tcPr>
            <w:tcW w:w="1363" w:type="pct"/>
            <w:shd w:val="clear" w:color="auto" w:fill="auto"/>
            <w:noWrap/>
            <w:vAlign w:val="center"/>
            <w:hideMark/>
          </w:tcPr>
          <w:p w14:paraId="22AE64F9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0.868-3.000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17647143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0.130</w:t>
            </w:r>
          </w:p>
        </w:tc>
      </w:tr>
    </w:tbl>
    <w:p w14:paraId="27D1D992" w14:textId="77777777" w:rsidR="001E63D9" w:rsidRPr="003E710C" w:rsidRDefault="001E63D9" w:rsidP="001E63D9">
      <w:pPr>
        <w:rPr>
          <w:rFonts w:ascii="Times New Roman" w:hAnsi="Times New Roman" w:cs="Times New Roman"/>
          <w:b/>
          <w:bCs/>
        </w:rPr>
      </w:pPr>
    </w:p>
    <w:p w14:paraId="38948FCE" w14:textId="77777777" w:rsidR="001E63D9" w:rsidRPr="003E710C" w:rsidRDefault="001E63D9" w:rsidP="001E63D9">
      <w:pPr>
        <w:rPr>
          <w:rFonts w:ascii="Times New Roman" w:hAnsi="Times New Roman" w:cs="Times New Roman"/>
        </w:rPr>
      </w:pPr>
      <w:r w:rsidRPr="003E710C">
        <w:rPr>
          <w:rFonts w:ascii="Times New Roman" w:hAnsi="Times New Roman" w:cs="Times New Roman"/>
          <w:b/>
          <w:bCs/>
        </w:rPr>
        <w:t xml:space="preserve">Supplementary Table 10. </w:t>
      </w:r>
      <w:r w:rsidRPr="003E710C">
        <w:rPr>
          <w:rFonts w:ascii="Times New Roman" w:hAnsi="Times New Roman" w:cs="Times New Roman"/>
        </w:rPr>
        <w:t>Multivariate analysis of overall survival in 59 GBM samples.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43"/>
        <w:gridCol w:w="2324"/>
        <w:gridCol w:w="2264"/>
        <w:gridCol w:w="1375"/>
      </w:tblGrid>
      <w:tr w:rsidR="001E63D9" w:rsidRPr="003E710C" w14:paraId="20A282CB" w14:textId="77777777" w:rsidTr="00C37A01">
        <w:trPr>
          <w:trHeight w:val="280"/>
        </w:trPr>
        <w:tc>
          <w:tcPr>
            <w:tcW w:w="141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D9C8A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Variables</w:t>
            </w:r>
          </w:p>
        </w:tc>
        <w:tc>
          <w:tcPr>
            <w:tcW w:w="359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B37A5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Multivariate analysis</w:t>
            </w:r>
          </w:p>
        </w:tc>
      </w:tr>
      <w:tr w:rsidR="001E63D9" w:rsidRPr="003E710C" w14:paraId="08BB3336" w14:textId="77777777" w:rsidTr="00C37A01">
        <w:trPr>
          <w:trHeight w:val="280"/>
        </w:trPr>
        <w:tc>
          <w:tcPr>
            <w:tcW w:w="1410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5807506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62165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Hazard ratio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C2510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95% CI</w:t>
            </w:r>
          </w:p>
        </w:tc>
        <w:tc>
          <w:tcPr>
            <w:tcW w:w="8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6BCF2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1E63D9" w:rsidRPr="003E710C" w14:paraId="13E654CB" w14:textId="77777777" w:rsidTr="00C37A01">
        <w:trPr>
          <w:trHeight w:val="280"/>
        </w:trPr>
        <w:tc>
          <w:tcPr>
            <w:tcW w:w="141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840F0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39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FF202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1169</w:t>
            </w:r>
          </w:p>
        </w:tc>
        <w:tc>
          <w:tcPr>
            <w:tcW w:w="136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400C2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0.637-2.148</w:t>
            </w:r>
          </w:p>
        </w:tc>
        <w:tc>
          <w:tcPr>
            <w:tcW w:w="82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DD7A4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0.614</w:t>
            </w:r>
          </w:p>
        </w:tc>
      </w:tr>
      <w:tr w:rsidR="001E63D9" w:rsidRPr="003E710C" w14:paraId="76E08C5F" w14:textId="77777777" w:rsidTr="00C37A01">
        <w:trPr>
          <w:trHeight w:val="280"/>
        </w:trPr>
        <w:tc>
          <w:tcPr>
            <w:tcW w:w="1410" w:type="pct"/>
            <w:shd w:val="clear" w:color="auto" w:fill="auto"/>
            <w:noWrap/>
            <w:vAlign w:val="center"/>
            <w:hideMark/>
          </w:tcPr>
          <w:p w14:paraId="064FBBA7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Age (years)</w:t>
            </w:r>
          </w:p>
        </w:tc>
        <w:tc>
          <w:tcPr>
            <w:tcW w:w="1399" w:type="pct"/>
            <w:shd w:val="clear" w:color="auto" w:fill="auto"/>
            <w:noWrap/>
            <w:vAlign w:val="center"/>
            <w:hideMark/>
          </w:tcPr>
          <w:p w14:paraId="3BDEB796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0.904</w:t>
            </w:r>
          </w:p>
        </w:tc>
        <w:tc>
          <w:tcPr>
            <w:tcW w:w="1363" w:type="pct"/>
            <w:shd w:val="clear" w:color="auto" w:fill="auto"/>
            <w:noWrap/>
            <w:vAlign w:val="center"/>
            <w:hideMark/>
          </w:tcPr>
          <w:p w14:paraId="6A35D12F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0.448-1.827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2DA6E65F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0.779</w:t>
            </w:r>
          </w:p>
        </w:tc>
      </w:tr>
      <w:tr w:rsidR="001E63D9" w:rsidRPr="003E710C" w14:paraId="79F732AB" w14:textId="77777777" w:rsidTr="00C37A01">
        <w:trPr>
          <w:trHeight w:val="280"/>
        </w:trPr>
        <w:tc>
          <w:tcPr>
            <w:tcW w:w="1410" w:type="pct"/>
            <w:shd w:val="clear" w:color="auto" w:fill="auto"/>
            <w:noWrap/>
            <w:vAlign w:val="center"/>
            <w:hideMark/>
          </w:tcPr>
          <w:p w14:paraId="1F760BC1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Tissue origin</w:t>
            </w:r>
          </w:p>
        </w:tc>
        <w:tc>
          <w:tcPr>
            <w:tcW w:w="1399" w:type="pct"/>
            <w:shd w:val="clear" w:color="auto" w:fill="auto"/>
            <w:noWrap/>
            <w:vAlign w:val="center"/>
            <w:hideMark/>
          </w:tcPr>
          <w:p w14:paraId="0EADACAE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1.019</w:t>
            </w:r>
          </w:p>
        </w:tc>
        <w:tc>
          <w:tcPr>
            <w:tcW w:w="1363" w:type="pct"/>
            <w:shd w:val="clear" w:color="auto" w:fill="auto"/>
            <w:noWrap/>
            <w:vAlign w:val="center"/>
            <w:hideMark/>
          </w:tcPr>
          <w:p w14:paraId="37C64037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0.821-1.265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4B9A4FE0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0.862</w:t>
            </w:r>
          </w:p>
        </w:tc>
      </w:tr>
      <w:tr w:rsidR="001E63D9" w:rsidRPr="003E710C" w14:paraId="7A0EFB95" w14:textId="77777777" w:rsidTr="00C37A01">
        <w:trPr>
          <w:trHeight w:val="280"/>
        </w:trPr>
        <w:tc>
          <w:tcPr>
            <w:tcW w:w="1410" w:type="pct"/>
            <w:shd w:val="clear" w:color="auto" w:fill="auto"/>
            <w:noWrap/>
            <w:vAlign w:val="center"/>
            <w:hideMark/>
          </w:tcPr>
          <w:p w14:paraId="1B5FB259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DLGAP5</w:t>
            </w:r>
          </w:p>
        </w:tc>
        <w:tc>
          <w:tcPr>
            <w:tcW w:w="1399" w:type="pct"/>
            <w:shd w:val="clear" w:color="auto" w:fill="auto"/>
            <w:noWrap/>
            <w:vAlign w:val="center"/>
            <w:hideMark/>
          </w:tcPr>
          <w:p w14:paraId="4149CD49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1.874</w:t>
            </w:r>
          </w:p>
        </w:tc>
        <w:tc>
          <w:tcPr>
            <w:tcW w:w="1363" w:type="pct"/>
            <w:shd w:val="clear" w:color="auto" w:fill="auto"/>
            <w:noWrap/>
            <w:vAlign w:val="center"/>
            <w:hideMark/>
          </w:tcPr>
          <w:p w14:paraId="475531E6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1.026-3.426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2A68303A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0.041*</w:t>
            </w:r>
          </w:p>
        </w:tc>
      </w:tr>
    </w:tbl>
    <w:p w14:paraId="2BD66D27" w14:textId="77777777" w:rsidR="001E63D9" w:rsidRPr="003E710C" w:rsidRDefault="001E63D9" w:rsidP="001E63D9">
      <w:pPr>
        <w:rPr>
          <w:rFonts w:ascii="Times New Roman" w:hAnsi="Times New Roman" w:cs="Times New Roman"/>
          <w:b/>
          <w:bCs/>
        </w:rPr>
      </w:pPr>
    </w:p>
    <w:p w14:paraId="5C264BE8" w14:textId="77777777" w:rsidR="001E63D9" w:rsidRPr="003E710C" w:rsidRDefault="001E63D9" w:rsidP="001E63D9">
      <w:pPr>
        <w:rPr>
          <w:rFonts w:ascii="Times New Roman" w:hAnsi="Times New Roman" w:cs="Times New Roman"/>
        </w:rPr>
      </w:pPr>
      <w:r w:rsidRPr="003E710C">
        <w:rPr>
          <w:rFonts w:ascii="Times New Roman" w:hAnsi="Times New Roman" w:cs="Times New Roman"/>
          <w:b/>
          <w:bCs/>
        </w:rPr>
        <w:t xml:space="preserve">Supplementary Table 11. </w:t>
      </w:r>
      <w:r w:rsidRPr="003E710C">
        <w:rPr>
          <w:rFonts w:ascii="Times New Roman" w:hAnsi="Times New Roman" w:cs="Times New Roman"/>
        </w:rPr>
        <w:t>Multivariate analysis of overall survival in 59 GBM samples.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43"/>
        <w:gridCol w:w="2324"/>
        <w:gridCol w:w="2264"/>
        <w:gridCol w:w="1375"/>
      </w:tblGrid>
      <w:tr w:rsidR="001E63D9" w:rsidRPr="003E710C" w14:paraId="1FC00513" w14:textId="77777777" w:rsidTr="00C37A01">
        <w:trPr>
          <w:trHeight w:val="280"/>
        </w:trPr>
        <w:tc>
          <w:tcPr>
            <w:tcW w:w="141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ADBD9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Variables</w:t>
            </w:r>
          </w:p>
        </w:tc>
        <w:tc>
          <w:tcPr>
            <w:tcW w:w="359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E222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Multivariate analysis</w:t>
            </w:r>
          </w:p>
        </w:tc>
      </w:tr>
      <w:tr w:rsidR="001E63D9" w:rsidRPr="003E710C" w14:paraId="27766642" w14:textId="77777777" w:rsidTr="00C37A01">
        <w:trPr>
          <w:trHeight w:val="280"/>
        </w:trPr>
        <w:tc>
          <w:tcPr>
            <w:tcW w:w="1410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48F71C3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C00BC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Hazard ratio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4FD4C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95% CI</w:t>
            </w:r>
          </w:p>
        </w:tc>
        <w:tc>
          <w:tcPr>
            <w:tcW w:w="8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60DA6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1E63D9" w:rsidRPr="003E710C" w14:paraId="6604C659" w14:textId="77777777" w:rsidTr="00C37A01">
        <w:trPr>
          <w:trHeight w:val="280"/>
        </w:trPr>
        <w:tc>
          <w:tcPr>
            <w:tcW w:w="141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DBA5C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39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320BB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1.130</w:t>
            </w:r>
          </w:p>
        </w:tc>
        <w:tc>
          <w:tcPr>
            <w:tcW w:w="136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B8073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0.618-2.065</w:t>
            </w:r>
          </w:p>
        </w:tc>
        <w:tc>
          <w:tcPr>
            <w:tcW w:w="82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B7F6F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0.692</w:t>
            </w:r>
          </w:p>
        </w:tc>
      </w:tr>
      <w:tr w:rsidR="001E63D9" w:rsidRPr="003E710C" w14:paraId="033E85B3" w14:textId="77777777" w:rsidTr="00C37A01">
        <w:trPr>
          <w:trHeight w:val="280"/>
        </w:trPr>
        <w:tc>
          <w:tcPr>
            <w:tcW w:w="1410" w:type="pct"/>
            <w:shd w:val="clear" w:color="auto" w:fill="auto"/>
            <w:noWrap/>
            <w:vAlign w:val="center"/>
            <w:hideMark/>
          </w:tcPr>
          <w:p w14:paraId="603A3C71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Age (years)</w:t>
            </w:r>
          </w:p>
        </w:tc>
        <w:tc>
          <w:tcPr>
            <w:tcW w:w="1399" w:type="pct"/>
            <w:shd w:val="clear" w:color="auto" w:fill="auto"/>
            <w:noWrap/>
            <w:vAlign w:val="center"/>
            <w:hideMark/>
          </w:tcPr>
          <w:p w14:paraId="352D9B69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0.826</w:t>
            </w:r>
          </w:p>
        </w:tc>
        <w:tc>
          <w:tcPr>
            <w:tcW w:w="1363" w:type="pct"/>
            <w:shd w:val="clear" w:color="auto" w:fill="auto"/>
            <w:noWrap/>
            <w:vAlign w:val="center"/>
            <w:hideMark/>
          </w:tcPr>
          <w:p w14:paraId="31AFD540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0.413-1.652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4194C461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0.590</w:t>
            </w:r>
          </w:p>
        </w:tc>
      </w:tr>
      <w:tr w:rsidR="001E63D9" w:rsidRPr="003E710C" w14:paraId="3A9CDCA9" w14:textId="77777777" w:rsidTr="00C37A01">
        <w:trPr>
          <w:trHeight w:val="280"/>
        </w:trPr>
        <w:tc>
          <w:tcPr>
            <w:tcW w:w="1410" w:type="pct"/>
            <w:shd w:val="clear" w:color="auto" w:fill="auto"/>
            <w:noWrap/>
            <w:vAlign w:val="center"/>
            <w:hideMark/>
          </w:tcPr>
          <w:p w14:paraId="109BC9F2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Tissue origin</w:t>
            </w:r>
          </w:p>
        </w:tc>
        <w:tc>
          <w:tcPr>
            <w:tcW w:w="1399" w:type="pct"/>
            <w:shd w:val="clear" w:color="auto" w:fill="auto"/>
            <w:noWrap/>
            <w:vAlign w:val="center"/>
            <w:hideMark/>
          </w:tcPr>
          <w:p w14:paraId="439EF8F2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0.987</w:t>
            </w:r>
          </w:p>
        </w:tc>
        <w:tc>
          <w:tcPr>
            <w:tcW w:w="1363" w:type="pct"/>
            <w:shd w:val="clear" w:color="auto" w:fill="auto"/>
            <w:noWrap/>
            <w:vAlign w:val="center"/>
            <w:hideMark/>
          </w:tcPr>
          <w:p w14:paraId="44C136F4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0.795-1.227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4365FCB7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0.910</w:t>
            </w:r>
          </w:p>
        </w:tc>
      </w:tr>
      <w:tr w:rsidR="001E63D9" w:rsidRPr="003E710C" w14:paraId="17DAF416" w14:textId="77777777" w:rsidTr="00C37A01">
        <w:trPr>
          <w:trHeight w:val="280"/>
        </w:trPr>
        <w:tc>
          <w:tcPr>
            <w:tcW w:w="1410" w:type="pct"/>
            <w:shd w:val="clear" w:color="auto" w:fill="auto"/>
            <w:noWrap/>
            <w:vAlign w:val="center"/>
            <w:hideMark/>
          </w:tcPr>
          <w:p w14:paraId="2ECA139E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KIF14</w:t>
            </w:r>
          </w:p>
        </w:tc>
        <w:tc>
          <w:tcPr>
            <w:tcW w:w="1399" w:type="pct"/>
            <w:shd w:val="clear" w:color="auto" w:fill="auto"/>
            <w:noWrap/>
            <w:vAlign w:val="center"/>
            <w:hideMark/>
          </w:tcPr>
          <w:p w14:paraId="195F4E2C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2.014</w:t>
            </w:r>
          </w:p>
        </w:tc>
        <w:tc>
          <w:tcPr>
            <w:tcW w:w="1363" w:type="pct"/>
            <w:shd w:val="clear" w:color="auto" w:fill="auto"/>
            <w:noWrap/>
            <w:vAlign w:val="center"/>
            <w:hideMark/>
          </w:tcPr>
          <w:p w14:paraId="7846A32E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1.113-3.646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48EF1A90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0.021*</w:t>
            </w:r>
          </w:p>
        </w:tc>
      </w:tr>
    </w:tbl>
    <w:p w14:paraId="45D2A770" w14:textId="77777777" w:rsidR="001E63D9" w:rsidRPr="003E710C" w:rsidRDefault="001E63D9" w:rsidP="001E63D9">
      <w:pPr>
        <w:rPr>
          <w:rFonts w:ascii="Times New Roman" w:hAnsi="Times New Roman" w:cs="Times New Roman"/>
          <w:b/>
          <w:bCs/>
        </w:rPr>
      </w:pPr>
    </w:p>
    <w:p w14:paraId="3D6E5D69" w14:textId="77777777" w:rsidR="001E63D9" w:rsidRPr="003E710C" w:rsidRDefault="001E63D9" w:rsidP="001E63D9">
      <w:pPr>
        <w:rPr>
          <w:rFonts w:ascii="Times New Roman" w:hAnsi="Times New Roman" w:cs="Times New Roman"/>
        </w:rPr>
      </w:pPr>
      <w:r w:rsidRPr="003E710C">
        <w:rPr>
          <w:rFonts w:ascii="Times New Roman" w:hAnsi="Times New Roman" w:cs="Times New Roman"/>
          <w:b/>
          <w:bCs/>
        </w:rPr>
        <w:t xml:space="preserve">Supplementary Table 12. </w:t>
      </w:r>
      <w:r w:rsidRPr="003E710C">
        <w:rPr>
          <w:rFonts w:ascii="Times New Roman" w:hAnsi="Times New Roman" w:cs="Times New Roman"/>
        </w:rPr>
        <w:t>Multivariate analysis of overall survival in 59 GBM samples.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43"/>
        <w:gridCol w:w="2324"/>
        <w:gridCol w:w="2264"/>
        <w:gridCol w:w="1375"/>
      </w:tblGrid>
      <w:tr w:rsidR="001E63D9" w:rsidRPr="003E710C" w14:paraId="2B5DA23A" w14:textId="77777777" w:rsidTr="00C37A01">
        <w:trPr>
          <w:trHeight w:val="280"/>
        </w:trPr>
        <w:tc>
          <w:tcPr>
            <w:tcW w:w="141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26A4C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Variables</w:t>
            </w:r>
          </w:p>
        </w:tc>
        <w:tc>
          <w:tcPr>
            <w:tcW w:w="359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4C7B1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Multivariate analysis</w:t>
            </w:r>
          </w:p>
        </w:tc>
      </w:tr>
      <w:tr w:rsidR="001E63D9" w:rsidRPr="003E710C" w14:paraId="1BB0BB78" w14:textId="77777777" w:rsidTr="00C37A01">
        <w:trPr>
          <w:trHeight w:val="280"/>
        </w:trPr>
        <w:tc>
          <w:tcPr>
            <w:tcW w:w="1410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2254524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A4727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Hazard ratio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86B2D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95% CI</w:t>
            </w:r>
          </w:p>
        </w:tc>
        <w:tc>
          <w:tcPr>
            <w:tcW w:w="8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4662D" w14:textId="77777777" w:rsidR="001E63D9" w:rsidRPr="003E710C" w:rsidRDefault="001E63D9" w:rsidP="001E63D9">
            <w:pPr>
              <w:rPr>
                <w:rFonts w:ascii="Times New Roman" w:hAnsi="Times New Roman" w:cs="Times New Roman"/>
                <w:b/>
                <w:bCs/>
              </w:rPr>
            </w:pPr>
            <w:r w:rsidRPr="003E710C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1E63D9" w:rsidRPr="003E710C" w14:paraId="36A4203E" w14:textId="77777777" w:rsidTr="00C37A01">
        <w:trPr>
          <w:trHeight w:val="280"/>
        </w:trPr>
        <w:tc>
          <w:tcPr>
            <w:tcW w:w="141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4AC74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39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8D161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1.063</w:t>
            </w:r>
          </w:p>
        </w:tc>
        <w:tc>
          <w:tcPr>
            <w:tcW w:w="136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55E04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0.579-1.951</w:t>
            </w:r>
          </w:p>
        </w:tc>
        <w:tc>
          <w:tcPr>
            <w:tcW w:w="82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488E3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0.844</w:t>
            </w:r>
          </w:p>
        </w:tc>
      </w:tr>
      <w:tr w:rsidR="001E63D9" w:rsidRPr="003E710C" w14:paraId="03298EBF" w14:textId="77777777" w:rsidTr="00C37A01">
        <w:trPr>
          <w:trHeight w:val="280"/>
        </w:trPr>
        <w:tc>
          <w:tcPr>
            <w:tcW w:w="1410" w:type="pct"/>
            <w:shd w:val="clear" w:color="auto" w:fill="auto"/>
            <w:noWrap/>
            <w:vAlign w:val="center"/>
            <w:hideMark/>
          </w:tcPr>
          <w:p w14:paraId="5175B1B4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Age (years)</w:t>
            </w:r>
          </w:p>
        </w:tc>
        <w:tc>
          <w:tcPr>
            <w:tcW w:w="1399" w:type="pct"/>
            <w:shd w:val="clear" w:color="auto" w:fill="auto"/>
            <w:noWrap/>
            <w:vAlign w:val="center"/>
            <w:hideMark/>
          </w:tcPr>
          <w:p w14:paraId="2B2F35A9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0.809</w:t>
            </w:r>
          </w:p>
        </w:tc>
        <w:tc>
          <w:tcPr>
            <w:tcW w:w="1363" w:type="pct"/>
            <w:shd w:val="clear" w:color="auto" w:fill="auto"/>
            <w:noWrap/>
            <w:vAlign w:val="center"/>
            <w:hideMark/>
          </w:tcPr>
          <w:p w14:paraId="4D2A641E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0.402-1.627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6E4FB6ED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0.552</w:t>
            </w:r>
          </w:p>
        </w:tc>
      </w:tr>
      <w:tr w:rsidR="001E63D9" w:rsidRPr="003E710C" w14:paraId="2524A0C6" w14:textId="77777777" w:rsidTr="00C37A01">
        <w:trPr>
          <w:trHeight w:val="280"/>
        </w:trPr>
        <w:tc>
          <w:tcPr>
            <w:tcW w:w="1410" w:type="pct"/>
            <w:shd w:val="clear" w:color="auto" w:fill="auto"/>
            <w:noWrap/>
            <w:vAlign w:val="center"/>
            <w:hideMark/>
          </w:tcPr>
          <w:p w14:paraId="6C55F78C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Tissue origin</w:t>
            </w:r>
          </w:p>
        </w:tc>
        <w:tc>
          <w:tcPr>
            <w:tcW w:w="1399" w:type="pct"/>
            <w:shd w:val="clear" w:color="auto" w:fill="auto"/>
            <w:noWrap/>
            <w:vAlign w:val="center"/>
            <w:hideMark/>
          </w:tcPr>
          <w:p w14:paraId="39069E9D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0.988</w:t>
            </w:r>
          </w:p>
        </w:tc>
        <w:tc>
          <w:tcPr>
            <w:tcW w:w="1363" w:type="pct"/>
            <w:shd w:val="clear" w:color="auto" w:fill="auto"/>
            <w:noWrap/>
            <w:vAlign w:val="center"/>
            <w:hideMark/>
          </w:tcPr>
          <w:p w14:paraId="4DFFB50A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0.794-1.230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65D12FD3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0.915</w:t>
            </w:r>
          </w:p>
        </w:tc>
      </w:tr>
      <w:tr w:rsidR="001E63D9" w:rsidRPr="003E710C" w14:paraId="35B7DA15" w14:textId="77777777" w:rsidTr="00C37A01">
        <w:trPr>
          <w:trHeight w:val="280"/>
        </w:trPr>
        <w:tc>
          <w:tcPr>
            <w:tcW w:w="1410" w:type="pct"/>
            <w:shd w:val="clear" w:color="auto" w:fill="auto"/>
            <w:noWrap/>
            <w:vAlign w:val="center"/>
            <w:hideMark/>
          </w:tcPr>
          <w:p w14:paraId="09388DB8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FOXM1</w:t>
            </w:r>
          </w:p>
        </w:tc>
        <w:tc>
          <w:tcPr>
            <w:tcW w:w="1399" w:type="pct"/>
            <w:shd w:val="clear" w:color="auto" w:fill="auto"/>
            <w:noWrap/>
            <w:vAlign w:val="center"/>
            <w:hideMark/>
          </w:tcPr>
          <w:p w14:paraId="59A191C0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1.762</w:t>
            </w:r>
          </w:p>
        </w:tc>
        <w:tc>
          <w:tcPr>
            <w:tcW w:w="1363" w:type="pct"/>
            <w:shd w:val="clear" w:color="auto" w:fill="auto"/>
            <w:noWrap/>
            <w:vAlign w:val="center"/>
            <w:hideMark/>
          </w:tcPr>
          <w:p w14:paraId="26615EA6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0.982-3.163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14:paraId="0078CF5D" w14:textId="77777777" w:rsidR="001E63D9" w:rsidRPr="003E710C" w:rsidRDefault="001E63D9" w:rsidP="001E63D9">
            <w:pPr>
              <w:rPr>
                <w:rFonts w:ascii="Times New Roman" w:hAnsi="Times New Roman" w:cs="Times New Roman"/>
              </w:rPr>
            </w:pPr>
            <w:r w:rsidRPr="003E710C">
              <w:rPr>
                <w:rFonts w:ascii="Times New Roman" w:hAnsi="Times New Roman" w:cs="Times New Roman"/>
              </w:rPr>
              <w:t>0.058</w:t>
            </w:r>
          </w:p>
        </w:tc>
      </w:tr>
    </w:tbl>
    <w:p w14:paraId="411D5807" w14:textId="5C736197" w:rsidR="006B532C" w:rsidRPr="003E710C" w:rsidRDefault="006B532C">
      <w:pPr>
        <w:rPr>
          <w:rFonts w:ascii="Times New Roman" w:hAnsi="Times New Roman" w:cs="Times New Roman"/>
          <w:noProof/>
        </w:rPr>
      </w:pPr>
    </w:p>
    <w:p w14:paraId="5173B958" w14:textId="5F9A367D" w:rsidR="006B532C" w:rsidRPr="003E710C" w:rsidRDefault="006B532C">
      <w:pPr>
        <w:rPr>
          <w:rFonts w:ascii="Times New Roman" w:hAnsi="Times New Roman" w:cs="Times New Roman"/>
          <w:noProof/>
        </w:rPr>
      </w:pPr>
    </w:p>
    <w:p w14:paraId="3A294B3A" w14:textId="5D37C689" w:rsidR="006B532C" w:rsidRPr="003E710C" w:rsidRDefault="006B532C">
      <w:pPr>
        <w:rPr>
          <w:rFonts w:ascii="Times New Roman" w:hAnsi="Times New Roman" w:cs="Times New Roman"/>
          <w:noProof/>
        </w:rPr>
      </w:pPr>
    </w:p>
    <w:p w14:paraId="3FC86723" w14:textId="06297CBD" w:rsidR="006B532C" w:rsidRPr="003E710C" w:rsidRDefault="006B532C">
      <w:pPr>
        <w:rPr>
          <w:rFonts w:ascii="Times New Roman" w:hAnsi="Times New Roman" w:cs="Times New Roman"/>
          <w:noProof/>
        </w:rPr>
      </w:pPr>
    </w:p>
    <w:p w14:paraId="00A31C08" w14:textId="0C770952" w:rsidR="006B532C" w:rsidRPr="003E710C" w:rsidRDefault="006B532C">
      <w:pPr>
        <w:rPr>
          <w:rFonts w:ascii="Times New Roman" w:hAnsi="Times New Roman" w:cs="Times New Roman"/>
          <w:noProof/>
        </w:rPr>
      </w:pPr>
    </w:p>
    <w:p w14:paraId="4DAD3AEC" w14:textId="09BA548E" w:rsidR="006B532C" w:rsidRPr="003E710C" w:rsidRDefault="006B532C">
      <w:pPr>
        <w:rPr>
          <w:rFonts w:ascii="Times New Roman" w:hAnsi="Times New Roman" w:cs="Times New Roman"/>
          <w:noProof/>
        </w:rPr>
      </w:pPr>
    </w:p>
    <w:p w14:paraId="4C4A7B17" w14:textId="60610156" w:rsidR="006B532C" w:rsidRPr="003E710C" w:rsidRDefault="006B532C">
      <w:pPr>
        <w:rPr>
          <w:rFonts w:ascii="Times New Roman" w:hAnsi="Times New Roman" w:cs="Times New Roman"/>
          <w:noProof/>
        </w:rPr>
      </w:pPr>
    </w:p>
    <w:p w14:paraId="047D343C" w14:textId="52499C2A" w:rsidR="006B532C" w:rsidRPr="003E710C" w:rsidRDefault="006B532C">
      <w:pPr>
        <w:rPr>
          <w:rFonts w:ascii="Times New Roman" w:hAnsi="Times New Roman" w:cs="Times New Roman"/>
          <w:noProof/>
        </w:rPr>
      </w:pPr>
    </w:p>
    <w:p w14:paraId="502B8B38" w14:textId="77777777" w:rsidR="00C40758" w:rsidRDefault="00C40758" w:rsidP="00C40758">
      <w:pPr>
        <w:rPr>
          <w:rFonts w:ascii="Times New Roman" w:hAnsi="Times New Roman" w:cs="Times New Roman"/>
          <w:szCs w:val="21"/>
        </w:rPr>
      </w:pPr>
      <w:r w:rsidRPr="00DA501F">
        <w:rPr>
          <w:rFonts w:ascii="Times New Roman" w:hAnsi="Times New Roman" w:cs="Times New Roman" w:hint="eastAsia"/>
          <w:b/>
          <w:bCs/>
          <w:szCs w:val="21"/>
        </w:rPr>
        <w:lastRenderedPageBreak/>
        <w:t>S</w:t>
      </w:r>
      <w:r w:rsidRPr="00DA501F">
        <w:rPr>
          <w:rFonts w:ascii="Times New Roman" w:hAnsi="Times New Roman" w:cs="Times New Roman"/>
          <w:b/>
          <w:bCs/>
          <w:szCs w:val="21"/>
        </w:rPr>
        <w:t>upplementary Figure 1.</w:t>
      </w:r>
      <w:r>
        <w:rPr>
          <w:rFonts w:ascii="Times New Roman" w:hAnsi="Times New Roman" w:cs="Times New Roman"/>
          <w:szCs w:val="21"/>
        </w:rPr>
        <w:t xml:space="preserve"> </w:t>
      </w:r>
      <w:r w:rsidRPr="00B070AD">
        <w:rPr>
          <w:rFonts w:ascii="Times New Roman" w:hAnsi="Times New Roman" w:cs="Times New Roman"/>
          <w:szCs w:val="21"/>
        </w:rPr>
        <w:t xml:space="preserve">The </w:t>
      </w:r>
      <w:r>
        <w:rPr>
          <w:rFonts w:ascii="Times New Roman" w:hAnsi="Times New Roman" w:cs="Times New Roman"/>
          <w:szCs w:val="21"/>
        </w:rPr>
        <w:t>association</w:t>
      </w:r>
      <w:r w:rsidRPr="00B070AD">
        <w:rPr>
          <w:rFonts w:ascii="Times New Roman" w:hAnsi="Times New Roman" w:cs="Times New Roman"/>
          <w:szCs w:val="21"/>
        </w:rPr>
        <w:t xml:space="preserve"> between the </w:t>
      </w:r>
      <w:r>
        <w:rPr>
          <w:rFonts w:ascii="Times New Roman" w:hAnsi="Times New Roman" w:cs="Times New Roman" w:hint="eastAsia"/>
          <w:szCs w:val="21"/>
        </w:rPr>
        <w:t>expression</w:t>
      </w:r>
      <w:r>
        <w:rPr>
          <w:rFonts w:ascii="Times New Roman" w:hAnsi="Times New Roman" w:cs="Times New Roman"/>
          <w:szCs w:val="21"/>
        </w:rPr>
        <w:t xml:space="preserve"> of (A-C) RRM2, (D-F) DLGAP5 and (G-I) KIF14 </w:t>
      </w:r>
      <w:r w:rsidRPr="00B070AD">
        <w:rPr>
          <w:rFonts w:ascii="Times New Roman" w:hAnsi="Times New Roman" w:cs="Times New Roman"/>
          <w:szCs w:val="21"/>
        </w:rPr>
        <w:t xml:space="preserve">and </w:t>
      </w:r>
      <w:r>
        <w:rPr>
          <w:rFonts w:ascii="Times New Roman" w:hAnsi="Times New Roman" w:cs="Times New Roman"/>
          <w:szCs w:val="21"/>
        </w:rPr>
        <w:t>OS, PFI and DSS</w:t>
      </w:r>
      <w:r w:rsidRPr="00B070AD">
        <w:rPr>
          <w:rFonts w:ascii="Times New Roman" w:hAnsi="Times New Roman" w:cs="Times New Roman"/>
          <w:szCs w:val="21"/>
        </w:rPr>
        <w:t xml:space="preserve"> in glioma</w:t>
      </w:r>
      <w:r>
        <w:rPr>
          <w:rFonts w:ascii="Times New Roman" w:hAnsi="Times New Roman" w:cs="Times New Roman"/>
          <w:szCs w:val="21"/>
        </w:rPr>
        <w:t xml:space="preserve"> patients in the TCGA database</w:t>
      </w:r>
      <w:r w:rsidRPr="00B070AD">
        <w:rPr>
          <w:rFonts w:ascii="Times New Roman" w:hAnsi="Times New Roman" w:cs="Times New Roman"/>
          <w:szCs w:val="21"/>
        </w:rPr>
        <w:t>.</w:t>
      </w:r>
    </w:p>
    <w:p w14:paraId="4042F463" w14:textId="2886F50B" w:rsidR="001E63D9" w:rsidRPr="003E710C" w:rsidRDefault="006B532C">
      <w:pPr>
        <w:rPr>
          <w:rFonts w:ascii="Times New Roman" w:hAnsi="Times New Roman" w:cs="Times New Roman"/>
        </w:rPr>
      </w:pPr>
      <w:r w:rsidRPr="003E710C">
        <w:rPr>
          <w:rFonts w:ascii="Times New Roman" w:hAnsi="Times New Roman" w:cs="Times New Roman"/>
          <w:noProof/>
        </w:rPr>
        <w:drawing>
          <wp:inline distT="0" distB="0" distL="0" distR="0" wp14:anchorId="31F73D5F" wp14:editId="311FB699">
            <wp:extent cx="5274310" cy="415988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5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80258" w14:textId="12CB3F58" w:rsidR="006B532C" w:rsidRDefault="006B532C">
      <w:pPr>
        <w:rPr>
          <w:rFonts w:ascii="Times New Roman" w:hAnsi="Times New Roman" w:cs="Times New Roman"/>
        </w:rPr>
      </w:pPr>
    </w:p>
    <w:p w14:paraId="1A49DAE7" w14:textId="1E5F91C8" w:rsidR="00C40758" w:rsidRDefault="00C40758">
      <w:pPr>
        <w:rPr>
          <w:rFonts w:ascii="Times New Roman" w:hAnsi="Times New Roman" w:cs="Times New Roman"/>
        </w:rPr>
      </w:pPr>
    </w:p>
    <w:p w14:paraId="53687288" w14:textId="68FEB32E" w:rsidR="00C40758" w:rsidRDefault="00C40758">
      <w:pPr>
        <w:rPr>
          <w:rFonts w:ascii="Times New Roman" w:hAnsi="Times New Roman" w:cs="Times New Roman"/>
        </w:rPr>
      </w:pPr>
    </w:p>
    <w:p w14:paraId="0E2CDB82" w14:textId="69EDBE00" w:rsidR="00C40758" w:rsidRDefault="00C40758">
      <w:pPr>
        <w:rPr>
          <w:rFonts w:ascii="Times New Roman" w:hAnsi="Times New Roman" w:cs="Times New Roman"/>
        </w:rPr>
      </w:pPr>
    </w:p>
    <w:p w14:paraId="609EF38B" w14:textId="4CF20AC4" w:rsidR="00C40758" w:rsidRDefault="00C40758">
      <w:pPr>
        <w:rPr>
          <w:rFonts w:ascii="Times New Roman" w:hAnsi="Times New Roman" w:cs="Times New Roman"/>
        </w:rPr>
      </w:pPr>
    </w:p>
    <w:p w14:paraId="7C93D0EC" w14:textId="4DC2F820" w:rsidR="00C40758" w:rsidRDefault="00C40758">
      <w:pPr>
        <w:rPr>
          <w:rFonts w:ascii="Times New Roman" w:hAnsi="Times New Roman" w:cs="Times New Roman"/>
        </w:rPr>
      </w:pPr>
    </w:p>
    <w:p w14:paraId="4BB5D058" w14:textId="1906AF51" w:rsidR="00C40758" w:rsidRDefault="00C40758">
      <w:pPr>
        <w:rPr>
          <w:rFonts w:ascii="Times New Roman" w:hAnsi="Times New Roman" w:cs="Times New Roman"/>
        </w:rPr>
      </w:pPr>
    </w:p>
    <w:p w14:paraId="308066C1" w14:textId="48F2DA05" w:rsidR="00C40758" w:rsidRDefault="00C40758">
      <w:pPr>
        <w:rPr>
          <w:rFonts w:ascii="Times New Roman" w:hAnsi="Times New Roman" w:cs="Times New Roman"/>
        </w:rPr>
      </w:pPr>
    </w:p>
    <w:p w14:paraId="27A2DED7" w14:textId="2E4B9C99" w:rsidR="00C40758" w:rsidRDefault="00C40758">
      <w:pPr>
        <w:rPr>
          <w:rFonts w:ascii="Times New Roman" w:hAnsi="Times New Roman" w:cs="Times New Roman"/>
        </w:rPr>
      </w:pPr>
    </w:p>
    <w:p w14:paraId="25C35FCB" w14:textId="533EA9CA" w:rsidR="00C40758" w:rsidRDefault="00C40758">
      <w:pPr>
        <w:rPr>
          <w:rFonts w:ascii="Times New Roman" w:hAnsi="Times New Roman" w:cs="Times New Roman"/>
        </w:rPr>
      </w:pPr>
    </w:p>
    <w:p w14:paraId="26048952" w14:textId="1714C796" w:rsidR="00C40758" w:rsidRDefault="00C40758">
      <w:pPr>
        <w:rPr>
          <w:rFonts w:ascii="Times New Roman" w:hAnsi="Times New Roman" w:cs="Times New Roman"/>
        </w:rPr>
      </w:pPr>
    </w:p>
    <w:p w14:paraId="13399332" w14:textId="22D0A681" w:rsidR="00C40758" w:rsidRDefault="00C40758">
      <w:pPr>
        <w:rPr>
          <w:rFonts w:ascii="Times New Roman" w:hAnsi="Times New Roman" w:cs="Times New Roman"/>
        </w:rPr>
      </w:pPr>
    </w:p>
    <w:p w14:paraId="39906553" w14:textId="738BFF69" w:rsidR="00C40758" w:rsidRDefault="00C40758">
      <w:pPr>
        <w:rPr>
          <w:rFonts w:ascii="Times New Roman" w:hAnsi="Times New Roman" w:cs="Times New Roman"/>
        </w:rPr>
      </w:pPr>
    </w:p>
    <w:p w14:paraId="5CD24C50" w14:textId="0AC68BEE" w:rsidR="00C40758" w:rsidRDefault="00C40758">
      <w:pPr>
        <w:rPr>
          <w:rFonts w:ascii="Times New Roman" w:hAnsi="Times New Roman" w:cs="Times New Roman"/>
        </w:rPr>
      </w:pPr>
    </w:p>
    <w:p w14:paraId="7DF2EE64" w14:textId="6BB076B9" w:rsidR="00C40758" w:rsidRDefault="00C40758">
      <w:pPr>
        <w:rPr>
          <w:rFonts w:ascii="Times New Roman" w:hAnsi="Times New Roman" w:cs="Times New Roman"/>
        </w:rPr>
      </w:pPr>
    </w:p>
    <w:p w14:paraId="6BC795E9" w14:textId="62CEEB7A" w:rsidR="00C40758" w:rsidRDefault="00C40758">
      <w:pPr>
        <w:rPr>
          <w:rFonts w:ascii="Times New Roman" w:hAnsi="Times New Roman" w:cs="Times New Roman"/>
        </w:rPr>
      </w:pPr>
    </w:p>
    <w:p w14:paraId="372C8D73" w14:textId="433B3E5B" w:rsidR="00C40758" w:rsidRDefault="00C40758">
      <w:pPr>
        <w:rPr>
          <w:rFonts w:ascii="Times New Roman" w:hAnsi="Times New Roman" w:cs="Times New Roman"/>
        </w:rPr>
      </w:pPr>
    </w:p>
    <w:p w14:paraId="52D41122" w14:textId="2CA22AA8" w:rsidR="00C40758" w:rsidRDefault="00C40758">
      <w:pPr>
        <w:rPr>
          <w:rFonts w:ascii="Times New Roman" w:hAnsi="Times New Roman" w:cs="Times New Roman"/>
        </w:rPr>
      </w:pPr>
    </w:p>
    <w:p w14:paraId="644B38AF" w14:textId="34CA809E" w:rsidR="00C40758" w:rsidRDefault="00C40758">
      <w:pPr>
        <w:rPr>
          <w:rFonts w:ascii="Times New Roman" w:hAnsi="Times New Roman" w:cs="Times New Roman"/>
        </w:rPr>
      </w:pPr>
    </w:p>
    <w:p w14:paraId="57B50E94" w14:textId="594EB1D6" w:rsidR="00C40758" w:rsidRDefault="00C40758">
      <w:pPr>
        <w:rPr>
          <w:rFonts w:ascii="Times New Roman" w:hAnsi="Times New Roman" w:cs="Times New Roman"/>
        </w:rPr>
      </w:pPr>
    </w:p>
    <w:p w14:paraId="3B093343" w14:textId="77777777" w:rsidR="00C40758" w:rsidRDefault="00C40758">
      <w:pPr>
        <w:rPr>
          <w:rFonts w:ascii="Times New Roman" w:hAnsi="Times New Roman" w:cs="Times New Roman" w:hint="eastAsia"/>
        </w:rPr>
      </w:pPr>
    </w:p>
    <w:p w14:paraId="58BB34A9" w14:textId="6B0066FB" w:rsidR="00C40758" w:rsidRPr="00C40758" w:rsidRDefault="00C40758">
      <w:pPr>
        <w:rPr>
          <w:rFonts w:ascii="Times New Roman" w:hAnsi="Times New Roman" w:cs="Times New Roman" w:hint="eastAsia"/>
          <w:b/>
          <w:bCs/>
          <w:szCs w:val="21"/>
        </w:rPr>
      </w:pPr>
      <w:r w:rsidRPr="00DA501F">
        <w:rPr>
          <w:rFonts w:ascii="Times New Roman" w:hAnsi="Times New Roman" w:cs="Times New Roman" w:hint="eastAsia"/>
          <w:b/>
          <w:bCs/>
          <w:szCs w:val="21"/>
        </w:rPr>
        <w:lastRenderedPageBreak/>
        <w:t>S</w:t>
      </w:r>
      <w:r w:rsidRPr="00DA501F">
        <w:rPr>
          <w:rFonts w:ascii="Times New Roman" w:hAnsi="Times New Roman" w:cs="Times New Roman"/>
          <w:b/>
          <w:bCs/>
          <w:szCs w:val="21"/>
        </w:rPr>
        <w:t xml:space="preserve">upplementary Figure </w:t>
      </w:r>
      <w:r>
        <w:rPr>
          <w:rFonts w:ascii="Times New Roman" w:hAnsi="Times New Roman" w:cs="Times New Roman"/>
          <w:b/>
          <w:bCs/>
          <w:szCs w:val="21"/>
        </w:rPr>
        <w:t>2</w:t>
      </w:r>
      <w:r w:rsidRPr="00DA501F"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</w:t>
      </w:r>
      <w:r w:rsidRPr="00B070AD">
        <w:rPr>
          <w:rFonts w:ascii="Times New Roman" w:hAnsi="Times New Roman" w:cs="Times New Roman"/>
          <w:szCs w:val="21"/>
        </w:rPr>
        <w:t xml:space="preserve">The relationship between the </w:t>
      </w:r>
      <w:r>
        <w:rPr>
          <w:rFonts w:ascii="Times New Roman" w:hAnsi="Times New Roman" w:cs="Times New Roman" w:hint="eastAsia"/>
          <w:szCs w:val="21"/>
        </w:rPr>
        <w:t>expression</w:t>
      </w:r>
      <w:r>
        <w:rPr>
          <w:rFonts w:ascii="Times New Roman" w:hAnsi="Times New Roman" w:cs="Times New Roman"/>
          <w:szCs w:val="21"/>
        </w:rPr>
        <w:t xml:space="preserve"> of DLGAP5 and KIF14</w:t>
      </w:r>
      <w:r w:rsidRPr="00B070AD">
        <w:rPr>
          <w:rFonts w:ascii="Times New Roman" w:hAnsi="Times New Roman" w:cs="Times New Roman"/>
          <w:szCs w:val="21"/>
        </w:rPr>
        <w:t xml:space="preserve"> and clinical features in glioma</w:t>
      </w:r>
      <w:r>
        <w:rPr>
          <w:rFonts w:ascii="Times New Roman" w:hAnsi="Times New Roman" w:cs="Times New Roman"/>
          <w:szCs w:val="21"/>
        </w:rPr>
        <w:t xml:space="preserve"> patients in the TCGA database</w:t>
      </w:r>
      <w:r w:rsidRPr="00B070AD"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</w:t>
      </w:r>
    </w:p>
    <w:p w14:paraId="29300F4A" w14:textId="1EBBEB05" w:rsidR="006B532C" w:rsidRPr="003E710C" w:rsidRDefault="00C40758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DCCECC1" wp14:editId="24EC281A">
            <wp:extent cx="5274310" cy="4620260"/>
            <wp:effectExtent l="0" t="0" r="254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2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532C" w:rsidRPr="003E71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4D1C1" w14:textId="77777777" w:rsidR="00F26D8F" w:rsidRDefault="00F26D8F" w:rsidP="00776063">
      <w:r>
        <w:separator/>
      </w:r>
    </w:p>
  </w:endnote>
  <w:endnote w:type="continuationSeparator" w:id="0">
    <w:p w14:paraId="7D407F60" w14:textId="77777777" w:rsidR="00F26D8F" w:rsidRDefault="00F26D8F" w:rsidP="00776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ADC5F" w14:textId="77777777" w:rsidR="00F26D8F" w:rsidRDefault="00F26D8F" w:rsidP="00776063">
      <w:r>
        <w:separator/>
      </w:r>
    </w:p>
  </w:footnote>
  <w:footnote w:type="continuationSeparator" w:id="0">
    <w:p w14:paraId="14C3E320" w14:textId="77777777" w:rsidR="00F26D8F" w:rsidRDefault="00F26D8F" w:rsidP="007760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E6E"/>
    <w:rsid w:val="00041DE0"/>
    <w:rsid w:val="001E63D9"/>
    <w:rsid w:val="003E2814"/>
    <w:rsid w:val="003E710C"/>
    <w:rsid w:val="006A7F48"/>
    <w:rsid w:val="006B532C"/>
    <w:rsid w:val="00710C4C"/>
    <w:rsid w:val="00776063"/>
    <w:rsid w:val="00C40758"/>
    <w:rsid w:val="00F26D8F"/>
    <w:rsid w:val="00F2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8A42E0"/>
  <w15:chartTrackingRefBased/>
  <w15:docId w15:val="{05B4A2C2-D97B-44C6-8BE5-A2AEC4559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60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60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60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60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637</Words>
  <Characters>3634</Characters>
  <Application>Microsoft Office Word</Application>
  <DocSecurity>0</DocSecurity>
  <Lines>30</Lines>
  <Paragraphs>8</Paragraphs>
  <ScaleCrop>false</ScaleCrop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星兵</dc:creator>
  <cp:keywords/>
  <dc:description/>
  <cp:lastModifiedBy>星兵</cp:lastModifiedBy>
  <cp:revision>7</cp:revision>
  <dcterms:created xsi:type="dcterms:W3CDTF">2020-06-15T04:26:00Z</dcterms:created>
  <dcterms:modified xsi:type="dcterms:W3CDTF">2022-04-10T13:00:00Z</dcterms:modified>
</cp:coreProperties>
</file>