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7DCE5" w14:textId="77777777" w:rsidR="00A72BE4" w:rsidRDefault="00A72BE4" w:rsidP="001657DF">
      <w:pPr>
        <w:pStyle w:val="10"/>
        <w:snapToGrid w:val="0"/>
        <w:spacing w:before="100" w:beforeAutospacing="1" w:line="360" w:lineRule="auto"/>
        <w:jc w:val="center"/>
        <w:rPr>
          <w:rFonts w:ascii="Times New Roman" w:hAnsi="Times New Roman"/>
          <w:b/>
          <w:bCs/>
        </w:rPr>
      </w:pPr>
      <w:r w:rsidRPr="00A72BE4">
        <w:rPr>
          <w:rFonts w:ascii="Times New Roman" w:hAnsi="Times New Roman"/>
          <w:b/>
          <w:bCs/>
        </w:rPr>
        <w:t>Electronic Supplementary Material(for online publication only)</w:t>
      </w:r>
    </w:p>
    <w:p w14:paraId="591274FC" w14:textId="14843D7F" w:rsidR="003E16B9" w:rsidRPr="003F361A" w:rsidRDefault="003E16B9" w:rsidP="003E16B9">
      <w:pPr>
        <w:pStyle w:val="10"/>
        <w:snapToGrid w:val="0"/>
        <w:spacing w:before="100" w:beforeAutospacing="1" w:line="360" w:lineRule="auto"/>
        <w:jc w:val="both"/>
        <w:rPr>
          <w:rStyle w:val="1"/>
          <w:rFonts w:ascii="Times New Roman" w:eastAsia="黑体" w:hAnsi="Times New Roman"/>
        </w:rPr>
      </w:pPr>
      <w:r w:rsidRPr="00F12BD3">
        <w:rPr>
          <w:rStyle w:val="1"/>
          <w:rFonts w:ascii="Times New Roman" w:eastAsia="黑体" w:hAnsi="Times New Roman"/>
        </w:rPr>
        <w:t xml:space="preserve">Table </w:t>
      </w:r>
      <w:r>
        <w:rPr>
          <w:rStyle w:val="1"/>
          <w:rFonts w:ascii="Times New Roman" w:eastAsia="黑体" w:hAnsi="Times New Roman"/>
        </w:rPr>
        <w:t>S</w:t>
      </w:r>
      <w:r w:rsidRPr="00F12BD3">
        <w:rPr>
          <w:rStyle w:val="1"/>
          <w:rFonts w:ascii="Times New Roman" w:eastAsia="黑体" w:hAnsi="Times New Roman"/>
        </w:rPr>
        <w:t>1</w:t>
      </w:r>
      <w:r>
        <w:rPr>
          <w:rStyle w:val="1"/>
          <w:rFonts w:ascii="Times New Roman" w:eastAsia="黑体" w:hAnsi="Times New Roman"/>
        </w:rPr>
        <w:t>.</w:t>
      </w:r>
      <w:r w:rsidRPr="00F12BD3">
        <w:rPr>
          <w:rStyle w:val="1"/>
          <w:rFonts w:ascii="Times New Roman" w:eastAsia="黑体" w:hAnsi="Times New Roman"/>
        </w:rPr>
        <w:t xml:space="preserve"> The element percentage of precipitate</w:t>
      </w:r>
      <w:r>
        <w:rPr>
          <w:rStyle w:val="1"/>
          <w:rFonts w:ascii="Times New Roman" w:eastAsia="黑体" w:hAnsi="Times New Roman"/>
        </w:rPr>
        <w:t>s</w:t>
      </w:r>
      <w:r w:rsidRPr="00F12BD3">
        <w:rPr>
          <w:rStyle w:val="1"/>
          <w:rFonts w:ascii="Times New Roman" w:eastAsia="黑体" w:hAnsi="Times New Roman"/>
        </w:rPr>
        <w:t xml:space="preserve"> on the surface of</w:t>
      </w:r>
      <w:r>
        <w:rPr>
          <w:rStyle w:val="1"/>
          <w:rFonts w:ascii="Times New Roman" w:eastAsia="黑体" w:hAnsi="Times New Roman"/>
        </w:rPr>
        <w:t xml:space="preserve"> the</w:t>
      </w:r>
      <w:r w:rsidRPr="00F12BD3">
        <w:rPr>
          <w:rStyle w:val="1"/>
          <w:rFonts w:ascii="Times New Roman" w:eastAsia="黑体" w:hAnsi="Times New Roman"/>
        </w:rPr>
        <w:t xml:space="preserve"> </w:t>
      </w:r>
      <w:proofErr w:type="spellStart"/>
      <w:r w:rsidRPr="00F12BD3">
        <w:rPr>
          <w:rStyle w:val="1"/>
          <w:rFonts w:ascii="Times New Roman" w:eastAsia="黑体" w:hAnsi="Times New Roman"/>
        </w:rPr>
        <w:t>Ti</w:t>
      </w:r>
      <w:proofErr w:type="spellEnd"/>
      <w:r w:rsidRPr="00F12BD3">
        <w:rPr>
          <w:rStyle w:val="1"/>
          <w:rFonts w:ascii="Times New Roman" w:eastAsia="黑体" w:hAnsi="Times New Roman"/>
        </w:rPr>
        <w:t xml:space="preserve"> mesh </w:t>
      </w:r>
      <w:r>
        <w:rPr>
          <w:rStyle w:val="1"/>
          <w:rFonts w:ascii="Times New Roman" w:eastAsia="黑体" w:hAnsi="Times New Roman"/>
        </w:rPr>
        <w:t xml:space="preserve">  </w:t>
      </w:r>
      <w:r w:rsidRPr="003F361A">
        <w:rPr>
          <w:rStyle w:val="1"/>
          <w:rFonts w:ascii="Times New Roman" w:eastAsia="黑体" w:hAnsi="Times New Roman"/>
        </w:rPr>
        <w:t xml:space="preserve">cathode and </w:t>
      </w:r>
      <w:r w:rsidRPr="00F12BD3">
        <w:rPr>
          <w:rStyle w:val="1"/>
          <w:rFonts w:ascii="Times New Roman" w:eastAsia="黑体" w:hAnsi="Times New Roman"/>
        </w:rPr>
        <w:t>precipitates between</w:t>
      </w:r>
      <w:r>
        <w:rPr>
          <w:rStyle w:val="1"/>
          <w:rFonts w:ascii="Times New Roman" w:eastAsia="黑体" w:hAnsi="Times New Roman"/>
        </w:rPr>
        <w:t xml:space="preserve"> the</w:t>
      </w:r>
      <w:r w:rsidRPr="00F12BD3">
        <w:rPr>
          <w:rStyle w:val="1"/>
          <w:rFonts w:ascii="Times New Roman" w:eastAsia="黑体" w:hAnsi="Times New Roman"/>
        </w:rPr>
        <w:t xml:space="preserve"> sediment and overlying water tested by</w:t>
      </w:r>
      <w:r>
        <w:rPr>
          <w:rStyle w:val="1"/>
          <w:rFonts w:ascii="Times New Roman" w:eastAsia="黑体" w:hAnsi="Times New Roman"/>
        </w:rPr>
        <w:t xml:space="preserve"> the</w:t>
      </w:r>
      <w:r w:rsidRPr="00F12BD3">
        <w:rPr>
          <w:rStyle w:val="1"/>
          <w:rFonts w:ascii="Times New Roman" w:eastAsia="黑体" w:hAnsi="Times New Roman"/>
        </w:rPr>
        <w:t xml:space="preserve"> </w:t>
      </w:r>
      <w:r w:rsidRPr="003F361A">
        <w:rPr>
          <w:rStyle w:val="1"/>
          <w:rFonts w:ascii="Times New Roman" w:eastAsia="黑体" w:hAnsi="Times New Roman"/>
        </w:rPr>
        <w:t>EDS spectrum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6"/>
        <w:gridCol w:w="3402"/>
        <w:gridCol w:w="3402"/>
      </w:tblGrid>
      <w:tr w:rsidR="003E16B9" w:rsidRPr="00F12BD3" w14:paraId="4C701762" w14:textId="77777777" w:rsidTr="00865873">
        <w:trPr>
          <w:trHeight w:val="387"/>
          <w:jc w:val="center"/>
        </w:trPr>
        <w:tc>
          <w:tcPr>
            <w:tcW w:w="0" w:type="auto"/>
            <w:tcBorders>
              <w:top w:val="single" w:sz="12" w:space="0" w:color="000000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5C761" w14:textId="77777777" w:rsidR="00734C57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14:paraId="341EDDC9" w14:textId="64579897" w:rsidR="003E16B9" w:rsidRPr="00F12BD3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21"/>
              </w:rPr>
            </w:pPr>
            <w:r w:rsidRPr="00F12BD3">
              <w:rPr>
                <w:rFonts w:ascii="Times New Roman" w:hAnsi="Times New Roman" w:cs="Times New Roman"/>
                <w:szCs w:val="21"/>
              </w:rPr>
              <w:t>Element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F33A0" w14:textId="77777777" w:rsidR="003E16B9" w:rsidRPr="00F12BD3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21"/>
              </w:rPr>
            </w:pPr>
            <w:r w:rsidRPr="00F12BD3">
              <w:rPr>
                <w:rFonts w:ascii="Times New Roman" w:hAnsi="Times New Roman" w:cs="Times New Roman"/>
                <w:szCs w:val="21"/>
              </w:rPr>
              <w:t>Precipitates between sediment and overlying water</w:t>
            </w:r>
            <w:r w:rsidRPr="00F12BD3">
              <w:rPr>
                <w:rFonts w:ascii="Times New Roman" w:hAnsi="Times New Roman" w:cs="Times New Roman"/>
                <w:szCs w:val="21"/>
              </w:rPr>
              <w:t>（</w:t>
            </w:r>
            <w:r w:rsidRPr="00F12BD3">
              <w:rPr>
                <w:rFonts w:ascii="Times New Roman" w:hAnsi="Times New Roman" w:cs="Times New Roman"/>
                <w:szCs w:val="21"/>
              </w:rPr>
              <w:t>%</w:t>
            </w:r>
            <w:r w:rsidRPr="00F12BD3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C3F2A" w14:textId="77777777" w:rsidR="003E16B9" w:rsidRPr="00F12BD3" w:rsidRDefault="003E16B9" w:rsidP="00865873">
            <w:pPr>
              <w:pStyle w:val="10"/>
              <w:jc w:val="center"/>
            </w:pPr>
            <w:r w:rsidRPr="00F12BD3">
              <w:rPr>
                <w:rStyle w:val="1"/>
                <w:rFonts w:ascii="Times New Roman" w:eastAsia="黑体" w:hAnsi="Times New Roman"/>
              </w:rPr>
              <w:t xml:space="preserve">Precipitate on the surface of the </w:t>
            </w:r>
            <w:proofErr w:type="spellStart"/>
            <w:r w:rsidRPr="00F12BD3">
              <w:rPr>
                <w:rStyle w:val="1"/>
                <w:rFonts w:ascii="Times New Roman" w:eastAsia="黑体" w:hAnsi="Times New Roman"/>
              </w:rPr>
              <w:t>Ti</w:t>
            </w:r>
            <w:proofErr w:type="spellEnd"/>
            <w:r w:rsidRPr="00F12BD3">
              <w:rPr>
                <w:rStyle w:val="1"/>
                <w:rFonts w:ascii="Times New Roman" w:eastAsia="黑体" w:hAnsi="Times New Roman"/>
              </w:rPr>
              <w:t xml:space="preserve"> mesh </w:t>
            </w:r>
            <w:r w:rsidRPr="00F12BD3">
              <w:rPr>
                <w:rStyle w:val="1"/>
                <w:rFonts w:ascii="Times New Roman" w:hAnsi="Times New Roman" w:cs="Times New Roman"/>
              </w:rPr>
              <w:t>cathode</w:t>
            </w:r>
            <w:r w:rsidRPr="00F12BD3">
              <w:rPr>
                <w:rStyle w:val="1"/>
                <w:rFonts w:ascii="Times New Roman" w:hAnsi="Times New Roman" w:cs="Times New Roman"/>
                <w:szCs w:val="21"/>
              </w:rPr>
              <w:t>（</w:t>
            </w:r>
            <w:r w:rsidRPr="00F12BD3">
              <w:rPr>
                <w:rStyle w:val="1"/>
                <w:rFonts w:ascii="Times New Roman" w:hAnsi="Times New Roman" w:cs="Times New Roman"/>
                <w:szCs w:val="21"/>
              </w:rPr>
              <w:t>%</w:t>
            </w:r>
            <w:r w:rsidRPr="00F12BD3">
              <w:rPr>
                <w:rStyle w:val="1"/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3E16B9" w:rsidRPr="00F12BD3" w14:paraId="4E250097" w14:textId="77777777" w:rsidTr="00865873">
        <w:trPr>
          <w:trHeight w:val="387"/>
          <w:jc w:val="center"/>
        </w:trPr>
        <w:tc>
          <w:tcPr>
            <w:tcW w:w="0" w:type="auto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DDE73" w14:textId="77777777" w:rsidR="003E16B9" w:rsidRPr="00F12BD3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21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C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B9F11" w14:textId="77777777" w:rsidR="003E16B9" w:rsidRPr="00F12BD3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21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23.05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623F59" w14:textId="77777777" w:rsidR="003E16B9" w:rsidRPr="00F12BD3" w:rsidRDefault="003E16B9" w:rsidP="00865873">
            <w:pPr>
              <w:pStyle w:val="10"/>
              <w:jc w:val="center"/>
              <w:rPr>
                <w:rStyle w:val="1"/>
                <w:rFonts w:ascii="Times New Roman" w:eastAsia="黑体" w:hAnsi="Times New Roman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29.08</w:t>
            </w:r>
          </w:p>
        </w:tc>
      </w:tr>
      <w:tr w:rsidR="003E16B9" w:rsidRPr="00F12BD3" w14:paraId="0701E5FC" w14:textId="77777777" w:rsidTr="00865873">
        <w:trPr>
          <w:trHeight w:val="387"/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470BA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O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58189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54.19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7493F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53.76</w:t>
            </w:r>
          </w:p>
        </w:tc>
      </w:tr>
      <w:tr w:rsidR="003E16B9" w:rsidRPr="00F12BD3" w14:paraId="084257E3" w14:textId="77777777" w:rsidTr="00865873">
        <w:trPr>
          <w:trHeight w:val="387"/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09DD4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Mg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3D171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12.75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6A69B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15.61</w:t>
            </w:r>
          </w:p>
        </w:tc>
      </w:tr>
      <w:tr w:rsidR="003E16B9" w:rsidRPr="00F12BD3" w14:paraId="6FB0782B" w14:textId="77777777" w:rsidTr="00865873">
        <w:trPr>
          <w:trHeight w:val="387"/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24F31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Al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4FFB0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0.34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1EA90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0.70</w:t>
            </w:r>
          </w:p>
        </w:tc>
      </w:tr>
      <w:tr w:rsidR="003E16B9" w:rsidRPr="00F12BD3" w14:paraId="405FFDE9" w14:textId="77777777" w:rsidTr="00865873">
        <w:trPr>
          <w:trHeight w:val="387"/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EEC00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Si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0A8DF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1.40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B49EF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0.50</w:t>
            </w:r>
          </w:p>
        </w:tc>
      </w:tr>
      <w:tr w:rsidR="003E16B9" w:rsidRPr="00F12BD3" w14:paraId="532F4ABF" w14:textId="77777777" w:rsidTr="00865873">
        <w:trPr>
          <w:trHeight w:val="387"/>
          <w:jc w:val="center"/>
        </w:trPr>
        <w:tc>
          <w:tcPr>
            <w:tcW w:w="0" w:type="auto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CB44E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Ca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DDF6A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8.27</w:t>
            </w:r>
          </w:p>
        </w:tc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0BF7E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0.34</w:t>
            </w:r>
          </w:p>
        </w:tc>
      </w:tr>
      <w:tr w:rsidR="003E16B9" w:rsidRPr="00F12BD3" w14:paraId="194CFC37" w14:textId="77777777" w:rsidTr="00865873">
        <w:trPr>
          <w:trHeight w:val="387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35288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 w:hint="eastAsia"/>
                <w:szCs w:val="18"/>
              </w:rPr>
              <w:t>T</w:t>
            </w:r>
            <w:r>
              <w:rPr>
                <w:rFonts w:ascii="Times New Roman" w:hAnsi="Times New Roman" w:cs="Times New Roman"/>
                <w:szCs w:val="18"/>
              </w:rPr>
              <w:t>otal</w:t>
            </w:r>
          </w:p>
        </w:tc>
        <w:tc>
          <w:tcPr>
            <w:tcW w:w="3402" w:type="dxa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220BF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100.00</w:t>
            </w:r>
          </w:p>
        </w:tc>
        <w:tc>
          <w:tcPr>
            <w:tcW w:w="3402" w:type="dxa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F0418" w14:textId="77777777" w:rsidR="003E16B9" w:rsidRPr="00CA0EBA" w:rsidRDefault="003E16B9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CA0EBA">
              <w:rPr>
                <w:rFonts w:ascii="Times New Roman" w:hAnsi="Times New Roman" w:cs="Times New Roman"/>
                <w:szCs w:val="18"/>
              </w:rPr>
              <w:t>100.00</w:t>
            </w:r>
          </w:p>
        </w:tc>
      </w:tr>
    </w:tbl>
    <w:p w14:paraId="3974883F" w14:textId="4111DC49" w:rsidR="003E16B9" w:rsidRPr="00214EF2" w:rsidRDefault="003E16B9" w:rsidP="003E16B9">
      <w:pPr>
        <w:pStyle w:val="10"/>
        <w:snapToGrid w:val="0"/>
        <w:spacing w:before="100" w:beforeAutospacing="1" w:line="360" w:lineRule="auto"/>
        <w:jc w:val="both"/>
        <w:rPr>
          <w:rStyle w:val="1"/>
          <w:rFonts w:ascii="Times New Roman" w:eastAsia="黑体" w:hAnsi="Times New Roman" w:cs="Times New Roman"/>
        </w:rPr>
      </w:pPr>
      <w:r w:rsidRPr="00214EF2">
        <w:rPr>
          <w:rStyle w:val="1"/>
          <w:rFonts w:ascii="Times New Roman" w:eastAsia="黑体" w:hAnsi="Times New Roman" w:cs="Times New Roman"/>
        </w:rPr>
        <w:t>Table S2</w:t>
      </w:r>
      <w:r>
        <w:rPr>
          <w:rStyle w:val="1"/>
          <w:rFonts w:ascii="Times New Roman" w:eastAsia="黑体" w:hAnsi="Times New Roman" w:cs="Times New Roman"/>
        </w:rPr>
        <w:t>.</w:t>
      </w:r>
      <w:r w:rsidRPr="00214EF2">
        <w:rPr>
          <w:rStyle w:val="1"/>
          <w:rFonts w:ascii="Times New Roman" w:eastAsia="黑体" w:hAnsi="Times New Roman" w:cs="Times New Roman"/>
        </w:rPr>
        <w:t xml:space="preserve"> </w:t>
      </w:r>
      <w:r w:rsidR="00734C57">
        <w:rPr>
          <w:rStyle w:val="1"/>
          <w:rFonts w:ascii="Times New Roman" w:eastAsia="黑体" w:hAnsi="Times New Roman" w:cs="Times New Roman"/>
        </w:rPr>
        <w:t>S</w:t>
      </w:r>
      <w:r w:rsidRPr="00214EF2">
        <w:rPr>
          <w:rStyle w:val="1"/>
          <w:rFonts w:ascii="Times New Roman" w:eastAsia="黑体" w:hAnsi="Times New Roman" w:cs="Times New Roman"/>
        </w:rPr>
        <w:t xml:space="preserve">tatistics </w:t>
      </w:r>
      <w:r w:rsidR="00734C57">
        <w:rPr>
          <w:rStyle w:val="1"/>
          <w:rFonts w:ascii="Times New Roman" w:eastAsia="黑体" w:hAnsi="Times New Roman" w:cs="Times New Roman"/>
        </w:rPr>
        <w:t>representing</w:t>
      </w:r>
      <w:r w:rsidRPr="00214EF2">
        <w:rPr>
          <w:rStyle w:val="1"/>
          <w:rFonts w:ascii="Times New Roman" w:eastAsia="黑体" w:hAnsi="Times New Roman" w:cs="Times New Roman"/>
        </w:rPr>
        <w:t xml:space="preserve"> community diversity indices of bacteria</w:t>
      </w:r>
    </w:p>
    <w:tbl>
      <w:tblPr>
        <w:tblW w:w="4739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9"/>
        <w:gridCol w:w="26"/>
        <w:gridCol w:w="847"/>
        <w:gridCol w:w="830"/>
        <w:gridCol w:w="1176"/>
        <w:gridCol w:w="1116"/>
        <w:gridCol w:w="1352"/>
        <w:gridCol w:w="1086"/>
      </w:tblGrid>
      <w:tr w:rsidR="00734C57" w14:paraId="006693C1" w14:textId="77777777" w:rsidTr="00734C57">
        <w:trPr>
          <w:trHeight w:val="726"/>
          <w:jc w:val="center"/>
        </w:trPr>
        <w:tc>
          <w:tcPr>
            <w:tcW w:w="91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BB08E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Treatment </w:t>
            </w:r>
          </w:p>
          <w:p w14:paraId="5DD0FEFE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groups</w:t>
            </w:r>
          </w:p>
        </w:tc>
        <w:tc>
          <w:tcPr>
            <w:tcW w:w="1" w:type="pct"/>
            <w:tcBorders>
              <w:top w:val="single" w:sz="12" w:space="0" w:color="auto"/>
              <w:bottom w:val="single" w:sz="12" w:space="0" w:color="auto"/>
            </w:tcBorders>
          </w:tcPr>
          <w:p w14:paraId="7BE0BEB4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</w:p>
        </w:tc>
        <w:tc>
          <w:tcPr>
            <w:tcW w:w="54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33416" w14:textId="5765EA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Seq_</w:t>
            </w:r>
          </w:p>
          <w:p w14:paraId="0281F35B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num</w:t>
            </w:r>
          </w:p>
        </w:tc>
        <w:tc>
          <w:tcPr>
            <w:tcW w:w="52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1A8D9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OTU_</w:t>
            </w:r>
          </w:p>
          <w:p w14:paraId="13976EEB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num</w:t>
            </w:r>
          </w:p>
        </w:tc>
        <w:tc>
          <w:tcPr>
            <w:tcW w:w="74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6EEEF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Shannon_</w:t>
            </w:r>
          </w:p>
          <w:p w14:paraId="5A891E30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index</w:t>
            </w: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80FB2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ACE_</w:t>
            </w:r>
          </w:p>
          <w:p w14:paraId="225F0DF6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index</w:t>
            </w:r>
          </w:p>
        </w:tc>
        <w:tc>
          <w:tcPr>
            <w:tcW w:w="8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7583B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Chao1_</w:t>
            </w:r>
          </w:p>
          <w:p w14:paraId="35F09C50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index</w:t>
            </w:r>
          </w:p>
        </w:tc>
        <w:tc>
          <w:tcPr>
            <w:tcW w:w="69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96A79" w14:textId="77777777" w:rsidR="00734C57" w:rsidRDefault="00734C57" w:rsidP="00865873">
            <w:pPr>
              <w:snapToGrid w:val="0"/>
              <w:spacing w:line="360" w:lineRule="auto"/>
              <w:jc w:val="both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Simpson</w:t>
            </w:r>
          </w:p>
        </w:tc>
      </w:tr>
      <w:tr w:rsidR="00734C57" w14:paraId="47953285" w14:textId="77777777" w:rsidTr="00734C57">
        <w:trPr>
          <w:trHeight w:val="386"/>
          <w:jc w:val="center"/>
        </w:trPr>
        <w:tc>
          <w:tcPr>
            <w:tcW w:w="917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F06E3" w14:textId="65F3102B" w:rsidR="00734C57" w:rsidRPr="00214EF2" w:rsidRDefault="00200968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Control</w:t>
            </w:r>
          </w:p>
        </w:tc>
        <w:tc>
          <w:tcPr>
            <w:tcW w:w="1" w:type="pct"/>
            <w:tcBorders>
              <w:top w:val="single" w:sz="12" w:space="0" w:color="auto"/>
            </w:tcBorders>
          </w:tcPr>
          <w:p w14:paraId="5877261B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541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82003" w14:textId="7800F9AC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28202</w:t>
            </w:r>
          </w:p>
        </w:tc>
        <w:tc>
          <w:tcPr>
            <w:tcW w:w="527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0EA61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6143</w:t>
            </w:r>
          </w:p>
        </w:tc>
        <w:tc>
          <w:tcPr>
            <w:tcW w:w="748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C7C89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7.29</w:t>
            </w:r>
          </w:p>
        </w:tc>
        <w:tc>
          <w:tcPr>
            <w:tcW w:w="709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23975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25190.64</w:t>
            </w:r>
          </w:p>
        </w:tc>
        <w:tc>
          <w:tcPr>
            <w:tcW w:w="864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3255B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15978.73</w:t>
            </w:r>
          </w:p>
        </w:tc>
        <w:tc>
          <w:tcPr>
            <w:tcW w:w="694" w:type="pct"/>
            <w:tcBorders>
              <w:top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BCE474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3.8e-03</w:t>
            </w:r>
          </w:p>
        </w:tc>
      </w:tr>
      <w:tr w:rsidR="00734C57" w14:paraId="11734173" w14:textId="77777777" w:rsidTr="00734C57">
        <w:trPr>
          <w:trHeight w:val="386"/>
          <w:jc w:val="center"/>
        </w:trPr>
        <w:tc>
          <w:tcPr>
            <w:tcW w:w="917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0063D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 w:hint="eastAsia"/>
                <w:szCs w:val="18"/>
              </w:rPr>
              <w:t>E</w:t>
            </w:r>
            <w:r w:rsidRPr="00214EF2">
              <w:rPr>
                <w:rFonts w:ascii="Times New Roman" w:hAnsi="Times New Roman" w:cs="Times New Roman"/>
                <w:szCs w:val="18"/>
              </w:rPr>
              <w:t>lectrolysis</w:t>
            </w:r>
          </w:p>
        </w:tc>
        <w:tc>
          <w:tcPr>
            <w:tcW w:w="1" w:type="pct"/>
            <w:tcBorders>
              <w:bottom w:val="single" w:sz="12" w:space="0" w:color="auto"/>
            </w:tcBorders>
          </w:tcPr>
          <w:p w14:paraId="3B9F196C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541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C178A" w14:textId="6DFDC5ED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54269</w:t>
            </w:r>
          </w:p>
        </w:tc>
        <w:tc>
          <w:tcPr>
            <w:tcW w:w="527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010FB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5474</w:t>
            </w:r>
          </w:p>
        </w:tc>
        <w:tc>
          <w:tcPr>
            <w:tcW w:w="748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82CCB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5.40</w:t>
            </w:r>
          </w:p>
        </w:tc>
        <w:tc>
          <w:tcPr>
            <w:tcW w:w="709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B701E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25997.18</w:t>
            </w:r>
          </w:p>
        </w:tc>
        <w:tc>
          <w:tcPr>
            <w:tcW w:w="864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8F8DB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15765.53</w:t>
            </w:r>
          </w:p>
        </w:tc>
        <w:tc>
          <w:tcPr>
            <w:tcW w:w="694" w:type="pct"/>
            <w:tcBorders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FA7C0" w14:textId="77777777" w:rsidR="00734C57" w:rsidRPr="00214EF2" w:rsidRDefault="00734C57" w:rsidP="00865873">
            <w:pPr>
              <w:pStyle w:val="10"/>
              <w:jc w:val="center"/>
              <w:rPr>
                <w:rFonts w:ascii="Times New Roman" w:hAnsi="Times New Roman" w:cs="Times New Roman"/>
                <w:szCs w:val="18"/>
              </w:rPr>
            </w:pPr>
            <w:r w:rsidRPr="00214EF2">
              <w:rPr>
                <w:rFonts w:ascii="Times New Roman" w:hAnsi="Times New Roman" w:cs="Times New Roman"/>
                <w:szCs w:val="18"/>
              </w:rPr>
              <w:t>0.06</w:t>
            </w:r>
          </w:p>
        </w:tc>
      </w:tr>
    </w:tbl>
    <w:p w14:paraId="415E535A" w14:textId="77777777" w:rsidR="003E16B9" w:rsidRDefault="003E16B9" w:rsidP="001E161D">
      <w:pPr>
        <w:snapToGrid w:val="0"/>
        <w:spacing w:line="360" w:lineRule="auto"/>
        <w:jc w:val="center"/>
        <w:rPr>
          <w:rFonts w:ascii="Times New Roman" w:hAnsi="Times New Roman"/>
        </w:rPr>
      </w:pPr>
    </w:p>
    <w:p w14:paraId="0BC56FCD" w14:textId="383F2A64" w:rsidR="00AB0EC6" w:rsidRDefault="00AB0EC6" w:rsidP="00330215">
      <w:pPr>
        <w:snapToGrid w:val="0"/>
        <w:spacing w:line="360" w:lineRule="auto"/>
        <w:jc w:val="center"/>
      </w:pPr>
      <w:r>
        <w:object w:dxaOrig="5324" w:dyaOrig="4437" w14:anchorId="21C1F0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5.5pt;height:222pt" o:ole="">
            <v:imagedata r:id="rId5" o:title=""/>
          </v:shape>
          <o:OLEObject Type="Embed" ProgID="Origin95.Graph" ShapeID="_x0000_i1025" DrawAspect="Content" ObjectID="_1657008068" r:id="rId6"/>
        </w:object>
      </w:r>
    </w:p>
    <w:p w14:paraId="025C2B9A" w14:textId="6058FC25" w:rsidR="00AB0EC6" w:rsidRPr="006314B2" w:rsidRDefault="00200968" w:rsidP="00AB0EC6">
      <w:pPr>
        <w:snapToGrid w:val="0"/>
        <w:spacing w:line="360" w:lineRule="auto"/>
        <w:jc w:val="both"/>
        <w:rPr>
          <w:rFonts w:ascii="Times New Roman" w:eastAsia="黑体" w:hAnsi="Times New Roman"/>
        </w:rPr>
      </w:pPr>
      <w:r>
        <w:rPr>
          <w:rFonts w:ascii="Times New Roman" w:eastAsia="黑体" w:hAnsi="Times New Roman"/>
          <w:b/>
          <w:bCs/>
        </w:rPr>
        <w:t xml:space="preserve">Fig. </w:t>
      </w:r>
      <w:r w:rsidR="00AB0EC6">
        <w:rPr>
          <w:rFonts w:ascii="Times New Roman" w:eastAsia="黑体" w:hAnsi="Times New Roman"/>
          <w:b/>
          <w:bCs/>
        </w:rPr>
        <w:t>S</w:t>
      </w:r>
      <w:r w:rsidR="001E161D">
        <w:rPr>
          <w:rFonts w:ascii="Times New Roman" w:eastAsia="黑体" w:hAnsi="Times New Roman"/>
          <w:b/>
          <w:bCs/>
        </w:rPr>
        <w:t>1</w:t>
      </w:r>
      <w:r w:rsidR="00AB0EC6">
        <w:rPr>
          <w:rFonts w:ascii="Times New Roman" w:eastAsia="黑体" w:hAnsi="Times New Roman"/>
          <w:b/>
          <w:bCs/>
        </w:rPr>
        <w:t>.</w:t>
      </w:r>
      <w:r w:rsidR="00AB0EC6">
        <w:rPr>
          <w:rFonts w:ascii="Times New Roman" w:eastAsia="黑体" w:hAnsi="Times New Roman"/>
        </w:rPr>
        <w:t xml:space="preserve"> The concentration of DO in the overlying water of </w:t>
      </w:r>
      <w:r w:rsidR="00734C57">
        <w:rPr>
          <w:rFonts w:ascii="Times New Roman" w:eastAsia="黑体" w:hAnsi="Times New Roman"/>
        </w:rPr>
        <w:t xml:space="preserve">the </w:t>
      </w:r>
      <w:r w:rsidR="00AB0EC6">
        <w:rPr>
          <w:rFonts w:ascii="Times New Roman" w:eastAsia="黑体" w:hAnsi="Times New Roman"/>
        </w:rPr>
        <w:t xml:space="preserve">electrolysis group with </w:t>
      </w:r>
      <w:r w:rsidR="00AB0EC6">
        <w:rPr>
          <w:rStyle w:val="1"/>
          <w:rFonts w:ascii="Times New Roman" w:hAnsi="Times New Roman" w:cs="Times New Roman"/>
        </w:rPr>
        <w:t xml:space="preserve">one Mg-Al alloy anode </w:t>
      </w:r>
      <w:r w:rsidR="00734C57">
        <w:rPr>
          <w:rStyle w:val="1"/>
          <w:rFonts w:ascii="Times New Roman" w:hAnsi="Times New Roman" w:cs="Times New Roman"/>
        </w:rPr>
        <w:t xml:space="preserve">paired </w:t>
      </w:r>
      <w:r w:rsidR="00AB0EC6">
        <w:rPr>
          <w:rStyle w:val="1"/>
          <w:rFonts w:ascii="Times New Roman" w:hAnsi="Times New Roman" w:cs="Times New Roman"/>
        </w:rPr>
        <w:t>with</w:t>
      </w:r>
      <w:r w:rsidR="00734C57">
        <w:rPr>
          <w:rStyle w:val="1"/>
          <w:rFonts w:ascii="Times New Roman" w:hAnsi="Times New Roman" w:cs="Times New Roman"/>
        </w:rPr>
        <w:t xml:space="preserve"> a</w:t>
      </w:r>
      <w:r w:rsidR="00AB0EC6">
        <w:rPr>
          <w:rStyle w:val="1"/>
          <w:rFonts w:ascii="Times New Roman" w:hAnsi="Times New Roman" w:cs="Times New Roman"/>
        </w:rPr>
        <w:t xml:space="preserve"> </w:t>
      </w:r>
      <w:proofErr w:type="spellStart"/>
      <w:r w:rsidR="00AB0EC6">
        <w:rPr>
          <w:rStyle w:val="1"/>
          <w:rFonts w:ascii="Times New Roman" w:hAnsi="Times New Roman" w:cs="Times New Roman"/>
        </w:rPr>
        <w:t>Ti</w:t>
      </w:r>
      <w:proofErr w:type="spellEnd"/>
      <w:r w:rsidR="00AB0EC6">
        <w:rPr>
          <w:rStyle w:val="1"/>
          <w:rFonts w:ascii="Times New Roman" w:hAnsi="Times New Roman" w:cs="Times New Roman"/>
        </w:rPr>
        <w:t xml:space="preserve"> mesh cathode and a </w:t>
      </w:r>
      <w:r>
        <w:rPr>
          <w:rStyle w:val="1"/>
          <w:rFonts w:ascii="Times New Roman" w:hAnsi="Times New Roman"/>
        </w:rPr>
        <w:t>RuO</w:t>
      </w:r>
      <w:r>
        <w:rPr>
          <w:rStyle w:val="1"/>
          <w:rFonts w:ascii="Times New Roman" w:hAnsi="Times New Roman"/>
          <w:vertAlign w:val="subscript"/>
        </w:rPr>
        <w:t>2</w:t>
      </w:r>
      <w:r>
        <w:rPr>
          <w:rStyle w:val="1"/>
          <w:rFonts w:ascii="Times New Roman" w:hAnsi="Times New Roman"/>
        </w:rPr>
        <w:t>-IrO</w:t>
      </w:r>
      <w:r>
        <w:rPr>
          <w:rStyle w:val="1"/>
          <w:rFonts w:ascii="Times New Roman" w:hAnsi="Times New Roman"/>
          <w:vertAlign w:val="subscript"/>
        </w:rPr>
        <w:t>2</w:t>
      </w:r>
      <w:r>
        <w:rPr>
          <w:rStyle w:val="1"/>
          <w:rFonts w:ascii="Times New Roman" w:hAnsi="Times New Roman"/>
        </w:rPr>
        <w:t>/</w:t>
      </w:r>
      <w:proofErr w:type="spellStart"/>
      <w:r>
        <w:rPr>
          <w:rStyle w:val="1"/>
          <w:rFonts w:ascii="Times New Roman" w:hAnsi="Times New Roman"/>
        </w:rPr>
        <w:t>Ti</w:t>
      </w:r>
      <w:proofErr w:type="spellEnd"/>
      <w:r w:rsidR="00AB0EC6">
        <w:rPr>
          <w:rStyle w:val="1"/>
          <w:rFonts w:ascii="Times New Roman" w:hAnsi="Times New Roman" w:cs="Times New Roman"/>
        </w:rPr>
        <w:t xml:space="preserve"> anode </w:t>
      </w:r>
      <w:r w:rsidR="00734C57">
        <w:rPr>
          <w:rStyle w:val="1"/>
          <w:rFonts w:ascii="Times New Roman" w:hAnsi="Times New Roman" w:cs="Times New Roman"/>
        </w:rPr>
        <w:t xml:space="preserve">paired </w:t>
      </w:r>
      <w:r w:rsidR="00AB0EC6">
        <w:rPr>
          <w:rStyle w:val="1"/>
          <w:rFonts w:ascii="Times New Roman" w:hAnsi="Times New Roman" w:cs="Times New Roman"/>
        </w:rPr>
        <w:t xml:space="preserve">with </w:t>
      </w:r>
      <w:r w:rsidR="00734C57">
        <w:rPr>
          <w:rStyle w:val="1"/>
          <w:rFonts w:ascii="Times New Roman" w:hAnsi="Times New Roman" w:cs="Times New Roman"/>
        </w:rPr>
        <w:t xml:space="preserve">a </w:t>
      </w:r>
      <w:proofErr w:type="spellStart"/>
      <w:r w:rsidR="00AB0EC6">
        <w:rPr>
          <w:rStyle w:val="1"/>
          <w:rFonts w:ascii="Times New Roman" w:hAnsi="Times New Roman" w:cs="Times New Roman"/>
        </w:rPr>
        <w:t>Ti</w:t>
      </w:r>
      <w:proofErr w:type="spellEnd"/>
      <w:r w:rsidR="00AB0EC6">
        <w:rPr>
          <w:rStyle w:val="1"/>
          <w:rFonts w:ascii="Times New Roman" w:hAnsi="Times New Roman" w:cs="Times New Roman"/>
        </w:rPr>
        <w:t xml:space="preserve"> mesh cathode in </w:t>
      </w:r>
      <w:r w:rsidR="00AB0EC6">
        <w:rPr>
          <w:rFonts w:ascii="Times New Roman" w:hAnsi="Times New Roman"/>
        </w:rPr>
        <w:t>eutrophic sediment</w:t>
      </w:r>
    </w:p>
    <w:p w14:paraId="46EFFB29" w14:textId="17A25092" w:rsidR="00273318" w:rsidRDefault="00AB0EC6" w:rsidP="00330215">
      <w:pPr>
        <w:snapToGrid w:val="0"/>
        <w:spacing w:line="360" w:lineRule="auto"/>
        <w:jc w:val="center"/>
      </w:pPr>
      <w:r>
        <w:object w:dxaOrig="5324" w:dyaOrig="4437" w14:anchorId="2837AE5E">
          <v:shape id="_x0000_i1026" type="#_x0000_t75" style="width:265.5pt;height:222pt" o:ole="">
            <v:imagedata r:id="rId7" o:title=""/>
          </v:shape>
          <o:OLEObject Type="Embed" ProgID="Origin95.Graph" ShapeID="_x0000_i1026" DrawAspect="Content" ObjectID="_1657008069" r:id="rId8"/>
        </w:object>
      </w:r>
    </w:p>
    <w:p w14:paraId="63E0BD13" w14:textId="571F8342" w:rsidR="00AB0EC6" w:rsidRPr="006314B2" w:rsidRDefault="00200968" w:rsidP="00AB0EC6">
      <w:pPr>
        <w:snapToGrid w:val="0"/>
        <w:spacing w:line="360" w:lineRule="auto"/>
        <w:jc w:val="both"/>
        <w:rPr>
          <w:rFonts w:ascii="Times New Roman" w:eastAsia="黑体" w:hAnsi="Times New Roman"/>
        </w:rPr>
      </w:pPr>
      <w:r>
        <w:rPr>
          <w:rFonts w:ascii="Times New Roman" w:eastAsia="黑体" w:hAnsi="Times New Roman"/>
          <w:b/>
          <w:bCs/>
        </w:rPr>
        <w:t xml:space="preserve">Fig. </w:t>
      </w:r>
      <w:r w:rsidR="00AB0EC6">
        <w:rPr>
          <w:rFonts w:ascii="Times New Roman" w:eastAsia="黑体" w:hAnsi="Times New Roman"/>
          <w:b/>
          <w:bCs/>
        </w:rPr>
        <w:t>S</w:t>
      </w:r>
      <w:r w:rsidR="001E161D">
        <w:rPr>
          <w:rFonts w:ascii="Times New Roman" w:eastAsia="黑体" w:hAnsi="Times New Roman"/>
          <w:b/>
          <w:bCs/>
        </w:rPr>
        <w:t>2</w:t>
      </w:r>
      <w:r w:rsidR="00AB0EC6">
        <w:rPr>
          <w:rFonts w:ascii="Times New Roman" w:eastAsia="黑体" w:hAnsi="Times New Roman"/>
          <w:b/>
          <w:bCs/>
        </w:rPr>
        <w:t>.</w:t>
      </w:r>
      <w:r w:rsidR="00AB0EC6">
        <w:rPr>
          <w:rFonts w:ascii="Times New Roman" w:eastAsia="黑体" w:hAnsi="Times New Roman"/>
        </w:rPr>
        <w:t xml:space="preserve"> The pH value in overlying water of electrolysis group with </w:t>
      </w:r>
      <w:r w:rsidR="00AB0EC6">
        <w:rPr>
          <w:rStyle w:val="1"/>
          <w:rFonts w:ascii="Times New Roman" w:hAnsi="Times New Roman" w:cs="Times New Roman"/>
        </w:rPr>
        <w:t xml:space="preserve">one Mg-Al alloy anode </w:t>
      </w:r>
      <w:r w:rsidR="00734C57">
        <w:rPr>
          <w:rStyle w:val="1"/>
          <w:rFonts w:ascii="Times New Roman" w:hAnsi="Times New Roman" w:cs="Times New Roman"/>
        </w:rPr>
        <w:t xml:space="preserve">paired </w:t>
      </w:r>
      <w:r w:rsidR="00AB0EC6">
        <w:rPr>
          <w:rStyle w:val="1"/>
          <w:rFonts w:ascii="Times New Roman" w:hAnsi="Times New Roman" w:cs="Times New Roman"/>
        </w:rPr>
        <w:t xml:space="preserve">with </w:t>
      </w:r>
      <w:r w:rsidR="00734C57">
        <w:rPr>
          <w:rStyle w:val="1"/>
          <w:rFonts w:ascii="Times New Roman" w:hAnsi="Times New Roman" w:cs="Times New Roman"/>
        </w:rPr>
        <w:t xml:space="preserve">a </w:t>
      </w:r>
      <w:proofErr w:type="spellStart"/>
      <w:r w:rsidR="00AB0EC6">
        <w:rPr>
          <w:rStyle w:val="1"/>
          <w:rFonts w:ascii="Times New Roman" w:hAnsi="Times New Roman" w:cs="Times New Roman"/>
        </w:rPr>
        <w:t>Ti</w:t>
      </w:r>
      <w:proofErr w:type="spellEnd"/>
      <w:r w:rsidR="00AB0EC6">
        <w:rPr>
          <w:rStyle w:val="1"/>
          <w:rFonts w:ascii="Times New Roman" w:hAnsi="Times New Roman" w:cs="Times New Roman"/>
        </w:rPr>
        <w:t xml:space="preserve"> mesh cathode and a </w:t>
      </w:r>
      <w:r>
        <w:rPr>
          <w:rStyle w:val="1"/>
          <w:rFonts w:ascii="Times New Roman" w:hAnsi="Times New Roman"/>
        </w:rPr>
        <w:t>RuO</w:t>
      </w:r>
      <w:r>
        <w:rPr>
          <w:rStyle w:val="1"/>
          <w:rFonts w:ascii="Times New Roman" w:hAnsi="Times New Roman"/>
          <w:vertAlign w:val="subscript"/>
        </w:rPr>
        <w:t>2</w:t>
      </w:r>
      <w:r>
        <w:rPr>
          <w:rStyle w:val="1"/>
          <w:rFonts w:ascii="Times New Roman" w:hAnsi="Times New Roman"/>
        </w:rPr>
        <w:t>-IrO</w:t>
      </w:r>
      <w:r>
        <w:rPr>
          <w:rStyle w:val="1"/>
          <w:rFonts w:ascii="Times New Roman" w:hAnsi="Times New Roman"/>
          <w:vertAlign w:val="subscript"/>
        </w:rPr>
        <w:t>2</w:t>
      </w:r>
      <w:r>
        <w:rPr>
          <w:rStyle w:val="1"/>
          <w:rFonts w:ascii="Times New Roman" w:hAnsi="Times New Roman"/>
        </w:rPr>
        <w:t>/</w:t>
      </w:r>
      <w:proofErr w:type="spellStart"/>
      <w:r>
        <w:rPr>
          <w:rStyle w:val="1"/>
          <w:rFonts w:ascii="Times New Roman" w:hAnsi="Times New Roman"/>
        </w:rPr>
        <w:t>Ti</w:t>
      </w:r>
      <w:proofErr w:type="spellEnd"/>
      <w:r w:rsidR="00AB0EC6">
        <w:rPr>
          <w:rStyle w:val="1"/>
          <w:rFonts w:ascii="Times New Roman" w:hAnsi="Times New Roman" w:cs="Times New Roman"/>
        </w:rPr>
        <w:t xml:space="preserve"> anode </w:t>
      </w:r>
      <w:r w:rsidR="00734C57">
        <w:rPr>
          <w:rStyle w:val="1"/>
          <w:rFonts w:ascii="Times New Roman" w:hAnsi="Times New Roman" w:cs="Times New Roman"/>
        </w:rPr>
        <w:t xml:space="preserve">paired </w:t>
      </w:r>
      <w:r w:rsidR="00AB0EC6">
        <w:rPr>
          <w:rStyle w:val="1"/>
          <w:rFonts w:ascii="Times New Roman" w:hAnsi="Times New Roman" w:cs="Times New Roman"/>
        </w:rPr>
        <w:t xml:space="preserve">with </w:t>
      </w:r>
      <w:r w:rsidR="00734C57">
        <w:rPr>
          <w:rStyle w:val="1"/>
          <w:rFonts w:ascii="Times New Roman" w:hAnsi="Times New Roman" w:cs="Times New Roman"/>
        </w:rPr>
        <w:t xml:space="preserve">a </w:t>
      </w:r>
      <w:proofErr w:type="spellStart"/>
      <w:r w:rsidR="00AB0EC6">
        <w:rPr>
          <w:rStyle w:val="1"/>
          <w:rFonts w:ascii="Times New Roman" w:hAnsi="Times New Roman" w:cs="Times New Roman"/>
        </w:rPr>
        <w:t>Ti</w:t>
      </w:r>
      <w:proofErr w:type="spellEnd"/>
      <w:r w:rsidR="00AB0EC6">
        <w:rPr>
          <w:rStyle w:val="1"/>
          <w:rFonts w:ascii="Times New Roman" w:hAnsi="Times New Roman" w:cs="Times New Roman"/>
        </w:rPr>
        <w:t xml:space="preserve"> mesh cathode in </w:t>
      </w:r>
      <w:r w:rsidR="00AB0EC6">
        <w:rPr>
          <w:rFonts w:ascii="Times New Roman" w:hAnsi="Times New Roman"/>
        </w:rPr>
        <w:t>eutrophic sediment</w:t>
      </w:r>
    </w:p>
    <w:p w14:paraId="66910C98" w14:textId="5BA7EC0F" w:rsidR="009C5362" w:rsidRDefault="00AB0EC6" w:rsidP="00330215">
      <w:pPr>
        <w:jc w:val="center"/>
      </w:pPr>
      <w:r>
        <w:object w:dxaOrig="5455" w:dyaOrig="4345" w14:anchorId="0349A4E7">
          <v:shape id="_x0000_i1027" type="#_x0000_t75" style="width:272pt;height:217.5pt" o:ole="">
            <v:imagedata r:id="rId9" o:title=""/>
          </v:shape>
          <o:OLEObject Type="Embed" ProgID="Origin95.Graph" ShapeID="_x0000_i1027" DrawAspect="Content" ObjectID="_1657008070" r:id="rId10"/>
        </w:object>
      </w:r>
    </w:p>
    <w:p w14:paraId="12304B78" w14:textId="56183151" w:rsidR="00F7667B" w:rsidRDefault="00200968">
      <w:pPr>
        <w:snapToGri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eastAsia="黑体" w:hAnsi="Times New Roman"/>
          <w:b/>
          <w:bCs/>
        </w:rPr>
        <w:t xml:space="preserve">Fig. </w:t>
      </w:r>
      <w:r w:rsidR="00203E6E">
        <w:rPr>
          <w:rFonts w:ascii="Times New Roman" w:eastAsia="黑体" w:hAnsi="Times New Roman"/>
          <w:b/>
          <w:bCs/>
        </w:rPr>
        <w:t>S</w:t>
      </w:r>
      <w:r w:rsidR="001E161D">
        <w:rPr>
          <w:rFonts w:ascii="Times New Roman" w:eastAsia="黑体" w:hAnsi="Times New Roman"/>
          <w:b/>
          <w:bCs/>
        </w:rPr>
        <w:t>3</w:t>
      </w:r>
      <w:r w:rsidR="00CD469C">
        <w:rPr>
          <w:rFonts w:ascii="Times New Roman" w:eastAsia="黑体" w:hAnsi="Times New Roman"/>
          <w:b/>
          <w:bCs/>
        </w:rPr>
        <w:t>.</w:t>
      </w:r>
      <w:r w:rsidR="00CD469C">
        <w:rPr>
          <w:rFonts w:ascii="Times New Roman" w:eastAsia="黑体" w:hAnsi="Times New Roman"/>
        </w:rPr>
        <w:t xml:space="preserve"> The concentration of NO</w:t>
      </w:r>
      <w:r w:rsidR="00CD469C" w:rsidRPr="00CD469C">
        <w:rPr>
          <w:rFonts w:ascii="Times New Roman" w:eastAsia="黑体" w:hAnsi="Times New Roman"/>
          <w:vertAlign w:val="subscript"/>
        </w:rPr>
        <w:t>2</w:t>
      </w:r>
      <w:r w:rsidR="00CD469C" w:rsidRPr="00CD469C">
        <w:rPr>
          <w:rFonts w:ascii="Times New Roman" w:eastAsia="黑体" w:hAnsi="Times New Roman" w:cs="Times New Roman"/>
          <w:vertAlign w:val="superscript"/>
        </w:rPr>
        <w:t>–</w:t>
      </w:r>
      <w:r w:rsidR="00CD469C">
        <w:rPr>
          <w:rFonts w:ascii="Times New Roman" w:eastAsia="黑体" w:hAnsi="Times New Roman"/>
        </w:rPr>
        <w:t xml:space="preserve">-N in the overlying water </w:t>
      </w:r>
      <w:r w:rsidR="006314B2">
        <w:rPr>
          <w:rFonts w:ascii="Times New Roman" w:eastAsia="黑体" w:hAnsi="Times New Roman"/>
        </w:rPr>
        <w:t>of el</w:t>
      </w:r>
      <w:r w:rsidR="00CD469C">
        <w:rPr>
          <w:rFonts w:ascii="Times New Roman" w:eastAsia="黑体" w:hAnsi="Times New Roman"/>
        </w:rPr>
        <w:t xml:space="preserve">ectrolysis group with </w:t>
      </w:r>
      <w:r w:rsidR="00CD469C">
        <w:rPr>
          <w:rStyle w:val="1"/>
          <w:rFonts w:ascii="Times New Roman" w:hAnsi="Times New Roman" w:cs="Times New Roman"/>
        </w:rPr>
        <w:t xml:space="preserve">one Mg-Al alloy anode </w:t>
      </w:r>
      <w:r w:rsidR="00734C57">
        <w:rPr>
          <w:rStyle w:val="1"/>
          <w:rFonts w:ascii="Times New Roman" w:hAnsi="Times New Roman" w:cs="Times New Roman"/>
        </w:rPr>
        <w:t xml:space="preserve">paired </w:t>
      </w:r>
      <w:r w:rsidR="00CD469C">
        <w:rPr>
          <w:rStyle w:val="1"/>
          <w:rFonts w:ascii="Times New Roman" w:hAnsi="Times New Roman" w:cs="Times New Roman"/>
        </w:rPr>
        <w:t xml:space="preserve">with </w:t>
      </w:r>
      <w:r w:rsidR="00734C57">
        <w:rPr>
          <w:rStyle w:val="1"/>
          <w:rFonts w:ascii="Times New Roman" w:hAnsi="Times New Roman" w:cs="Times New Roman"/>
        </w:rPr>
        <w:t xml:space="preserve">a </w:t>
      </w:r>
      <w:proofErr w:type="spellStart"/>
      <w:r w:rsidR="00CD469C">
        <w:rPr>
          <w:rStyle w:val="1"/>
          <w:rFonts w:ascii="Times New Roman" w:hAnsi="Times New Roman" w:cs="Times New Roman"/>
        </w:rPr>
        <w:t>Ti</w:t>
      </w:r>
      <w:proofErr w:type="spellEnd"/>
      <w:r w:rsidR="00CD469C">
        <w:rPr>
          <w:rStyle w:val="1"/>
          <w:rFonts w:ascii="Times New Roman" w:hAnsi="Times New Roman" w:cs="Times New Roman"/>
        </w:rPr>
        <w:t xml:space="preserve"> mesh cathode and </w:t>
      </w:r>
      <w:r w:rsidR="00734C57">
        <w:rPr>
          <w:rStyle w:val="1"/>
          <w:rFonts w:ascii="Times New Roman" w:hAnsi="Times New Roman" w:cs="Times New Roman"/>
        </w:rPr>
        <w:t xml:space="preserve">a </w:t>
      </w:r>
      <w:r>
        <w:rPr>
          <w:rStyle w:val="1"/>
          <w:rFonts w:ascii="Times New Roman" w:hAnsi="Times New Roman"/>
        </w:rPr>
        <w:t>RuO</w:t>
      </w:r>
      <w:r>
        <w:rPr>
          <w:rStyle w:val="1"/>
          <w:rFonts w:ascii="Times New Roman" w:hAnsi="Times New Roman"/>
          <w:vertAlign w:val="subscript"/>
        </w:rPr>
        <w:t>2</w:t>
      </w:r>
      <w:r>
        <w:rPr>
          <w:rStyle w:val="1"/>
          <w:rFonts w:ascii="Times New Roman" w:hAnsi="Times New Roman"/>
        </w:rPr>
        <w:t>-IrO</w:t>
      </w:r>
      <w:r>
        <w:rPr>
          <w:rStyle w:val="1"/>
          <w:rFonts w:ascii="Times New Roman" w:hAnsi="Times New Roman"/>
          <w:vertAlign w:val="subscript"/>
        </w:rPr>
        <w:t>2</w:t>
      </w:r>
      <w:r>
        <w:rPr>
          <w:rStyle w:val="1"/>
          <w:rFonts w:ascii="Times New Roman" w:hAnsi="Times New Roman"/>
        </w:rPr>
        <w:t>/</w:t>
      </w:r>
      <w:proofErr w:type="spellStart"/>
      <w:r>
        <w:rPr>
          <w:rStyle w:val="1"/>
          <w:rFonts w:ascii="Times New Roman" w:hAnsi="Times New Roman"/>
        </w:rPr>
        <w:t>Ti</w:t>
      </w:r>
      <w:proofErr w:type="spellEnd"/>
      <w:r w:rsidDel="00200968">
        <w:rPr>
          <w:rStyle w:val="1"/>
          <w:rFonts w:ascii="Times New Roman" w:hAnsi="Times New Roman" w:cs="Times New Roman"/>
        </w:rPr>
        <w:t xml:space="preserve"> </w:t>
      </w:r>
      <w:r w:rsidR="00CD469C">
        <w:rPr>
          <w:rStyle w:val="1"/>
          <w:rFonts w:ascii="Times New Roman" w:hAnsi="Times New Roman" w:cs="Times New Roman"/>
        </w:rPr>
        <w:t xml:space="preserve">anode </w:t>
      </w:r>
      <w:r w:rsidR="00734C57">
        <w:rPr>
          <w:rStyle w:val="1"/>
          <w:rFonts w:ascii="Times New Roman" w:hAnsi="Times New Roman" w:cs="Times New Roman"/>
        </w:rPr>
        <w:t xml:space="preserve">paired </w:t>
      </w:r>
      <w:r w:rsidR="00CD469C">
        <w:rPr>
          <w:rStyle w:val="1"/>
          <w:rFonts w:ascii="Times New Roman" w:hAnsi="Times New Roman" w:cs="Times New Roman"/>
        </w:rPr>
        <w:t xml:space="preserve">with </w:t>
      </w:r>
      <w:r w:rsidR="00734C57">
        <w:rPr>
          <w:rStyle w:val="1"/>
          <w:rFonts w:ascii="Times New Roman" w:hAnsi="Times New Roman" w:cs="Times New Roman"/>
        </w:rPr>
        <w:t xml:space="preserve">a </w:t>
      </w:r>
      <w:proofErr w:type="spellStart"/>
      <w:r w:rsidR="00CD469C">
        <w:rPr>
          <w:rStyle w:val="1"/>
          <w:rFonts w:ascii="Times New Roman" w:hAnsi="Times New Roman" w:cs="Times New Roman"/>
        </w:rPr>
        <w:t>Ti</w:t>
      </w:r>
      <w:proofErr w:type="spellEnd"/>
      <w:r w:rsidR="00CD469C">
        <w:rPr>
          <w:rStyle w:val="1"/>
          <w:rFonts w:ascii="Times New Roman" w:hAnsi="Times New Roman" w:cs="Times New Roman"/>
        </w:rPr>
        <w:t xml:space="preserve"> mesh cathode in </w:t>
      </w:r>
      <w:r w:rsidR="00CD469C">
        <w:rPr>
          <w:rFonts w:ascii="Times New Roman" w:hAnsi="Times New Roman"/>
        </w:rPr>
        <w:t>eutrophic sediment</w:t>
      </w:r>
    </w:p>
    <w:p w14:paraId="7A17204F" w14:textId="73EC05F5" w:rsidR="00F7667B" w:rsidRDefault="007E005C" w:rsidP="00330215">
      <w:pPr>
        <w:snapToGrid w:val="0"/>
        <w:spacing w:line="360" w:lineRule="auto"/>
        <w:ind w:firstLineChars="50" w:firstLine="120"/>
        <w:jc w:val="center"/>
        <w:rPr>
          <w:rFonts w:ascii="Times New Roman" w:eastAsia="黑体" w:hAnsi="Times New Roman"/>
          <w:b/>
          <w:bCs/>
        </w:rPr>
      </w:pPr>
      <w:r>
        <w:object w:dxaOrig="5417" w:dyaOrig="4483" w14:anchorId="2280E046">
          <v:shape id="_x0000_i1028" type="#_x0000_t75" style="width:271pt;height:224pt" o:ole="">
            <v:imagedata r:id="rId11" o:title=""/>
          </v:shape>
          <o:OLEObject Type="Embed" ProgID="Origin95.Graph" ShapeID="_x0000_i1028" DrawAspect="Content" ObjectID="_1657008071" r:id="rId12"/>
        </w:object>
      </w:r>
    </w:p>
    <w:p w14:paraId="6FB77E89" w14:textId="30A4792E" w:rsidR="00CD469C" w:rsidRPr="00CD469C" w:rsidRDefault="00200968" w:rsidP="00BE6F35">
      <w:pPr>
        <w:snapToGrid w:val="0"/>
        <w:spacing w:line="360" w:lineRule="auto"/>
        <w:jc w:val="both"/>
      </w:pPr>
      <w:r w:rsidRPr="003F361A">
        <w:rPr>
          <w:rFonts w:ascii="Times New Roman" w:eastAsia="黑体" w:hAnsi="Times New Roman"/>
          <w:b/>
          <w:bCs/>
        </w:rPr>
        <w:t>Fig</w:t>
      </w:r>
      <w:r>
        <w:rPr>
          <w:rFonts w:ascii="Times New Roman" w:eastAsia="黑体" w:hAnsi="Times New Roman"/>
          <w:b/>
          <w:bCs/>
        </w:rPr>
        <w:t xml:space="preserve">. </w:t>
      </w:r>
      <w:r w:rsidR="00F7667B">
        <w:rPr>
          <w:rFonts w:ascii="Times New Roman" w:eastAsia="黑体" w:hAnsi="Times New Roman"/>
          <w:b/>
          <w:bCs/>
        </w:rPr>
        <w:t>S4</w:t>
      </w:r>
      <w:r w:rsidR="00F7667B" w:rsidRPr="003F361A">
        <w:rPr>
          <w:rFonts w:ascii="Times New Roman" w:eastAsia="黑体" w:hAnsi="Times New Roman"/>
          <w:b/>
          <w:bCs/>
        </w:rPr>
        <w:t>.</w:t>
      </w:r>
      <w:r w:rsidR="00F7667B" w:rsidRPr="00BE6F35">
        <w:rPr>
          <w:rFonts w:ascii="Times New Roman" w:eastAsia="黑体" w:hAnsi="Times New Roman"/>
          <w:b/>
          <w:bCs/>
        </w:rPr>
        <w:t xml:space="preserve"> </w:t>
      </w:r>
      <w:r w:rsidR="00F7667B" w:rsidRPr="00F7667B">
        <w:rPr>
          <w:rFonts w:ascii="Times New Roman" w:eastAsia="黑体" w:hAnsi="Times New Roman"/>
        </w:rPr>
        <w:t xml:space="preserve">FTIR spectra of precipitates deposited on the surface of </w:t>
      </w:r>
      <w:r w:rsidR="00734C57">
        <w:rPr>
          <w:rFonts w:ascii="Times New Roman" w:eastAsia="黑体" w:hAnsi="Times New Roman"/>
        </w:rPr>
        <w:t xml:space="preserve">a </w:t>
      </w:r>
      <w:proofErr w:type="spellStart"/>
      <w:r w:rsidR="00F7667B" w:rsidRPr="00F7667B">
        <w:rPr>
          <w:rFonts w:ascii="Times New Roman" w:eastAsia="黑体" w:hAnsi="Times New Roman"/>
        </w:rPr>
        <w:t>Ti</w:t>
      </w:r>
      <w:proofErr w:type="spellEnd"/>
      <w:r w:rsidR="00F7667B" w:rsidRPr="00F7667B">
        <w:rPr>
          <w:rFonts w:ascii="Times New Roman" w:eastAsia="黑体" w:hAnsi="Times New Roman"/>
        </w:rPr>
        <w:t xml:space="preserve"> mesh cathode and the precipitates between sediment and overlying water</w:t>
      </w:r>
    </w:p>
    <w:sectPr w:rsidR="00CD469C" w:rsidRPr="00CD469C" w:rsidSect="00BE6F3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362"/>
    <w:rsid w:val="00007EBE"/>
    <w:rsid w:val="001657DF"/>
    <w:rsid w:val="001E161D"/>
    <w:rsid w:val="001F126B"/>
    <w:rsid w:val="00200968"/>
    <w:rsid w:val="00203E6E"/>
    <w:rsid w:val="00273318"/>
    <w:rsid w:val="00277B48"/>
    <w:rsid w:val="002F2EDD"/>
    <w:rsid w:val="00330215"/>
    <w:rsid w:val="003E16B9"/>
    <w:rsid w:val="005C4035"/>
    <w:rsid w:val="006314B2"/>
    <w:rsid w:val="00734C57"/>
    <w:rsid w:val="007E005C"/>
    <w:rsid w:val="009C5362"/>
    <w:rsid w:val="00A72BE4"/>
    <w:rsid w:val="00AB0EC6"/>
    <w:rsid w:val="00BE6F35"/>
    <w:rsid w:val="00CD469C"/>
    <w:rsid w:val="00DC3A78"/>
    <w:rsid w:val="00F7667B"/>
    <w:rsid w:val="00F8122C"/>
    <w:rsid w:val="00FD5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F34E2"/>
  <w15:chartTrackingRefBased/>
  <w15:docId w15:val="{D0E620DF-AC34-4C10-9134-2A252D51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318"/>
    <w:pPr>
      <w:autoSpaceDN w:val="0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73318"/>
    <w:pPr>
      <w:keepNext/>
      <w:keepLines/>
      <w:suppressAutoHyphens/>
      <w:spacing w:before="260" w:after="260" w:line="408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273318"/>
    <w:rPr>
      <w:rFonts w:ascii="等线 Light" w:eastAsia="等线 Light" w:hAnsi="等线 Light" w:cs="宋体"/>
      <w:b/>
      <w:bCs/>
      <w:kern w:val="0"/>
      <w:sz w:val="32"/>
      <w:szCs w:val="32"/>
    </w:rPr>
  </w:style>
  <w:style w:type="character" w:customStyle="1" w:styleId="1">
    <w:name w:val="默认段落字体1"/>
    <w:rsid w:val="00CD469C"/>
  </w:style>
  <w:style w:type="paragraph" w:styleId="a3">
    <w:name w:val="Balloon Text"/>
    <w:basedOn w:val="a"/>
    <w:link w:val="a4"/>
    <w:uiPriority w:val="99"/>
    <w:semiHidden/>
    <w:unhideWhenUsed/>
    <w:rsid w:val="006314B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314B2"/>
    <w:rPr>
      <w:rFonts w:ascii="宋体" w:eastAsia="宋体" w:hAnsi="宋体" w:cs="宋体"/>
      <w:kern w:val="0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1E161D"/>
  </w:style>
  <w:style w:type="paragraph" w:customStyle="1" w:styleId="10">
    <w:name w:val="正文1"/>
    <w:rsid w:val="003E16B9"/>
    <w:pPr>
      <w:autoSpaceDN w:val="0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734C5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734C5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734C57"/>
    <w:rPr>
      <w:rFonts w:ascii="宋体" w:eastAsia="宋体" w:hAnsi="宋体" w:cs="宋体"/>
      <w:kern w:val="0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734C5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734C57"/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51">
    <w:name w:val="标题 51"/>
    <w:basedOn w:val="10"/>
    <w:next w:val="10"/>
    <w:rsid w:val="00200968"/>
    <w:pPr>
      <w:keepNext/>
      <w:keepLines/>
      <w:suppressAutoHyphens/>
      <w:spacing w:before="280" w:after="290" w:line="372" w:lineRule="auto"/>
      <w:outlineLvl w:val="4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F8893-95A8-4080-9837-BB2B2E904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yan</dc:creator>
  <cp:keywords/>
  <dc:description/>
  <cp:lastModifiedBy>gao yan</cp:lastModifiedBy>
  <cp:revision>10</cp:revision>
  <dcterms:created xsi:type="dcterms:W3CDTF">2020-07-20T07:52:00Z</dcterms:created>
  <dcterms:modified xsi:type="dcterms:W3CDTF">2020-07-23T03:15:00Z</dcterms:modified>
</cp:coreProperties>
</file>