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D1A" w:rsidRDefault="009B61CF">
      <w:pPr>
        <w:pStyle w:val="Title"/>
        <w:framePr w:wrap="around"/>
      </w:pPr>
      <w:r>
        <w:t xml:space="preserve">Incompatible insect technique mass rearing infrastructure cost </w:t>
      </w:r>
      <w:r w:rsidR="006B2E4C">
        <w:t>calculator</w:t>
      </w:r>
      <w:bookmarkStart w:id="0" w:name="_GoBack"/>
      <w:bookmarkEnd w:id="0"/>
      <w:r>
        <w:t xml:space="preserve"> for the control of </w:t>
      </w:r>
      <w:r>
        <w:rPr>
          <w:i/>
          <w:iCs/>
        </w:rPr>
        <w:t>Culex quinquefasciatus</w:t>
      </w:r>
      <w:r>
        <w:t xml:space="preserve"> in Hawaiʻi</w:t>
      </w:r>
    </w:p>
    <w:p w:rsidR="00AC6D1A" w:rsidRDefault="00AC6D1A">
      <w:pPr>
        <w:pStyle w:val="Author"/>
      </w:pPr>
    </w:p>
    <w:p w:rsidR="00AC6D1A" w:rsidRDefault="009B61CF">
      <w:pPr>
        <w:pStyle w:val="Author"/>
      </w:pPr>
      <w:r>
        <w:rPr>
          <w:b/>
          <w:bCs/>
        </w:rPr>
        <w:t>Adam E. Vorsino</w:t>
      </w:r>
      <w:r>
        <w:rPr>
          <w:b/>
          <w:bCs/>
          <w:vertAlign w:val="superscript"/>
        </w:rPr>
        <w:t>1</w:t>
      </w:r>
      <w:r>
        <w:t xml:space="preserve">*, </w:t>
      </w:r>
      <w:r>
        <w:rPr>
          <w:b/>
          <w:bCs/>
        </w:rPr>
        <w:t>Zhiyong Xi</w:t>
      </w:r>
      <w:r>
        <w:rPr>
          <w:b/>
          <w:bCs/>
          <w:vertAlign w:val="superscript"/>
        </w:rPr>
        <w:t>2</w:t>
      </w:r>
    </w:p>
    <w:p w:rsidR="00AC6D1A" w:rsidRDefault="00AC6D1A">
      <w:pPr>
        <w:pStyle w:val="Author"/>
      </w:pPr>
    </w:p>
    <w:p w:rsidR="00AC6D1A" w:rsidRDefault="009B61CF">
      <w:pPr>
        <w:pStyle w:val="Author"/>
      </w:pPr>
      <w:r>
        <w:rPr>
          <w:vertAlign w:val="superscript"/>
        </w:rPr>
        <w:t>1</w:t>
      </w:r>
      <w:r>
        <w:t>Strategic Habitat Conservation Program, Ecological Services, Pacific Islands Fish and Wildlife Office, U.S. Fish and Wildlife Service, 300 Ala Moana Blvd Ste. 3-122, Honolulu, Hawaiʻi 96850</w:t>
      </w:r>
    </w:p>
    <w:p w:rsidR="00AC6D1A" w:rsidRDefault="00AC6D1A">
      <w:pPr>
        <w:pStyle w:val="Author"/>
      </w:pPr>
    </w:p>
    <w:p w:rsidR="00AC6D1A" w:rsidRDefault="009B61CF">
      <w:pPr>
        <w:pStyle w:val="Author"/>
      </w:pPr>
      <w:r>
        <w:rPr>
          <w:vertAlign w:val="superscript"/>
        </w:rPr>
        <w:t>2</w:t>
      </w:r>
      <w:r>
        <w:t>Department of Microbiology and Molecular Genetics, Michigan State University, 314 Giltner Hall, 293 Farm Lane, East Lansing, Michigan 48824</w:t>
      </w:r>
    </w:p>
    <w:p w:rsidR="00AC6D1A" w:rsidRDefault="00AC6D1A">
      <w:pPr>
        <w:pStyle w:val="Author"/>
      </w:pPr>
    </w:p>
    <w:p w:rsidR="00AC6D1A" w:rsidRDefault="009B61CF">
      <w:pPr>
        <w:pStyle w:val="Author"/>
      </w:pPr>
      <w:r>
        <w:t xml:space="preserve">*Corresponding author: </w:t>
      </w:r>
      <w:hyperlink r:id="rId7">
        <w:r>
          <w:rPr>
            <w:rStyle w:val="Hyperlink"/>
          </w:rPr>
          <w:t>Adam_Vorsino@fws.gov</w:t>
        </w:r>
      </w:hyperlink>
    </w:p>
    <w:p w:rsidR="00AC6D1A" w:rsidRDefault="00AC6D1A">
      <w:pPr>
        <w:pStyle w:val="Author"/>
      </w:pPr>
    </w:p>
    <w:p w:rsidR="00AC6D1A" w:rsidRDefault="009B61CF">
      <w:pPr>
        <w:pStyle w:val="Author"/>
      </w:pPr>
      <w:r>
        <w:t xml:space="preserve">AEV: </w:t>
      </w:r>
      <w:hyperlink r:id="rId8">
        <w:r>
          <w:rPr>
            <w:rStyle w:val="Hyperlink"/>
          </w:rPr>
          <w:t>Adam_Vorsino@fws.gov</w:t>
        </w:r>
      </w:hyperlink>
    </w:p>
    <w:p w:rsidR="00AC6D1A" w:rsidRDefault="009B61CF">
      <w:pPr>
        <w:pStyle w:val="Author"/>
      </w:pPr>
      <w:r>
        <w:t xml:space="preserve">ZX: </w:t>
      </w:r>
      <w:hyperlink r:id="rId9">
        <w:r>
          <w:rPr>
            <w:rStyle w:val="Hyperlink"/>
          </w:rPr>
          <w:t>xizy@msu.edu</w:t>
        </w:r>
      </w:hyperlink>
    </w:p>
    <w:p w:rsidR="00AC6D1A" w:rsidRDefault="009B61CF">
      <w:pPr>
        <w:pStyle w:val="Heading1"/>
      </w:pPr>
      <w:bookmarkStart w:id="1" w:name="X815e8715ab2b5b2e508eaa6d456b4ce73c0ae4c"/>
      <w:r>
        <w:rPr>
          <w:i/>
          <w:iCs/>
        </w:rPr>
        <w:t>Supplemental Materials Section 2:</w:t>
      </w:r>
      <w:r>
        <w:t xml:space="preserve"> Quotes used to derive facility per meter cost estimate</w:t>
      </w:r>
    </w:p>
    <w:p w:rsidR="00AC6D1A" w:rsidRDefault="009B61CF">
      <w:pPr>
        <w:pStyle w:val="FirstParagraph"/>
      </w:pPr>
      <w:r>
        <w:t xml:space="preserve">The following quotes were derived from the </w:t>
      </w:r>
      <w:hyperlink r:id="rId10">
        <w:r>
          <w:rPr>
            <w:rStyle w:val="Hyperlink"/>
          </w:rPr>
          <w:t>Federal GSA advantage website</w:t>
        </w:r>
      </w:hyperlink>
      <w:r>
        <w:t>. Each of the three quotes were converted from square foot to meters squared, and the median of all three was used to estimate the cost of an 800m</w:t>
      </w:r>
      <w:r>
        <w:rPr>
          <w:vertAlign w:val="superscript"/>
        </w:rPr>
        <w:t>2</w:t>
      </w:r>
      <w:r>
        <w:t xml:space="preserve"> modular facility. An 800m</w:t>
      </w:r>
      <w:r>
        <w:rPr>
          <w:vertAlign w:val="superscript"/>
        </w:rPr>
        <w:t>2</w:t>
      </w:r>
      <w:r>
        <w:t xml:space="preserve"> facility is assumed to be large enough for rearing approx. 1.5 million IIT/SIT male Culicid. It has been recommended that </w:t>
      </w:r>
      <w:r>
        <w:rPr>
          <w:i/>
          <w:iCs/>
        </w:rPr>
        <w:t>at minimum</w:t>
      </w:r>
      <w:r>
        <w:t xml:space="preserve"> the facility size should be optimized to rear at least 500k - 1 million IIT/SIT male Culicid (Dr. Zhiyong Xi, </w:t>
      </w:r>
      <w:r>
        <w:rPr>
          <w:i/>
          <w:iCs/>
        </w:rPr>
        <w:t>pers. comm</w:t>
      </w:r>
      <w:r>
        <w:t>) as cost savings are insignificant (and may be detrimental to the process) below that level. The maximum recommended size of a facility necessary to rear at least 500k - 1 million IIT/SIT male Culicid is 300-500m</w:t>
      </w:r>
      <w:r>
        <w:rPr>
          <w:vertAlign w:val="superscript"/>
        </w:rPr>
        <w:t>2</w:t>
      </w:r>
      <w:r>
        <w:t xml:space="preserve"> (Dr. Zhiyong Xi, </w:t>
      </w:r>
      <w:r>
        <w:rPr>
          <w:i/>
          <w:iCs/>
        </w:rPr>
        <w:t>pers. comm</w:t>
      </w:r>
      <w:r>
        <w:t>).</w:t>
      </w:r>
    </w:p>
    <w:p w:rsidR="00AC6D1A" w:rsidRDefault="009B61CF">
      <w:r>
        <w:rPr>
          <w:noProof/>
        </w:rPr>
        <w:lastRenderedPageBreak/>
        <w:drawing>
          <wp:inline distT="0" distB="0" distL="0" distR="0">
            <wp:extent cx="5943600" cy="7687715"/>
            <wp:effectExtent l="0" t="0" r="0" b="0"/>
            <wp:docPr id="1" name="Picture" descr="Figure 1:  Modular office quote 1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C:/Users/avorsino/Desktop/RCode/GitHub/Mosquito_Release_Cost/Mobile%20office%20quote%20Product%20Detail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8771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6D1A" w:rsidRDefault="009B61CF">
      <w:pPr>
        <w:pStyle w:val="ImageCaption"/>
      </w:pPr>
      <w:r>
        <w:t>Figure 1:  Modular office quote 1.</w:t>
      </w:r>
    </w:p>
    <w:p w:rsidR="00AC6D1A" w:rsidRDefault="009B61CF">
      <w:r>
        <w:rPr>
          <w:noProof/>
        </w:rPr>
        <w:lastRenderedPageBreak/>
        <w:drawing>
          <wp:inline distT="0" distB="0" distL="0" distR="0">
            <wp:extent cx="5943600" cy="7687715"/>
            <wp:effectExtent l="0" t="0" r="0" b="0"/>
            <wp:docPr id="2" name="Picture" descr="Figure 2:  Modular office quote 2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C:/Users/avorsino/Desktop/RCode/GitHub/Mosquito_Release_Cost/Mobile%20office%20quote%202%20Product%20Detail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8771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6D1A" w:rsidRDefault="009B61CF">
      <w:pPr>
        <w:pStyle w:val="ImageCaption"/>
      </w:pPr>
      <w:r>
        <w:t>Figure 2:  Modular office quote 2.</w:t>
      </w:r>
    </w:p>
    <w:p w:rsidR="00AC6D1A" w:rsidRDefault="009B61CF">
      <w:r>
        <w:rPr>
          <w:noProof/>
        </w:rPr>
        <w:lastRenderedPageBreak/>
        <w:drawing>
          <wp:inline distT="0" distB="0" distL="0" distR="0">
            <wp:extent cx="5943600" cy="7691717"/>
            <wp:effectExtent l="0" t="0" r="0" b="0"/>
            <wp:docPr id="3" name="Picture" descr="Figure 3:  Modular office quote 3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C:/Users/avorsino/Desktop/RCode/GitHub/Mosquito_Release_Cost/Mobile%20office%20quote%203%20Product%20Detail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1717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6D1A" w:rsidRDefault="009B61CF">
      <w:pPr>
        <w:pStyle w:val="ImageCaption"/>
      </w:pPr>
      <w:r>
        <w:t>Figure 3:  Modular office quote 3.</w:t>
      </w:r>
      <w:bookmarkEnd w:id="1"/>
    </w:p>
    <w:sectPr w:rsidR="00AC6D1A" w:rsidSect="00960514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1440" w:right="1440" w:bottom="1440" w:left="1440" w:header="720" w:footer="720" w:gutter="0"/>
      <w:lnNumType w:countBy="1" w:restart="continuous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497A" w:rsidRDefault="00F7497A">
      <w:pPr>
        <w:spacing w:line="240" w:lineRule="auto"/>
      </w:pPr>
      <w:r>
        <w:separator/>
      </w:r>
    </w:p>
  </w:endnote>
  <w:endnote w:type="continuationSeparator" w:id="0">
    <w:p w:rsidR="00F7497A" w:rsidRDefault="00F7497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2458" w:rsidRDefault="00F7497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4949017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52713" w:rsidRDefault="009B61C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B2E4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52713" w:rsidRDefault="00F7497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2458" w:rsidRDefault="00F749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497A" w:rsidRDefault="00F7497A">
      <w:r>
        <w:separator/>
      </w:r>
    </w:p>
  </w:footnote>
  <w:footnote w:type="continuationSeparator" w:id="0">
    <w:p w:rsidR="00F7497A" w:rsidRDefault="00F749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2458" w:rsidRDefault="00F7497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2458" w:rsidRDefault="00F7497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2458" w:rsidRDefault="00F7497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17F69BA"/>
    <w:multiLevelType w:val="multilevel"/>
    <w:tmpl w:val="604EF934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FFFFFF7C"/>
    <w:multiLevelType w:val="singleLevel"/>
    <w:tmpl w:val="7960C98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E75C3E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7ED414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D4847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214A8E8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C2A47F3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17B6DE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E1EA5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7B2234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FDB472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482775B"/>
    <w:multiLevelType w:val="multilevel"/>
    <w:tmpl w:val="55842E6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17EA7BA9"/>
    <w:multiLevelType w:val="multilevel"/>
    <w:tmpl w:val="DC822694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C1AE401"/>
    <w:multiLevelType w:val="multilevel"/>
    <w:tmpl w:val="2D4630F2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num w:numId="1">
    <w:abstractNumId w:val="0"/>
  </w:num>
  <w:num w:numId="2">
    <w:abstractNumId w:val="12"/>
  </w:num>
  <w:num w:numId="3">
    <w:abstractNumId w:val="11"/>
  </w:num>
  <w:num w:numId="4">
    <w:abstractNumId w:val="11"/>
  </w:num>
  <w:num w:numId="5">
    <w:abstractNumId w:val="11"/>
  </w:num>
  <w:num w:numId="6">
    <w:abstractNumId w:val="11"/>
  </w:num>
  <w:num w:numId="7">
    <w:abstractNumId w:val="11"/>
  </w:num>
  <w:num w:numId="8">
    <w:abstractNumId w:val="11"/>
  </w:num>
  <w:num w:numId="9">
    <w:abstractNumId w:val="11"/>
  </w:num>
  <w:num w:numId="10">
    <w:abstractNumId w:val="11"/>
  </w:num>
  <w:num w:numId="11">
    <w:abstractNumId w:val="11"/>
  </w:num>
  <w:num w:numId="12">
    <w:abstractNumId w:val="11"/>
  </w:num>
  <w:num w:numId="13">
    <w:abstractNumId w:val="11"/>
  </w:num>
  <w:num w:numId="14">
    <w:abstractNumId w:val="11"/>
  </w:num>
  <w:num w:numId="15">
    <w:abstractNumId w:val="11"/>
  </w:num>
  <w:num w:numId="16">
    <w:abstractNumId w:val="11"/>
  </w:num>
  <w:num w:numId="17">
    <w:abstractNumId w:val="11"/>
  </w:num>
  <w:num w:numId="18">
    <w:abstractNumId w:val="11"/>
  </w:num>
  <w:num w:numId="19">
    <w:abstractNumId w:val="11"/>
  </w:num>
  <w:num w:numId="20">
    <w:abstractNumId w:val="11"/>
  </w:num>
  <w:num w:numId="21">
    <w:abstractNumId w:val="11"/>
  </w:num>
  <w:num w:numId="22">
    <w:abstractNumId w:val="11"/>
  </w:num>
  <w:num w:numId="23">
    <w:abstractNumId w:val="11"/>
  </w:num>
  <w:num w:numId="24">
    <w:abstractNumId w:val="11"/>
  </w:num>
  <w:num w:numId="25">
    <w:abstractNumId w:val="11"/>
  </w:num>
  <w:num w:numId="26">
    <w:abstractNumId w:val="11"/>
  </w:num>
  <w:num w:numId="27">
    <w:abstractNumId w:val="11"/>
  </w:num>
  <w:num w:numId="28">
    <w:abstractNumId w:val="11"/>
  </w:num>
  <w:num w:numId="29">
    <w:abstractNumId w:val="11"/>
  </w:num>
  <w:num w:numId="30">
    <w:abstractNumId w:val="11"/>
  </w:num>
  <w:num w:numId="31">
    <w:abstractNumId w:val="11"/>
  </w:num>
  <w:num w:numId="32">
    <w:abstractNumId w:val="11"/>
  </w:num>
  <w:num w:numId="33">
    <w:abstractNumId w:val="13"/>
  </w:num>
  <w:num w:numId="34">
    <w:abstractNumId w:val="13"/>
  </w:num>
  <w:num w:numId="35">
    <w:abstractNumId w:val="10"/>
  </w:num>
  <w:num w:numId="36">
    <w:abstractNumId w:val="8"/>
  </w:num>
  <w:num w:numId="37">
    <w:abstractNumId w:val="7"/>
  </w:num>
  <w:num w:numId="38">
    <w:abstractNumId w:val="6"/>
  </w:num>
  <w:num w:numId="39">
    <w:abstractNumId w:val="5"/>
  </w:num>
  <w:num w:numId="40">
    <w:abstractNumId w:val="9"/>
  </w:num>
  <w:num w:numId="41">
    <w:abstractNumId w:val="4"/>
  </w:num>
  <w:num w:numId="42">
    <w:abstractNumId w:val="3"/>
  </w:num>
  <w:num w:numId="43">
    <w:abstractNumId w:val="2"/>
  </w:num>
  <w:num w:numId="44">
    <w:abstractNumId w:val="1"/>
  </w:num>
  <w:num w:numId="4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90D07"/>
    <w:rsid w:val="00011C8B"/>
    <w:rsid w:val="004E29B3"/>
    <w:rsid w:val="00590D07"/>
    <w:rsid w:val="006B2E4C"/>
    <w:rsid w:val="00784D58"/>
    <w:rsid w:val="008D6863"/>
    <w:rsid w:val="009B61CF"/>
    <w:rsid w:val="00AC6D1A"/>
    <w:rsid w:val="00B86B75"/>
    <w:rsid w:val="00BC48D5"/>
    <w:rsid w:val="00C36279"/>
    <w:rsid w:val="00C655A7"/>
    <w:rsid w:val="00E315A3"/>
    <w:rsid w:val="00F7497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52A59AA-9F23-4032-A22B-8920A11F9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0D1"/>
    <w:pPr>
      <w:spacing w:after="0" w:line="36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F47B9E"/>
    <w:pPr>
      <w:keepNext/>
      <w:keepLines/>
      <w:spacing w:before="360" w:line="240" w:lineRule="auto"/>
      <w:outlineLvl w:val="0"/>
    </w:pPr>
    <w:rPr>
      <w:rFonts w:eastAsiaTheme="majorEastAsia" w:cstheme="majorBidi"/>
      <w:b/>
      <w:bCs/>
      <w:color w:val="000000" w:themeColor="text1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F60A9"/>
    <w:pPr>
      <w:keepNext/>
      <w:keepLines/>
      <w:spacing w:before="360" w:line="240" w:lineRule="auto"/>
      <w:ind w:left="720"/>
      <w:outlineLvl w:val="1"/>
    </w:pPr>
    <w:rPr>
      <w:rFonts w:eastAsiaTheme="majorEastAsia" w:cstheme="majorBidi"/>
      <w:b/>
      <w:bCs/>
      <w:color w:val="000000" w:themeColor="text1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62C33"/>
    <w:pPr>
      <w:keepNext/>
      <w:keepLines/>
      <w:spacing w:before="200"/>
      <w:outlineLvl w:val="2"/>
    </w:pPr>
    <w:rPr>
      <w:rFonts w:eastAsiaTheme="majorEastAsia" w:cstheme="majorBidi"/>
      <w:bCs/>
      <w:i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11F1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15113"/>
    <w:pPr>
      <w:keepNext/>
      <w:keepLines/>
      <w:numPr>
        <w:ilvl w:val="4"/>
        <w:numId w:val="32"/>
      </w:numPr>
      <w:spacing w:before="200"/>
      <w:outlineLvl w:val="4"/>
    </w:pPr>
    <w:rPr>
      <w:rFonts w:asciiTheme="majorHAnsi" w:eastAsiaTheme="majorEastAsia" w:hAnsiTheme="majorHAnsi" w:cstheme="majorBidi"/>
      <w:color w:val="0D0E10" w:themeColor="text2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15113"/>
    <w:pPr>
      <w:keepNext/>
      <w:keepLines/>
      <w:numPr>
        <w:ilvl w:val="5"/>
        <w:numId w:val="32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D0E10" w:themeColor="text2" w:themeShade="B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15113"/>
    <w:pPr>
      <w:keepNext/>
      <w:keepLines/>
      <w:numPr>
        <w:ilvl w:val="6"/>
        <w:numId w:val="3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E15113"/>
    <w:pPr>
      <w:keepNext/>
      <w:keepLines/>
      <w:numPr>
        <w:ilvl w:val="7"/>
        <w:numId w:val="3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E15113"/>
    <w:pPr>
      <w:keepNext/>
      <w:keepLines/>
      <w:numPr>
        <w:ilvl w:val="8"/>
        <w:numId w:val="3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pPr>
      <w:spacing w:before="180" w:after="180"/>
    </w:pPr>
  </w:style>
  <w:style w:type="paragraph" w:customStyle="1" w:styleId="FirstParagraph">
    <w:name w:val="First Paragraph"/>
    <w:basedOn w:val="BodyText"/>
    <w:next w:val="BodyText"/>
  </w:style>
  <w:style w:type="paragraph" w:customStyle="1" w:styleId="Compact">
    <w:name w:val="Compact"/>
    <w:basedOn w:val="BodyText"/>
    <w:pPr>
      <w:spacing w:before="36" w:after="36"/>
    </w:pPr>
  </w:style>
  <w:style w:type="paragraph" w:styleId="Title">
    <w:name w:val="Title"/>
    <w:basedOn w:val="Normal"/>
    <w:next w:val="Normal"/>
    <w:link w:val="TitleChar"/>
    <w:uiPriority w:val="10"/>
    <w:qFormat/>
    <w:rsid w:val="004455EB"/>
    <w:pPr>
      <w:framePr w:wrap="around" w:vAnchor="text" w:hAnchor="text" w:y="1"/>
      <w:contextualSpacing/>
    </w:pPr>
    <w:rPr>
      <w:rFonts w:eastAsiaTheme="majorEastAsia" w:cstheme="majorBidi"/>
      <w:b/>
      <w:color w:val="000000" w:themeColor="text1"/>
      <w:sz w:val="28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6F80"/>
    <w:pPr>
      <w:numPr>
        <w:ilvl w:val="1"/>
      </w:numPr>
    </w:pPr>
    <w:rPr>
      <w:color w:val="5A5A5A" w:themeColor="text1" w:themeTint="A5"/>
      <w:spacing w:val="10"/>
    </w:rPr>
  </w:style>
  <w:style w:type="paragraph" w:customStyle="1" w:styleId="Author">
    <w:name w:val="Author"/>
    <w:next w:val="BodyText"/>
    <w:rsid w:val="00FB24C3"/>
    <w:pPr>
      <w:keepNext/>
      <w:keepLines/>
      <w:spacing w:after="0" w:line="240" w:lineRule="auto"/>
    </w:pPr>
    <w:rPr>
      <w:rFonts w:ascii="Times New Roman" w:hAnsi="Times New Roman"/>
      <w:sz w:val="24"/>
      <w:szCs w:val="24"/>
    </w:rPr>
  </w:style>
  <w:style w:type="paragraph" w:styleId="Date">
    <w:name w:val="Date"/>
    <w:next w:val="BodyText"/>
    <w:rsid w:val="00471DA8"/>
    <w:pPr>
      <w:keepNext/>
      <w:keepLines/>
      <w:spacing w:after="0" w:line="240" w:lineRule="auto"/>
    </w:pPr>
    <w:rPr>
      <w:sz w:val="24"/>
      <w:szCs w:val="24"/>
    </w:rPr>
  </w:style>
  <w:style w:type="paragraph" w:customStyle="1" w:styleId="Abstract">
    <w:name w:val="Abstract"/>
    <w:basedOn w:val="Normal"/>
    <w:next w:val="BodyText"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rsid w:val="00C87128"/>
    <w:pPr>
      <w:ind w:left="720" w:hanging="720"/>
    </w:pPr>
    <w:rPr>
      <w:szCs w:val="20"/>
    </w:rPr>
  </w:style>
  <w:style w:type="paragraph" w:styleId="BlockText">
    <w:name w:val="Block Text"/>
    <w:basedOn w:val="BodyText"/>
    <w:next w:val="BodyText"/>
    <w:uiPriority w:val="9"/>
    <w:unhideWhenUsed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uiPriority w:val="9"/>
    <w:unhideWhenUsed/>
  </w:style>
  <w:style w:type="paragraph" w:customStyle="1" w:styleId="DefinitionTerm">
    <w:name w:val="Definition Term"/>
    <w:basedOn w:val="Normal"/>
    <w:next w:val="Definition"/>
    <w:pPr>
      <w:keepNext/>
      <w:keepLines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D960D1"/>
    <w:pPr>
      <w:spacing w:after="200"/>
    </w:pPr>
    <w:rPr>
      <w:iCs/>
      <w:color w:val="121316" w:themeColor="text2"/>
      <w:szCs w:val="18"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FigurewithCaption">
    <w:name w:val="Figure with Caption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  <w:uiPriority w:val="35"/>
    <w:rsid w:val="00D960D1"/>
    <w:rPr>
      <w:rFonts w:ascii="Times New Roman" w:hAnsi="Times New Roman"/>
      <w:iCs/>
      <w:color w:val="121316" w:themeColor="text2"/>
      <w:sz w:val="24"/>
      <w:szCs w:val="18"/>
    </w:rPr>
  </w:style>
  <w:style w:type="character" w:customStyle="1" w:styleId="VerbatimChar">
    <w:name w:val="Verbatim Char"/>
    <w:basedOn w:val="CaptionChar"/>
    <w:link w:val="SourceCode"/>
    <w:rPr>
      <w:rFonts w:ascii="Consolas" w:hAnsi="Consolas"/>
      <w:b w:val="0"/>
      <w:bCs w:val="0"/>
      <w:i w:val="0"/>
      <w:iCs/>
      <w:color w:val="121316" w:themeColor="text2"/>
      <w:spacing w:val="10"/>
      <w:sz w:val="22"/>
      <w:szCs w:val="18"/>
    </w:rPr>
  </w:style>
  <w:style w:type="character" w:styleId="FootnoteReference">
    <w:name w:val="footnote reference"/>
    <w:basedOn w:val="CaptionChar"/>
    <w:rPr>
      <w:rFonts w:ascii="Times New Roman" w:hAnsi="Times New Roman"/>
      <w:b w:val="0"/>
      <w:bCs w:val="0"/>
      <w:i w:val="0"/>
      <w:iCs/>
      <w:color w:val="121316" w:themeColor="text2"/>
      <w:spacing w:val="10"/>
      <w:sz w:val="18"/>
      <w:szCs w:val="18"/>
      <w:vertAlign w:val="superscript"/>
    </w:rPr>
  </w:style>
  <w:style w:type="character" w:styleId="Hyperlink">
    <w:name w:val="Hyperlink"/>
    <w:basedOn w:val="CaptionChar"/>
    <w:uiPriority w:val="99"/>
    <w:rsid w:val="00C87128"/>
    <w:rPr>
      <w:rFonts w:ascii="Times New Roman" w:hAnsi="Times New Roman"/>
      <w:b w:val="0"/>
      <w:bCs w:val="0"/>
      <w:i w:val="0"/>
      <w:iCs/>
      <w:color w:val="606372" w:themeColor="accent1"/>
      <w:spacing w:val="10"/>
      <w:sz w:val="24"/>
      <w:szCs w:val="18"/>
    </w:rPr>
  </w:style>
  <w:style w:type="paragraph" w:styleId="TOCHeading">
    <w:name w:val="TOC Heading"/>
    <w:basedOn w:val="Heading1"/>
    <w:next w:val="Normal"/>
    <w:uiPriority w:val="39"/>
    <w:unhideWhenUsed/>
    <w:qFormat/>
    <w:rsid w:val="00E15113"/>
    <w:pPr>
      <w:outlineLvl w:val="9"/>
    </w:pPr>
  </w:style>
  <w:style w:type="paragraph" w:customStyle="1" w:styleId="SourceCode">
    <w:name w:val="Source Code"/>
    <w:basedOn w:val="Normal"/>
    <w:link w:val="VerbatimChar"/>
    <w:pPr>
      <w:shd w:val="clear" w:color="auto" w:fill="F8F8F8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bCs w:val="0"/>
      <w:i w:val="0"/>
      <w:iCs/>
      <w:color w:val="204A87"/>
      <w:spacing w:val="10"/>
      <w:sz w:val="22"/>
      <w:szCs w:val="18"/>
      <w:shd w:val="clear" w:color="auto" w:fill="F8F8F8"/>
    </w:rPr>
  </w:style>
  <w:style w:type="character" w:customStyle="1" w:styleId="DataTypeTok">
    <w:name w:val="DataTypeTok"/>
    <w:basedOn w:val="VerbatimChar"/>
    <w:rPr>
      <w:rFonts w:ascii="Consolas" w:hAnsi="Consolas"/>
      <w:b w:val="0"/>
      <w:bCs w:val="0"/>
      <w:i w:val="0"/>
      <w:iCs/>
      <w:color w:val="204A87"/>
      <w:spacing w:val="10"/>
      <w:sz w:val="22"/>
      <w:szCs w:val="18"/>
      <w:shd w:val="clear" w:color="auto" w:fill="F8F8F8"/>
    </w:rPr>
  </w:style>
  <w:style w:type="character" w:customStyle="1" w:styleId="DecValTok">
    <w:name w:val="DecValTok"/>
    <w:basedOn w:val="VerbatimChar"/>
    <w:rPr>
      <w:rFonts w:ascii="Consolas" w:hAnsi="Consolas"/>
      <w:b w:val="0"/>
      <w:bCs w:val="0"/>
      <w:i w:val="0"/>
      <w:iCs/>
      <w:color w:val="0000CF"/>
      <w:spacing w:val="10"/>
      <w:sz w:val="22"/>
      <w:szCs w:val="18"/>
      <w:shd w:val="clear" w:color="auto" w:fill="F8F8F8"/>
    </w:rPr>
  </w:style>
  <w:style w:type="character" w:customStyle="1" w:styleId="BaseNTok">
    <w:name w:val="BaseNTok"/>
    <w:basedOn w:val="VerbatimChar"/>
    <w:rPr>
      <w:rFonts w:ascii="Consolas" w:hAnsi="Consolas"/>
      <w:b w:val="0"/>
      <w:bCs w:val="0"/>
      <w:i w:val="0"/>
      <w:iCs/>
      <w:color w:val="0000CF"/>
      <w:spacing w:val="10"/>
      <w:sz w:val="22"/>
      <w:szCs w:val="18"/>
      <w:shd w:val="clear" w:color="auto" w:fill="F8F8F8"/>
    </w:rPr>
  </w:style>
  <w:style w:type="character" w:customStyle="1" w:styleId="FloatTok">
    <w:name w:val="FloatTok"/>
    <w:basedOn w:val="VerbatimChar"/>
    <w:rPr>
      <w:rFonts w:ascii="Consolas" w:hAnsi="Consolas"/>
      <w:b w:val="0"/>
      <w:bCs w:val="0"/>
      <w:i w:val="0"/>
      <w:iCs/>
      <w:color w:val="0000CF"/>
      <w:spacing w:val="10"/>
      <w:sz w:val="22"/>
      <w:szCs w:val="18"/>
      <w:shd w:val="clear" w:color="auto" w:fill="F8F8F8"/>
    </w:rPr>
  </w:style>
  <w:style w:type="character" w:customStyle="1" w:styleId="ConstantTok">
    <w:name w:val="ConstantTok"/>
    <w:basedOn w:val="VerbatimChar"/>
    <w:rPr>
      <w:rFonts w:ascii="Consolas" w:hAnsi="Consolas"/>
      <w:b w:val="0"/>
      <w:bCs w:val="0"/>
      <w:i w:val="0"/>
      <w:iCs/>
      <w:color w:val="000000"/>
      <w:spacing w:val="10"/>
      <w:sz w:val="22"/>
      <w:szCs w:val="18"/>
      <w:shd w:val="clear" w:color="auto" w:fill="F8F8F8"/>
    </w:rPr>
  </w:style>
  <w:style w:type="character" w:customStyle="1" w:styleId="CharTok">
    <w:name w:val="CharTok"/>
    <w:basedOn w:val="VerbatimChar"/>
    <w:rPr>
      <w:rFonts w:ascii="Consolas" w:hAnsi="Consolas"/>
      <w:b w:val="0"/>
      <w:bCs w:val="0"/>
      <w:i w:val="0"/>
      <w:iCs/>
      <w:color w:val="4E9A06"/>
      <w:spacing w:val="10"/>
      <w:sz w:val="22"/>
      <w:szCs w:val="18"/>
      <w:shd w:val="clear" w:color="auto" w:fill="F8F8F8"/>
    </w:rPr>
  </w:style>
  <w:style w:type="character" w:customStyle="1" w:styleId="SpecialCharTok">
    <w:name w:val="SpecialCharTok"/>
    <w:basedOn w:val="VerbatimChar"/>
    <w:rPr>
      <w:rFonts w:ascii="Consolas" w:hAnsi="Consolas"/>
      <w:b w:val="0"/>
      <w:bCs w:val="0"/>
      <w:i w:val="0"/>
      <w:iCs/>
      <w:color w:val="000000"/>
      <w:spacing w:val="10"/>
      <w:sz w:val="22"/>
      <w:szCs w:val="18"/>
      <w:shd w:val="clear" w:color="auto" w:fill="F8F8F8"/>
    </w:rPr>
  </w:style>
  <w:style w:type="character" w:customStyle="1" w:styleId="StringTok">
    <w:name w:val="StringTok"/>
    <w:basedOn w:val="VerbatimChar"/>
    <w:rPr>
      <w:rFonts w:ascii="Consolas" w:hAnsi="Consolas"/>
      <w:b w:val="0"/>
      <w:bCs w:val="0"/>
      <w:i w:val="0"/>
      <w:iCs/>
      <w:color w:val="4E9A06"/>
      <w:spacing w:val="10"/>
      <w:sz w:val="22"/>
      <w:szCs w:val="18"/>
      <w:shd w:val="clear" w:color="auto" w:fill="F8F8F8"/>
    </w:rPr>
  </w:style>
  <w:style w:type="character" w:customStyle="1" w:styleId="VerbatimStringTok">
    <w:name w:val="VerbatimStringTok"/>
    <w:basedOn w:val="VerbatimChar"/>
    <w:rPr>
      <w:rFonts w:ascii="Consolas" w:hAnsi="Consolas"/>
      <w:b w:val="0"/>
      <w:bCs w:val="0"/>
      <w:i w:val="0"/>
      <w:iCs/>
      <w:color w:val="4E9A06"/>
      <w:spacing w:val="10"/>
      <w:sz w:val="22"/>
      <w:szCs w:val="18"/>
      <w:shd w:val="clear" w:color="auto" w:fill="F8F8F8"/>
    </w:rPr>
  </w:style>
  <w:style w:type="character" w:customStyle="1" w:styleId="SpecialStringTok">
    <w:name w:val="SpecialStringTok"/>
    <w:basedOn w:val="VerbatimChar"/>
    <w:rPr>
      <w:rFonts w:ascii="Consolas" w:hAnsi="Consolas"/>
      <w:b w:val="0"/>
      <w:bCs w:val="0"/>
      <w:i w:val="0"/>
      <w:iCs/>
      <w:color w:val="4E9A06"/>
      <w:spacing w:val="10"/>
      <w:sz w:val="22"/>
      <w:szCs w:val="18"/>
      <w:shd w:val="clear" w:color="auto" w:fill="F8F8F8"/>
    </w:rPr>
  </w:style>
  <w:style w:type="character" w:customStyle="1" w:styleId="ImportTok">
    <w:name w:val="ImportTok"/>
    <w:basedOn w:val="VerbatimChar"/>
    <w:rPr>
      <w:rFonts w:ascii="Consolas" w:hAnsi="Consolas"/>
      <w:b w:val="0"/>
      <w:bCs w:val="0"/>
      <w:i w:val="0"/>
      <w:iCs/>
      <w:color w:val="121316" w:themeColor="text2"/>
      <w:spacing w:val="10"/>
      <w:sz w:val="22"/>
      <w:szCs w:val="18"/>
      <w:shd w:val="clear" w:color="auto" w:fill="F8F8F8"/>
    </w:rPr>
  </w:style>
  <w:style w:type="character" w:customStyle="1" w:styleId="CommentTok">
    <w:name w:val="CommentTok"/>
    <w:basedOn w:val="VerbatimChar"/>
    <w:rPr>
      <w:rFonts w:ascii="Consolas" w:hAnsi="Consolas"/>
      <w:b w:val="0"/>
      <w:bCs w:val="0"/>
      <w:i/>
      <w:iCs/>
      <w:color w:val="8F5902"/>
      <w:spacing w:val="10"/>
      <w:sz w:val="22"/>
      <w:szCs w:val="18"/>
      <w:shd w:val="clear" w:color="auto" w:fill="F8F8F8"/>
    </w:rPr>
  </w:style>
  <w:style w:type="character" w:customStyle="1" w:styleId="DocumentationTok">
    <w:name w:val="DocumentationTok"/>
    <w:basedOn w:val="VerbatimChar"/>
    <w:rPr>
      <w:rFonts w:ascii="Consolas" w:hAnsi="Consolas"/>
      <w:b/>
      <w:bCs w:val="0"/>
      <w:i/>
      <w:iCs/>
      <w:color w:val="8F5902"/>
      <w:spacing w:val="10"/>
      <w:sz w:val="22"/>
      <w:szCs w:val="18"/>
      <w:shd w:val="clear" w:color="auto" w:fill="F8F8F8"/>
    </w:rPr>
  </w:style>
  <w:style w:type="character" w:customStyle="1" w:styleId="AnnotationTok">
    <w:name w:val="AnnotationTok"/>
    <w:basedOn w:val="VerbatimChar"/>
    <w:rPr>
      <w:rFonts w:ascii="Consolas" w:hAnsi="Consolas"/>
      <w:b/>
      <w:bCs w:val="0"/>
      <w:i/>
      <w:iCs/>
      <w:color w:val="8F5902"/>
      <w:spacing w:val="10"/>
      <w:sz w:val="22"/>
      <w:szCs w:val="18"/>
      <w:shd w:val="clear" w:color="auto" w:fill="F8F8F8"/>
    </w:rPr>
  </w:style>
  <w:style w:type="character" w:customStyle="1" w:styleId="CommentVarTok">
    <w:name w:val="CommentVarTok"/>
    <w:basedOn w:val="VerbatimChar"/>
    <w:rPr>
      <w:rFonts w:ascii="Consolas" w:hAnsi="Consolas"/>
      <w:b/>
      <w:bCs w:val="0"/>
      <w:i/>
      <w:iCs/>
      <w:color w:val="8F5902"/>
      <w:spacing w:val="10"/>
      <w:sz w:val="22"/>
      <w:szCs w:val="18"/>
      <w:shd w:val="clear" w:color="auto" w:fill="F8F8F8"/>
    </w:rPr>
  </w:style>
  <w:style w:type="character" w:customStyle="1" w:styleId="OtherTok">
    <w:name w:val="OtherTok"/>
    <w:basedOn w:val="VerbatimChar"/>
    <w:rPr>
      <w:rFonts w:ascii="Consolas" w:hAnsi="Consolas"/>
      <w:b w:val="0"/>
      <w:bCs w:val="0"/>
      <w:i w:val="0"/>
      <w:iCs/>
      <w:color w:val="8F5902"/>
      <w:spacing w:val="10"/>
      <w:sz w:val="22"/>
      <w:szCs w:val="18"/>
      <w:shd w:val="clear" w:color="auto" w:fill="F8F8F8"/>
    </w:rPr>
  </w:style>
  <w:style w:type="character" w:customStyle="1" w:styleId="FunctionTok">
    <w:name w:val="FunctionTok"/>
    <w:basedOn w:val="VerbatimChar"/>
    <w:rPr>
      <w:rFonts w:ascii="Consolas" w:hAnsi="Consolas"/>
      <w:b w:val="0"/>
      <w:bCs w:val="0"/>
      <w:i w:val="0"/>
      <w:iCs/>
      <w:color w:val="000000"/>
      <w:spacing w:val="10"/>
      <w:sz w:val="22"/>
      <w:szCs w:val="18"/>
      <w:shd w:val="clear" w:color="auto" w:fill="F8F8F8"/>
    </w:rPr>
  </w:style>
  <w:style w:type="character" w:customStyle="1" w:styleId="VariableTok">
    <w:name w:val="VariableTok"/>
    <w:basedOn w:val="VerbatimChar"/>
    <w:rPr>
      <w:rFonts w:ascii="Consolas" w:hAnsi="Consolas"/>
      <w:b w:val="0"/>
      <w:bCs w:val="0"/>
      <w:i w:val="0"/>
      <w:iCs/>
      <w:color w:val="000000"/>
      <w:spacing w:val="10"/>
      <w:sz w:val="22"/>
      <w:szCs w:val="18"/>
      <w:shd w:val="clear" w:color="auto" w:fill="F8F8F8"/>
    </w:rPr>
  </w:style>
  <w:style w:type="character" w:customStyle="1" w:styleId="ControlFlowTok">
    <w:name w:val="ControlFlowTok"/>
    <w:basedOn w:val="VerbatimChar"/>
    <w:rPr>
      <w:rFonts w:ascii="Consolas" w:hAnsi="Consolas"/>
      <w:b/>
      <w:bCs w:val="0"/>
      <w:i w:val="0"/>
      <w:iCs/>
      <w:color w:val="204A87"/>
      <w:spacing w:val="10"/>
      <w:sz w:val="22"/>
      <w:szCs w:val="18"/>
      <w:shd w:val="clear" w:color="auto" w:fill="F8F8F8"/>
    </w:rPr>
  </w:style>
  <w:style w:type="character" w:customStyle="1" w:styleId="OperatorTok">
    <w:name w:val="OperatorTok"/>
    <w:basedOn w:val="VerbatimChar"/>
    <w:rPr>
      <w:rFonts w:ascii="Consolas" w:hAnsi="Consolas"/>
      <w:b/>
      <w:bCs w:val="0"/>
      <w:i w:val="0"/>
      <w:iCs/>
      <w:color w:val="CE5C00"/>
      <w:spacing w:val="10"/>
      <w:sz w:val="22"/>
      <w:szCs w:val="18"/>
      <w:shd w:val="clear" w:color="auto" w:fill="F8F8F8"/>
    </w:rPr>
  </w:style>
  <w:style w:type="character" w:customStyle="1" w:styleId="BuiltInTok">
    <w:name w:val="BuiltInTok"/>
    <w:basedOn w:val="VerbatimChar"/>
    <w:rPr>
      <w:rFonts w:ascii="Consolas" w:hAnsi="Consolas"/>
      <w:b w:val="0"/>
      <w:bCs w:val="0"/>
      <w:i w:val="0"/>
      <w:iCs/>
      <w:color w:val="121316" w:themeColor="text2"/>
      <w:spacing w:val="10"/>
      <w:sz w:val="22"/>
      <w:szCs w:val="18"/>
      <w:shd w:val="clear" w:color="auto" w:fill="F8F8F8"/>
    </w:rPr>
  </w:style>
  <w:style w:type="character" w:customStyle="1" w:styleId="ExtensionTok">
    <w:name w:val="ExtensionTok"/>
    <w:basedOn w:val="VerbatimChar"/>
    <w:rPr>
      <w:rFonts w:ascii="Consolas" w:hAnsi="Consolas"/>
      <w:b w:val="0"/>
      <w:bCs w:val="0"/>
      <w:i w:val="0"/>
      <w:iCs/>
      <w:color w:val="121316" w:themeColor="text2"/>
      <w:spacing w:val="10"/>
      <w:sz w:val="22"/>
      <w:szCs w:val="18"/>
      <w:shd w:val="clear" w:color="auto" w:fill="F8F8F8"/>
    </w:rPr>
  </w:style>
  <w:style w:type="character" w:customStyle="1" w:styleId="PreprocessorTok">
    <w:name w:val="PreprocessorTok"/>
    <w:basedOn w:val="VerbatimChar"/>
    <w:rPr>
      <w:rFonts w:ascii="Consolas" w:hAnsi="Consolas"/>
      <w:b w:val="0"/>
      <w:bCs w:val="0"/>
      <w:i/>
      <w:iCs/>
      <w:color w:val="8F5902"/>
      <w:spacing w:val="10"/>
      <w:sz w:val="22"/>
      <w:szCs w:val="18"/>
      <w:shd w:val="clear" w:color="auto" w:fill="F8F8F8"/>
    </w:rPr>
  </w:style>
  <w:style w:type="character" w:customStyle="1" w:styleId="AttributeTok">
    <w:name w:val="AttributeTok"/>
    <w:basedOn w:val="VerbatimChar"/>
    <w:rPr>
      <w:rFonts w:ascii="Consolas" w:hAnsi="Consolas"/>
      <w:b w:val="0"/>
      <w:bCs w:val="0"/>
      <w:i w:val="0"/>
      <w:iCs/>
      <w:color w:val="C4A000"/>
      <w:spacing w:val="10"/>
      <w:sz w:val="22"/>
      <w:szCs w:val="18"/>
      <w:shd w:val="clear" w:color="auto" w:fill="F8F8F8"/>
    </w:rPr>
  </w:style>
  <w:style w:type="character" w:customStyle="1" w:styleId="RegionMarkerTok">
    <w:name w:val="RegionMarkerTok"/>
    <w:basedOn w:val="VerbatimChar"/>
    <w:rPr>
      <w:rFonts w:ascii="Consolas" w:hAnsi="Consolas"/>
      <w:b w:val="0"/>
      <w:bCs w:val="0"/>
      <w:i w:val="0"/>
      <w:iCs/>
      <w:color w:val="121316" w:themeColor="text2"/>
      <w:spacing w:val="10"/>
      <w:sz w:val="22"/>
      <w:szCs w:val="18"/>
      <w:shd w:val="clear" w:color="auto" w:fill="F8F8F8"/>
    </w:rPr>
  </w:style>
  <w:style w:type="character" w:customStyle="1" w:styleId="InformationTok">
    <w:name w:val="InformationTok"/>
    <w:basedOn w:val="VerbatimChar"/>
    <w:rPr>
      <w:rFonts w:ascii="Consolas" w:hAnsi="Consolas"/>
      <w:b/>
      <w:bCs w:val="0"/>
      <w:i/>
      <w:iCs/>
      <w:color w:val="8F5902"/>
      <w:spacing w:val="10"/>
      <w:sz w:val="22"/>
      <w:szCs w:val="18"/>
      <w:shd w:val="clear" w:color="auto" w:fill="F8F8F8"/>
    </w:rPr>
  </w:style>
  <w:style w:type="character" w:customStyle="1" w:styleId="WarningTok">
    <w:name w:val="WarningTok"/>
    <w:basedOn w:val="VerbatimChar"/>
    <w:rPr>
      <w:rFonts w:ascii="Consolas" w:hAnsi="Consolas"/>
      <w:b/>
      <w:bCs w:val="0"/>
      <w:i/>
      <w:iCs/>
      <w:color w:val="8F5902"/>
      <w:spacing w:val="10"/>
      <w:sz w:val="22"/>
      <w:szCs w:val="18"/>
      <w:shd w:val="clear" w:color="auto" w:fill="F8F8F8"/>
    </w:rPr>
  </w:style>
  <w:style w:type="character" w:customStyle="1" w:styleId="AlertTok">
    <w:name w:val="AlertTok"/>
    <w:basedOn w:val="VerbatimChar"/>
    <w:rPr>
      <w:rFonts w:ascii="Consolas" w:hAnsi="Consolas"/>
      <w:b w:val="0"/>
      <w:bCs w:val="0"/>
      <w:i w:val="0"/>
      <w:iCs/>
      <w:color w:val="EF2929"/>
      <w:spacing w:val="10"/>
      <w:sz w:val="22"/>
      <w:szCs w:val="18"/>
      <w:shd w:val="clear" w:color="auto" w:fill="F8F8F8"/>
    </w:rPr>
  </w:style>
  <w:style w:type="character" w:customStyle="1" w:styleId="ErrorTok">
    <w:name w:val="ErrorTok"/>
    <w:basedOn w:val="VerbatimChar"/>
    <w:rPr>
      <w:rFonts w:ascii="Consolas" w:hAnsi="Consolas"/>
      <w:b/>
      <w:bCs w:val="0"/>
      <w:i w:val="0"/>
      <w:iCs/>
      <w:color w:val="A40000"/>
      <w:spacing w:val="10"/>
      <w:sz w:val="22"/>
      <w:szCs w:val="18"/>
      <w:shd w:val="clear" w:color="auto" w:fill="F8F8F8"/>
    </w:rPr>
  </w:style>
  <w:style w:type="character" w:customStyle="1" w:styleId="NormalTok">
    <w:name w:val="NormalTok"/>
    <w:basedOn w:val="VerbatimChar"/>
    <w:rPr>
      <w:rFonts w:ascii="Consolas" w:hAnsi="Consolas"/>
      <w:b w:val="0"/>
      <w:bCs w:val="0"/>
      <w:i w:val="0"/>
      <w:iCs/>
      <w:color w:val="121316" w:themeColor="text2"/>
      <w:spacing w:val="10"/>
      <w:sz w:val="22"/>
      <w:szCs w:val="18"/>
      <w:shd w:val="clear" w:color="auto" w:fill="F8F8F8"/>
    </w:rPr>
  </w:style>
  <w:style w:type="character" w:customStyle="1" w:styleId="Heading1Char">
    <w:name w:val="Heading 1 Char"/>
    <w:basedOn w:val="DefaultParagraphFont"/>
    <w:link w:val="Heading1"/>
    <w:uiPriority w:val="9"/>
    <w:rsid w:val="00F47B9E"/>
    <w:rPr>
      <w:rFonts w:ascii="Times New Roman" w:eastAsiaTheme="majorEastAsia" w:hAnsi="Times New Roman" w:cstheme="majorBidi"/>
      <w:b/>
      <w:bCs/>
      <w:color w:val="000000" w:themeColor="text1"/>
      <w:sz w:val="24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DF60A9"/>
    <w:rPr>
      <w:rFonts w:ascii="Times New Roman" w:eastAsiaTheme="majorEastAsia" w:hAnsi="Times New Roman" w:cstheme="majorBidi"/>
      <w:b/>
      <w:bCs/>
      <w:color w:val="000000" w:themeColor="text1"/>
      <w:sz w:val="24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562C33"/>
    <w:rPr>
      <w:rFonts w:ascii="Times New Roman" w:eastAsiaTheme="majorEastAsia" w:hAnsi="Times New Roman" w:cstheme="majorBidi"/>
      <w:bCs/>
      <w:i/>
      <w:color w:val="000000" w:themeColor="text1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E15113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rsid w:val="00E15113"/>
    <w:rPr>
      <w:rFonts w:asciiTheme="majorHAnsi" w:eastAsiaTheme="majorEastAsia" w:hAnsiTheme="majorHAnsi" w:cstheme="majorBidi"/>
      <w:color w:val="0D0E10" w:themeColor="text2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E15113"/>
    <w:rPr>
      <w:rFonts w:asciiTheme="majorHAnsi" w:eastAsiaTheme="majorEastAsia" w:hAnsiTheme="majorHAnsi" w:cstheme="majorBidi"/>
      <w:i/>
      <w:iCs/>
      <w:color w:val="0D0E10" w:themeColor="text2" w:themeShade="BF"/>
    </w:rPr>
  </w:style>
  <w:style w:type="character" w:customStyle="1" w:styleId="Heading7Char">
    <w:name w:val="Heading 7 Char"/>
    <w:basedOn w:val="DefaultParagraphFont"/>
    <w:link w:val="Heading7"/>
    <w:uiPriority w:val="9"/>
    <w:rsid w:val="00E1511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E1511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E1511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4455EB"/>
    <w:rPr>
      <w:rFonts w:ascii="Times New Roman" w:eastAsiaTheme="majorEastAsia" w:hAnsi="Times New Roman" w:cstheme="majorBidi"/>
      <w:b/>
      <w:color w:val="000000" w:themeColor="text1"/>
      <w:sz w:val="28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396F80"/>
    <w:rPr>
      <w:rFonts w:ascii="Times New Roman" w:hAnsi="Times New Roman"/>
      <w:color w:val="5A5A5A" w:themeColor="text1" w:themeTint="A5"/>
      <w:spacing w:val="10"/>
      <w:sz w:val="24"/>
    </w:rPr>
  </w:style>
  <w:style w:type="character" w:styleId="Strong">
    <w:name w:val="Strong"/>
    <w:basedOn w:val="DefaultParagraphFont"/>
    <w:uiPriority w:val="22"/>
    <w:qFormat/>
    <w:rsid w:val="00E15113"/>
    <w:rPr>
      <w:b/>
      <w:bCs/>
      <w:color w:val="000000" w:themeColor="text1"/>
    </w:rPr>
  </w:style>
  <w:style w:type="character" w:styleId="Emphasis">
    <w:name w:val="Emphasis"/>
    <w:basedOn w:val="DefaultParagraphFont"/>
    <w:uiPriority w:val="20"/>
    <w:qFormat/>
    <w:rsid w:val="00E15113"/>
    <w:rPr>
      <w:i/>
      <w:iCs/>
      <w:color w:val="auto"/>
    </w:rPr>
  </w:style>
  <w:style w:type="paragraph" w:styleId="NoSpacing">
    <w:name w:val="No Spacing"/>
    <w:uiPriority w:val="1"/>
    <w:qFormat/>
    <w:rsid w:val="00D960D1"/>
    <w:pPr>
      <w:spacing w:after="0" w:line="360" w:lineRule="auto"/>
    </w:pPr>
    <w:rPr>
      <w:rFonts w:ascii="Times New Roman" w:hAnsi="Times New Roman"/>
      <w:sz w:val="24"/>
    </w:rPr>
  </w:style>
  <w:style w:type="paragraph" w:styleId="Quote">
    <w:name w:val="Quote"/>
    <w:basedOn w:val="Normal"/>
    <w:next w:val="Normal"/>
    <w:link w:val="QuoteChar"/>
    <w:uiPriority w:val="29"/>
    <w:qFormat/>
    <w:rsid w:val="00E15113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15113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5113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5113"/>
    <w:rPr>
      <w:color w:val="000000" w:themeColor="text1"/>
      <w:shd w:val="clear" w:color="auto" w:fill="F2F2F2" w:themeFill="background1" w:themeFillShade="F2"/>
    </w:rPr>
  </w:style>
  <w:style w:type="character" w:styleId="SubtleEmphasis">
    <w:name w:val="Subtle Emphasis"/>
    <w:basedOn w:val="DefaultParagraphFont"/>
    <w:uiPriority w:val="19"/>
    <w:qFormat/>
    <w:rsid w:val="00E1511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E15113"/>
    <w:rPr>
      <w:b/>
      <w:bCs/>
      <w:i/>
      <w:iCs/>
      <w:caps/>
    </w:rPr>
  </w:style>
  <w:style w:type="character" w:styleId="SubtleReference">
    <w:name w:val="Subtle Reference"/>
    <w:basedOn w:val="IntenseReference"/>
    <w:uiPriority w:val="31"/>
    <w:qFormat/>
    <w:rsid w:val="00D960D1"/>
    <w:rPr>
      <w:sz w:val="24"/>
      <w:szCs w:val="18"/>
    </w:rPr>
  </w:style>
  <w:style w:type="character" w:styleId="IntenseReference">
    <w:name w:val="Intense Reference"/>
    <w:basedOn w:val="DefaultParagraphFont"/>
    <w:uiPriority w:val="32"/>
    <w:qFormat/>
    <w:rsid w:val="0038196F"/>
    <w:rPr>
      <w:sz w:val="18"/>
      <w:szCs w:val="18"/>
    </w:rPr>
  </w:style>
  <w:style w:type="character" w:styleId="BookTitle">
    <w:name w:val="Book Title"/>
    <w:basedOn w:val="DefaultParagraphFont"/>
    <w:uiPriority w:val="33"/>
    <w:qFormat/>
    <w:rsid w:val="00E15113"/>
    <w:rPr>
      <w:b w:val="0"/>
      <w:bCs w:val="0"/>
      <w:smallCaps/>
      <w:spacing w:val="5"/>
    </w:rPr>
  </w:style>
  <w:style w:type="paragraph" w:styleId="ListParagraph">
    <w:name w:val="List Paragraph"/>
    <w:basedOn w:val="Normal"/>
    <w:uiPriority w:val="34"/>
    <w:qFormat/>
    <w:rsid w:val="00396F80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38196F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38196F"/>
    <w:pPr>
      <w:spacing w:after="100"/>
      <w:ind w:left="220"/>
    </w:pPr>
  </w:style>
  <w:style w:type="character" w:customStyle="1" w:styleId="BodyTextChar">
    <w:name w:val="Body Text Char"/>
    <w:basedOn w:val="DefaultParagraphFont"/>
    <w:link w:val="BodyText"/>
    <w:rsid w:val="006D60D8"/>
  </w:style>
  <w:style w:type="paragraph" w:styleId="Header">
    <w:name w:val="header"/>
    <w:basedOn w:val="Normal"/>
    <w:link w:val="HeaderChar"/>
    <w:unhideWhenUsed/>
    <w:rsid w:val="0095271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952713"/>
  </w:style>
  <w:style w:type="paragraph" w:styleId="Footer">
    <w:name w:val="footer"/>
    <w:basedOn w:val="Normal"/>
    <w:link w:val="FooterChar"/>
    <w:uiPriority w:val="99"/>
    <w:unhideWhenUsed/>
    <w:rsid w:val="0095271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2713"/>
  </w:style>
  <w:style w:type="character" w:styleId="LineNumber">
    <w:name w:val="line number"/>
    <w:basedOn w:val="DefaultParagraphFont"/>
    <w:semiHidden/>
    <w:unhideWhenUsed/>
    <w:rsid w:val="009605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am_Vorsino@fws.gov" TargetMode="External"/><Relationship Id="rId13" Type="http://schemas.openxmlformats.org/officeDocument/2006/relationships/image" Target="media/image3.jpg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Adam_Vorsino@fws.gov" TargetMode="External"/><Relationship Id="rId12" Type="http://schemas.openxmlformats.org/officeDocument/2006/relationships/image" Target="media/image2.jp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s://www.gsaadvantage.gov/advantage/main/start_page.do" TargetMode="External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yperlink" Target="mailto:xizy@msu.edu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Feathered">
  <a:themeElements>
    <a:clrScheme name="Feathered">
      <a:dk1>
        <a:sysClr val="windowText" lastClr="000000"/>
      </a:dk1>
      <a:lt1>
        <a:sysClr val="window" lastClr="FFFFFF"/>
      </a:lt1>
      <a:dk2>
        <a:srgbClr val="121316"/>
      </a:dk2>
      <a:lt2>
        <a:srgbClr val="FEFCF7"/>
      </a:lt2>
      <a:accent1>
        <a:srgbClr val="606372"/>
      </a:accent1>
      <a:accent2>
        <a:srgbClr val="79A8A4"/>
      </a:accent2>
      <a:accent3>
        <a:srgbClr val="B2AD8F"/>
      </a:accent3>
      <a:accent4>
        <a:srgbClr val="AD8082"/>
      </a:accent4>
      <a:accent5>
        <a:srgbClr val="DEC18C"/>
      </a:accent5>
      <a:accent6>
        <a:srgbClr val="92A185"/>
      </a:accent6>
      <a:hlink>
        <a:srgbClr val="85C4D2"/>
      </a:hlink>
      <a:folHlink>
        <a:srgbClr val="8E8CA7"/>
      </a:folHlink>
    </a:clrScheme>
    <a:fontScheme name="Feathered">
      <a:majorFont>
        <a:latin typeface="Century Schoolbook" panose="02040604050505020304"/>
        <a:ea typeface=""/>
        <a:cs typeface=""/>
        <a:font script="Jpan" typeface="メイリオ"/>
        <a:font script="Hang" typeface="휴먼매직체"/>
        <a:font script="Hans" typeface="华文楷体"/>
        <a:font script="Hant" typeface="新細明體"/>
        <a:font script="Arab" typeface="Times New Roman"/>
        <a:font script="Hebr" typeface="Times New Roman"/>
        <a:font script="Thai" typeface="Kodchiang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Feathered">
      <a:fillStyleLst>
        <a:solidFill>
          <a:schemeClr val="phClr"/>
        </a:solidFill>
        <a:solidFill>
          <a:schemeClr val="phClr">
            <a:tint val="67000"/>
            <a:satMod val="105000"/>
          </a:schemeClr>
        </a:soli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0000"/>
                <a:satMod val="120000"/>
                <a:lumMod val="99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>
              <a:tint val="50000"/>
              <a:shade val="83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25400" dir="5400000" algn="ctr" rotWithShape="0">
              <a:srgbClr val="000000">
                <a:alpha val="20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eathered" id="{EEC9B30E-2747-4D42-BCBE-A02BDEEEA114}" vid="{AACE42CE-5C67-4514-8A89-3472F564E146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Selection of Random Points for Hawaiian hoary bat (Aeorestes semotus) Monitoring at Bellows Air Force Station, Oahu</vt:lpstr>
    </vt:vector>
  </TitlesOfParts>
  <Company>Department of Interior</Company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Incompatible insect technique mass rearing infrastructure cost calcualtor for the control of Culex quinquefasciatus in Hawaiʻi</dc:title>
  <dc:creator>; Adam E. Vorsino1*, Zhiyong Xi2; ; 1Strategic Habitat Conservation Program, Ecological Services, Pacific Islands Fish and Wildlife Office, U.S. Fish and Wildlife Service, 300 Ala Moana Blvd Ste. 3-122, Honolulu, Hawaiʻi 96850; ; 2Department of Microbiology and Molecular Genetics, Michigan State University, 314 Giltner Hall, 293 Farm Lane, East Lansing, Michigan 48824; ; *Corresponding author: Adam_Vorsino@fws.gov; ; AEV: Adam_Vorsino@fws.gov; ZX: xizy@msu.edu</dc:creator>
  <cp:keywords/>
  <cp:lastModifiedBy>USFWS</cp:lastModifiedBy>
  <cp:revision>3</cp:revision>
  <dcterms:created xsi:type="dcterms:W3CDTF">2022-03-07T21:00:00Z</dcterms:created>
  <dcterms:modified xsi:type="dcterms:W3CDTF">2022-04-26T15:20:00Z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ibliography">
    <vt:lpwstr>Itemized_Mosquito_Infra_Costs.bib</vt:lpwstr>
  </property>
  <property fmtid="{D5CDD505-2E9C-101B-9397-08002B2CF9AE}" pid="3" name="csl">
    <vt:lpwstr>parasites-and-vectors.csl</vt:lpwstr>
  </property>
  <property fmtid="{D5CDD505-2E9C-101B-9397-08002B2CF9AE}" pid="4" name="editor_options">
    <vt:lpwstr/>
  </property>
  <property fmtid="{D5CDD505-2E9C-101B-9397-08002B2CF9AE}" pid="5" name="font-family">
    <vt:lpwstr>Times New Roman</vt:lpwstr>
  </property>
  <property fmtid="{D5CDD505-2E9C-101B-9397-08002B2CF9AE}" pid="6" name="output">
    <vt:lpwstr/>
  </property>
</Properties>
</file>