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67461" w14:textId="77777777" w:rsidR="00C354C2" w:rsidRPr="00482B83" w:rsidRDefault="00C354C2" w:rsidP="00C354C2">
      <w:pPr>
        <w:spacing w:afterLines="160" w:after="384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54C2">
        <w:rPr>
          <w:rFonts w:ascii="Times New Roman" w:hAnsi="Times New Roman" w:cs="Times New Roman"/>
          <w:sz w:val="24"/>
          <w:szCs w:val="24"/>
          <w:highlight w:val="lightGray"/>
        </w:rPr>
        <w:t>Table 3.</w:t>
      </w:r>
      <w:r w:rsidRPr="00246C83">
        <w:rPr>
          <w:rFonts w:ascii="Times New Roman" w:hAnsi="Times New Roman" w:cs="Times New Roman"/>
          <w:sz w:val="24"/>
          <w:szCs w:val="24"/>
        </w:rPr>
        <w:t xml:space="preserve"> </w:t>
      </w:r>
      <w:r w:rsidRPr="00482B83">
        <w:rPr>
          <w:rFonts w:ascii="Times New Roman" w:hAnsi="Times New Roman" w:cs="Times New Roman"/>
          <w:sz w:val="24"/>
          <w:szCs w:val="24"/>
        </w:rPr>
        <w:t xml:space="preserve">Average calprotectin concentrations in three time points and PD (%) for individual participants at each time point demonstrating the stability of c-CP in serum at low temperature (-80°C) in closed Eppendorf tubes (Nuova </w:t>
      </w:r>
      <w:proofErr w:type="spellStart"/>
      <w:r w:rsidRPr="00482B83">
        <w:rPr>
          <w:rFonts w:ascii="Times New Roman" w:hAnsi="Times New Roman" w:cs="Times New Roman"/>
          <w:sz w:val="24"/>
          <w:szCs w:val="24"/>
        </w:rPr>
        <w:t>Aptaca</w:t>
      </w:r>
      <w:proofErr w:type="spellEnd"/>
      <w:r w:rsidRPr="00482B83">
        <w:rPr>
          <w:rFonts w:ascii="Times New Roman" w:hAnsi="Times New Roman" w:cs="Times New Roman"/>
          <w:sz w:val="24"/>
          <w:szCs w:val="24"/>
        </w:rPr>
        <w:t>, Italy)</w:t>
      </w:r>
    </w:p>
    <w:tbl>
      <w:tblPr>
        <w:tblStyle w:val="PlainTable5"/>
        <w:tblpPr w:leftFromText="180" w:rightFromText="180" w:vertAnchor="text" w:tblpY="1"/>
        <w:tblW w:w="8421" w:type="dxa"/>
        <w:tblLook w:val="04A0" w:firstRow="1" w:lastRow="0" w:firstColumn="1" w:lastColumn="0" w:noHBand="0" w:noVBand="1"/>
      </w:tblPr>
      <w:tblGrid>
        <w:gridCol w:w="1510"/>
        <w:gridCol w:w="2072"/>
        <w:gridCol w:w="1106"/>
        <w:gridCol w:w="1843"/>
        <w:gridCol w:w="1890"/>
      </w:tblGrid>
      <w:tr w:rsidR="00C354C2" w:rsidRPr="00482B83" w14:paraId="30A9C88D" w14:textId="77777777" w:rsidTr="00D04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0" w:type="dxa"/>
            <w:tcBorders>
              <w:top w:val="single" w:sz="4" w:space="0" w:color="auto"/>
            </w:tcBorders>
            <w:hideMark/>
          </w:tcPr>
          <w:p w14:paraId="552B753E" w14:textId="77777777" w:rsidR="00C354C2" w:rsidRPr="00482B83" w:rsidRDefault="00C354C2" w:rsidP="00D042D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4869303"/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(Calprotectin µg/L)</w:t>
            </w:r>
          </w:p>
        </w:tc>
        <w:tc>
          <w:tcPr>
            <w:tcW w:w="2072" w:type="dxa"/>
            <w:tcBorders>
              <w:top w:val="single" w:sz="4" w:space="0" w:color="auto"/>
            </w:tcBorders>
            <w:hideMark/>
          </w:tcPr>
          <w:p w14:paraId="7F3DBAB7" w14:textId="77777777" w:rsidR="00C354C2" w:rsidRPr="00482B83" w:rsidRDefault="00C354C2" w:rsidP="00D042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hideMark/>
          </w:tcPr>
          <w:p w14:paraId="7E30ED98" w14:textId="77777777" w:rsidR="00C354C2" w:rsidRPr="00482B83" w:rsidRDefault="00C354C2" w:rsidP="00D042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Basal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3617EECF" w14:textId="77777777" w:rsidR="00C354C2" w:rsidRPr="00482B83" w:rsidRDefault="00C354C2" w:rsidP="00D042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8 weeks 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hideMark/>
          </w:tcPr>
          <w:p w14:paraId="4F314826" w14:textId="77777777" w:rsidR="00C354C2" w:rsidRPr="00482B83" w:rsidRDefault="00C354C2" w:rsidP="00D042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16 weeks</w:t>
            </w:r>
          </w:p>
        </w:tc>
      </w:tr>
      <w:tr w:rsidR="00C354C2" w:rsidRPr="00482B83" w14:paraId="42B20E74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7C7F8E87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448BD1E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43010E65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176.07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1A92135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201.62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70FD5BA7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206.81</w:t>
            </w:r>
          </w:p>
        </w:tc>
      </w:tr>
      <w:tr w:rsidR="00C354C2" w:rsidRPr="00482B83" w14:paraId="58D10BBB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43E14A7D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34F368CA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7907DCE1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DB1993A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12.67%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615018B7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14.86%</w:t>
            </w:r>
          </w:p>
        </w:tc>
      </w:tr>
      <w:tr w:rsidR="00C354C2" w:rsidRPr="00482B83" w14:paraId="2EFAD9FA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66BBEA4F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2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5218CFAF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1CE45780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366.96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7EFD84B1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351.27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ED8672C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415.94</w:t>
            </w:r>
          </w:p>
        </w:tc>
      </w:tr>
      <w:tr w:rsidR="00C354C2" w:rsidRPr="00482B83" w14:paraId="0AD556C4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6889213D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6FCCFDB2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262D7C0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9FB8417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-4.47%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010729A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11.78%</w:t>
            </w:r>
          </w:p>
        </w:tc>
      </w:tr>
      <w:tr w:rsidR="00C354C2" w:rsidRPr="00482B83" w14:paraId="4100D8E5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356E5D0B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3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65F44B0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67EFD7A2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50.38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77305E9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14.14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15AA4AB6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104.89</w:t>
            </w:r>
          </w:p>
        </w:tc>
      </w:tr>
      <w:tr w:rsidR="00C354C2" w:rsidRPr="00482B83" w14:paraId="1E63D467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588DAC8C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4E214B27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6E4CFE44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1AC37483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-256.37%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759782A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51.97%</w:t>
            </w:r>
          </w:p>
        </w:tc>
      </w:tr>
      <w:tr w:rsidR="00C354C2" w:rsidRPr="00482B83" w14:paraId="5D673FB9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76D83188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4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5EF11E7F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632BE426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114.71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5DC62DE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531.88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12C9A90E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94.06</w:t>
            </w:r>
          </w:p>
        </w:tc>
      </w:tr>
      <w:tr w:rsidR="00C354C2" w:rsidRPr="00482B83" w14:paraId="014DBC81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5D047A8A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0FDDF446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50F0E9BC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4543B600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78.43%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1A9FCA2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-21.95%</w:t>
            </w:r>
          </w:p>
        </w:tc>
      </w:tr>
      <w:tr w:rsidR="00C354C2" w:rsidRPr="00482B83" w14:paraId="102D6245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1E4558B0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5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656817C7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65650957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219.06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7024413E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254.56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39E7E448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332.98</w:t>
            </w:r>
          </w:p>
        </w:tc>
      </w:tr>
      <w:tr w:rsidR="00C354C2" w:rsidRPr="00482B83" w14:paraId="4FBC435B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381FA8D0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319C12CC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4B89F0C7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5E6E5E0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13.95%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060D8537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34.21%</w:t>
            </w:r>
          </w:p>
        </w:tc>
      </w:tr>
      <w:tr w:rsidR="00C354C2" w:rsidRPr="00482B83" w14:paraId="72F69786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0470D2A1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6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774D126C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62C8B251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93.46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486DBBA5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86.71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34C48A33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101.61</w:t>
            </w:r>
          </w:p>
        </w:tc>
      </w:tr>
      <w:tr w:rsidR="00C354C2" w:rsidRPr="00482B83" w14:paraId="48C6CF67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791FD714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558B0D94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5294D59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2D2A7C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-7.78%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67B06F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8.02%</w:t>
            </w:r>
          </w:p>
        </w:tc>
      </w:tr>
      <w:tr w:rsidR="00C354C2" w:rsidRPr="00482B83" w14:paraId="4CDF85C5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0E0F7990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7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02B7464F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4C10F2A1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41.30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4138F198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26.22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40991C4D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59.58</w:t>
            </w:r>
          </w:p>
        </w:tc>
      </w:tr>
      <w:tr w:rsidR="00C354C2" w:rsidRPr="00482B83" w14:paraId="5CB47EDC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361BC191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61DD99D6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0D638F7F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F84AC11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-57.52%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FC9D31A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30.68%</w:t>
            </w:r>
          </w:p>
        </w:tc>
      </w:tr>
      <w:tr w:rsidR="00C354C2" w:rsidRPr="00482B83" w14:paraId="4F0F8809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1373A5C7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8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56AB6D54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098E0589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72.87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8772054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114.08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7D1FFBE5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139.53</w:t>
            </w:r>
          </w:p>
        </w:tc>
      </w:tr>
      <w:tr w:rsidR="00C354C2" w:rsidRPr="00482B83" w14:paraId="7FCC74C4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21E2A740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0F36FDE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4BB7042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4726E3FF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36.13%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3A057E56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47.78%</w:t>
            </w:r>
          </w:p>
        </w:tc>
      </w:tr>
      <w:tr w:rsidR="00C354C2" w:rsidRPr="00482B83" w14:paraId="595B5F2A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61A88700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9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194FF853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2BF63C27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78.45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06E8042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97.76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4A3B2085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133.61</w:t>
            </w:r>
          </w:p>
        </w:tc>
      </w:tr>
      <w:tr w:rsidR="00C354C2" w:rsidRPr="00482B83" w14:paraId="756EA19D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215EA7B9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47553966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2B87EC0D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18777B14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19.75%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3AB96543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41.28%</w:t>
            </w:r>
          </w:p>
        </w:tc>
      </w:tr>
      <w:tr w:rsidR="00C354C2" w:rsidRPr="00482B83" w14:paraId="752F9360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303B01EA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10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62C54DD7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46481728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64.38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56AD4281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55.05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4FDD3B0F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114.34</w:t>
            </w:r>
          </w:p>
        </w:tc>
      </w:tr>
      <w:tr w:rsidR="00C354C2" w:rsidRPr="00482B83" w14:paraId="37E91CF1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3D35BD6A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51B068F1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77B6D2CB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BC1AF81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-16.94%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1076C826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43.70%</w:t>
            </w:r>
          </w:p>
        </w:tc>
      </w:tr>
      <w:tr w:rsidR="00C354C2" w:rsidRPr="00482B83" w14:paraId="3EB8B48F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050819CE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11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22D2958E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03C03863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83.60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03FF29A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117.69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304AC01C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146.44</w:t>
            </w:r>
          </w:p>
        </w:tc>
      </w:tr>
      <w:tr w:rsidR="00C354C2" w:rsidRPr="00482B83" w14:paraId="11CA0C20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4EF3B7A0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76D8619E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6625EB33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57BCE6A8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28.96%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04E9A0CA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42.91%</w:t>
            </w:r>
          </w:p>
        </w:tc>
      </w:tr>
      <w:tr w:rsidR="00C354C2" w:rsidRPr="00482B83" w14:paraId="1B469B7A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0F3FD795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12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1F3E2C33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2F32556E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9041994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44.84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6D561A94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69.12</w:t>
            </w:r>
          </w:p>
        </w:tc>
      </w:tr>
      <w:tr w:rsidR="00C354C2" w:rsidRPr="00482B83" w14:paraId="69AC0195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7EC74699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3DEC4D06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2D53B952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7FF945F8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59.63%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18FE2A5D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73.81%</w:t>
            </w:r>
          </w:p>
        </w:tc>
      </w:tr>
      <w:tr w:rsidR="00C354C2" w:rsidRPr="00482B83" w14:paraId="6455962C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06C59C21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13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66036026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2A8C7A8E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328.25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A4670E0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489.09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2B6532A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488.51</w:t>
            </w:r>
          </w:p>
        </w:tc>
      </w:tr>
      <w:tr w:rsidR="00C354C2" w:rsidRPr="00482B83" w14:paraId="4D4BDA50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426EFDD6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370CCB24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00D9FA1A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455C58A3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32.89%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02C150F8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32.81%</w:t>
            </w:r>
          </w:p>
        </w:tc>
      </w:tr>
      <w:tr w:rsidR="00C354C2" w:rsidRPr="00482B83" w14:paraId="02BDF430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72030CF2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14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7A14A79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056EE3B7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279.90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A22A772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295.75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6E7E6A39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623.39</w:t>
            </w:r>
          </w:p>
        </w:tc>
      </w:tr>
      <w:tr w:rsidR="00C354C2" w:rsidRPr="00482B83" w14:paraId="5017592F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4C4D8312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54AA14C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1BEBA222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9B7C0A7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5.36%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9669963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55.10%</w:t>
            </w:r>
          </w:p>
        </w:tc>
      </w:tr>
      <w:tr w:rsidR="00C354C2" w:rsidRPr="00482B83" w14:paraId="13152A40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2AC54155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15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6C682AE0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7341BAC6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BA7313F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68.02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18190658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100.57</w:t>
            </w:r>
          </w:p>
        </w:tc>
      </w:tr>
      <w:tr w:rsidR="00C354C2" w:rsidRPr="00482B83" w14:paraId="331CCF81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2E028948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32595331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27D955F2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57C2E1E8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63.19%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6A615593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75.10%</w:t>
            </w:r>
          </w:p>
        </w:tc>
      </w:tr>
      <w:tr w:rsidR="00C354C2" w:rsidRPr="00482B83" w14:paraId="799BDC0B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73515F4D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16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13C20C34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165AEADA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18.28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8F07D5F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29.14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7D06669F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71.58</w:t>
            </w:r>
          </w:p>
        </w:tc>
      </w:tr>
      <w:tr w:rsidR="00C354C2" w:rsidRPr="00482B83" w14:paraId="7B7DA4BC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6B557C9E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499AA58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4CCCBD5A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588FDF5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37.27%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3839F28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74.46%</w:t>
            </w:r>
          </w:p>
        </w:tc>
      </w:tr>
      <w:tr w:rsidR="00C354C2" w:rsidRPr="00482B83" w14:paraId="55721AB3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1E25AD05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Dog 17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266B61E0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009685AD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151.68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992F346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186.24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058B8B77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579.02</w:t>
            </w:r>
          </w:p>
        </w:tc>
      </w:tr>
      <w:tr w:rsidR="00C354C2" w:rsidRPr="00482B83" w14:paraId="44FDB464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15772BA5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17D2163C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PD% from basal</w:t>
            </w: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71ABC599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5C87B8F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18.56%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57391C40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73.80%</w:t>
            </w:r>
          </w:p>
        </w:tc>
      </w:tr>
      <w:tr w:rsidR="00C354C2" w:rsidRPr="00482B83" w14:paraId="6F627F86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53FE44CE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Average PD%</w:t>
            </w: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5CA282ED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6185B41C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15B733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3.75%</w:t>
            </w: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0C608F34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40.61%</w:t>
            </w:r>
          </w:p>
        </w:tc>
      </w:tr>
      <w:tr w:rsidR="00C354C2" w:rsidRPr="00482B83" w14:paraId="3B552EFD" w14:textId="77777777" w:rsidTr="00D042D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hideMark/>
          </w:tcPr>
          <w:p w14:paraId="30C33C61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FFFFFF" w:themeFill="background1"/>
            <w:hideMark/>
          </w:tcPr>
          <w:p w14:paraId="4CF02317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  <w:hideMark/>
          </w:tcPr>
          <w:p w14:paraId="337EF8A1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9151913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  <w:hideMark/>
          </w:tcPr>
          <w:p w14:paraId="296FA68D" w14:textId="77777777" w:rsidR="00C354C2" w:rsidRPr="00482B83" w:rsidRDefault="00C354C2" w:rsidP="00D042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4C2" w:rsidRPr="00482B83" w14:paraId="279EF50F" w14:textId="77777777" w:rsidTr="00D04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bottom w:val="single" w:sz="4" w:space="0" w:color="auto"/>
            </w:tcBorders>
            <w:hideMark/>
          </w:tcPr>
          <w:p w14:paraId="4DF8697D" w14:textId="77777777" w:rsidR="00C354C2" w:rsidRPr="00482B83" w:rsidRDefault="00C354C2" w:rsidP="00D042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CI 95%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DF3C87C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1C5F225A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8B5A05B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(-36.17%, 39.85%)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3AD56560" w14:textId="77777777" w:rsidR="00C354C2" w:rsidRPr="00482B83" w:rsidRDefault="00C354C2" w:rsidP="00D042D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B83">
              <w:rPr>
                <w:rFonts w:ascii="Times New Roman" w:hAnsi="Times New Roman" w:cs="Times New Roman"/>
                <w:sz w:val="24"/>
                <w:szCs w:val="24"/>
              </w:rPr>
              <w:t>(27.10%, 55.07%)</w:t>
            </w:r>
          </w:p>
        </w:tc>
      </w:tr>
      <w:bookmarkEnd w:id="0"/>
    </w:tbl>
    <w:p w14:paraId="182C0A7B" w14:textId="77777777" w:rsidR="00C354C2" w:rsidRPr="00482B83" w:rsidRDefault="00C354C2" w:rsidP="00C354C2">
      <w:pPr>
        <w:spacing w:afterLines="160" w:after="384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9AD5D7" w14:textId="77777777" w:rsidR="00C354C2" w:rsidRPr="00246C83" w:rsidRDefault="00C354C2" w:rsidP="00C354C2">
      <w:pPr>
        <w:spacing w:afterLines="160" w:after="384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2B83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482B83">
        <w:rPr>
          <w:rFonts w:ascii="Times New Roman" w:hAnsi="Times New Roman" w:cs="Times New Roman"/>
          <w:sz w:val="24"/>
          <w:szCs w:val="24"/>
        </w:rPr>
        <w:t>cCP</w:t>
      </w:r>
      <w:proofErr w:type="spellEnd"/>
      <w:r w:rsidRPr="00482B83">
        <w:rPr>
          <w:rFonts w:ascii="Times New Roman" w:hAnsi="Times New Roman" w:cs="Times New Roman"/>
          <w:sz w:val="24"/>
          <w:szCs w:val="24"/>
        </w:rPr>
        <w:t xml:space="preserve"> – canine calprotectin; CV% - coefficient of variation (%); PD% - percentage difference (%)</w:t>
      </w:r>
      <w:r w:rsidRPr="00482B83"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color w:val="FF0000"/>
          <w:sz w:val="24"/>
          <w:szCs w:val="24"/>
        </w:rPr>
        <w:t>This table should be after the paragraph it was cited in at the end of page 7.</w:t>
      </w:r>
    </w:p>
    <w:p w14:paraId="03661045" w14:textId="77777777" w:rsidR="000F2F39" w:rsidRDefault="000F2F39"/>
    <w:sectPr w:rsidR="000F2F39" w:rsidSect="003F07CD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355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A8C0D" w14:textId="77777777" w:rsidR="002C39B6" w:rsidRDefault="00C354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AB746A" w14:textId="77777777" w:rsidR="002C39B6" w:rsidRDefault="00C354C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4C2"/>
    <w:rsid w:val="000F2F39"/>
    <w:rsid w:val="00C3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6C66"/>
  <w15:chartTrackingRefBased/>
  <w15:docId w15:val="{AE7E4891-894F-426A-A282-37AC582A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5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4C2"/>
  </w:style>
  <w:style w:type="table" w:styleId="PlainTable5">
    <w:name w:val="Plain Table 5"/>
    <w:basedOn w:val="TableNormal"/>
    <w:uiPriority w:val="45"/>
    <w:rsid w:val="00C354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35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Kostanjšak</dc:creator>
  <cp:keywords/>
  <dc:description/>
  <cp:lastModifiedBy>Tara Kostanjšak</cp:lastModifiedBy>
  <cp:revision>1</cp:revision>
  <dcterms:created xsi:type="dcterms:W3CDTF">2022-04-26T10:37:00Z</dcterms:created>
  <dcterms:modified xsi:type="dcterms:W3CDTF">2022-04-26T10:37:00Z</dcterms:modified>
</cp:coreProperties>
</file>