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0C0B" w:rsidRDefault="002A0C0B" w:rsidP="002A0C0B">
      <w:pPr>
        <w:jc w:val="both"/>
        <w:rPr>
          <w:rFonts w:ascii="Times New Roman" w:eastAsia="MS PGothic" w:hAnsi="Times New Roman" w:cs="Times New Roman"/>
          <w:b/>
        </w:rPr>
      </w:pPr>
      <w:r>
        <w:rPr>
          <w:rFonts w:ascii="Times New Roman" w:eastAsia="MS PGothic" w:hAnsi="Times New Roman" w:cs="Times New Roman"/>
          <w:b/>
        </w:rPr>
        <w:t>Supplementary data</w:t>
      </w:r>
    </w:p>
    <w:p w:rsidR="002A0C0B" w:rsidRDefault="002A0C0B" w:rsidP="002A0C0B">
      <w:pPr>
        <w:jc w:val="both"/>
        <w:rPr>
          <w:rFonts w:ascii="Times New Roman" w:eastAsia="MS PGothic" w:hAnsi="Times New Roman" w:cs="Times New Roman"/>
          <w:b/>
          <w:sz w:val="22"/>
          <w:szCs w:val="22"/>
        </w:rPr>
      </w:pPr>
    </w:p>
    <w:p w:rsidR="002A0C0B" w:rsidRDefault="002A0C0B" w:rsidP="002A0C0B">
      <w:pPr>
        <w:spacing w:line="324" w:lineRule="auto"/>
        <w:jc w:val="both"/>
        <w:rPr>
          <w:rFonts w:ascii="Times New Roman" w:eastAsia="MS PGothic" w:hAnsi="Times New Roman" w:cs="Times New Roman"/>
          <w:iCs/>
        </w:rPr>
      </w:pPr>
      <w:r>
        <w:rPr>
          <w:rFonts w:ascii="Times New Roman" w:eastAsia="MS PGothic" w:hAnsi="Times New Roman" w:cs="Times New Roman"/>
          <w:b/>
          <w:bCs/>
        </w:rPr>
        <w:t>Table S1.</w:t>
      </w:r>
      <w:r>
        <w:rPr>
          <w:rFonts w:ascii="Times New Roman" w:eastAsia="MS PGothic" w:hAnsi="Times New Roman" w:cs="Times New Roman"/>
        </w:rPr>
        <w:t xml:space="preserve"> Summary information of the 24 libraries obtained with Illumina sequencing. </w:t>
      </w:r>
      <w:r>
        <w:rPr>
          <w:rFonts w:ascii="Times New Roman" w:eastAsia="MS PGothic" w:hAnsi="Times New Roman" w:cs="Times New Roman"/>
          <w:iCs/>
        </w:rPr>
        <w:t xml:space="preserve">Total RNA was extracted from 24 soil samples collected from </w:t>
      </w:r>
      <w:r>
        <w:rPr>
          <w:rFonts w:ascii="Times New Roman" w:eastAsia="MS PGothic" w:hAnsi="Times New Roman" w:cs="Times New Roman"/>
          <w:i/>
          <w:iCs/>
        </w:rPr>
        <w:t>J. vulgaris</w:t>
      </w:r>
      <w:r>
        <w:rPr>
          <w:rFonts w:ascii="Times New Roman" w:eastAsia="MS PGothic" w:hAnsi="Times New Roman" w:cs="Times New Roman"/>
          <w:iCs/>
        </w:rPr>
        <w:t xml:space="preserve"> rhizospheres (</w:t>
      </w:r>
      <w:r>
        <w:rPr>
          <w:rFonts w:ascii="Times New Roman" w:eastAsia="MS PGothic" w:hAnsi="Times New Roman" w:cs="Times New Roman"/>
        </w:rPr>
        <w:t>2 treatments (control/SA application) × 4 generations × 3 replicates)</w:t>
      </w:r>
      <w:r>
        <w:rPr>
          <w:rFonts w:ascii="Times New Roman" w:eastAsia="MS PGothic" w:hAnsi="Times New Roman" w:cs="Times New Roman"/>
          <w:iCs/>
        </w:rPr>
        <w:t xml:space="preserve">. The mapped reads are the percentage of properly paired reads that mapped back to the assembled </w:t>
      </w:r>
      <w:proofErr w:type="spellStart"/>
      <w:r>
        <w:rPr>
          <w:rFonts w:ascii="Times New Roman" w:eastAsia="MS PGothic" w:hAnsi="Times New Roman" w:cs="Times New Roman"/>
          <w:iCs/>
        </w:rPr>
        <w:t>metatranscriptome</w:t>
      </w:r>
      <w:proofErr w:type="spellEnd"/>
      <w:r>
        <w:rPr>
          <w:rFonts w:ascii="Times New Roman" w:eastAsia="MS PGothic" w:hAnsi="Times New Roman" w:cs="Times New Roman"/>
          <w:iCs/>
        </w:rPr>
        <w:t xml:space="preserve"> by Bowie2 are presented. </w:t>
      </w:r>
    </w:p>
    <w:p w:rsidR="002A0C0B" w:rsidRDefault="002A0C0B" w:rsidP="002A0C0B">
      <w:pPr>
        <w:spacing w:line="324" w:lineRule="auto"/>
        <w:jc w:val="both"/>
        <w:rPr>
          <w:rFonts w:ascii="Times New Roman" w:eastAsia="MS PGothic" w:hAnsi="Times New Roman" w:cs="Times New Roman"/>
          <w:iCs/>
          <w:sz w:val="22"/>
          <w:szCs w:val="22"/>
        </w:rPr>
      </w:pPr>
    </w:p>
    <w:tbl>
      <w:tblPr>
        <w:tblW w:w="783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10"/>
        <w:gridCol w:w="1040"/>
        <w:gridCol w:w="1160"/>
        <w:gridCol w:w="1260"/>
        <w:gridCol w:w="1240"/>
        <w:gridCol w:w="1100"/>
        <w:gridCol w:w="1100"/>
      </w:tblGrid>
      <w:tr w:rsidR="002A0C0B" w:rsidTr="002A0C0B">
        <w:trPr>
          <w:trHeight w:val="960"/>
        </w:trPr>
        <w:tc>
          <w:tcPr>
            <w:tcW w:w="1010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b/>
                <w:bCs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b/>
                <w:bCs/>
                <w:sz w:val="18"/>
                <w:szCs w:val="18"/>
                <w:lang w:eastAsia="zh-CN"/>
              </w:rPr>
              <w:t>Generation</w:t>
            </w:r>
          </w:p>
        </w:tc>
        <w:tc>
          <w:tcPr>
            <w:tcW w:w="1040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b/>
                <w:bCs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b/>
                <w:bCs/>
                <w:sz w:val="18"/>
                <w:szCs w:val="18"/>
                <w:lang w:eastAsia="zh-CN"/>
              </w:rPr>
              <w:t>Treatment</w:t>
            </w:r>
          </w:p>
        </w:tc>
        <w:tc>
          <w:tcPr>
            <w:tcW w:w="1160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b/>
                <w:bCs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b/>
                <w:bCs/>
                <w:sz w:val="18"/>
                <w:szCs w:val="18"/>
                <w:lang w:eastAsia="zh-CN"/>
              </w:rPr>
              <w:t>No. Raw reads</w:t>
            </w:r>
          </w:p>
        </w:tc>
        <w:tc>
          <w:tcPr>
            <w:tcW w:w="1260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b/>
                <w:bCs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b/>
                <w:bCs/>
                <w:sz w:val="18"/>
                <w:szCs w:val="18"/>
                <w:lang w:eastAsia="zh-CN"/>
              </w:rPr>
              <w:t>No. filtered reads (percentage)</w:t>
            </w:r>
          </w:p>
        </w:tc>
        <w:tc>
          <w:tcPr>
            <w:tcW w:w="1240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b/>
                <w:bCs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b/>
                <w:bCs/>
                <w:sz w:val="18"/>
                <w:szCs w:val="18"/>
                <w:lang w:eastAsia="zh-CN"/>
              </w:rPr>
              <w:t xml:space="preserve">No. </w:t>
            </w:r>
            <w:proofErr w:type="spellStart"/>
            <w:r>
              <w:rPr>
                <w:rFonts w:ascii="Times New Roman" w:eastAsia="MS PGothic" w:hAnsi="Times New Roman" w:cs="Times New Roman"/>
                <w:b/>
                <w:bCs/>
                <w:sz w:val="18"/>
                <w:szCs w:val="18"/>
                <w:lang w:eastAsia="zh-CN"/>
              </w:rPr>
              <w:t>rRNA</w:t>
            </w:r>
            <w:proofErr w:type="spellEnd"/>
            <w:r>
              <w:rPr>
                <w:rFonts w:ascii="Times New Roman" w:eastAsia="MS PGothic" w:hAnsi="Times New Roman" w:cs="Times New Roman"/>
                <w:b/>
                <w:bCs/>
                <w:sz w:val="18"/>
                <w:szCs w:val="18"/>
                <w:lang w:eastAsia="zh-CN"/>
              </w:rPr>
              <w:t xml:space="preserve"> reads (percentage)</w:t>
            </w:r>
          </w:p>
        </w:tc>
        <w:tc>
          <w:tcPr>
            <w:tcW w:w="1100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b/>
                <w:bCs/>
                <w:sz w:val="18"/>
                <w:szCs w:val="18"/>
                <w:lang w:val="it-IT" w:eastAsia="zh-CN"/>
              </w:rPr>
            </w:pPr>
            <w:r>
              <w:rPr>
                <w:rFonts w:ascii="Times New Roman" w:eastAsia="MS PGothic" w:hAnsi="Times New Roman" w:cs="Times New Roman"/>
                <w:b/>
                <w:bCs/>
                <w:sz w:val="18"/>
                <w:szCs w:val="18"/>
                <w:lang w:val="it-IT" w:eastAsia="zh-CN"/>
              </w:rPr>
              <w:t>No. Non (rRNA reads (percentage)</w:t>
            </w:r>
          </w:p>
        </w:tc>
        <w:tc>
          <w:tcPr>
            <w:tcW w:w="1020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b/>
                <w:bCs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b/>
                <w:bCs/>
                <w:sz w:val="18"/>
                <w:szCs w:val="18"/>
                <w:lang w:eastAsia="zh-CN"/>
              </w:rPr>
              <w:t>Mapped reads (percentage)</w:t>
            </w:r>
          </w:p>
        </w:tc>
      </w:tr>
      <w:tr w:rsidR="002A0C0B" w:rsidTr="002A0C0B">
        <w:trPr>
          <w:trHeight w:val="315"/>
        </w:trPr>
        <w:tc>
          <w:tcPr>
            <w:tcW w:w="0" w:type="auto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b/>
                <w:bCs/>
                <w:sz w:val="18"/>
                <w:szCs w:val="18"/>
                <w:lang w:val="nl-NL" w:eastAsia="zh-CN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b/>
                <w:bCs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b/>
                <w:bCs/>
                <w:sz w:val="18"/>
                <w:szCs w:val="18"/>
                <w:lang w:eastAsia="zh-CN"/>
              </w:rPr>
              <w:t>(replicate)</w:t>
            </w:r>
          </w:p>
        </w:tc>
        <w:tc>
          <w:tcPr>
            <w:tcW w:w="0" w:type="auto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b/>
                <w:bCs/>
                <w:sz w:val="18"/>
                <w:szCs w:val="18"/>
                <w:lang w:val="nl-NL" w:eastAsia="zh-CN"/>
              </w:rPr>
            </w:pPr>
          </w:p>
        </w:tc>
        <w:tc>
          <w:tcPr>
            <w:tcW w:w="0" w:type="auto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b/>
                <w:bCs/>
                <w:sz w:val="18"/>
                <w:szCs w:val="18"/>
                <w:lang w:val="nl-NL" w:eastAsia="zh-CN"/>
              </w:rPr>
            </w:pPr>
          </w:p>
        </w:tc>
        <w:tc>
          <w:tcPr>
            <w:tcW w:w="0" w:type="auto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b/>
                <w:bCs/>
                <w:sz w:val="18"/>
                <w:szCs w:val="18"/>
                <w:lang w:val="nl-NL" w:eastAsia="zh-CN"/>
              </w:rPr>
            </w:pPr>
          </w:p>
        </w:tc>
        <w:tc>
          <w:tcPr>
            <w:tcW w:w="0" w:type="auto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b/>
                <w:bCs/>
                <w:sz w:val="18"/>
                <w:szCs w:val="18"/>
                <w:lang w:val="it-IT" w:eastAsia="zh-CN"/>
              </w:rPr>
            </w:pPr>
          </w:p>
        </w:tc>
        <w:tc>
          <w:tcPr>
            <w:tcW w:w="0" w:type="auto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b/>
                <w:bCs/>
                <w:sz w:val="18"/>
                <w:szCs w:val="18"/>
                <w:lang w:val="nl-NL" w:eastAsia="zh-CN"/>
              </w:rPr>
            </w:pPr>
          </w:p>
        </w:tc>
      </w:tr>
      <w:tr w:rsidR="002A0C0B" w:rsidTr="002A0C0B">
        <w:trPr>
          <w:trHeight w:val="315"/>
        </w:trPr>
        <w:tc>
          <w:tcPr>
            <w:tcW w:w="101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1</w:t>
            </w:r>
            <w:r>
              <w:rPr>
                <w:rFonts w:ascii="Times New Roman" w:eastAsia="MS PGothic" w:hAnsi="Times New Roman" w:cs="Times New Roman"/>
                <w:sz w:val="18"/>
                <w:szCs w:val="18"/>
                <w:vertAlign w:val="superscript"/>
                <w:lang w:eastAsia="zh-CN"/>
              </w:rPr>
              <w:t>st</w:t>
            </w:r>
          </w:p>
        </w:tc>
        <w:tc>
          <w:tcPr>
            <w:tcW w:w="104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Con-1</w:t>
            </w:r>
          </w:p>
        </w:tc>
        <w:tc>
          <w:tcPr>
            <w:tcW w:w="116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33,319,926</w:t>
            </w:r>
          </w:p>
        </w:tc>
        <w:tc>
          <w:tcPr>
            <w:tcW w:w="126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31,883,498</w:t>
            </w:r>
          </w:p>
        </w:tc>
        <w:tc>
          <w:tcPr>
            <w:tcW w:w="124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29,931,407</w:t>
            </w:r>
          </w:p>
        </w:tc>
        <w:tc>
          <w:tcPr>
            <w:tcW w:w="110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1,952,091</w:t>
            </w:r>
          </w:p>
        </w:tc>
        <w:tc>
          <w:tcPr>
            <w:tcW w:w="102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961,492</w:t>
            </w:r>
          </w:p>
        </w:tc>
      </w:tr>
      <w:tr w:rsidR="002A0C0B" w:rsidTr="002A0C0B">
        <w:trPr>
          <w:trHeight w:val="300"/>
        </w:trPr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</w:p>
        </w:tc>
        <w:tc>
          <w:tcPr>
            <w:tcW w:w="1040" w:type="dxa"/>
            <w:noWrap/>
            <w:vAlign w:val="bottom"/>
            <w:hideMark/>
          </w:tcPr>
          <w:p w:rsidR="002A0C0B" w:rsidRDefault="002A0C0B">
            <w:pPr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</w:p>
        </w:tc>
        <w:tc>
          <w:tcPr>
            <w:tcW w:w="116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126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(95.6)</w:t>
            </w:r>
          </w:p>
        </w:tc>
        <w:tc>
          <w:tcPr>
            <w:tcW w:w="124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(93.9)</w:t>
            </w:r>
          </w:p>
        </w:tc>
        <w:tc>
          <w:tcPr>
            <w:tcW w:w="110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(6.1)</w:t>
            </w:r>
          </w:p>
        </w:tc>
        <w:tc>
          <w:tcPr>
            <w:tcW w:w="102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(49.3)</w:t>
            </w:r>
          </w:p>
        </w:tc>
      </w:tr>
      <w:tr w:rsidR="002A0C0B" w:rsidTr="002A0C0B">
        <w:trPr>
          <w:trHeight w:val="300"/>
        </w:trPr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</w:p>
        </w:tc>
        <w:tc>
          <w:tcPr>
            <w:tcW w:w="104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Con-2</w:t>
            </w:r>
          </w:p>
        </w:tc>
        <w:tc>
          <w:tcPr>
            <w:tcW w:w="116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47,464,976</w:t>
            </w:r>
          </w:p>
        </w:tc>
        <w:tc>
          <w:tcPr>
            <w:tcW w:w="126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45,550,842</w:t>
            </w:r>
          </w:p>
        </w:tc>
        <w:tc>
          <w:tcPr>
            <w:tcW w:w="124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43,003,695</w:t>
            </w:r>
          </w:p>
        </w:tc>
        <w:tc>
          <w:tcPr>
            <w:tcW w:w="110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2,547,147</w:t>
            </w:r>
          </w:p>
        </w:tc>
        <w:tc>
          <w:tcPr>
            <w:tcW w:w="102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1,260,216</w:t>
            </w:r>
          </w:p>
        </w:tc>
      </w:tr>
      <w:tr w:rsidR="002A0C0B" w:rsidTr="002A0C0B">
        <w:trPr>
          <w:trHeight w:val="300"/>
        </w:trPr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</w:p>
        </w:tc>
        <w:tc>
          <w:tcPr>
            <w:tcW w:w="1040" w:type="dxa"/>
            <w:noWrap/>
            <w:vAlign w:val="bottom"/>
            <w:hideMark/>
          </w:tcPr>
          <w:p w:rsidR="002A0C0B" w:rsidRDefault="002A0C0B">
            <w:pPr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</w:p>
        </w:tc>
        <w:tc>
          <w:tcPr>
            <w:tcW w:w="116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126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(96.0)</w:t>
            </w:r>
          </w:p>
        </w:tc>
        <w:tc>
          <w:tcPr>
            <w:tcW w:w="124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(94.4)</w:t>
            </w:r>
          </w:p>
        </w:tc>
        <w:tc>
          <w:tcPr>
            <w:tcW w:w="110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(5.6)</w:t>
            </w:r>
          </w:p>
        </w:tc>
        <w:tc>
          <w:tcPr>
            <w:tcW w:w="102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(49.5)</w:t>
            </w:r>
          </w:p>
        </w:tc>
      </w:tr>
      <w:tr w:rsidR="002A0C0B" w:rsidTr="002A0C0B">
        <w:trPr>
          <w:trHeight w:val="300"/>
        </w:trPr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</w:p>
        </w:tc>
        <w:tc>
          <w:tcPr>
            <w:tcW w:w="104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Con-3</w:t>
            </w:r>
          </w:p>
        </w:tc>
        <w:tc>
          <w:tcPr>
            <w:tcW w:w="116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38,074,824</w:t>
            </w:r>
          </w:p>
        </w:tc>
        <w:tc>
          <w:tcPr>
            <w:tcW w:w="126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35,977,802</w:t>
            </w:r>
          </w:p>
        </w:tc>
        <w:tc>
          <w:tcPr>
            <w:tcW w:w="124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33,611,532</w:t>
            </w:r>
          </w:p>
        </w:tc>
        <w:tc>
          <w:tcPr>
            <w:tcW w:w="110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2,366,270</w:t>
            </w:r>
          </w:p>
        </w:tc>
        <w:tc>
          <w:tcPr>
            <w:tcW w:w="102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1,072,164</w:t>
            </w:r>
          </w:p>
        </w:tc>
      </w:tr>
      <w:tr w:rsidR="002A0C0B" w:rsidTr="002A0C0B">
        <w:trPr>
          <w:trHeight w:val="315"/>
        </w:trPr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(94.5)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(93.4)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(6.6)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(45.3)</w:t>
            </w:r>
          </w:p>
        </w:tc>
      </w:tr>
      <w:tr w:rsidR="002A0C0B" w:rsidTr="002A0C0B">
        <w:trPr>
          <w:trHeight w:val="300"/>
        </w:trPr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</w:p>
        </w:tc>
        <w:tc>
          <w:tcPr>
            <w:tcW w:w="104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Sa-1</w:t>
            </w:r>
          </w:p>
        </w:tc>
        <w:tc>
          <w:tcPr>
            <w:tcW w:w="116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36,891,926</w:t>
            </w:r>
          </w:p>
        </w:tc>
        <w:tc>
          <w:tcPr>
            <w:tcW w:w="126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35,557,542</w:t>
            </w:r>
          </w:p>
        </w:tc>
        <w:tc>
          <w:tcPr>
            <w:tcW w:w="124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33,148,711</w:t>
            </w:r>
          </w:p>
        </w:tc>
        <w:tc>
          <w:tcPr>
            <w:tcW w:w="110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2,408,831</w:t>
            </w:r>
          </w:p>
        </w:tc>
        <w:tc>
          <w:tcPr>
            <w:tcW w:w="102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1,046,220</w:t>
            </w:r>
          </w:p>
        </w:tc>
      </w:tr>
      <w:tr w:rsidR="002A0C0B" w:rsidTr="002A0C0B">
        <w:trPr>
          <w:trHeight w:val="300"/>
        </w:trPr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</w:p>
        </w:tc>
        <w:tc>
          <w:tcPr>
            <w:tcW w:w="1040" w:type="dxa"/>
            <w:noWrap/>
            <w:vAlign w:val="bottom"/>
            <w:hideMark/>
          </w:tcPr>
          <w:p w:rsidR="002A0C0B" w:rsidRDefault="002A0C0B">
            <w:pPr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</w:p>
        </w:tc>
        <w:tc>
          <w:tcPr>
            <w:tcW w:w="116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126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(96.4)</w:t>
            </w:r>
          </w:p>
        </w:tc>
        <w:tc>
          <w:tcPr>
            <w:tcW w:w="124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(93.2)</w:t>
            </w:r>
          </w:p>
        </w:tc>
        <w:tc>
          <w:tcPr>
            <w:tcW w:w="110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(6.8)</w:t>
            </w:r>
          </w:p>
        </w:tc>
        <w:tc>
          <w:tcPr>
            <w:tcW w:w="102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(43.4)</w:t>
            </w:r>
          </w:p>
        </w:tc>
      </w:tr>
      <w:tr w:rsidR="002A0C0B" w:rsidTr="002A0C0B">
        <w:trPr>
          <w:trHeight w:val="300"/>
        </w:trPr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</w:p>
        </w:tc>
        <w:tc>
          <w:tcPr>
            <w:tcW w:w="104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Sa-2</w:t>
            </w:r>
          </w:p>
        </w:tc>
        <w:tc>
          <w:tcPr>
            <w:tcW w:w="116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29,685,378</w:t>
            </w:r>
          </w:p>
        </w:tc>
        <w:tc>
          <w:tcPr>
            <w:tcW w:w="126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28,640,038</w:t>
            </w:r>
          </w:p>
        </w:tc>
        <w:tc>
          <w:tcPr>
            <w:tcW w:w="124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27,053,138</w:t>
            </w:r>
          </w:p>
        </w:tc>
        <w:tc>
          <w:tcPr>
            <w:tcW w:w="110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1,586,900</w:t>
            </w:r>
          </w:p>
        </w:tc>
        <w:tc>
          <w:tcPr>
            <w:tcW w:w="102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644,792</w:t>
            </w:r>
          </w:p>
        </w:tc>
      </w:tr>
      <w:tr w:rsidR="002A0C0B" w:rsidTr="002A0C0B">
        <w:trPr>
          <w:trHeight w:val="300"/>
        </w:trPr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</w:p>
        </w:tc>
        <w:tc>
          <w:tcPr>
            <w:tcW w:w="1040" w:type="dxa"/>
            <w:noWrap/>
            <w:vAlign w:val="bottom"/>
            <w:hideMark/>
          </w:tcPr>
          <w:p w:rsidR="002A0C0B" w:rsidRDefault="002A0C0B">
            <w:pPr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</w:p>
        </w:tc>
        <w:tc>
          <w:tcPr>
            <w:tcW w:w="116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126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(96.5)</w:t>
            </w:r>
          </w:p>
        </w:tc>
        <w:tc>
          <w:tcPr>
            <w:tcW w:w="124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(94.5)</w:t>
            </w:r>
          </w:p>
        </w:tc>
        <w:tc>
          <w:tcPr>
            <w:tcW w:w="110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(5.5)</w:t>
            </w:r>
          </w:p>
        </w:tc>
        <w:tc>
          <w:tcPr>
            <w:tcW w:w="102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(40.6)</w:t>
            </w:r>
          </w:p>
        </w:tc>
      </w:tr>
      <w:tr w:rsidR="002A0C0B" w:rsidTr="002A0C0B">
        <w:trPr>
          <w:trHeight w:val="300"/>
        </w:trPr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</w:p>
        </w:tc>
        <w:tc>
          <w:tcPr>
            <w:tcW w:w="104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Sa-3</w:t>
            </w:r>
          </w:p>
        </w:tc>
        <w:tc>
          <w:tcPr>
            <w:tcW w:w="116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41,699,758</w:t>
            </w:r>
          </w:p>
        </w:tc>
        <w:tc>
          <w:tcPr>
            <w:tcW w:w="126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39,325,110</w:t>
            </w:r>
          </w:p>
        </w:tc>
        <w:tc>
          <w:tcPr>
            <w:tcW w:w="124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36,398,366</w:t>
            </w:r>
          </w:p>
        </w:tc>
        <w:tc>
          <w:tcPr>
            <w:tcW w:w="110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2,926,744</w:t>
            </w:r>
          </w:p>
        </w:tc>
        <w:tc>
          <w:tcPr>
            <w:tcW w:w="102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1,445,924</w:t>
            </w:r>
          </w:p>
        </w:tc>
      </w:tr>
      <w:tr w:rsidR="002A0C0B" w:rsidTr="002A0C0B">
        <w:trPr>
          <w:trHeight w:val="315"/>
        </w:trPr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(94.3)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(92.6)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(7.4)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(49.4)</w:t>
            </w:r>
          </w:p>
        </w:tc>
      </w:tr>
      <w:tr w:rsidR="002A0C0B" w:rsidTr="002A0C0B">
        <w:trPr>
          <w:trHeight w:val="300"/>
        </w:trPr>
        <w:tc>
          <w:tcPr>
            <w:tcW w:w="101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2</w:t>
            </w:r>
            <w:r>
              <w:rPr>
                <w:rFonts w:ascii="Times New Roman" w:eastAsia="MS PGothic" w:hAnsi="Times New Roman" w:cs="Times New Roman"/>
                <w:sz w:val="18"/>
                <w:szCs w:val="18"/>
                <w:vertAlign w:val="superscript"/>
                <w:lang w:eastAsia="zh-CN"/>
              </w:rPr>
              <w:t>nd</w:t>
            </w:r>
          </w:p>
        </w:tc>
        <w:tc>
          <w:tcPr>
            <w:tcW w:w="104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Con-1</w:t>
            </w:r>
          </w:p>
        </w:tc>
        <w:tc>
          <w:tcPr>
            <w:tcW w:w="116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51,523,968</w:t>
            </w:r>
          </w:p>
        </w:tc>
        <w:tc>
          <w:tcPr>
            <w:tcW w:w="126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46,908,512</w:t>
            </w:r>
          </w:p>
        </w:tc>
        <w:tc>
          <w:tcPr>
            <w:tcW w:w="124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43,467,604</w:t>
            </w:r>
          </w:p>
        </w:tc>
        <w:tc>
          <w:tcPr>
            <w:tcW w:w="110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3,440,908</w:t>
            </w:r>
          </w:p>
        </w:tc>
        <w:tc>
          <w:tcPr>
            <w:tcW w:w="102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1,682,552</w:t>
            </w:r>
          </w:p>
        </w:tc>
      </w:tr>
      <w:tr w:rsidR="002A0C0B" w:rsidTr="002A0C0B">
        <w:trPr>
          <w:trHeight w:val="300"/>
        </w:trPr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</w:p>
        </w:tc>
        <w:tc>
          <w:tcPr>
            <w:tcW w:w="1040" w:type="dxa"/>
            <w:noWrap/>
            <w:vAlign w:val="bottom"/>
            <w:hideMark/>
          </w:tcPr>
          <w:p w:rsidR="002A0C0B" w:rsidRDefault="002A0C0B">
            <w:pPr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</w:p>
        </w:tc>
        <w:tc>
          <w:tcPr>
            <w:tcW w:w="116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126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(91.0)</w:t>
            </w:r>
          </w:p>
        </w:tc>
        <w:tc>
          <w:tcPr>
            <w:tcW w:w="124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(92.7)</w:t>
            </w:r>
          </w:p>
        </w:tc>
        <w:tc>
          <w:tcPr>
            <w:tcW w:w="110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(7.3)</w:t>
            </w:r>
          </w:p>
        </w:tc>
        <w:tc>
          <w:tcPr>
            <w:tcW w:w="102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(48.9)</w:t>
            </w:r>
          </w:p>
        </w:tc>
      </w:tr>
      <w:tr w:rsidR="002A0C0B" w:rsidTr="002A0C0B">
        <w:trPr>
          <w:trHeight w:val="300"/>
        </w:trPr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</w:p>
        </w:tc>
        <w:tc>
          <w:tcPr>
            <w:tcW w:w="104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Con-2</w:t>
            </w:r>
          </w:p>
        </w:tc>
        <w:tc>
          <w:tcPr>
            <w:tcW w:w="116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36,922,306</w:t>
            </w:r>
          </w:p>
        </w:tc>
        <w:tc>
          <w:tcPr>
            <w:tcW w:w="126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33,800,864</w:t>
            </w:r>
          </w:p>
        </w:tc>
        <w:tc>
          <w:tcPr>
            <w:tcW w:w="124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30,217,009</w:t>
            </w:r>
          </w:p>
        </w:tc>
        <w:tc>
          <w:tcPr>
            <w:tcW w:w="110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3,583,855</w:t>
            </w:r>
          </w:p>
        </w:tc>
        <w:tc>
          <w:tcPr>
            <w:tcW w:w="102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1,198,916</w:t>
            </w:r>
          </w:p>
        </w:tc>
      </w:tr>
      <w:tr w:rsidR="002A0C0B" w:rsidTr="002A0C0B">
        <w:trPr>
          <w:trHeight w:val="300"/>
        </w:trPr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</w:p>
        </w:tc>
        <w:tc>
          <w:tcPr>
            <w:tcW w:w="1040" w:type="dxa"/>
            <w:noWrap/>
            <w:vAlign w:val="bottom"/>
            <w:hideMark/>
          </w:tcPr>
          <w:p w:rsidR="002A0C0B" w:rsidRDefault="002A0C0B">
            <w:pPr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</w:p>
        </w:tc>
        <w:tc>
          <w:tcPr>
            <w:tcW w:w="116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126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(91.6)</w:t>
            </w:r>
          </w:p>
        </w:tc>
        <w:tc>
          <w:tcPr>
            <w:tcW w:w="124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(89.4)</w:t>
            </w:r>
          </w:p>
        </w:tc>
        <w:tc>
          <w:tcPr>
            <w:tcW w:w="110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(10.6)</w:t>
            </w:r>
          </w:p>
        </w:tc>
        <w:tc>
          <w:tcPr>
            <w:tcW w:w="102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(33.5)</w:t>
            </w:r>
          </w:p>
        </w:tc>
      </w:tr>
      <w:tr w:rsidR="002A0C0B" w:rsidTr="002A0C0B">
        <w:trPr>
          <w:trHeight w:val="300"/>
        </w:trPr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</w:p>
        </w:tc>
        <w:tc>
          <w:tcPr>
            <w:tcW w:w="104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Con-3</w:t>
            </w:r>
          </w:p>
        </w:tc>
        <w:tc>
          <w:tcPr>
            <w:tcW w:w="116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36,098,466</w:t>
            </w:r>
          </w:p>
        </w:tc>
        <w:tc>
          <w:tcPr>
            <w:tcW w:w="126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34,487,094</w:t>
            </w:r>
          </w:p>
        </w:tc>
        <w:tc>
          <w:tcPr>
            <w:tcW w:w="124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31,687,996</w:t>
            </w:r>
          </w:p>
        </w:tc>
        <w:tc>
          <w:tcPr>
            <w:tcW w:w="110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2,799,098</w:t>
            </w:r>
          </w:p>
        </w:tc>
        <w:tc>
          <w:tcPr>
            <w:tcW w:w="102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1,360,320</w:t>
            </w:r>
          </w:p>
        </w:tc>
      </w:tr>
      <w:tr w:rsidR="002A0C0B" w:rsidTr="002A0C0B">
        <w:trPr>
          <w:trHeight w:val="315"/>
        </w:trPr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(95.5)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(91.9)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(8.1)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(48.6)</w:t>
            </w:r>
          </w:p>
        </w:tc>
      </w:tr>
      <w:tr w:rsidR="002A0C0B" w:rsidTr="002A0C0B">
        <w:trPr>
          <w:trHeight w:val="300"/>
        </w:trPr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</w:p>
        </w:tc>
        <w:tc>
          <w:tcPr>
            <w:tcW w:w="104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Sa-1</w:t>
            </w:r>
          </w:p>
        </w:tc>
        <w:tc>
          <w:tcPr>
            <w:tcW w:w="116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34,498,252</w:t>
            </w:r>
          </w:p>
        </w:tc>
        <w:tc>
          <w:tcPr>
            <w:tcW w:w="126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33,458,636</w:t>
            </w:r>
          </w:p>
        </w:tc>
        <w:tc>
          <w:tcPr>
            <w:tcW w:w="124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30,528,949</w:t>
            </w:r>
          </w:p>
        </w:tc>
        <w:tc>
          <w:tcPr>
            <w:tcW w:w="110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2,929,687</w:t>
            </w:r>
          </w:p>
        </w:tc>
        <w:tc>
          <w:tcPr>
            <w:tcW w:w="102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1,122,652</w:t>
            </w:r>
          </w:p>
        </w:tc>
      </w:tr>
      <w:tr w:rsidR="002A0C0B" w:rsidTr="002A0C0B">
        <w:trPr>
          <w:trHeight w:val="300"/>
        </w:trPr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</w:p>
        </w:tc>
        <w:tc>
          <w:tcPr>
            <w:tcW w:w="1040" w:type="dxa"/>
            <w:noWrap/>
            <w:vAlign w:val="bottom"/>
            <w:hideMark/>
          </w:tcPr>
          <w:p w:rsidR="002A0C0B" w:rsidRDefault="002A0C0B">
            <w:pPr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</w:p>
        </w:tc>
        <w:tc>
          <w:tcPr>
            <w:tcW w:w="116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126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(97.0)</w:t>
            </w:r>
          </w:p>
        </w:tc>
        <w:tc>
          <w:tcPr>
            <w:tcW w:w="124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(91.2)</w:t>
            </w:r>
          </w:p>
        </w:tc>
        <w:tc>
          <w:tcPr>
            <w:tcW w:w="110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(8.8)</w:t>
            </w:r>
          </w:p>
        </w:tc>
        <w:tc>
          <w:tcPr>
            <w:tcW w:w="102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(38.3)</w:t>
            </w:r>
          </w:p>
        </w:tc>
      </w:tr>
      <w:tr w:rsidR="002A0C0B" w:rsidTr="002A0C0B">
        <w:trPr>
          <w:trHeight w:val="300"/>
        </w:trPr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</w:p>
        </w:tc>
        <w:tc>
          <w:tcPr>
            <w:tcW w:w="104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Sa-2</w:t>
            </w:r>
          </w:p>
        </w:tc>
        <w:tc>
          <w:tcPr>
            <w:tcW w:w="116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30,828,960</w:t>
            </w:r>
          </w:p>
        </w:tc>
        <w:tc>
          <w:tcPr>
            <w:tcW w:w="126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29,287,310</w:t>
            </w:r>
          </w:p>
        </w:tc>
        <w:tc>
          <w:tcPr>
            <w:tcW w:w="124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25,812,484</w:t>
            </w:r>
          </w:p>
        </w:tc>
        <w:tc>
          <w:tcPr>
            <w:tcW w:w="110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3,474,826</w:t>
            </w:r>
          </w:p>
        </w:tc>
        <w:tc>
          <w:tcPr>
            <w:tcW w:w="102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1,215,556</w:t>
            </w:r>
          </w:p>
        </w:tc>
      </w:tr>
      <w:tr w:rsidR="002A0C0B" w:rsidTr="002A0C0B">
        <w:trPr>
          <w:trHeight w:val="300"/>
        </w:trPr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</w:p>
        </w:tc>
        <w:tc>
          <w:tcPr>
            <w:tcW w:w="1040" w:type="dxa"/>
            <w:noWrap/>
            <w:vAlign w:val="bottom"/>
            <w:hideMark/>
          </w:tcPr>
          <w:p w:rsidR="002A0C0B" w:rsidRDefault="002A0C0B">
            <w:pPr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</w:p>
        </w:tc>
        <w:tc>
          <w:tcPr>
            <w:tcW w:w="116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126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(95.0)</w:t>
            </w:r>
          </w:p>
        </w:tc>
        <w:tc>
          <w:tcPr>
            <w:tcW w:w="124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(88.1)</w:t>
            </w:r>
          </w:p>
        </w:tc>
        <w:tc>
          <w:tcPr>
            <w:tcW w:w="110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(11.9)</w:t>
            </w:r>
          </w:p>
        </w:tc>
        <w:tc>
          <w:tcPr>
            <w:tcW w:w="102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(35.0)</w:t>
            </w:r>
          </w:p>
        </w:tc>
      </w:tr>
      <w:tr w:rsidR="002A0C0B" w:rsidTr="002A0C0B">
        <w:trPr>
          <w:trHeight w:val="300"/>
        </w:trPr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</w:p>
        </w:tc>
        <w:tc>
          <w:tcPr>
            <w:tcW w:w="104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Sa-3</w:t>
            </w:r>
          </w:p>
        </w:tc>
        <w:tc>
          <w:tcPr>
            <w:tcW w:w="116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30,241,370</w:t>
            </w:r>
          </w:p>
        </w:tc>
        <w:tc>
          <w:tcPr>
            <w:tcW w:w="126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29,244,564</w:t>
            </w:r>
          </w:p>
        </w:tc>
        <w:tc>
          <w:tcPr>
            <w:tcW w:w="124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27,187,397</w:t>
            </w:r>
          </w:p>
        </w:tc>
        <w:tc>
          <w:tcPr>
            <w:tcW w:w="110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2,057,167</w:t>
            </w:r>
          </w:p>
        </w:tc>
        <w:tc>
          <w:tcPr>
            <w:tcW w:w="102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724,424</w:t>
            </w:r>
          </w:p>
        </w:tc>
      </w:tr>
      <w:tr w:rsidR="002A0C0B" w:rsidTr="002A0C0B">
        <w:trPr>
          <w:trHeight w:val="315"/>
        </w:trPr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(96.7)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(92.9)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(7.0)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(35.2)</w:t>
            </w:r>
          </w:p>
        </w:tc>
      </w:tr>
      <w:tr w:rsidR="002A0C0B" w:rsidTr="002A0C0B">
        <w:trPr>
          <w:trHeight w:val="300"/>
        </w:trPr>
        <w:tc>
          <w:tcPr>
            <w:tcW w:w="101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3</w:t>
            </w:r>
            <w:r>
              <w:rPr>
                <w:rFonts w:ascii="Times New Roman" w:eastAsia="MS PGothic" w:hAnsi="Times New Roman" w:cs="Times New Roman"/>
                <w:sz w:val="18"/>
                <w:szCs w:val="18"/>
                <w:vertAlign w:val="superscript"/>
                <w:lang w:eastAsia="zh-CN"/>
              </w:rPr>
              <w:t>rd</w:t>
            </w:r>
          </w:p>
        </w:tc>
        <w:tc>
          <w:tcPr>
            <w:tcW w:w="104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Con-1</w:t>
            </w:r>
          </w:p>
        </w:tc>
        <w:tc>
          <w:tcPr>
            <w:tcW w:w="116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32,336,630</w:t>
            </w:r>
          </w:p>
        </w:tc>
        <w:tc>
          <w:tcPr>
            <w:tcW w:w="126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31,153,526</w:t>
            </w:r>
          </w:p>
        </w:tc>
        <w:tc>
          <w:tcPr>
            <w:tcW w:w="124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28,690,779</w:t>
            </w:r>
          </w:p>
        </w:tc>
        <w:tc>
          <w:tcPr>
            <w:tcW w:w="110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2,462,747</w:t>
            </w:r>
          </w:p>
        </w:tc>
        <w:tc>
          <w:tcPr>
            <w:tcW w:w="102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1,652,708</w:t>
            </w:r>
          </w:p>
        </w:tc>
      </w:tr>
      <w:tr w:rsidR="002A0C0B" w:rsidTr="002A0C0B">
        <w:trPr>
          <w:trHeight w:val="300"/>
        </w:trPr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</w:p>
        </w:tc>
        <w:tc>
          <w:tcPr>
            <w:tcW w:w="1040" w:type="dxa"/>
            <w:noWrap/>
            <w:vAlign w:val="bottom"/>
            <w:hideMark/>
          </w:tcPr>
          <w:p w:rsidR="002A0C0B" w:rsidRDefault="002A0C0B">
            <w:pPr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</w:p>
        </w:tc>
        <w:tc>
          <w:tcPr>
            <w:tcW w:w="116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126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(96.3)</w:t>
            </w:r>
          </w:p>
        </w:tc>
        <w:tc>
          <w:tcPr>
            <w:tcW w:w="124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(92.1)</w:t>
            </w:r>
          </w:p>
        </w:tc>
        <w:tc>
          <w:tcPr>
            <w:tcW w:w="110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(7.9)</w:t>
            </w:r>
          </w:p>
        </w:tc>
        <w:tc>
          <w:tcPr>
            <w:tcW w:w="102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(67.1)</w:t>
            </w:r>
          </w:p>
        </w:tc>
      </w:tr>
      <w:tr w:rsidR="002A0C0B" w:rsidTr="002A0C0B">
        <w:trPr>
          <w:trHeight w:val="300"/>
        </w:trPr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</w:p>
        </w:tc>
        <w:tc>
          <w:tcPr>
            <w:tcW w:w="104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Con-2</w:t>
            </w:r>
          </w:p>
        </w:tc>
        <w:tc>
          <w:tcPr>
            <w:tcW w:w="116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32,877,082</w:t>
            </w:r>
          </w:p>
        </w:tc>
        <w:tc>
          <w:tcPr>
            <w:tcW w:w="126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31,698,262</w:t>
            </w:r>
          </w:p>
        </w:tc>
        <w:tc>
          <w:tcPr>
            <w:tcW w:w="124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25,792,802</w:t>
            </w:r>
          </w:p>
        </w:tc>
        <w:tc>
          <w:tcPr>
            <w:tcW w:w="110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5,905,460</w:t>
            </w:r>
          </w:p>
        </w:tc>
        <w:tc>
          <w:tcPr>
            <w:tcW w:w="102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2,090,760</w:t>
            </w:r>
          </w:p>
        </w:tc>
      </w:tr>
      <w:tr w:rsidR="002A0C0B" w:rsidTr="002A0C0B">
        <w:trPr>
          <w:trHeight w:val="300"/>
        </w:trPr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</w:p>
        </w:tc>
        <w:tc>
          <w:tcPr>
            <w:tcW w:w="1040" w:type="dxa"/>
            <w:noWrap/>
            <w:vAlign w:val="bottom"/>
            <w:hideMark/>
          </w:tcPr>
          <w:p w:rsidR="002A0C0B" w:rsidRDefault="002A0C0B">
            <w:pPr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</w:p>
        </w:tc>
        <w:tc>
          <w:tcPr>
            <w:tcW w:w="116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126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(96.4)</w:t>
            </w:r>
          </w:p>
        </w:tc>
        <w:tc>
          <w:tcPr>
            <w:tcW w:w="124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(81.4)</w:t>
            </w:r>
          </w:p>
        </w:tc>
        <w:tc>
          <w:tcPr>
            <w:tcW w:w="110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(18.6)</w:t>
            </w:r>
          </w:p>
        </w:tc>
        <w:tc>
          <w:tcPr>
            <w:tcW w:w="102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(35.4)</w:t>
            </w:r>
          </w:p>
        </w:tc>
      </w:tr>
      <w:tr w:rsidR="002A0C0B" w:rsidTr="002A0C0B">
        <w:trPr>
          <w:trHeight w:val="300"/>
        </w:trPr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</w:p>
        </w:tc>
        <w:tc>
          <w:tcPr>
            <w:tcW w:w="104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Con-3</w:t>
            </w:r>
          </w:p>
        </w:tc>
        <w:tc>
          <w:tcPr>
            <w:tcW w:w="116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31,458,902</w:t>
            </w:r>
          </w:p>
        </w:tc>
        <w:tc>
          <w:tcPr>
            <w:tcW w:w="126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30,142,612</w:t>
            </w:r>
          </w:p>
        </w:tc>
        <w:tc>
          <w:tcPr>
            <w:tcW w:w="124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24,823,022</w:t>
            </w:r>
          </w:p>
        </w:tc>
        <w:tc>
          <w:tcPr>
            <w:tcW w:w="110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5,319,590</w:t>
            </w:r>
          </w:p>
        </w:tc>
        <w:tc>
          <w:tcPr>
            <w:tcW w:w="102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2,182,264</w:t>
            </w:r>
          </w:p>
        </w:tc>
      </w:tr>
      <w:tr w:rsidR="002A0C0B" w:rsidTr="002A0C0B">
        <w:trPr>
          <w:trHeight w:val="315"/>
        </w:trPr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(95.8)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(82.4)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(17.7)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(41.0)</w:t>
            </w:r>
          </w:p>
        </w:tc>
      </w:tr>
      <w:tr w:rsidR="002A0C0B" w:rsidTr="002A0C0B">
        <w:trPr>
          <w:trHeight w:val="300"/>
        </w:trPr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</w:p>
        </w:tc>
        <w:tc>
          <w:tcPr>
            <w:tcW w:w="104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Sa-1</w:t>
            </w:r>
          </w:p>
        </w:tc>
        <w:tc>
          <w:tcPr>
            <w:tcW w:w="116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25,035,684</w:t>
            </w:r>
          </w:p>
        </w:tc>
        <w:tc>
          <w:tcPr>
            <w:tcW w:w="126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24,001,844</w:t>
            </w:r>
          </w:p>
        </w:tc>
        <w:tc>
          <w:tcPr>
            <w:tcW w:w="124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22,402,014</w:t>
            </w:r>
          </w:p>
        </w:tc>
        <w:tc>
          <w:tcPr>
            <w:tcW w:w="110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1,599,830</w:t>
            </w:r>
          </w:p>
        </w:tc>
        <w:tc>
          <w:tcPr>
            <w:tcW w:w="102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866,692</w:t>
            </w:r>
          </w:p>
        </w:tc>
      </w:tr>
      <w:tr w:rsidR="002A0C0B" w:rsidTr="002A0C0B">
        <w:trPr>
          <w:trHeight w:val="300"/>
        </w:trPr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</w:p>
        </w:tc>
        <w:tc>
          <w:tcPr>
            <w:tcW w:w="1040" w:type="dxa"/>
            <w:noWrap/>
            <w:vAlign w:val="bottom"/>
            <w:hideMark/>
          </w:tcPr>
          <w:p w:rsidR="002A0C0B" w:rsidRDefault="002A0C0B">
            <w:pPr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</w:p>
        </w:tc>
        <w:tc>
          <w:tcPr>
            <w:tcW w:w="116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126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(95.9)</w:t>
            </w:r>
          </w:p>
        </w:tc>
        <w:tc>
          <w:tcPr>
            <w:tcW w:w="124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(93.3)</w:t>
            </w:r>
          </w:p>
        </w:tc>
        <w:tc>
          <w:tcPr>
            <w:tcW w:w="110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(6.7)</w:t>
            </w:r>
          </w:p>
        </w:tc>
        <w:tc>
          <w:tcPr>
            <w:tcW w:w="102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(54.2)</w:t>
            </w:r>
          </w:p>
        </w:tc>
      </w:tr>
      <w:tr w:rsidR="002A0C0B" w:rsidTr="002A0C0B">
        <w:trPr>
          <w:trHeight w:val="300"/>
        </w:trPr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</w:p>
        </w:tc>
        <w:tc>
          <w:tcPr>
            <w:tcW w:w="104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Sa-2</w:t>
            </w:r>
          </w:p>
        </w:tc>
        <w:tc>
          <w:tcPr>
            <w:tcW w:w="116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29,313,124</w:t>
            </w:r>
          </w:p>
        </w:tc>
        <w:tc>
          <w:tcPr>
            <w:tcW w:w="126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27,093,298</w:t>
            </w:r>
          </w:p>
        </w:tc>
        <w:tc>
          <w:tcPr>
            <w:tcW w:w="124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24,721,628</w:t>
            </w:r>
          </w:p>
        </w:tc>
        <w:tc>
          <w:tcPr>
            <w:tcW w:w="110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2,371,670</w:t>
            </w:r>
          </w:p>
        </w:tc>
        <w:tc>
          <w:tcPr>
            <w:tcW w:w="102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1,293,100</w:t>
            </w:r>
          </w:p>
        </w:tc>
      </w:tr>
      <w:tr w:rsidR="002A0C0B" w:rsidTr="002A0C0B">
        <w:trPr>
          <w:trHeight w:val="300"/>
        </w:trPr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</w:p>
        </w:tc>
        <w:tc>
          <w:tcPr>
            <w:tcW w:w="1040" w:type="dxa"/>
            <w:noWrap/>
            <w:vAlign w:val="bottom"/>
            <w:hideMark/>
          </w:tcPr>
          <w:p w:rsidR="002A0C0B" w:rsidRDefault="002A0C0B">
            <w:pPr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</w:p>
        </w:tc>
        <w:tc>
          <w:tcPr>
            <w:tcW w:w="116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126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(92.4)</w:t>
            </w:r>
          </w:p>
        </w:tc>
        <w:tc>
          <w:tcPr>
            <w:tcW w:w="124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(91.2)</w:t>
            </w:r>
          </w:p>
        </w:tc>
        <w:tc>
          <w:tcPr>
            <w:tcW w:w="110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(8.8)</w:t>
            </w:r>
          </w:p>
        </w:tc>
        <w:tc>
          <w:tcPr>
            <w:tcW w:w="102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(54.5)</w:t>
            </w:r>
          </w:p>
        </w:tc>
      </w:tr>
      <w:tr w:rsidR="002A0C0B" w:rsidTr="002A0C0B">
        <w:trPr>
          <w:trHeight w:val="300"/>
        </w:trPr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</w:p>
        </w:tc>
        <w:tc>
          <w:tcPr>
            <w:tcW w:w="104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Sa-3</w:t>
            </w:r>
          </w:p>
        </w:tc>
        <w:tc>
          <w:tcPr>
            <w:tcW w:w="116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52,080,670</w:t>
            </w:r>
          </w:p>
        </w:tc>
        <w:tc>
          <w:tcPr>
            <w:tcW w:w="126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48,472,384</w:t>
            </w:r>
          </w:p>
        </w:tc>
        <w:tc>
          <w:tcPr>
            <w:tcW w:w="124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43,560,075</w:t>
            </w:r>
          </w:p>
        </w:tc>
        <w:tc>
          <w:tcPr>
            <w:tcW w:w="110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4,912,309</w:t>
            </w:r>
          </w:p>
        </w:tc>
        <w:tc>
          <w:tcPr>
            <w:tcW w:w="102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2,907,372</w:t>
            </w:r>
          </w:p>
        </w:tc>
      </w:tr>
      <w:tr w:rsidR="002A0C0B" w:rsidTr="002A0C0B">
        <w:trPr>
          <w:trHeight w:val="315"/>
        </w:trPr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(93.1)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(89.9)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(10.1)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(59.2)</w:t>
            </w:r>
          </w:p>
        </w:tc>
      </w:tr>
      <w:tr w:rsidR="002A0C0B" w:rsidTr="002A0C0B">
        <w:trPr>
          <w:trHeight w:val="300"/>
        </w:trPr>
        <w:tc>
          <w:tcPr>
            <w:tcW w:w="1010" w:type="dxa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vAlign w:val="center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4</w:t>
            </w:r>
            <w:r>
              <w:rPr>
                <w:rFonts w:ascii="Times New Roman" w:eastAsia="MS PGothic" w:hAnsi="Times New Roman" w:cs="Times New Roman"/>
                <w:sz w:val="18"/>
                <w:szCs w:val="18"/>
                <w:vertAlign w:val="superscript"/>
                <w:lang w:eastAsia="zh-CN"/>
              </w:rPr>
              <w:t>th</w:t>
            </w:r>
          </w:p>
        </w:tc>
        <w:tc>
          <w:tcPr>
            <w:tcW w:w="104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Con-1</w:t>
            </w:r>
          </w:p>
        </w:tc>
        <w:tc>
          <w:tcPr>
            <w:tcW w:w="116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40,952,998</w:t>
            </w:r>
          </w:p>
        </w:tc>
        <w:tc>
          <w:tcPr>
            <w:tcW w:w="126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37,197,048</w:t>
            </w:r>
          </w:p>
        </w:tc>
        <w:tc>
          <w:tcPr>
            <w:tcW w:w="124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33,471,054</w:t>
            </w:r>
          </w:p>
        </w:tc>
        <w:tc>
          <w:tcPr>
            <w:tcW w:w="110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3,725,994</w:t>
            </w:r>
          </w:p>
        </w:tc>
        <w:tc>
          <w:tcPr>
            <w:tcW w:w="102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1,727,084</w:t>
            </w:r>
          </w:p>
        </w:tc>
      </w:tr>
      <w:tr w:rsidR="002A0C0B" w:rsidTr="002A0C0B">
        <w:trPr>
          <w:trHeight w:val="300"/>
        </w:trPr>
        <w:tc>
          <w:tcPr>
            <w:tcW w:w="0" w:type="auto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</w:p>
        </w:tc>
        <w:tc>
          <w:tcPr>
            <w:tcW w:w="1040" w:type="dxa"/>
            <w:noWrap/>
            <w:vAlign w:val="bottom"/>
            <w:hideMark/>
          </w:tcPr>
          <w:p w:rsidR="002A0C0B" w:rsidRDefault="002A0C0B">
            <w:pPr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</w:p>
        </w:tc>
        <w:tc>
          <w:tcPr>
            <w:tcW w:w="116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126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(90.8)</w:t>
            </w:r>
          </w:p>
        </w:tc>
        <w:tc>
          <w:tcPr>
            <w:tcW w:w="124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(90.0)</w:t>
            </w:r>
          </w:p>
        </w:tc>
        <w:tc>
          <w:tcPr>
            <w:tcW w:w="110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(10.0)</w:t>
            </w:r>
          </w:p>
        </w:tc>
        <w:tc>
          <w:tcPr>
            <w:tcW w:w="102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(46.4)</w:t>
            </w:r>
          </w:p>
        </w:tc>
      </w:tr>
      <w:tr w:rsidR="002A0C0B" w:rsidTr="002A0C0B">
        <w:trPr>
          <w:trHeight w:val="300"/>
        </w:trPr>
        <w:tc>
          <w:tcPr>
            <w:tcW w:w="0" w:type="auto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</w:p>
        </w:tc>
        <w:tc>
          <w:tcPr>
            <w:tcW w:w="104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Con-2</w:t>
            </w:r>
          </w:p>
        </w:tc>
        <w:tc>
          <w:tcPr>
            <w:tcW w:w="116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40,803,576</w:t>
            </w:r>
          </w:p>
        </w:tc>
        <w:tc>
          <w:tcPr>
            <w:tcW w:w="126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37,914,816</w:t>
            </w:r>
          </w:p>
        </w:tc>
        <w:tc>
          <w:tcPr>
            <w:tcW w:w="124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34,101,981</w:t>
            </w:r>
          </w:p>
        </w:tc>
        <w:tc>
          <w:tcPr>
            <w:tcW w:w="110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3,812,835</w:t>
            </w:r>
          </w:p>
        </w:tc>
        <w:tc>
          <w:tcPr>
            <w:tcW w:w="102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1,641,020</w:t>
            </w:r>
          </w:p>
        </w:tc>
      </w:tr>
      <w:tr w:rsidR="002A0C0B" w:rsidTr="002A0C0B">
        <w:trPr>
          <w:trHeight w:val="300"/>
        </w:trPr>
        <w:tc>
          <w:tcPr>
            <w:tcW w:w="0" w:type="auto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</w:p>
        </w:tc>
        <w:tc>
          <w:tcPr>
            <w:tcW w:w="1040" w:type="dxa"/>
            <w:noWrap/>
            <w:vAlign w:val="bottom"/>
            <w:hideMark/>
          </w:tcPr>
          <w:p w:rsidR="002A0C0B" w:rsidRDefault="002A0C0B">
            <w:pPr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</w:p>
        </w:tc>
        <w:tc>
          <w:tcPr>
            <w:tcW w:w="116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126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(92.9)</w:t>
            </w:r>
          </w:p>
        </w:tc>
        <w:tc>
          <w:tcPr>
            <w:tcW w:w="124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(89.9)</w:t>
            </w:r>
          </w:p>
        </w:tc>
        <w:tc>
          <w:tcPr>
            <w:tcW w:w="110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(10.1)</w:t>
            </w:r>
          </w:p>
        </w:tc>
        <w:tc>
          <w:tcPr>
            <w:tcW w:w="102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(43.0)</w:t>
            </w:r>
          </w:p>
        </w:tc>
      </w:tr>
      <w:tr w:rsidR="002A0C0B" w:rsidTr="002A0C0B">
        <w:trPr>
          <w:trHeight w:val="300"/>
        </w:trPr>
        <w:tc>
          <w:tcPr>
            <w:tcW w:w="0" w:type="auto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</w:p>
        </w:tc>
        <w:tc>
          <w:tcPr>
            <w:tcW w:w="104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Con-3</w:t>
            </w:r>
          </w:p>
        </w:tc>
        <w:tc>
          <w:tcPr>
            <w:tcW w:w="116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46,249,750</w:t>
            </w:r>
          </w:p>
        </w:tc>
        <w:tc>
          <w:tcPr>
            <w:tcW w:w="126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42,340,292</w:t>
            </w:r>
          </w:p>
        </w:tc>
        <w:tc>
          <w:tcPr>
            <w:tcW w:w="124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39,136,920</w:t>
            </w:r>
          </w:p>
        </w:tc>
        <w:tc>
          <w:tcPr>
            <w:tcW w:w="110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3,203,372</w:t>
            </w:r>
          </w:p>
        </w:tc>
        <w:tc>
          <w:tcPr>
            <w:tcW w:w="102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1,100,132</w:t>
            </w:r>
          </w:p>
        </w:tc>
      </w:tr>
      <w:tr w:rsidR="002A0C0B" w:rsidTr="002A0C0B">
        <w:trPr>
          <w:trHeight w:val="315"/>
        </w:trPr>
        <w:tc>
          <w:tcPr>
            <w:tcW w:w="0" w:type="auto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(91.6)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(92.4)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(7.6)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(34.3)</w:t>
            </w:r>
          </w:p>
        </w:tc>
      </w:tr>
      <w:tr w:rsidR="002A0C0B" w:rsidTr="002A0C0B">
        <w:trPr>
          <w:trHeight w:val="300"/>
        </w:trPr>
        <w:tc>
          <w:tcPr>
            <w:tcW w:w="0" w:type="auto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</w:p>
        </w:tc>
        <w:tc>
          <w:tcPr>
            <w:tcW w:w="104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Sa-1</w:t>
            </w:r>
          </w:p>
        </w:tc>
        <w:tc>
          <w:tcPr>
            <w:tcW w:w="116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39,495,864</w:t>
            </w:r>
          </w:p>
        </w:tc>
        <w:tc>
          <w:tcPr>
            <w:tcW w:w="126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36,597,750</w:t>
            </w:r>
          </w:p>
        </w:tc>
        <w:tc>
          <w:tcPr>
            <w:tcW w:w="124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34,868,480</w:t>
            </w:r>
          </w:p>
        </w:tc>
        <w:tc>
          <w:tcPr>
            <w:tcW w:w="110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1,729,270</w:t>
            </w:r>
          </w:p>
        </w:tc>
        <w:tc>
          <w:tcPr>
            <w:tcW w:w="102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814,560</w:t>
            </w:r>
          </w:p>
        </w:tc>
      </w:tr>
      <w:tr w:rsidR="002A0C0B" w:rsidTr="002A0C0B">
        <w:trPr>
          <w:trHeight w:val="300"/>
        </w:trPr>
        <w:tc>
          <w:tcPr>
            <w:tcW w:w="0" w:type="auto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</w:p>
        </w:tc>
        <w:tc>
          <w:tcPr>
            <w:tcW w:w="1040" w:type="dxa"/>
            <w:noWrap/>
            <w:vAlign w:val="bottom"/>
            <w:hideMark/>
          </w:tcPr>
          <w:p w:rsidR="002A0C0B" w:rsidRDefault="002A0C0B">
            <w:pPr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</w:p>
        </w:tc>
        <w:tc>
          <w:tcPr>
            <w:tcW w:w="116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126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(92.7)</w:t>
            </w:r>
          </w:p>
        </w:tc>
        <w:tc>
          <w:tcPr>
            <w:tcW w:w="124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(95.3)</w:t>
            </w:r>
          </w:p>
        </w:tc>
        <w:tc>
          <w:tcPr>
            <w:tcW w:w="110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(4.8)</w:t>
            </w:r>
          </w:p>
        </w:tc>
        <w:tc>
          <w:tcPr>
            <w:tcW w:w="102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(47.1)</w:t>
            </w:r>
          </w:p>
        </w:tc>
      </w:tr>
      <w:tr w:rsidR="002A0C0B" w:rsidTr="002A0C0B">
        <w:trPr>
          <w:trHeight w:val="300"/>
        </w:trPr>
        <w:tc>
          <w:tcPr>
            <w:tcW w:w="0" w:type="auto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</w:p>
        </w:tc>
        <w:tc>
          <w:tcPr>
            <w:tcW w:w="104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Sa-2</w:t>
            </w:r>
          </w:p>
        </w:tc>
        <w:tc>
          <w:tcPr>
            <w:tcW w:w="116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41,678,588</w:t>
            </w:r>
          </w:p>
        </w:tc>
        <w:tc>
          <w:tcPr>
            <w:tcW w:w="126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39,339,896</w:t>
            </w:r>
          </w:p>
        </w:tc>
        <w:tc>
          <w:tcPr>
            <w:tcW w:w="124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36,363,915</w:t>
            </w:r>
          </w:p>
        </w:tc>
        <w:tc>
          <w:tcPr>
            <w:tcW w:w="110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2,975,981</w:t>
            </w:r>
          </w:p>
        </w:tc>
        <w:tc>
          <w:tcPr>
            <w:tcW w:w="102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1,552,592</w:t>
            </w:r>
          </w:p>
        </w:tc>
      </w:tr>
      <w:tr w:rsidR="002A0C0B" w:rsidTr="002A0C0B">
        <w:trPr>
          <w:trHeight w:val="300"/>
        </w:trPr>
        <w:tc>
          <w:tcPr>
            <w:tcW w:w="0" w:type="auto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</w:p>
        </w:tc>
        <w:tc>
          <w:tcPr>
            <w:tcW w:w="1040" w:type="dxa"/>
            <w:noWrap/>
            <w:vAlign w:val="bottom"/>
            <w:hideMark/>
          </w:tcPr>
          <w:p w:rsidR="002A0C0B" w:rsidRDefault="002A0C0B">
            <w:pPr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</w:p>
        </w:tc>
        <w:tc>
          <w:tcPr>
            <w:tcW w:w="116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126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(94.4)</w:t>
            </w:r>
          </w:p>
        </w:tc>
        <w:tc>
          <w:tcPr>
            <w:tcW w:w="124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(92.4)</w:t>
            </w:r>
          </w:p>
        </w:tc>
        <w:tc>
          <w:tcPr>
            <w:tcW w:w="110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(7.6)</w:t>
            </w:r>
          </w:p>
        </w:tc>
        <w:tc>
          <w:tcPr>
            <w:tcW w:w="102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(52.2)</w:t>
            </w:r>
          </w:p>
        </w:tc>
      </w:tr>
      <w:tr w:rsidR="002A0C0B" w:rsidTr="002A0C0B">
        <w:trPr>
          <w:trHeight w:val="300"/>
        </w:trPr>
        <w:tc>
          <w:tcPr>
            <w:tcW w:w="0" w:type="auto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</w:p>
        </w:tc>
        <w:tc>
          <w:tcPr>
            <w:tcW w:w="104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Sa-3</w:t>
            </w:r>
          </w:p>
        </w:tc>
        <w:tc>
          <w:tcPr>
            <w:tcW w:w="116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38,834,084</w:t>
            </w:r>
          </w:p>
        </w:tc>
        <w:tc>
          <w:tcPr>
            <w:tcW w:w="126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36,852,408</w:t>
            </w:r>
          </w:p>
        </w:tc>
        <w:tc>
          <w:tcPr>
            <w:tcW w:w="124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35,344,564</w:t>
            </w:r>
          </w:p>
        </w:tc>
        <w:tc>
          <w:tcPr>
            <w:tcW w:w="110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1,507,844</w:t>
            </w:r>
          </w:p>
        </w:tc>
        <w:tc>
          <w:tcPr>
            <w:tcW w:w="1020" w:type="dxa"/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580,832</w:t>
            </w:r>
          </w:p>
        </w:tc>
      </w:tr>
      <w:tr w:rsidR="002A0C0B" w:rsidTr="002A0C0B">
        <w:trPr>
          <w:trHeight w:val="315"/>
        </w:trPr>
        <w:tc>
          <w:tcPr>
            <w:tcW w:w="0" w:type="auto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(94.9)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(95.9)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(4.1)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 w:eastAsia="zh-CN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  <w:lang w:eastAsia="zh-CN"/>
              </w:rPr>
              <w:t>(38.5)</w:t>
            </w:r>
          </w:p>
        </w:tc>
      </w:tr>
    </w:tbl>
    <w:p w:rsidR="002A0C0B" w:rsidRDefault="002A0C0B" w:rsidP="002A0C0B">
      <w:pPr>
        <w:spacing w:line="324" w:lineRule="auto"/>
        <w:jc w:val="both"/>
        <w:rPr>
          <w:rFonts w:ascii="Times New Roman" w:eastAsia="MS PGothic" w:hAnsi="Times New Roman" w:cs="Times New Roman"/>
          <w:iCs/>
          <w:sz w:val="22"/>
          <w:szCs w:val="22"/>
        </w:rPr>
      </w:pPr>
    </w:p>
    <w:p w:rsidR="002A0C0B" w:rsidRDefault="002A0C0B" w:rsidP="002A0C0B">
      <w:pPr>
        <w:jc w:val="both"/>
        <w:rPr>
          <w:rFonts w:ascii="Times New Roman" w:eastAsia="MS PGothic" w:hAnsi="Times New Roman" w:cs="Times New Roman"/>
          <w:iCs/>
          <w:sz w:val="22"/>
          <w:szCs w:val="22"/>
        </w:rPr>
      </w:pPr>
    </w:p>
    <w:p w:rsidR="002A0C0B" w:rsidRDefault="002A0C0B" w:rsidP="002A0C0B">
      <w:pPr>
        <w:spacing w:line="324" w:lineRule="auto"/>
        <w:jc w:val="both"/>
        <w:rPr>
          <w:rFonts w:ascii="Times New Roman" w:eastAsia="MS PGothic" w:hAnsi="Times New Roman" w:cs="Times New Roman"/>
        </w:rPr>
      </w:pPr>
      <w:r>
        <w:rPr>
          <w:rFonts w:ascii="Times New Roman" w:eastAsia="MS PGothic" w:hAnsi="Times New Roman" w:cs="Times New Roman"/>
          <w:b/>
          <w:sz w:val="22"/>
          <w:szCs w:val="22"/>
        </w:rPr>
        <w:br w:type="column"/>
      </w:r>
      <w:r>
        <w:rPr>
          <w:rFonts w:ascii="Times New Roman" w:eastAsia="MS PGothic" w:hAnsi="Times New Roman" w:cs="Times New Roman"/>
          <w:b/>
        </w:rPr>
        <w:lastRenderedPageBreak/>
        <w:t>Table S2.</w:t>
      </w:r>
      <w:r>
        <w:rPr>
          <w:rFonts w:ascii="Times New Roman" w:eastAsia="MS PGothic" w:hAnsi="Times New Roman" w:cs="Times New Roman"/>
        </w:rPr>
        <w:t xml:space="preserve"> A list of all bacterial genera present in the different generations in the SA and control treatment. “+” represents present and “-” absent. When a genus is present in at least two out of three replicates within a treatment it is recorded as “+”. </w:t>
      </w:r>
    </w:p>
    <w:p w:rsidR="002A0C0B" w:rsidRDefault="002A0C0B" w:rsidP="002A0C0B">
      <w:pPr>
        <w:spacing w:line="324" w:lineRule="auto"/>
        <w:jc w:val="both"/>
        <w:rPr>
          <w:rFonts w:ascii="Times New Roman" w:eastAsia="MS PGothic" w:hAnsi="Times New Roman" w:cs="Times New Roman"/>
          <w:b/>
          <w:sz w:val="22"/>
          <w:szCs w:val="22"/>
        </w:rPr>
      </w:pPr>
    </w:p>
    <w:tbl>
      <w:tblPr>
        <w:tblW w:w="83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900"/>
        <w:gridCol w:w="489"/>
        <w:gridCol w:w="489"/>
        <w:gridCol w:w="489"/>
        <w:gridCol w:w="489"/>
        <w:gridCol w:w="380"/>
        <w:gridCol w:w="368"/>
        <w:gridCol w:w="368"/>
        <w:gridCol w:w="368"/>
      </w:tblGrid>
      <w:tr w:rsidR="002A0C0B" w:rsidTr="002A0C0B">
        <w:trPr>
          <w:trHeight w:val="525"/>
        </w:trPr>
        <w:tc>
          <w:tcPr>
            <w:tcW w:w="490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48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bCs/>
                <w:sz w:val="18"/>
                <w:szCs w:val="18"/>
              </w:rPr>
              <w:t>1SA</w:t>
            </w:r>
          </w:p>
        </w:tc>
        <w:tc>
          <w:tcPr>
            <w:tcW w:w="48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bCs/>
                <w:sz w:val="18"/>
                <w:szCs w:val="18"/>
              </w:rPr>
              <w:t>2SA</w:t>
            </w:r>
          </w:p>
        </w:tc>
        <w:tc>
          <w:tcPr>
            <w:tcW w:w="48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bCs/>
                <w:sz w:val="18"/>
                <w:szCs w:val="18"/>
              </w:rPr>
              <w:t>3SA</w:t>
            </w:r>
          </w:p>
        </w:tc>
        <w:tc>
          <w:tcPr>
            <w:tcW w:w="48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bCs/>
                <w:sz w:val="18"/>
                <w:szCs w:val="18"/>
              </w:rPr>
              <w:t>4SA</w:t>
            </w:r>
          </w:p>
        </w:tc>
        <w:tc>
          <w:tcPr>
            <w:tcW w:w="38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bCs/>
                <w:sz w:val="18"/>
                <w:szCs w:val="18"/>
              </w:rPr>
              <w:t>1C</w:t>
            </w:r>
          </w:p>
        </w:tc>
        <w:tc>
          <w:tcPr>
            <w:tcW w:w="36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bCs/>
                <w:sz w:val="18"/>
                <w:szCs w:val="18"/>
              </w:rPr>
              <w:t>2C</w:t>
            </w:r>
          </w:p>
        </w:tc>
        <w:tc>
          <w:tcPr>
            <w:tcW w:w="36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bCs/>
                <w:sz w:val="18"/>
                <w:szCs w:val="18"/>
              </w:rPr>
              <w:t>3C</w:t>
            </w:r>
          </w:p>
        </w:tc>
        <w:tc>
          <w:tcPr>
            <w:tcW w:w="36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bCs/>
                <w:sz w:val="18"/>
                <w:szCs w:val="18"/>
              </w:rPr>
              <w:t>4C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Acidovorax</w:t>
            </w:r>
            <w:proofErr w:type="spellEnd"/>
          </w:p>
        </w:tc>
        <w:tc>
          <w:tcPr>
            <w:tcW w:w="489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Acinetobacter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Aeromicrobium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Afipia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Aminobacter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Aquabacterium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Arenimonas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Arthrobacter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Azohydromonas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Bosea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Bradyrhizobium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Caenimonas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Cellvibrio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Chryseolinea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Cupriavidus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Curvibacter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Devosia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Dongia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Ensifer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environmental  Bacteria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Flavobacterium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Fluviicola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Gemmatimonas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Herbaspirillum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Herminiimonas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Hydrogenophaga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Ideonella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Janthinobacterium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Lacibacter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Lacunisphaera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Luteimonas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Lysobacter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Marmoricola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Massilia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Mesorhizobium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Methylibium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Methylotenera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Microbacterium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Mycobacterium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lastRenderedPageBreak/>
              <w:t>Niastella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Nitrospira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Nocardioides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Noviherbaspirillum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Opitutus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Pelomonas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Phenylobacterium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Phycicoccus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Polaromonas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Pseudarthrobacter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Pseudomonas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Pseudoxanthomonas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Ramlibacter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Reyranella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Rhizobacter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Rhizobium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Rhodoferax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Rivibacter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Rubrivivax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Solimonas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Sphingomonas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Sphingopyxis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Sporichthya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Staphylococcus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Streptomyces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unclassified</w:t>
            </w:r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Acidobacteria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unclassified</w:t>
            </w:r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Actinobacteria</w:t>
            </w:r>
            <w:proofErr w:type="spellEnd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 xml:space="preserve"> (class) (miscellaneous)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 xml:space="preserve">unclassified </w:t>
            </w: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Alphaproteobacteria</w:t>
            </w:r>
            <w:proofErr w:type="spellEnd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 xml:space="preserve"> (miscellaneous)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 xml:space="preserve">unclassified </w:t>
            </w: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Bacteroidetes</w:t>
            </w:r>
            <w:proofErr w:type="spellEnd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 xml:space="preserve"> (miscellaneous)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unclassified</w:t>
            </w:r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Betaproteobacteria</w:t>
            </w:r>
            <w:proofErr w:type="spellEnd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 xml:space="preserve"> (miscellaneous)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unclassified</w:t>
            </w:r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Burkholderiaceae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unclassified</w:t>
            </w:r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Burkholderiales</w:t>
            </w:r>
            <w:proofErr w:type="spellEnd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 xml:space="preserve"> (miscellaneous)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 xml:space="preserve">unclassified </w:t>
            </w: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Chitinophagaceae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unclassified</w:t>
            </w:r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Chloroflexi</w:t>
            </w:r>
            <w:proofErr w:type="spellEnd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 xml:space="preserve"> (miscellaneous)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 xml:space="preserve">unclassified </w:t>
            </w: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Comamonadaceae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unclassified</w:t>
            </w:r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Cytophagaceae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unclassified</w:t>
            </w:r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Deltaproteobacteria</w:t>
            </w:r>
            <w:proofErr w:type="spellEnd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 xml:space="preserve"> (miscellaneous)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 xml:space="preserve">unclassified </w:t>
            </w: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Gammaproteobacteria</w:t>
            </w:r>
            <w:proofErr w:type="spellEnd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 xml:space="preserve"> (miscellaneous)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unclassified</w:t>
            </w:r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Gemmatimonadales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 xml:space="preserve">unclassified </w:t>
            </w: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Gemmatimonadetes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unclassified</w:t>
            </w:r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Myxococcales</w:t>
            </w:r>
            <w:proofErr w:type="spellEnd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 xml:space="preserve"> (miscellaneous)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unclassified</w:t>
            </w:r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Planctomycetes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unclassified</w:t>
            </w:r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Proteobacteria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unclassified</w:t>
            </w:r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Rhizobiales</w:t>
            </w:r>
            <w:proofErr w:type="spellEnd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 xml:space="preserve"> (miscellaneous)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unclassified</w:t>
            </w:r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Sphingobacteriaceae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unclassified</w:t>
            </w:r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Sphingobacteriales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lastRenderedPageBreak/>
              <w:t>unclassified</w:t>
            </w:r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Verrucomicrobia</w:t>
            </w:r>
            <w:proofErr w:type="spellEnd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 xml:space="preserve"> (miscellaneous)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 xml:space="preserve">unclassified </w:t>
            </w: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Xanthomonadaceae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Variovorax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Vulcaniibacterium</w:t>
            </w:r>
            <w:proofErr w:type="spellEnd"/>
          </w:p>
        </w:tc>
        <w:tc>
          <w:tcPr>
            <w:tcW w:w="489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Azospira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Candidatus</w:t>
            </w:r>
            <w:proofErr w:type="spellEnd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Thermofonsia</w:t>
            </w:r>
            <w:proofErr w:type="spellEnd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 xml:space="preserve"> Clade 2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Clostridioides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Collimonas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Escherichia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Hassallia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Ohtaekwangia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Pedobacter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Pedosphaera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Ralstonia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Rhodobacter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Shigella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Sinorhizobium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Tabrizicola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 xml:space="preserve">unclassified </w:t>
            </w: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Acidimicrobiaceae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unclassified</w:t>
            </w:r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Flavobacteriales</w:t>
            </w:r>
            <w:proofErr w:type="spellEnd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 xml:space="preserve"> (miscellaneous)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unclassified</w:t>
            </w:r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Oxalobacteraceae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 xml:space="preserve">unclassified </w:t>
            </w: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Sphingomonadales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Acidobacterium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Algoriphagus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Altererythrobacter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Paeniglutamicibacter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Piscinibacter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Rhodococcus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Rhodoplanes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Sphingobium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unclassified</w:t>
            </w:r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Anaerolineaceae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unclassified</w:t>
            </w:r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Opitutae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unclassified</w:t>
            </w:r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Sinobacteraceae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unclassified</w:t>
            </w:r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Xanthomonadales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Actinomycetales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Actinoplanes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Agromyces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Alistipes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Anaerobutyricum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Anaerostipes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Aquimonas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Aquincola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Azotobacter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Bacteriovorax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bacterium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Bacteroides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lastRenderedPageBreak/>
              <w:t>Batrachochytrium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Bdellovibrio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Bifidobacterium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Blautia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Brevundimonas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Bryobacter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Burkholderia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Caballeronia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Candidatus</w:t>
            </w:r>
            <w:proofErr w:type="spellEnd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Kaiserbacteria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Candidatus</w:t>
            </w:r>
            <w:proofErr w:type="spellEnd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Kapabacteria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Candidatus</w:t>
            </w:r>
            <w:proofErr w:type="spellEnd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Nitrosocosmicus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Candidatus</w:t>
            </w:r>
            <w:proofErr w:type="spellEnd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Rokubacteria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Catellatospora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Chitinophaga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Clostridium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Collinsella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Comamonas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Coprococcus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Crinalium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Crocinitomix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Cutibacterium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Dorea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Duganella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Dyadobacter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Dyella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environmental samples &lt;</w:t>
            </w:r>
            <w:proofErr w:type="spellStart"/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bacteria</w:t>
            </w:r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,phylum</w:t>
            </w:r>
            <w:proofErr w:type="spellEnd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Gemmatimonadetes</w:t>
            </w:r>
            <w:proofErr w:type="spellEnd"/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&gt;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  <w:lang w:val="nl-NL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  <w:lang w:val="fr-FR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sz w:val="18"/>
                <w:szCs w:val="18"/>
                <w:lang w:val="fr-FR"/>
              </w:rPr>
              <w:t>environmental</w:t>
            </w:r>
            <w:proofErr w:type="spellEnd"/>
            <w:r>
              <w:rPr>
                <w:rFonts w:ascii="Times New Roman" w:eastAsia="MS PGothic" w:hAnsi="Times New Roman" w:cs="Times New Roman"/>
                <w:sz w:val="18"/>
                <w:szCs w:val="18"/>
                <w:lang w:val="fr-FR"/>
              </w:rPr>
              <w:t xml:space="preserve"> </w:t>
            </w:r>
            <w:proofErr w:type="spellStart"/>
            <w:r>
              <w:rPr>
                <w:rFonts w:ascii="Times New Roman" w:eastAsia="MS PGothic" w:hAnsi="Times New Roman" w:cs="Times New Roman"/>
                <w:sz w:val="18"/>
                <w:szCs w:val="18"/>
                <w:lang w:val="fr-FR"/>
              </w:rPr>
              <w:t>samples</w:t>
            </w:r>
            <w:proofErr w:type="spellEnd"/>
            <w:r>
              <w:rPr>
                <w:rFonts w:ascii="Times New Roman" w:eastAsia="MS PGothic" w:hAnsi="Times New Roman" w:cs="Times New Roman"/>
                <w:sz w:val="18"/>
                <w:szCs w:val="18"/>
                <w:lang w:val="fr-FR"/>
              </w:rPr>
              <w:t xml:space="preserve"> &lt;</w:t>
            </w: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  <w:lang w:val="fr-FR"/>
              </w:rPr>
              <w:t>crenarchaeotes,phylum</w:t>
            </w:r>
            <w:proofErr w:type="spellEnd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  <w:lang w:val="fr-FR"/>
              </w:rPr>
              <w:t xml:space="preserve"> </w:t>
            </w: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  <w:lang w:val="fr-FR"/>
              </w:rPr>
              <w:t>Crenarchaeota</w:t>
            </w:r>
            <w:proofErr w:type="spellEnd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  <w:lang w:val="fr-FR"/>
              </w:rPr>
              <w:t>&gt;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  <w:lang w:val="nl-NL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  <w:lang w:val="fr-FR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sz w:val="18"/>
                <w:szCs w:val="18"/>
                <w:lang w:val="fr-FR"/>
              </w:rPr>
              <w:t>environmental</w:t>
            </w:r>
            <w:proofErr w:type="spellEnd"/>
            <w:r>
              <w:rPr>
                <w:rFonts w:ascii="Times New Roman" w:eastAsia="MS PGothic" w:hAnsi="Times New Roman" w:cs="Times New Roman"/>
                <w:sz w:val="18"/>
                <w:szCs w:val="18"/>
                <w:lang w:val="fr-FR"/>
              </w:rPr>
              <w:t xml:space="preserve"> </w:t>
            </w:r>
            <w:proofErr w:type="spellStart"/>
            <w:r>
              <w:rPr>
                <w:rFonts w:ascii="Times New Roman" w:eastAsia="MS PGothic" w:hAnsi="Times New Roman" w:cs="Times New Roman"/>
                <w:sz w:val="18"/>
                <w:szCs w:val="18"/>
                <w:lang w:val="fr-FR"/>
              </w:rPr>
              <w:t>samples</w:t>
            </w:r>
            <w:proofErr w:type="spellEnd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  <w:lang w:val="fr-FR"/>
              </w:rPr>
              <w:t xml:space="preserve"> &lt;</w:t>
            </w: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  <w:lang w:val="fr-FR"/>
              </w:rPr>
              <w:t>firmicutes,phylum</w:t>
            </w:r>
            <w:proofErr w:type="spellEnd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  <w:lang w:val="fr-FR"/>
              </w:rPr>
              <w:t xml:space="preserve"> </w:t>
            </w: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  <w:lang w:val="fr-FR"/>
              </w:rPr>
              <w:t>Firmicutes</w:t>
            </w:r>
            <w:proofErr w:type="spellEnd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  <w:lang w:val="fr-FR"/>
              </w:rPr>
              <w:t>&gt;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  <w:lang w:val="nl-NL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environmental samples</w:t>
            </w:r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 xml:space="preserve"> &lt;GNS </w:t>
            </w: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bacteria,phylum</w:t>
            </w:r>
            <w:proofErr w:type="spellEnd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Chloroflexi</w:t>
            </w:r>
            <w:proofErr w:type="spellEnd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&gt;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  <w:lang w:val="nl-NL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Erythrobacter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Eubacterium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Faecalibacterium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Flavihumibacter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Fontimonas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Gemmatirosa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Gemmobacter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Glaciecola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Herpetosiphon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Holdemanella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Hylemonella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Hyphomicrobium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Ilumatobacter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Inhella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Klebsiella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Knoellia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Kouleothrix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lastRenderedPageBreak/>
              <w:t>Kribbella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Lachnoclostridium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Leptolyngbya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Leptothrix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Leptothrix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Limnobacter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Limnohabitans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Listeria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Longispora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Methylobacteriaceae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Microcoleus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Micromonospora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Nitrobacter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Nitrosomonas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Nitrososphaera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Novosphingobium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Oscillochloris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Paenarthrobacter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Panacagrimonas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Parabacteroides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Paracoccus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Paucibacter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Paucimonas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Phormidium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Phyllobacterium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Pirellula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Planomicrobium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Prevotella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Pseudolabrys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Pseudonocardia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Pseudorhodobacter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Rheinheimera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Rickettsia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Roseateles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Roseburia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Roseiflexus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Ruminococcus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Sandaracinus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Sediminibacterium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Simplicispira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Sinimarinibacterium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Sphingorhabdus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Sporocytophaga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Stella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Stenotrophomonas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Streptococcus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lastRenderedPageBreak/>
              <w:t>Streptosporangiaceae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Subdoligranulum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Thermomonas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Thermomonosporaceae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 xml:space="preserve">unclassified </w:t>
            </w: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Acidobacteriia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unclassified</w:t>
            </w:r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Actinobacteria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unclassified</w:t>
            </w:r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Anaerolineae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unclassified</w:t>
            </w:r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Bradyrhizobiaceae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unclassified</w:t>
            </w:r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Caulobacteraceae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unclassified</w:t>
            </w:r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Clostridiales</w:t>
            </w:r>
            <w:proofErr w:type="spellEnd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 xml:space="preserve"> (miscellaneous)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unclassified</w:t>
            </w:r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Crocinitomicaceae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 xml:space="preserve">unclassified </w:t>
            </w:r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Cyanobacteria (miscellaneous)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unclassified</w:t>
            </w:r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Cyclobacteriaceae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 xml:space="preserve">unclassified </w:t>
            </w: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Firmicutes</w:t>
            </w:r>
            <w:proofErr w:type="spellEnd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sensu</w:t>
            </w:r>
            <w:proofErr w:type="spellEnd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stricto</w:t>
            </w:r>
            <w:proofErr w:type="spellEnd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 xml:space="preserve"> (miscellaneous)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  <w:lang w:val="nl-NL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 xml:space="preserve">unclassified </w:t>
            </w: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Frankiales</w:t>
            </w:r>
            <w:proofErr w:type="spellEnd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 xml:space="preserve"> (miscellaneous)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unclassified</w:t>
            </w:r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Hyphomicrobiaceae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unclassified</w:t>
            </w:r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Ignavibacteriae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unclassified</w:t>
            </w:r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Lachnospiraceae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unclassified</w:t>
            </w:r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Nitrosomonadales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unclassified</w:t>
            </w:r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Nitrosopumilales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unclassified</w:t>
            </w:r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Parcubacteria</w:t>
            </w:r>
            <w:proofErr w:type="spellEnd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 xml:space="preserve"> group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unclassified</w:t>
            </w:r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Phyllobacteriaceae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unclassified</w:t>
            </w:r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Pseudomonadales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unclassified</w:t>
            </w:r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Rhodobacteraceae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unclassified</w:t>
            </w:r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Rhodobacterales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 xml:space="preserve">unclassified </w:t>
            </w: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Rhodospirillaceae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unclassified</w:t>
            </w:r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Rhodospirillales</w:t>
            </w:r>
            <w:proofErr w:type="spellEnd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 xml:space="preserve"> (miscellaneous)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unclassified</w:t>
            </w:r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Ruminococcaceae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unclassified</w:t>
            </w:r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Sphingomonadaceae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unclassified</w:t>
            </w:r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Thaumarchaeota</w:t>
            </w:r>
            <w:proofErr w:type="spellEnd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 xml:space="preserve"> (miscellaneous)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unclassified</w:t>
            </w:r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Thermomicrobiales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unclassified</w:t>
            </w:r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Verrucomicrobia</w:t>
            </w:r>
            <w:proofErr w:type="spellEnd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 xml:space="preserve"> subdivision 3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unclassified</w:t>
            </w:r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Verrucomicrobiaceae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Undibacterium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Xanthomonas</w:t>
            </w:r>
            <w:proofErr w:type="spellEnd"/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0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</w:tr>
      <w:tr w:rsidR="002A0C0B" w:rsidTr="002A0C0B">
        <w:trPr>
          <w:trHeight w:val="300"/>
        </w:trPr>
        <w:tc>
          <w:tcPr>
            <w:tcW w:w="4900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bottom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Xenophilus</w:t>
            </w:r>
            <w:proofErr w:type="spellEnd"/>
          </w:p>
        </w:tc>
        <w:tc>
          <w:tcPr>
            <w:tcW w:w="489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89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0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68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68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bottom"/>
            <w:hideMark/>
          </w:tcPr>
          <w:p w:rsidR="002A0C0B" w:rsidRDefault="002A0C0B">
            <w:pPr>
              <w:spacing w:line="256" w:lineRule="auto"/>
              <w:jc w:val="center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</w:t>
            </w:r>
          </w:p>
        </w:tc>
      </w:tr>
    </w:tbl>
    <w:p w:rsidR="002A0C0B" w:rsidRDefault="002A0C0B" w:rsidP="002A0C0B">
      <w:pPr>
        <w:spacing w:line="360" w:lineRule="auto"/>
        <w:jc w:val="right"/>
        <w:rPr>
          <w:rFonts w:ascii="Times New Roman" w:eastAsia="MS PGothic" w:hAnsi="Times New Roman" w:cs="Times New Roman"/>
        </w:rPr>
      </w:pPr>
    </w:p>
    <w:p w:rsidR="002A0C0B" w:rsidRDefault="002A0C0B" w:rsidP="002A0C0B">
      <w:pPr>
        <w:spacing w:line="324" w:lineRule="auto"/>
        <w:jc w:val="both"/>
        <w:rPr>
          <w:rFonts w:ascii="Times New Roman" w:eastAsia="MS PGothic" w:hAnsi="Times New Roman" w:cs="Times New Roman"/>
        </w:rPr>
      </w:pPr>
      <w:r>
        <w:rPr>
          <w:rFonts w:ascii="Times New Roman" w:eastAsia="MS PGothic" w:hAnsi="Times New Roman" w:cs="Times New Roman"/>
        </w:rPr>
        <w:br w:type="column"/>
      </w:r>
      <w:r>
        <w:rPr>
          <w:rFonts w:ascii="Times New Roman" w:eastAsia="MS PGothic" w:hAnsi="Times New Roman" w:cs="Times New Roman"/>
          <w:b/>
        </w:rPr>
        <w:lastRenderedPageBreak/>
        <w:t>Table S3.</w:t>
      </w:r>
      <w:r>
        <w:rPr>
          <w:rFonts w:ascii="Times New Roman" w:eastAsia="MS PGothic" w:hAnsi="Times New Roman" w:cs="Times New Roman"/>
        </w:rPr>
        <w:t xml:space="preserve"> Genera, of which the relative abundance was significantly positively or negatively correlated with generation number within the SA or control treatment. The correlation is based on a Spearman’s rank correlation test. </w:t>
      </w:r>
      <w:proofErr w:type="spellStart"/>
      <w:r>
        <w:rPr>
          <w:rFonts w:ascii="Times New Roman" w:eastAsia="MS PGothic" w:hAnsi="Times New Roman" w:cs="Times New Roman"/>
        </w:rPr>
        <w:t>R</w:t>
      </w:r>
      <w:r>
        <w:rPr>
          <w:rFonts w:ascii="Times New Roman" w:eastAsia="MS PGothic" w:hAnsi="Times New Roman" w:cs="Times New Roman"/>
          <w:vertAlign w:val="subscript"/>
        </w:rPr>
        <w:t>s</w:t>
      </w:r>
      <w:proofErr w:type="spellEnd"/>
      <w:r>
        <w:rPr>
          <w:rFonts w:ascii="Times New Roman" w:eastAsia="MS PGothic" w:hAnsi="Times New Roman" w:cs="Times New Roman"/>
        </w:rPr>
        <w:t xml:space="preserve"> represent Spearman’s rank correlation coefficient. </w:t>
      </w:r>
      <w:r>
        <w:rPr>
          <w:rFonts w:ascii="Times New Roman" w:eastAsia="MS PGothic" w:hAnsi="Times New Roman" w:cs="Times New Roman"/>
          <w:i/>
        </w:rPr>
        <w:t>P</w:t>
      </w:r>
      <w:r>
        <w:rPr>
          <w:rFonts w:ascii="Times New Roman" w:eastAsia="MS PGothic" w:hAnsi="Times New Roman" w:cs="Times New Roman"/>
        </w:rPr>
        <w:t xml:space="preserve"> values less than 0.05 were selected. </w:t>
      </w:r>
    </w:p>
    <w:p w:rsidR="002A0C0B" w:rsidRDefault="002A0C0B" w:rsidP="002A0C0B">
      <w:pPr>
        <w:spacing w:line="324" w:lineRule="auto"/>
        <w:jc w:val="both"/>
        <w:rPr>
          <w:rFonts w:ascii="Times New Roman" w:eastAsia="MS PGothic" w:hAnsi="Times New Roman" w:cs="Times New Roman"/>
        </w:rPr>
      </w:pPr>
    </w:p>
    <w:tbl>
      <w:tblPr>
        <w:tblpPr w:leftFromText="141" w:rightFromText="141" w:bottomFromText="160" w:vertAnchor="text" w:tblpY="1"/>
        <w:tblOverlap w:val="never"/>
        <w:tblW w:w="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80"/>
        <w:gridCol w:w="900"/>
        <w:gridCol w:w="720"/>
        <w:gridCol w:w="1150"/>
        <w:gridCol w:w="380"/>
      </w:tblGrid>
      <w:tr w:rsidR="002A0C0B" w:rsidTr="002A0C0B">
        <w:trPr>
          <w:trHeight w:val="330"/>
        </w:trPr>
        <w:tc>
          <w:tcPr>
            <w:tcW w:w="4680" w:type="dxa"/>
            <w:vMerge w:val="restar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2A0C0B" w:rsidRDefault="002A0C0B">
            <w:pPr>
              <w:spacing w:line="256" w:lineRule="auto"/>
              <w:jc w:val="both"/>
              <w:rPr>
                <w:rFonts w:ascii="Times New Roman" w:eastAsia="MS PGothic" w:hAnsi="Times New Roman" w:cs="Times New Roman"/>
                <w:b/>
                <w:bCs/>
                <w:sz w:val="18"/>
                <w:szCs w:val="18"/>
                <w:lang w:val="nl-NL"/>
              </w:rPr>
            </w:pPr>
            <w:r>
              <w:rPr>
                <w:rFonts w:ascii="Times New Roman" w:eastAsia="MS PGothic" w:hAnsi="Times New Roman" w:cs="Times New Roman"/>
                <w:b/>
                <w:bCs/>
                <w:sz w:val="18"/>
                <w:szCs w:val="18"/>
              </w:rPr>
              <w:t>Genus Name</w:t>
            </w:r>
          </w:p>
        </w:tc>
        <w:tc>
          <w:tcPr>
            <w:tcW w:w="1620" w:type="dxa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2A0C0B" w:rsidRDefault="002A0C0B">
            <w:pPr>
              <w:spacing w:line="256" w:lineRule="auto"/>
              <w:jc w:val="both"/>
              <w:rPr>
                <w:rFonts w:ascii="Times New Roman" w:eastAsia="MS PGothic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b/>
                <w:bCs/>
                <w:sz w:val="18"/>
                <w:szCs w:val="18"/>
              </w:rPr>
              <w:t>SA</w:t>
            </w:r>
          </w:p>
        </w:tc>
        <w:tc>
          <w:tcPr>
            <w:tcW w:w="1530" w:type="dxa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2A0C0B" w:rsidRDefault="002A0C0B">
            <w:pPr>
              <w:spacing w:line="256" w:lineRule="auto"/>
              <w:jc w:val="both"/>
              <w:rPr>
                <w:rFonts w:ascii="Times New Roman" w:eastAsia="MS PGothic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b/>
                <w:bCs/>
                <w:sz w:val="18"/>
                <w:szCs w:val="18"/>
              </w:rPr>
              <w:t>Control</w:t>
            </w:r>
          </w:p>
        </w:tc>
      </w:tr>
      <w:tr w:rsidR="002A0C0B" w:rsidTr="002A0C0B">
        <w:trPr>
          <w:trHeight w:val="375"/>
        </w:trPr>
        <w:tc>
          <w:tcPr>
            <w:tcW w:w="7830" w:type="dxa"/>
            <w:vMerge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b/>
                <w:bCs/>
                <w:sz w:val="18"/>
                <w:szCs w:val="18"/>
                <w:lang w:val="nl-NL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2A0C0B" w:rsidRDefault="002A0C0B">
            <w:pPr>
              <w:spacing w:line="256" w:lineRule="auto"/>
              <w:jc w:val="both"/>
              <w:rPr>
                <w:rFonts w:ascii="Times New Roman" w:eastAsia="MS PGothic" w:hAnsi="Times New Roman" w:cs="Times New Roman"/>
                <w:b/>
                <w:bCs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b/>
                <w:bCs/>
                <w:sz w:val="18"/>
                <w:szCs w:val="18"/>
              </w:rPr>
              <w:t>R</w:t>
            </w:r>
            <w:r>
              <w:rPr>
                <w:rFonts w:ascii="Times New Roman" w:eastAsia="MS PGothic" w:hAnsi="Times New Roman" w:cs="Times New Roman"/>
                <w:b/>
                <w:bCs/>
                <w:sz w:val="18"/>
                <w:szCs w:val="18"/>
                <w:vertAlign w:val="subscript"/>
              </w:rPr>
              <w:t>s</w:t>
            </w:r>
            <w:proofErr w:type="spellEnd"/>
            <w:r>
              <w:rPr>
                <w:rFonts w:ascii="Times New Roman" w:eastAsia="MS PGothic" w:hAnsi="Times New Roman" w:cs="Times New Roman"/>
                <w:b/>
                <w:bCs/>
                <w:sz w:val="18"/>
                <w:szCs w:val="18"/>
              </w:rPr>
              <w:t xml:space="preserve"> value</w:t>
            </w:r>
          </w:p>
        </w:tc>
        <w:tc>
          <w:tcPr>
            <w:tcW w:w="72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2A0C0B" w:rsidRDefault="002A0C0B">
            <w:pPr>
              <w:spacing w:line="256" w:lineRule="auto"/>
              <w:jc w:val="both"/>
              <w:rPr>
                <w:rFonts w:ascii="Times New Roman" w:eastAsia="MS PGothic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b/>
                <w:bCs/>
                <w:i/>
                <w:iCs/>
                <w:sz w:val="18"/>
                <w:szCs w:val="18"/>
              </w:rPr>
              <w:t>P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2A0C0B" w:rsidRDefault="002A0C0B">
            <w:pPr>
              <w:spacing w:line="256" w:lineRule="auto"/>
              <w:jc w:val="both"/>
              <w:rPr>
                <w:rFonts w:ascii="Times New Roman" w:eastAsia="MS PGothic" w:hAnsi="Times New Roman" w:cs="Times New Roman"/>
                <w:b/>
                <w:bCs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b/>
                <w:bCs/>
                <w:sz w:val="18"/>
                <w:szCs w:val="18"/>
              </w:rPr>
              <w:t>R</w:t>
            </w:r>
            <w:r>
              <w:rPr>
                <w:rFonts w:ascii="Times New Roman" w:eastAsia="MS PGothic" w:hAnsi="Times New Roman" w:cs="Times New Roman"/>
                <w:b/>
                <w:bCs/>
                <w:sz w:val="18"/>
                <w:szCs w:val="18"/>
                <w:vertAlign w:val="subscript"/>
              </w:rPr>
              <w:t>s</w:t>
            </w:r>
            <w:proofErr w:type="spellEnd"/>
            <w:r>
              <w:rPr>
                <w:rFonts w:ascii="Times New Roman" w:eastAsia="MS PGothic" w:hAnsi="Times New Roman" w:cs="Times New Roman"/>
                <w:b/>
                <w:bCs/>
                <w:sz w:val="18"/>
                <w:szCs w:val="18"/>
              </w:rPr>
              <w:t xml:space="preserve"> value</w:t>
            </w:r>
          </w:p>
        </w:tc>
        <w:tc>
          <w:tcPr>
            <w:tcW w:w="38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2A0C0B" w:rsidRDefault="002A0C0B">
            <w:pPr>
              <w:spacing w:line="256" w:lineRule="auto"/>
              <w:jc w:val="both"/>
              <w:rPr>
                <w:rFonts w:ascii="Times New Roman" w:eastAsia="MS PGothic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b/>
                <w:bCs/>
                <w:i/>
                <w:iCs/>
                <w:sz w:val="18"/>
                <w:szCs w:val="18"/>
              </w:rPr>
              <w:t xml:space="preserve">P  </w:t>
            </w:r>
          </w:p>
        </w:tc>
      </w:tr>
      <w:tr w:rsidR="002A0C0B" w:rsidTr="002A0C0B">
        <w:trPr>
          <w:trHeight w:val="300"/>
        </w:trPr>
        <w:tc>
          <w:tcPr>
            <w:tcW w:w="468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2A0C0B" w:rsidRDefault="002A0C0B">
            <w:pPr>
              <w:spacing w:line="256" w:lineRule="auto"/>
              <w:jc w:val="both"/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>Agromyces</w:t>
            </w:r>
            <w:proofErr w:type="spellEnd"/>
          </w:p>
        </w:tc>
        <w:tc>
          <w:tcPr>
            <w:tcW w:w="90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0.85</w:t>
            </w:r>
          </w:p>
        </w:tc>
        <w:tc>
          <w:tcPr>
            <w:tcW w:w="72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***</w:t>
            </w:r>
          </w:p>
        </w:tc>
        <w:tc>
          <w:tcPr>
            <w:tcW w:w="115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-0.68</w:t>
            </w:r>
          </w:p>
        </w:tc>
        <w:tc>
          <w:tcPr>
            <w:tcW w:w="38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</w:t>
            </w:r>
          </w:p>
        </w:tc>
      </w:tr>
      <w:tr w:rsidR="002A0C0B" w:rsidTr="002A0C0B">
        <w:trPr>
          <w:trHeight w:val="300"/>
        </w:trPr>
        <w:tc>
          <w:tcPr>
            <w:tcW w:w="4680" w:type="dxa"/>
            <w:vAlign w:val="center"/>
            <w:hideMark/>
          </w:tcPr>
          <w:p w:rsidR="002A0C0B" w:rsidRDefault="002A0C0B">
            <w:pPr>
              <w:spacing w:line="256" w:lineRule="auto"/>
              <w:jc w:val="both"/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>Arthrobacter</w:t>
            </w:r>
            <w:proofErr w:type="spellEnd"/>
          </w:p>
        </w:tc>
        <w:tc>
          <w:tcPr>
            <w:tcW w:w="90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0.93</w:t>
            </w:r>
          </w:p>
        </w:tc>
        <w:tc>
          <w:tcPr>
            <w:tcW w:w="72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***</w:t>
            </w:r>
          </w:p>
        </w:tc>
        <w:tc>
          <w:tcPr>
            <w:tcW w:w="115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-0.84</w:t>
            </w:r>
          </w:p>
        </w:tc>
        <w:tc>
          <w:tcPr>
            <w:tcW w:w="38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**</w:t>
            </w:r>
          </w:p>
        </w:tc>
      </w:tr>
      <w:tr w:rsidR="002A0C0B" w:rsidTr="002A0C0B">
        <w:trPr>
          <w:trHeight w:val="300"/>
        </w:trPr>
        <w:tc>
          <w:tcPr>
            <w:tcW w:w="4680" w:type="dxa"/>
            <w:vAlign w:val="center"/>
            <w:hideMark/>
          </w:tcPr>
          <w:p w:rsidR="002A0C0B" w:rsidRDefault="002A0C0B">
            <w:pPr>
              <w:spacing w:line="256" w:lineRule="auto"/>
              <w:jc w:val="both"/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>Candidatus</w:t>
            </w:r>
            <w:proofErr w:type="spellEnd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>Kaiserbacteria</w:t>
            </w:r>
            <w:proofErr w:type="spellEnd"/>
          </w:p>
        </w:tc>
        <w:tc>
          <w:tcPr>
            <w:tcW w:w="90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-0.74</w:t>
            </w:r>
          </w:p>
        </w:tc>
        <w:tc>
          <w:tcPr>
            <w:tcW w:w="72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**</w:t>
            </w:r>
          </w:p>
        </w:tc>
        <w:tc>
          <w:tcPr>
            <w:tcW w:w="115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0.59</w:t>
            </w:r>
          </w:p>
        </w:tc>
        <w:tc>
          <w:tcPr>
            <w:tcW w:w="38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</w:t>
            </w:r>
          </w:p>
        </w:tc>
      </w:tr>
      <w:tr w:rsidR="002A0C0B" w:rsidTr="002A0C0B">
        <w:trPr>
          <w:trHeight w:val="300"/>
        </w:trPr>
        <w:tc>
          <w:tcPr>
            <w:tcW w:w="4680" w:type="dxa"/>
            <w:vAlign w:val="center"/>
            <w:hideMark/>
          </w:tcPr>
          <w:p w:rsidR="002A0C0B" w:rsidRDefault="002A0C0B">
            <w:pPr>
              <w:spacing w:line="256" w:lineRule="auto"/>
              <w:jc w:val="both"/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>Crocinitomix</w:t>
            </w:r>
            <w:proofErr w:type="spellEnd"/>
          </w:p>
        </w:tc>
        <w:tc>
          <w:tcPr>
            <w:tcW w:w="90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0.81</w:t>
            </w:r>
          </w:p>
        </w:tc>
        <w:tc>
          <w:tcPr>
            <w:tcW w:w="72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**</w:t>
            </w:r>
          </w:p>
        </w:tc>
        <w:tc>
          <w:tcPr>
            <w:tcW w:w="115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-0.83</w:t>
            </w:r>
          </w:p>
        </w:tc>
        <w:tc>
          <w:tcPr>
            <w:tcW w:w="38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**</w:t>
            </w:r>
          </w:p>
        </w:tc>
      </w:tr>
      <w:tr w:rsidR="002A0C0B" w:rsidTr="002A0C0B">
        <w:trPr>
          <w:trHeight w:val="300"/>
        </w:trPr>
        <w:tc>
          <w:tcPr>
            <w:tcW w:w="4680" w:type="dxa"/>
            <w:vAlign w:val="center"/>
            <w:hideMark/>
          </w:tcPr>
          <w:p w:rsidR="002A0C0B" w:rsidRDefault="002A0C0B">
            <w:pPr>
              <w:spacing w:line="256" w:lineRule="auto"/>
              <w:jc w:val="both"/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>Ensifer</w:t>
            </w:r>
            <w:proofErr w:type="spellEnd"/>
          </w:p>
        </w:tc>
        <w:tc>
          <w:tcPr>
            <w:tcW w:w="90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0.89</w:t>
            </w:r>
          </w:p>
        </w:tc>
        <w:tc>
          <w:tcPr>
            <w:tcW w:w="72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***</w:t>
            </w:r>
          </w:p>
        </w:tc>
        <w:tc>
          <w:tcPr>
            <w:tcW w:w="115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-0.62</w:t>
            </w:r>
          </w:p>
        </w:tc>
        <w:tc>
          <w:tcPr>
            <w:tcW w:w="38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</w:t>
            </w:r>
          </w:p>
        </w:tc>
      </w:tr>
      <w:tr w:rsidR="002A0C0B" w:rsidTr="002A0C0B">
        <w:trPr>
          <w:trHeight w:val="300"/>
        </w:trPr>
        <w:tc>
          <w:tcPr>
            <w:tcW w:w="4680" w:type="dxa"/>
            <w:vAlign w:val="center"/>
            <w:hideMark/>
          </w:tcPr>
          <w:p w:rsidR="002A0C0B" w:rsidRDefault="002A0C0B">
            <w:pPr>
              <w:spacing w:line="256" w:lineRule="auto"/>
              <w:jc w:val="both"/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  <w:lang w:val="fr-FR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Cs/>
                <w:sz w:val="18"/>
                <w:szCs w:val="18"/>
                <w:lang w:val="fr-FR"/>
              </w:rPr>
              <w:t>environmental</w:t>
            </w:r>
            <w:proofErr w:type="spellEnd"/>
            <w:r>
              <w:rPr>
                <w:rFonts w:ascii="Times New Roman" w:eastAsia="MS PGothic" w:hAnsi="Times New Roman" w:cs="Times New Roman"/>
                <w:iCs/>
                <w:sz w:val="18"/>
                <w:szCs w:val="18"/>
                <w:lang w:val="fr-FR"/>
              </w:rPr>
              <w:t xml:space="preserve"> </w:t>
            </w:r>
            <w:proofErr w:type="spellStart"/>
            <w:r>
              <w:rPr>
                <w:rFonts w:ascii="Times New Roman" w:eastAsia="MS PGothic" w:hAnsi="Times New Roman" w:cs="Times New Roman"/>
                <w:iCs/>
                <w:sz w:val="18"/>
                <w:szCs w:val="18"/>
                <w:lang w:val="fr-FR"/>
              </w:rPr>
              <w:t>samples</w:t>
            </w:r>
            <w:proofErr w:type="spellEnd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  <w:lang w:val="fr-FR"/>
              </w:rPr>
              <w:t xml:space="preserve"> &lt;</w:t>
            </w:r>
            <w:proofErr w:type="spellStart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  <w:lang w:val="fr-FR"/>
              </w:rPr>
              <w:t>crenarchaeotes</w:t>
            </w:r>
            <w:proofErr w:type="spellEnd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  <w:lang w:val="fr-FR"/>
              </w:rPr>
              <w:t xml:space="preserve">, </w:t>
            </w:r>
            <w:proofErr w:type="spellStart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  <w:lang w:val="fr-FR"/>
              </w:rPr>
              <w:t>Crenarchaeota</w:t>
            </w:r>
            <w:proofErr w:type="spellEnd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  <w:lang w:val="fr-FR"/>
              </w:rPr>
              <w:t>&gt;</w:t>
            </w:r>
          </w:p>
        </w:tc>
        <w:tc>
          <w:tcPr>
            <w:tcW w:w="90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  <w:lang w:val="nl-NL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0.77</w:t>
            </w:r>
          </w:p>
        </w:tc>
        <w:tc>
          <w:tcPr>
            <w:tcW w:w="72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**</w:t>
            </w:r>
          </w:p>
        </w:tc>
        <w:tc>
          <w:tcPr>
            <w:tcW w:w="115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-0.82</w:t>
            </w:r>
          </w:p>
        </w:tc>
        <w:tc>
          <w:tcPr>
            <w:tcW w:w="38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</w:t>
            </w:r>
          </w:p>
        </w:tc>
      </w:tr>
      <w:tr w:rsidR="002A0C0B" w:rsidTr="002A0C0B">
        <w:trPr>
          <w:trHeight w:val="300"/>
        </w:trPr>
        <w:tc>
          <w:tcPr>
            <w:tcW w:w="4680" w:type="dxa"/>
            <w:vAlign w:val="center"/>
            <w:hideMark/>
          </w:tcPr>
          <w:p w:rsidR="002A0C0B" w:rsidRDefault="002A0C0B">
            <w:pPr>
              <w:spacing w:line="256" w:lineRule="auto"/>
              <w:jc w:val="both"/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>Erythrobacter</w:t>
            </w:r>
            <w:proofErr w:type="spellEnd"/>
          </w:p>
        </w:tc>
        <w:tc>
          <w:tcPr>
            <w:tcW w:w="90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-0.83</w:t>
            </w:r>
          </w:p>
        </w:tc>
        <w:tc>
          <w:tcPr>
            <w:tcW w:w="72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**</w:t>
            </w:r>
          </w:p>
        </w:tc>
        <w:tc>
          <w:tcPr>
            <w:tcW w:w="115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0.70</w:t>
            </w:r>
          </w:p>
        </w:tc>
        <w:tc>
          <w:tcPr>
            <w:tcW w:w="38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</w:t>
            </w:r>
          </w:p>
        </w:tc>
      </w:tr>
      <w:tr w:rsidR="002A0C0B" w:rsidTr="002A0C0B">
        <w:trPr>
          <w:trHeight w:val="300"/>
        </w:trPr>
        <w:tc>
          <w:tcPr>
            <w:tcW w:w="4680" w:type="dxa"/>
            <w:vAlign w:val="center"/>
            <w:hideMark/>
          </w:tcPr>
          <w:p w:rsidR="002A0C0B" w:rsidRDefault="002A0C0B">
            <w:pPr>
              <w:spacing w:line="256" w:lineRule="auto"/>
              <w:jc w:val="both"/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>Flavihumibacter</w:t>
            </w:r>
            <w:proofErr w:type="spellEnd"/>
          </w:p>
        </w:tc>
        <w:tc>
          <w:tcPr>
            <w:tcW w:w="90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-0.81</w:t>
            </w:r>
          </w:p>
        </w:tc>
        <w:tc>
          <w:tcPr>
            <w:tcW w:w="72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**</w:t>
            </w:r>
          </w:p>
        </w:tc>
        <w:tc>
          <w:tcPr>
            <w:tcW w:w="115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0.86</w:t>
            </w:r>
          </w:p>
        </w:tc>
        <w:tc>
          <w:tcPr>
            <w:tcW w:w="38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***</w:t>
            </w:r>
          </w:p>
        </w:tc>
      </w:tr>
      <w:tr w:rsidR="002A0C0B" w:rsidTr="002A0C0B">
        <w:trPr>
          <w:trHeight w:val="300"/>
        </w:trPr>
        <w:tc>
          <w:tcPr>
            <w:tcW w:w="4680" w:type="dxa"/>
            <w:vAlign w:val="center"/>
            <w:hideMark/>
          </w:tcPr>
          <w:p w:rsidR="002A0C0B" w:rsidRDefault="002A0C0B">
            <w:pPr>
              <w:spacing w:line="256" w:lineRule="auto"/>
              <w:jc w:val="both"/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>Flavobacterium</w:t>
            </w:r>
            <w:proofErr w:type="spellEnd"/>
          </w:p>
        </w:tc>
        <w:tc>
          <w:tcPr>
            <w:tcW w:w="90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0.73</w:t>
            </w:r>
          </w:p>
        </w:tc>
        <w:tc>
          <w:tcPr>
            <w:tcW w:w="72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**</w:t>
            </w:r>
          </w:p>
        </w:tc>
        <w:tc>
          <w:tcPr>
            <w:tcW w:w="115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-0.64</w:t>
            </w:r>
          </w:p>
        </w:tc>
        <w:tc>
          <w:tcPr>
            <w:tcW w:w="38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</w:t>
            </w:r>
          </w:p>
        </w:tc>
      </w:tr>
      <w:tr w:rsidR="002A0C0B" w:rsidTr="002A0C0B">
        <w:trPr>
          <w:trHeight w:val="300"/>
        </w:trPr>
        <w:tc>
          <w:tcPr>
            <w:tcW w:w="4680" w:type="dxa"/>
            <w:vAlign w:val="center"/>
            <w:hideMark/>
          </w:tcPr>
          <w:p w:rsidR="002A0C0B" w:rsidRDefault="002A0C0B">
            <w:pPr>
              <w:spacing w:line="256" w:lineRule="auto"/>
              <w:jc w:val="both"/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>Gemmobacter</w:t>
            </w:r>
            <w:proofErr w:type="spellEnd"/>
          </w:p>
        </w:tc>
        <w:tc>
          <w:tcPr>
            <w:tcW w:w="90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-0.83</w:t>
            </w:r>
          </w:p>
        </w:tc>
        <w:tc>
          <w:tcPr>
            <w:tcW w:w="72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**</w:t>
            </w:r>
          </w:p>
        </w:tc>
        <w:tc>
          <w:tcPr>
            <w:tcW w:w="115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0.69</w:t>
            </w:r>
          </w:p>
        </w:tc>
        <w:tc>
          <w:tcPr>
            <w:tcW w:w="38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</w:t>
            </w:r>
          </w:p>
        </w:tc>
      </w:tr>
      <w:tr w:rsidR="002A0C0B" w:rsidTr="002A0C0B">
        <w:trPr>
          <w:trHeight w:val="300"/>
        </w:trPr>
        <w:tc>
          <w:tcPr>
            <w:tcW w:w="4680" w:type="dxa"/>
            <w:vAlign w:val="center"/>
            <w:hideMark/>
          </w:tcPr>
          <w:p w:rsidR="002A0C0B" w:rsidRDefault="002A0C0B">
            <w:pPr>
              <w:spacing w:line="256" w:lineRule="auto"/>
              <w:jc w:val="both"/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>Lacibacter</w:t>
            </w:r>
            <w:proofErr w:type="spellEnd"/>
          </w:p>
        </w:tc>
        <w:tc>
          <w:tcPr>
            <w:tcW w:w="90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-0.60</w:t>
            </w:r>
          </w:p>
        </w:tc>
        <w:tc>
          <w:tcPr>
            <w:tcW w:w="72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15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0.68</w:t>
            </w:r>
          </w:p>
        </w:tc>
        <w:tc>
          <w:tcPr>
            <w:tcW w:w="38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</w:t>
            </w:r>
          </w:p>
        </w:tc>
      </w:tr>
      <w:tr w:rsidR="002A0C0B" w:rsidTr="002A0C0B">
        <w:trPr>
          <w:trHeight w:val="300"/>
        </w:trPr>
        <w:tc>
          <w:tcPr>
            <w:tcW w:w="4680" w:type="dxa"/>
            <w:vAlign w:val="center"/>
            <w:hideMark/>
          </w:tcPr>
          <w:p w:rsidR="002A0C0B" w:rsidRDefault="002A0C0B">
            <w:pPr>
              <w:spacing w:line="256" w:lineRule="auto"/>
              <w:jc w:val="both"/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>Leptothrix</w:t>
            </w:r>
            <w:proofErr w:type="spellEnd"/>
          </w:p>
        </w:tc>
        <w:tc>
          <w:tcPr>
            <w:tcW w:w="90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0.77</w:t>
            </w:r>
          </w:p>
        </w:tc>
        <w:tc>
          <w:tcPr>
            <w:tcW w:w="72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**</w:t>
            </w:r>
          </w:p>
        </w:tc>
        <w:tc>
          <w:tcPr>
            <w:tcW w:w="115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-0.72</w:t>
            </w:r>
          </w:p>
        </w:tc>
        <w:tc>
          <w:tcPr>
            <w:tcW w:w="38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</w:t>
            </w:r>
          </w:p>
        </w:tc>
      </w:tr>
      <w:tr w:rsidR="002A0C0B" w:rsidTr="002A0C0B">
        <w:trPr>
          <w:trHeight w:val="300"/>
        </w:trPr>
        <w:tc>
          <w:tcPr>
            <w:tcW w:w="4680" w:type="dxa"/>
            <w:vAlign w:val="center"/>
            <w:hideMark/>
          </w:tcPr>
          <w:p w:rsidR="002A0C0B" w:rsidRDefault="002A0C0B">
            <w:pPr>
              <w:spacing w:line="256" w:lineRule="auto"/>
              <w:jc w:val="both"/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>Listeria</w:t>
            </w:r>
          </w:p>
        </w:tc>
        <w:tc>
          <w:tcPr>
            <w:tcW w:w="90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0.60</w:t>
            </w:r>
          </w:p>
        </w:tc>
        <w:tc>
          <w:tcPr>
            <w:tcW w:w="72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15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-0.82</w:t>
            </w:r>
          </w:p>
        </w:tc>
        <w:tc>
          <w:tcPr>
            <w:tcW w:w="38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**</w:t>
            </w:r>
          </w:p>
        </w:tc>
      </w:tr>
      <w:tr w:rsidR="002A0C0B" w:rsidTr="002A0C0B">
        <w:trPr>
          <w:trHeight w:val="300"/>
        </w:trPr>
        <w:tc>
          <w:tcPr>
            <w:tcW w:w="4680" w:type="dxa"/>
            <w:vAlign w:val="center"/>
            <w:hideMark/>
          </w:tcPr>
          <w:p w:rsidR="002A0C0B" w:rsidRDefault="002A0C0B">
            <w:pPr>
              <w:spacing w:line="256" w:lineRule="auto"/>
              <w:jc w:val="both"/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>Lysobacter</w:t>
            </w:r>
            <w:proofErr w:type="spellEnd"/>
          </w:p>
        </w:tc>
        <w:tc>
          <w:tcPr>
            <w:tcW w:w="90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-0.76</w:t>
            </w:r>
          </w:p>
        </w:tc>
        <w:tc>
          <w:tcPr>
            <w:tcW w:w="72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**</w:t>
            </w:r>
          </w:p>
        </w:tc>
        <w:tc>
          <w:tcPr>
            <w:tcW w:w="115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0.64</w:t>
            </w:r>
          </w:p>
        </w:tc>
        <w:tc>
          <w:tcPr>
            <w:tcW w:w="38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</w:t>
            </w:r>
          </w:p>
        </w:tc>
      </w:tr>
      <w:tr w:rsidR="002A0C0B" w:rsidTr="002A0C0B">
        <w:trPr>
          <w:trHeight w:val="300"/>
        </w:trPr>
        <w:tc>
          <w:tcPr>
            <w:tcW w:w="4680" w:type="dxa"/>
            <w:vAlign w:val="center"/>
            <w:hideMark/>
          </w:tcPr>
          <w:p w:rsidR="002A0C0B" w:rsidRDefault="002A0C0B">
            <w:pPr>
              <w:spacing w:line="256" w:lineRule="auto"/>
              <w:jc w:val="both"/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>Mycobacterium</w:t>
            </w:r>
          </w:p>
        </w:tc>
        <w:tc>
          <w:tcPr>
            <w:tcW w:w="90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-0.74</w:t>
            </w:r>
          </w:p>
        </w:tc>
        <w:tc>
          <w:tcPr>
            <w:tcW w:w="72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**</w:t>
            </w:r>
          </w:p>
        </w:tc>
        <w:tc>
          <w:tcPr>
            <w:tcW w:w="115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0.74</w:t>
            </w:r>
          </w:p>
        </w:tc>
        <w:tc>
          <w:tcPr>
            <w:tcW w:w="38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**</w:t>
            </w:r>
          </w:p>
        </w:tc>
      </w:tr>
      <w:tr w:rsidR="002A0C0B" w:rsidTr="002A0C0B">
        <w:trPr>
          <w:trHeight w:val="300"/>
        </w:trPr>
        <w:tc>
          <w:tcPr>
            <w:tcW w:w="4680" w:type="dxa"/>
            <w:vAlign w:val="center"/>
            <w:hideMark/>
          </w:tcPr>
          <w:p w:rsidR="002A0C0B" w:rsidRDefault="002A0C0B">
            <w:pPr>
              <w:spacing w:line="256" w:lineRule="auto"/>
              <w:jc w:val="both"/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>Opitutus</w:t>
            </w:r>
            <w:proofErr w:type="spellEnd"/>
          </w:p>
        </w:tc>
        <w:tc>
          <w:tcPr>
            <w:tcW w:w="90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0.84</w:t>
            </w:r>
          </w:p>
        </w:tc>
        <w:tc>
          <w:tcPr>
            <w:tcW w:w="72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**</w:t>
            </w:r>
          </w:p>
        </w:tc>
        <w:tc>
          <w:tcPr>
            <w:tcW w:w="115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-0.82</w:t>
            </w:r>
          </w:p>
        </w:tc>
        <w:tc>
          <w:tcPr>
            <w:tcW w:w="38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**</w:t>
            </w:r>
          </w:p>
        </w:tc>
      </w:tr>
      <w:tr w:rsidR="002A0C0B" w:rsidTr="002A0C0B">
        <w:trPr>
          <w:trHeight w:val="300"/>
        </w:trPr>
        <w:tc>
          <w:tcPr>
            <w:tcW w:w="4680" w:type="dxa"/>
            <w:vAlign w:val="center"/>
            <w:hideMark/>
          </w:tcPr>
          <w:p w:rsidR="002A0C0B" w:rsidRDefault="002A0C0B">
            <w:pPr>
              <w:spacing w:line="256" w:lineRule="auto"/>
              <w:jc w:val="both"/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>Phyllobacterium</w:t>
            </w:r>
            <w:proofErr w:type="spellEnd"/>
          </w:p>
        </w:tc>
        <w:tc>
          <w:tcPr>
            <w:tcW w:w="90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0.75</w:t>
            </w:r>
          </w:p>
        </w:tc>
        <w:tc>
          <w:tcPr>
            <w:tcW w:w="72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**</w:t>
            </w:r>
          </w:p>
        </w:tc>
        <w:tc>
          <w:tcPr>
            <w:tcW w:w="115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-0.62</w:t>
            </w:r>
          </w:p>
        </w:tc>
        <w:tc>
          <w:tcPr>
            <w:tcW w:w="38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</w:t>
            </w:r>
          </w:p>
        </w:tc>
      </w:tr>
      <w:tr w:rsidR="002A0C0B" w:rsidTr="002A0C0B">
        <w:trPr>
          <w:trHeight w:val="300"/>
        </w:trPr>
        <w:tc>
          <w:tcPr>
            <w:tcW w:w="4680" w:type="dxa"/>
            <w:vAlign w:val="center"/>
            <w:hideMark/>
          </w:tcPr>
          <w:p w:rsidR="002A0C0B" w:rsidRDefault="002A0C0B">
            <w:pPr>
              <w:spacing w:line="256" w:lineRule="auto"/>
              <w:jc w:val="both"/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>Piscinibacter</w:t>
            </w:r>
            <w:proofErr w:type="spellEnd"/>
          </w:p>
        </w:tc>
        <w:tc>
          <w:tcPr>
            <w:tcW w:w="90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0.95</w:t>
            </w:r>
          </w:p>
        </w:tc>
        <w:tc>
          <w:tcPr>
            <w:tcW w:w="72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***</w:t>
            </w:r>
          </w:p>
        </w:tc>
        <w:tc>
          <w:tcPr>
            <w:tcW w:w="115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-0.81</w:t>
            </w:r>
          </w:p>
        </w:tc>
        <w:tc>
          <w:tcPr>
            <w:tcW w:w="38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**</w:t>
            </w:r>
          </w:p>
        </w:tc>
      </w:tr>
      <w:tr w:rsidR="002A0C0B" w:rsidTr="002A0C0B">
        <w:trPr>
          <w:trHeight w:val="300"/>
        </w:trPr>
        <w:tc>
          <w:tcPr>
            <w:tcW w:w="4680" w:type="dxa"/>
            <w:vAlign w:val="center"/>
            <w:hideMark/>
          </w:tcPr>
          <w:p w:rsidR="002A0C0B" w:rsidRDefault="002A0C0B">
            <w:pPr>
              <w:spacing w:line="256" w:lineRule="auto"/>
              <w:jc w:val="both"/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>Polaromonas</w:t>
            </w:r>
            <w:proofErr w:type="spellEnd"/>
          </w:p>
        </w:tc>
        <w:tc>
          <w:tcPr>
            <w:tcW w:w="90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-0.76</w:t>
            </w:r>
          </w:p>
        </w:tc>
        <w:tc>
          <w:tcPr>
            <w:tcW w:w="72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**</w:t>
            </w:r>
          </w:p>
        </w:tc>
        <w:tc>
          <w:tcPr>
            <w:tcW w:w="115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0.62</w:t>
            </w:r>
          </w:p>
        </w:tc>
        <w:tc>
          <w:tcPr>
            <w:tcW w:w="38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</w:t>
            </w:r>
          </w:p>
        </w:tc>
      </w:tr>
      <w:tr w:rsidR="002A0C0B" w:rsidTr="002A0C0B">
        <w:trPr>
          <w:trHeight w:val="300"/>
        </w:trPr>
        <w:tc>
          <w:tcPr>
            <w:tcW w:w="4680" w:type="dxa"/>
            <w:vAlign w:val="center"/>
            <w:hideMark/>
          </w:tcPr>
          <w:p w:rsidR="002A0C0B" w:rsidRDefault="002A0C0B">
            <w:pPr>
              <w:spacing w:line="256" w:lineRule="auto"/>
              <w:jc w:val="both"/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>Pseudorhodobacter</w:t>
            </w:r>
            <w:proofErr w:type="spellEnd"/>
          </w:p>
        </w:tc>
        <w:tc>
          <w:tcPr>
            <w:tcW w:w="90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-0.63</w:t>
            </w:r>
          </w:p>
        </w:tc>
        <w:tc>
          <w:tcPr>
            <w:tcW w:w="72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15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0.90</w:t>
            </w:r>
          </w:p>
        </w:tc>
        <w:tc>
          <w:tcPr>
            <w:tcW w:w="38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***</w:t>
            </w:r>
          </w:p>
        </w:tc>
      </w:tr>
      <w:tr w:rsidR="002A0C0B" w:rsidTr="002A0C0B">
        <w:trPr>
          <w:trHeight w:val="300"/>
        </w:trPr>
        <w:tc>
          <w:tcPr>
            <w:tcW w:w="4680" w:type="dxa"/>
            <w:vAlign w:val="center"/>
            <w:hideMark/>
          </w:tcPr>
          <w:p w:rsidR="002A0C0B" w:rsidRDefault="002A0C0B">
            <w:pPr>
              <w:spacing w:line="256" w:lineRule="auto"/>
              <w:jc w:val="both"/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>Pseudoxanthomonas</w:t>
            </w:r>
            <w:proofErr w:type="spellEnd"/>
          </w:p>
        </w:tc>
        <w:tc>
          <w:tcPr>
            <w:tcW w:w="90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-0.73</w:t>
            </w:r>
          </w:p>
        </w:tc>
        <w:tc>
          <w:tcPr>
            <w:tcW w:w="72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**</w:t>
            </w:r>
          </w:p>
        </w:tc>
        <w:tc>
          <w:tcPr>
            <w:tcW w:w="115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0.67</w:t>
            </w:r>
          </w:p>
        </w:tc>
        <w:tc>
          <w:tcPr>
            <w:tcW w:w="38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</w:t>
            </w:r>
          </w:p>
        </w:tc>
      </w:tr>
      <w:tr w:rsidR="002A0C0B" w:rsidTr="002A0C0B">
        <w:trPr>
          <w:trHeight w:val="300"/>
        </w:trPr>
        <w:tc>
          <w:tcPr>
            <w:tcW w:w="4680" w:type="dxa"/>
            <w:vAlign w:val="center"/>
            <w:hideMark/>
          </w:tcPr>
          <w:p w:rsidR="002A0C0B" w:rsidRDefault="002A0C0B">
            <w:pPr>
              <w:spacing w:line="256" w:lineRule="auto"/>
              <w:jc w:val="both"/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>Ramlibacter</w:t>
            </w:r>
            <w:proofErr w:type="spellEnd"/>
          </w:p>
        </w:tc>
        <w:tc>
          <w:tcPr>
            <w:tcW w:w="90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0.81</w:t>
            </w:r>
          </w:p>
        </w:tc>
        <w:tc>
          <w:tcPr>
            <w:tcW w:w="72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**</w:t>
            </w:r>
          </w:p>
        </w:tc>
        <w:tc>
          <w:tcPr>
            <w:tcW w:w="115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-0.77</w:t>
            </w:r>
          </w:p>
        </w:tc>
        <w:tc>
          <w:tcPr>
            <w:tcW w:w="38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**</w:t>
            </w:r>
          </w:p>
        </w:tc>
      </w:tr>
      <w:tr w:rsidR="002A0C0B" w:rsidTr="002A0C0B">
        <w:trPr>
          <w:trHeight w:val="300"/>
        </w:trPr>
        <w:tc>
          <w:tcPr>
            <w:tcW w:w="4680" w:type="dxa"/>
            <w:vAlign w:val="center"/>
            <w:hideMark/>
          </w:tcPr>
          <w:p w:rsidR="002A0C0B" w:rsidRDefault="002A0C0B">
            <w:pPr>
              <w:spacing w:line="256" w:lineRule="auto"/>
              <w:jc w:val="both"/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>Rheinheimera</w:t>
            </w:r>
            <w:proofErr w:type="spellEnd"/>
          </w:p>
        </w:tc>
        <w:tc>
          <w:tcPr>
            <w:tcW w:w="90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-0.87</w:t>
            </w:r>
          </w:p>
        </w:tc>
        <w:tc>
          <w:tcPr>
            <w:tcW w:w="72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***</w:t>
            </w:r>
          </w:p>
        </w:tc>
        <w:tc>
          <w:tcPr>
            <w:tcW w:w="115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0.62</w:t>
            </w:r>
          </w:p>
        </w:tc>
        <w:tc>
          <w:tcPr>
            <w:tcW w:w="38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</w:t>
            </w:r>
          </w:p>
        </w:tc>
      </w:tr>
      <w:tr w:rsidR="002A0C0B" w:rsidTr="002A0C0B">
        <w:trPr>
          <w:trHeight w:val="300"/>
        </w:trPr>
        <w:tc>
          <w:tcPr>
            <w:tcW w:w="4680" w:type="dxa"/>
            <w:vAlign w:val="center"/>
            <w:hideMark/>
          </w:tcPr>
          <w:p w:rsidR="002A0C0B" w:rsidRDefault="002A0C0B">
            <w:pPr>
              <w:spacing w:line="256" w:lineRule="auto"/>
              <w:jc w:val="both"/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>Rhodobacter</w:t>
            </w:r>
            <w:proofErr w:type="spellEnd"/>
          </w:p>
        </w:tc>
        <w:tc>
          <w:tcPr>
            <w:tcW w:w="90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0.82</w:t>
            </w:r>
          </w:p>
        </w:tc>
        <w:tc>
          <w:tcPr>
            <w:tcW w:w="72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**</w:t>
            </w:r>
          </w:p>
        </w:tc>
        <w:tc>
          <w:tcPr>
            <w:tcW w:w="115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-0.85</w:t>
            </w:r>
          </w:p>
        </w:tc>
        <w:tc>
          <w:tcPr>
            <w:tcW w:w="38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***</w:t>
            </w:r>
          </w:p>
        </w:tc>
      </w:tr>
      <w:tr w:rsidR="002A0C0B" w:rsidTr="002A0C0B">
        <w:trPr>
          <w:trHeight w:val="300"/>
        </w:trPr>
        <w:tc>
          <w:tcPr>
            <w:tcW w:w="4680" w:type="dxa"/>
            <w:vAlign w:val="center"/>
            <w:hideMark/>
          </w:tcPr>
          <w:p w:rsidR="002A0C0B" w:rsidRDefault="002A0C0B">
            <w:pPr>
              <w:spacing w:line="256" w:lineRule="auto"/>
              <w:jc w:val="both"/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>Rhodococcus</w:t>
            </w:r>
            <w:proofErr w:type="spellEnd"/>
          </w:p>
        </w:tc>
        <w:tc>
          <w:tcPr>
            <w:tcW w:w="90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0.78</w:t>
            </w:r>
          </w:p>
        </w:tc>
        <w:tc>
          <w:tcPr>
            <w:tcW w:w="72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**</w:t>
            </w:r>
          </w:p>
        </w:tc>
        <w:tc>
          <w:tcPr>
            <w:tcW w:w="115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-0.69</w:t>
            </w:r>
          </w:p>
        </w:tc>
        <w:tc>
          <w:tcPr>
            <w:tcW w:w="38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</w:t>
            </w:r>
          </w:p>
        </w:tc>
      </w:tr>
      <w:tr w:rsidR="002A0C0B" w:rsidTr="002A0C0B">
        <w:trPr>
          <w:trHeight w:val="300"/>
        </w:trPr>
        <w:tc>
          <w:tcPr>
            <w:tcW w:w="4680" w:type="dxa"/>
            <w:vAlign w:val="center"/>
            <w:hideMark/>
          </w:tcPr>
          <w:p w:rsidR="002A0C0B" w:rsidRDefault="002A0C0B">
            <w:pPr>
              <w:spacing w:line="256" w:lineRule="auto"/>
              <w:jc w:val="both"/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>Rhodoferax</w:t>
            </w:r>
            <w:proofErr w:type="spellEnd"/>
          </w:p>
        </w:tc>
        <w:tc>
          <w:tcPr>
            <w:tcW w:w="90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0.60</w:t>
            </w:r>
          </w:p>
        </w:tc>
        <w:tc>
          <w:tcPr>
            <w:tcW w:w="72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15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-0.82</w:t>
            </w:r>
          </w:p>
        </w:tc>
        <w:tc>
          <w:tcPr>
            <w:tcW w:w="38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**</w:t>
            </w:r>
          </w:p>
        </w:tc>
      </w:tr>
      <w:tr w:rsidR="002A0C0B" w:rsidTr="002A0C0B">
        <w:trPr>
          <w:trHeight w:val="300"/>
        </w:trPr>
        <w:tc>
          <w:tcPr>
            <w:tcW w:w="4680" w:type="dxa"/>
            <w:vAlign w:val="center"/>
            <w:hideMark/>
          </w:tcPr>
          <w:p w:rsidR="002A0C0B" w:rsidRDefault="002A0C0B">
            <w:pPr>
              <w:spacing w:line="256" w:lineRule="auto"/>
              <w:jc w:val="both"/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>Rickettsia</w:t>
            </w:r>
          </w:p>
        </w:tc>
        <w:tc>
          <w:tcPr>
            <w:tcW w:w="90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-0.70</w:t>
            </w:r>
          </w:p>
        </w:tc>
        <w:tc>
          <w:tcPr>
            <w:tcW w:w="72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15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0.76</w:t>
            </w:r>
          </w:p>
        </w:tc>
        <w:tc>
          <w:tcPr>
            <w:tcW w:w="38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**</w:t>
            </w:r>
          </w:p>
        </w:tc>
      </w:tr>
      <w:tr w:rsidR="002A0C0B" w:rsidTr="002A0C0B">
        <w:trPr>
          <w:trHeight w:val="300"/>
        </w:trPr>
        <w:tc>
          <w:tcPr>
            <w:tcW w:w="4680" w:type="dxa"/>
            <w:vAlign w:val="center"/>
            <w:hideMark/>
          </w:tcPr>
          <w:p w:rsidR="002A0C0B" w:rsidRDefault="002A0C0B">
            <w:pPr>
              <w:spacing w:line="256" w:lineRule="auto"/>
              <w:jc w:val="both"/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>Sporichthya</w:t>
            </w:r>
            <w:proofErr w:type="spellEnd"/>
          </w:p>
        </w:tc>
        <w:tc>
          <w:tcPr>
            <w:tcW w:w="90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-0.89</w:t>
            </w:r>
          </w:p>
        </w:tc>
        <w:tc>
          <w:tcPr>
            <w:tcW w:w="72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***</w:t>
            </w:r>
          </w:p>
        </w:tc>
        <w:tc>
          <w:tcPr>
            <w:tcW w:w="115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0.66</w:t>
            </w:r>
          </w:p>
        </w:tc>
        <w:tc>
          <w:tcPr>
            <w:tcW w:w="38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</w:t>
            </w:r>
          </w:p>
        </w:tc>
      </w:tr>
      <w:tr w:rsidR="002A0C0B" w:rsidTr="002A0C0B">
        <w:trPr>
          <w:trHeight w:val="300"/>
        </w:trPr>
        <w:tc>
          <w:tcPr>
            <w:tcW w:w="4680" w:type="dxa"/>
            <w:vAlign w:val="center"/>
            <w:hideMark/>
          </w:tcPr>
          <w:p w:rsidR="002A0C0B" w:rsidRDefault="002A0C0B">
            <w:pPr>
              <w:spacing w:line="256" w:lineRule="auto"/>
              <w:jc w:val="both"/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>Tabrizicola</w:t>
            </w:r>
            <w:proofErr w:type="spellEnd"/>
          </w:p>
        </w:tc>
        <w:tc>
          <w:tcPr>
            <w:tcW w:w="90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-0.60</w:t>
            </w:r>
          </w:p>
        </w:tc>
        <w:tc>
          <w:tcPr>
            <w:tcW w:w="72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15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0.59</w:t>
            </w:r>
          </w:p>
        </w:tc>
        <w:tc>
          <w:tcPr>
            <w:tcW w:w="38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</w:t>
            </w:r>
          </w:p>
        </w:tc>
      </w:tr>
      <w:tr w:rsidR="002A0C0B" w:rsidTr="002A0C0B">
        <w:trPr>
          <w:trHeight w:val="300"/>
        </w:trPr>
        <w:tc>
          <w:tcPr>
            <w:tcW w:w="4680" w:type="dxa"/>
            <w:vAlign w:val="center"/>
            <w:hideMark/>
          </w:tcPr>
          <w:p w:rsidR="002A0C0B" w:rsidRDefault="002A0C0B">
            <w:pPr>
              <w:spacing w:line="256" w:lineRule="auto"/>
              <w:jc w:val="both"/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iCs/>
                <w:sz w:val="18"/>
                <w:szCs w:val="18"/>
              </w:rPr>
              <w:t>unclassified</w:t>
            </w:r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>Acidobacteria</w:t>
            </w:r>
            <w:proofErr w:type="spellEnd"/>
          </w:p>
        </w:tc>
        <w:tc>
          <w:tcPr>
            <w:tcW w:w="90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-0.73</w:t>
            </w:r>
          </w:p>
        </w:tc>
        <w:tc>
          <w:tcPr>
            <w:tcW w:w="72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**</w:t>
            </w:r>
          </w:p>
        </w:tc>
        <w:tc>
          <w:tcPr>
            <w:tcW w:w="115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0.80</w:t>
            </w:r>
          </w:p>
        </w:tc>
        <w:tc>
          <w:tcPr>
            <w:tcW w:w="38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***</w:t>
            </w:r>
          </w:p>
        </w:tc>
      </w:tr>
      <w:tr w:rsidR="002A0C0B" w:rsidTr="002A0C0B">
        <w:trPr>
          <w:trHeight w:val="300"/>
        </w:trPr>
        <w:tc>
          <w:tcPr>
            <w:tcW w:w="4680" w:type="dxa"/>
            <w:vAlign w:val="center"/>
            <w:hideMark/>
          </w:tcPr>
          <w:p w:rsidR="002A0C0B" w:rsidRDefault="002A0C0B">
            <w:pPr>
              <w:spacing w:line="256" w:lineRule="auto"/>
              <w:jc w:val="both"/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iCs/>
                <w:sz w:val="18"/>
                <w:szCs w:val="18"/>
              </w:rPr>
              <w:t xml:space="preserve">unclassified </w:t>
            </w:r>
            <w:proofErr w:type="spellStart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>Alphaproteobacteria</w:t>
            </w:r>
            <w:proofErr w:type="spellEnd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 xml:space="preserve"> (miscellaneous)</w:t>
            </w:r>
          </w:p>
        </w:tc>
        <w:tc>
          <w:tcPr>
            <w:tcW w:w="90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-0.78</w:t>
            </w:r>
          </w:p>
        </w:tc>
        <w:tc>
          <w:tcPr>
            <w:tcW w:w="72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**</w:t>
            </w:r>
          </w:p>
        </w:tc>
        <w:tc>
          <w:tcPr>
            <w:tcW w:w="115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0.72</w:t>
            </w:r>
          </w:p>
        </w:tc>
        <w:tc>
          <w:tcPr>
            <w:tcW w:w="38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</w:t>
            </w:r>
          </w:p>
        </w:tc>
      </w:tr>
      <w:tr w:rsidR="002A0C0B" w:rsidTr="002A0C0B">
        <w:trPr>
          <w:trHeight w:val="300"/>
        </w:trPr>
        <w:tc>
          <w:tcPr>
            <w:tcW w:w="4680" w:type="dxa"/>
            <w:vAlign w:val="center"/>
            <w:hideMark/>
          </w:tcPr>
          <w:p w:rsidR="002A0C0B" w:rsidRDefault="002A0C0B">
            <w:pPr>
              <w:spacing w:line="256" w:lineRule="auto"/>
              <w:jc w:val="both"/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iCs/>
                <w:sz w:val="18"/>
                <w:szCs w:val="18"/>
              </w:rPr>
              <w:t>unclassified</w:t>
            </w:r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>Betaproteobacteria</w:t>
            </w:r>
            <w:proofErr w:type="spellEnd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 xml:space="preserve"> (miscellaneous)</w:t>
            </w:r>
          </w:p>
        </w:tc>
        <w:tc>
          <w:tcPr>
            <w:tcW w:w="90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-0.71</w:t>
            </w:r>
          </w:p>
        </w:tc>
        <w:tc>
          <w:tcPr>
            <w:tcW w:w="72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15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0.73</w:t>
            </w:r>
          </w:p>
        </w:tc>
        <w:tc>
          <w:tcPr>
            <w:tcW w:w="38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</w:t>
            </w:r>
          </w:p>
        </w:tc>
      </w:tr>
      <w:tr w:rsidR="002A0C0B" w:rsidTr="002A0C0B">
        <w:trPr>
          <w:trHeight w:val="300"/>
        </w:trPr>
        <w:tc>
          <w:tcPr>
            <w:tcW w:w="4680" w:type="dxa"/>
            <w:vAlign w:val="center"/>
            <w:hideMark/>
          </w:tcPr>
          <w:p w:rsidR="002A0C0B" w:rsidRDefault="002A0C0B">
            <w:pPr>
              <w:spacing w:line="256" w:lineRule="auto"/>
              <w:jc w:val="both"/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iCs/>
                <w:sz w:val="18"/>
                <w:szCs w:val="18"/>
              </w:rPr>
              <w:t>unclassified</w:t>
            </w:r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>Chloroflexi</w:t>
            </w:r>
            <w:proofErr w:type="spellEnd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 xml:space="preserve"> (miscellaneous)</w:t>
            </w:r>
          </w:p>
        </w:tc>
        <w:tc>
          <w:tcPr>
            <w:tcW w:w="90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-0.95</w:t>
            </w:r>
          </w:p>
        </w:tc>
        <w:tc>
          <w:tcPr>
            <w:tcW w:w="72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***</w:t>
            </w:r>
          </w:p>
        </w:tc>
        <w:tc>
          <w:tcPr>
            <w:tcW w:w="115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0.76</w:t>
            </w:r>
          </w:p>
        </w:tc>
        <w:tc>
          <w:tcPr>
            <w:tcW w:w="38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***</w:t>
            </w:r>
          </w:p>
        </w:tc>
      </w:tr>
      <w:tr w:rsidR="002A0C0B" w:rsidTr="002A0C0B">
        <w:trPr>
          <w:trHeight w:val="300"/>
        </w:trPr>
        <w:tc>
          <w:tcPr>
            <w:tcW w:w="4680" w:type="dxa"/>
            <w:vAlign w:val="center"/>
            <w:hideMark/>
          </w:tcPr>
          <w:p w:rsidR="002A0C0B" w:rsidRDefault="002A0C0B">
            <w:pPr>
              <w:spacing w:line="256" w:lineRule="auto"/>
              <w:jc w:val="both"/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iCs/>
                <w:sz w:val="18"/>
                <w:szCs w:val="18"/>
              </w:rPr>
              <w:t>unclassified</w:t>
            </w:r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>Deltaproteobacteria</w:t>
            </w:r>
            <w:proofErr w:type="spellEnd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 xml:space="preserve"> (miscellaneous)</w:t>
            </w:r>
          </w:p>
        </w:tc>
        <w:tc>
          <w:tcPr>
            <w:tcW w:w="90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-0.63</w:t>
            </w:r>
          </w:p>
        </w:tc>
        <w:tc>
          <w:tcPr>
            <w:tcW w:w="72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15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0.79</w:t>
            </w:r>
          </w:p>
        </w:tc>
        <w:tc>
          <w:tcPr>
            <w:tcW w:w="38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**</w:t>
            </w:r>
          </w:p>
        </w:tc>
      </w:tr>
      <w:tr w:rsidR="002A0C0B" w:rsidTr="002A0C0B">
        <w:trPr>
          <w:trHeight w:val="300"/>
        </w:trPr>
        <w:tc>
          <w:tcPr>
            <w:tcW w:w="4680" w:type="dxa"/>
            <w:vAlign w:val="center"/>
            <w:hideMark/>
          </w:tcPr>
          <w:p w:rsidR="002A0C0B" w:rsidRDefault="002A0C0B">
            <w:pPr>
              <w:spacing w:line="256" w:lineRule="auto"/>
              <w:jc w:val="both"/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iCs/>
                <w:sz w:val="18"/>
                <w:szCs w:val="18"/>
              </w:rPr>
              <w:t>unclassified</w:t>
            </w:r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>Gemmatimonadales</w:t>
            </w:r>
            <w:proofErr w:type="spellEnd"/>
          </w:p>
        </w:tc>
        <w:tc>
          <w:tcPr>
            <w:tcW w:w="90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-0.70</w:t>
            </w:r>
          </w:p>
        </w:tc>
        <w:tc>
          <w:tcPr>
            <w:tcW w:w="72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15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0.64</w:t>
            </w:r>
          </w:p>
        </w:tc>
        <w:tc>
          <w:tcPr>
            <w:tcW w:w="38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</w:t>
            </w:r>
          </w:p>
        </w:tc>
      </w:tr>
      <w:tr w:rsidR="002A0C0B" w:rsidTr="002A0C0B">
        <w:trPr>
          <w:trHeight w:val="300"/>
        </w:trPr>
        <w:tc>
          <w:tcPr>
            <w:tcW w:w="4680" w:type="dxa"/>
            <w:vAlign w:val="center"/>
            <w:hideMark/>
          </w:tcPr>
          <w:p w:rsidR="002A0C0B" w:rsidRDefault="002A0C0B">
            <w:pPr>
              <w:spacing w:line="256" w:lineRule="auto"/>
              <w:jc w:val="both"/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iCs/>
                <w:sz w:val="18"/>
                <w:szCs w:val="18"/>
              </w:rPr>
              <w:lastRenderedPageBreak/>
              <w:t>unclassified</w:t>
            </w:r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>Myxococcales</w:t>
            </w:r>
            <w:proofErr w:type="spellEnd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 xml:space="preserve"> (miscellaneous)</w:t>
            </w:r>
          </w:p>
        </w:tc>
        <w:tc>
          <w:tcPr>
            <w:tcW w:w="90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-0.81</w:t>
            </w:r>
          </w:p>
        </w:tc>
        <w:tc>
          <w:tcPr>
            <w:tcW w:w="72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**</w:t>
            </w:r>
          </w:p>
        </w:tc>
        <w:tc>
          <w:tcPr>
            <w:tcW w:w="115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0.80</w:t>
            </w:r>
          </w:p>
        </w:tc>
        <w:tc>
          <w:tcPr>
            <w:tcW w:w="38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**</w:t>
            </w:r>
          </w:p>
        </w:tc>
      </w:tr>
      <w:tr w:rsidR="002A0C0B" w:rsidTr="002A0C0B">
        <w:trPr>
          <w:trHeight w:val="300"/>
        </w:trPr>
        <w:tc>
          <w:tcPr>
            <w:tcW w:w="4680" w:type="dxa"/>
            <w:vAlign w:val="center"/>
            <w:hideMark/>
          </w:tcPr>
          <w:p w:rsidR="002A0C0B" w:rsidRDefault="002A0C0B">
            <w:pPr>
              <w:spacing w:line="256" w:lineRule="auto"/>
              <w:jc w:val="both"/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iCs/>
                <w:sz w:val="18"/>
                <w:szCs w:val="18"/>
              </w:rPr>
              <w:t xml:space="preserve">unclassified </w:t>
            </w:r>
            <w:proofErr w:type="spellStart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>Parcubacteria</w:t>
            </w:r>
            <w:proofErr w:type="spellEnd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 xml:space="preserve"> group</w:t>
            </w:r>
          </w:p>
        </w:tc>
        <w:tc>
          <w:tcPr>
            <w:tcW w:w="90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-0.77</w:t>
            </w:r>
          </w:p>
        </w:tc>
        <w:tc>
          <w:tcPr>
            <w:tcW w:w="72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**</w:t>
            </w:r>
          </w:p>
        </w:tc>
        <w:tc>
          <w:tcPr>
            <w:tcW w:w="115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0.72</w:t>
            </w:r>
          </w:p>
        </w:tc>
        <w:tc>
          <w:tcPr>
            <w:tcW w:w="38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</w:t>
            </w:r>
          </w:p>
        </w:tc>
      </w:tr>
      <w:tr w:rsidR="002A0C0B" w:rsidTr="002A0C0B">
        <w:trPr>
          <w:trHeight w:val="300"/>
        </w:trPr>
        <w:tc>
          <w:tcPr>
            <w:tcW w:w="4680" w:type="dxa"/>
            <w:vAlign w:val="center"/>
            <w:hideMark/>
          </w:tcPr>
          <w:p w:rsidR="002A0C0B" w:rsidRDefault="002A0C0B">
            <w:pPr>
              <w:spacing w:line="256" w:lineRule="auto"/>
              <w:jc w:val="both"/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iCs/>
                <w:sz w:val="18"/>
                <w:szCs w:val="18"/>
              </w:rPr>
              <w:t>unclassified</w:t>
            </w:r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>Rhodobacteraceae</w:t>
            </w:r>
            <w:proofErr w:type="spellEnd"/>
          </w:p>
        </w:tc>
        <w:tc>
          <w:tcPr>
            <w:tcW w:w="90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0.63</w:t>
            </w:r>
          </w:p>
        </w:tc>
        <w:tc>
          <w:tcPr>
            <w:tcW w:w="72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15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-0.72</w:t>
            </w:r>
          </w:p>
        </w:tc>
        <w:tc>
          <w:tcPr>
            <w:tcW w:w="38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</w:t>
            </w:r>
          </w:p>
        </w:tc>
      </w:tr>
      <w:tr w:rsidR="002A0C0B" w:rsidTr="002A0C0B">
        <w:trPr>
          <w:trHeight w:val="300"/>
        </w:trPr>
        <w:tc>
          <w:tcPr>
            <w:tcW w:w="4680" w:type="dxa"/>
            <w:vAlign w:val="center"/>
            <w:hideMark/>
          </w:tcPr>
          <w:p w:rsidR="002A0C0B" w:rsidRDefault="002A0C0B">
            <w:pPr>
              <w:spacing w:line="256" w:lineRule="auto"/>
              <w:jc w:val="both"/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iCs/>
                <w:sz w:val="18"/>
                <w:szCs w:val="18"/>
              </w:rPr>
              <w:t xml:space="preserve">unclassified </w:t>
            </w:r>
            <w:proofErr w:type="spellStart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>Rhodobacterales</w:t>
            </w:r>
            <w:proofErr w:type="spellEnd"/>
          </w:p>
        </w:tc>
        <w:tc>
          <w:tcPr>
            <w:tcW w:w="90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-0.69</w:t>
            </w:r>
          </w:p>
        </w:tc>
        <w:tc>
          <w:tcPr>
            <w:tcW w:w="72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15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0.69</w:t>
            </w:r>
          </w:p>
        </w:tc>
        <w:tc>
          <w:tcPr>
            <w:tcW w:w="38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</w:t>
            </w:r>
          </w:p>
        </w:tc>
      </w:tr>
      <w:tr w:rsidR="002A0C0B" w:rsidTr="002A0C0B">
        <w:trPr>
          <w:trHeight w:val="300"/>
        </w:trPr>
        <w:tc>
          <w:tcPr>
            <w:tcW w:w="4680" w:type="dxa"/>
            <w:vAlign w:val="center"/>
            <w:hideMark/>
          </w:tcPr>
          <w:p w:rsidR="002A0C0B" w:rsidRDefault="002A0C0B">
            <w:pPr>
              <w:spacing w:line="256" w:lineRule="auto"/>
              <w:jc w:val="both"/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>Undibacterium</w:t>
            </w:r>
            <w:proofErr w:type="spellEnd"/>
          </w:p>
        </w:tc>
        <w:tc>
          <w:tcPr>
            <w:tcW w:w="90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-0.69</w:t>
            </w:r>
          </w:p>
        </w:tc>
        <w:tc>
          <w:tcPr>
            <w:tcW w:w="72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15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0.66</w:t>
            </w:r>
          </w:p>
        </w:tc>
        <w:tc>
          <w:tcPr>
            <w:tcW w:w="38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</w:t>
            </w:r>
          </w:p>
        </w:tc>
      </w:tr>
      <w:tr w:rsidR="002A0C0B" w:rsidTr="002A0C0B">
        <w:trPr>
          <w:trHeight w:val="300"/>
        </w:trPr>
        <w:tc>
          <w:tcPr>
            <w:tcW w:w="4680" w:type="dxa"/>
            <w:vAlign w:val="center"/>
            <w:hideMark/>
          </w:tcPr>
          <w:p w:rsidR="002A0C0B" w:rsidRDefault="002A0C0B">
            <w:pPr>
              <w:spacing w:line="256" w:lineRule="auto"/>
              <w:jc w:val="both"/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>Vulcaniibacterium</w:t>
            </w:r>
            <w:proofErr w:type="spellEnd"/>
          </w:p>
        </w:tc>
        <w:tc>
          <w:tcPr>
            <w:tcW w:w="90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0.67</w:t>
            </w:r>
          </w:p>
        </w:tc>
        <w:tc>
          <w:tcPr>
            <w:tcW w:w="72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15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-0.61</w:t>
            </w:r>
          </w:p>
        </w:tc>
        <w:tc>
          <w:tcPr>
            <w:tcW w:w="38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</w:t>
            </w:r>
          </w:p>
        </w:tc>
      </w:tr>
      <w:tr w:rsidR="002A0C0B" w:rsidTr="002A0C0B">
        <w:trPr>
          <w:trHeight w:val="300"/>
        </w:trPr>
        <w:tc>
          <w:tcPr>
            <w:tcW w:w="4680" w:type="dxa"/>
            <w:vAlign w:val="center"/>
            <w:hideMark/>
          </w:tcPr>
          <w:p w:rsidR="002A0C0B" w:rsidRDefault="002A0C0B">
            <w:pPr>
              <w:spacing w:line="256" w:lineRule="auto"/>
              <w:jc w:val="both"/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>Afipia</w:t>
            </w:r>
            <w:proofErr w:type="spellEnd"/>
          </w:p>
        </w:tc>
        <w:tc>
          <w:tcPr>
            <w:tcW w:w="90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-0.82</w:t>
            </w:r>
          </w:p>
        </w:tc>
        <w:tc>
          <w:tcPr>
            <w:tcW w:w="72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**</w:t>
            </w:r>
          </w:p>
        </w:tc>
        <w:tc>
          <w:tcPr>
            <w:tcW w:w="115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0.57</w:t>
            </w:r>
          </w:p>
        </w:tc>
        <w:tc>
          <w:tcPr>
            <w:tcW w:w="38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ns</w:t>
            </w:r>
          </w:p>
        </w:tc>
      </w:tr>
      <w:tr w:rsidR="002A0C0B" w:rsidTr="002A0C0B">
        <w:trPr>
          <w:trHeight w:val="300"/>
        </w:trPr>
        <w:tc>
          <w:tcPr>
            <w:tcW w:w="4680" w:type="dxa"/>
            <w:vAlign w:val="center"/>
            <w:hideMark/>
          </w:tcPr>
          <w:p w:rsidR="002A0C0B" w:rsidRDefault="002A0C0B">
            <w:pPr>
              <w:spacing w:line="256" w:lineRule="auto"/>
              <w:jc w:val="both"/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>Aquabacterium</w:t>
            </w:r>
            <w:proofErr w:type="spellEnd"/>
          </w:p>
        </w:tc>
        <w:tc>
          <w:tcPr>
            <w:tcW w:w="90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0.82</w:t>
            </w:r>
          </w:p>
        </w:tc>
        <w:tc>
          <w:tcPr>
            <w:tcW w:w="72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**</w:t>
            </w:r>
          </w:p>
        </w:tc>
        <w:tc>
          <w:tcPr>
            <w:tcW w:w="115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-0.42</w:t>
            </w:r>
          </w:p>
        </w:tc>
        <w:tc>
          <w:tcPr>
            <w:tcW w:w="38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ns</w:t>
            </w:r>
          </w:p>
        </w:tc>
      </w:tr>
      <w:tr w:rsidR="002A0C0B" w:rsidTr="002A0C0B">
        <w:trPr>
          <w:trHeight w:val="300"/>
        </w:trPr>
        <w:tc>
          <w:tcPr>
            <w:tcW w:w="4680" w:type="dxa"/>
            <w:vAlign w:val="center"/>
            <w:hideMark/>
          </w:tcPr>
          <w:p w:rsidR="002A0C0B" w:rsidRDefault="002A0C0B">
            <w:pPr>
              <w:spacing w:line="256" w:lineRule="auto"/>
              <w:jc w:val="both"/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>Arenimonas</w:t>
            </w:r>
            <w:proofErr w:type="spellEnd"/>
          </w:p>
        </w:tc>
        <w:tc>
          <w:tcPr>
            <w:tcW w:w="90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-0.81</w:t>
            </w:r>
          </w:p>
        </w:tc>
        <w:tc>
          <w:tcPr>
            <w:tcW w:w="72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**</w:t>
            </w:r>
          </w:p>
        </w:tc>
        <w:tc>
          <w:tcPr>
            <w:tcW w:w="115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38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ns</w:t>
            </w:r>
          </w:p>
        </w:tc>
      </w:tr>
      <w:tr w:rsidR="002A0C0B" w:rsidTr="002A0C0B">
        <w:trPr>
          <w:trHeight w:val="300"/>
        </w:trPr>
        <w:tc>
          <w:tcPr>
            <w:tcW w:w="4680" w:type="dxa"/>
            <w:vAlign w:val="center"/>
            <w:hideMark/>
          </w:tcPr>
          <w:p w:rsidR="002A0C0B" w:rsidRDefault="002A0C0B">
            <w:pPr>
              <w:spacing w:line="256" w:lineRule="auto"/>
              <w:jc w:val="both"/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>Azotobacter</w:t>
            </w:r>
            <w:proofErr w:type="spellEnd"/>
          </w:p>
        </w:tc>
        <w:tc>
          <w:tcPr>
            <w:tcW w:w="90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-0.80</w:t>
            </w:r>
          </w:p>
        </w:tc>
        <w:tc>
          <w:tcPr>
            <w:tcW w:w="72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**</w:t>
            </w:r>
          </w:p>
        </w:tc>
        <w:tc>
          <w:tcPr>
            <w:tcW w:w="115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0.59</w:t>
            </w:r>
          </w:p>
        </w:tc>
        <w:tc>
          <w:tcPr>
            <w:tcW w:w="38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ns</w:t>
            </w:r>
          </w:p>
        </w:tc>
      </w:tr>
      <w:tr w:rsidR="002A0C0B" w:rsidTr="002A0C0B">
        <w:trPr>
          <w:trHeight w:val="300"/>
        </w:trPr>
        <w:tc>
          <w:tcPr>
            <w:tcW w:w="4680" w:type="dxa"/>
            <w:vAlign w:val="center"/>
            <w:hideMark/>
          </w:tcPr>
          <w:p w:rsidR="002A0C0B" w:rsidRDefault="002A0C0B">
            <w:pPr>
              <w:spacing w:line="256" w:lineRule="auto"/>
              <w:jc w:val="both"/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>Bosea</w:t>
            </w:r>
            <w:proofErr w:type="spellEnd"/>
          </w:p>
        </w:tc>
        <w:tc>
          <w:tcPr>
            <w:tcW w:w="90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-0.78</w:t>
            </w:r>
          </w:p>
        </w:tc>
        <w:tc>
          <w:tcPr>
            <w:tcW w:w="72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**</w:t>
            </w:r>
          </w:p>
        </w:tc>
        <w:tc>
          <w:tcPr>
            <w:tcW w:w="115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0.58</w:t>
            </w:r>
          </w:p>
        </w:tc>
        <w:tc>
          <w:tcPr>
            <w:tcW w:w="38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ns</w:t>
            </w:r>
          </w:p>
        </w:tc>
      </w:tr>
      <w:tr w:rsidR="002A0C0B" w:rsidTr="002A0C0B">
        <w:trPr>
          <w:trHeight w:val="300"/>
        </w:trPr>
        <w:tc>
          <w:tcPr>
            <w:tcW w:w="4680" w:type="dxa"/>
            <w:vAlign w:val="center"/>
            <w:hideMark/>
          </w:tcPr>
          <w:p w:rsidR="002A0C0B" w:rsidRDefault="002A0C0B">
            <w:pPr>
              <w:spacing w:line="256" w:lineRule="auto"/>
              <w:jc w:val="both"/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>Bradyrhizobium</w:t>
            </w:r>
            <w:proofErr w:type="spellEnd"/>
          </w:p>
        </w:tc>
        <w:tc>
          <w:tcPr>
            <w:tcW w:w="90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0.78</w:t>
            </w:r>
          </w:p>
        </w:tc>
        <w:tc>
          <w:tcPr>
            <w:tcW w:w="72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**</w:t>
            </w:r>
          </w:p>
        </w:tc>
        <w:tc>
          <w:tcPr>
            <w:tcW w:w="115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-0.31</w:t>
            </w:r>
          </w:p>
        </w:tc>
        <w:tc>
          <w:tcPr>
            <w:tcW w:w="38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ns</w:t>
            </w:r>
          </w:p>
        </w:tc>
      </w:tr>
      <w:tr w:rsidR="002A0C0B" w:rsidTr="002A0C0B">
        <w:trPr>
          <w:trHeight w:val="300"/>
        </w:trPr>
        <w:tc>
          <w:tcPr>
            <w:tcW w:w="4680" w:type="dxa"/>
            <w:vAlign w:val="center"/>
            <w:hideMark/>
          </w:tcPr>
          <w:p w:rsidR="002A0C0B" w:rsidRDefault="002A0C0B">
            <w:pPr>
              <w:spacing w:line="256" w:lineRule="auto"/>
              <w:jc w:val="both"/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>Bryobacter</w:t>
            </w:r>
            <w:proofErr w:type="spellEnd"/>
          </w:p>
        </w:tc>
        <w:tc>
          <w:tcPr>
            <w:tcW w:w="90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0.73</w:t>
            </w:r>
          </w:p>
        </w:tc>
        <w:tc>
          <w:tcPr>
            <w:tcW w:w="72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**</w:t>
            </w:r>
          </w:p>
        </w:tc>
        <w:tc>
          <w:tcPr>
            <w:tcW w:w="115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-0.40</w:t>
            </w:r>
          </w:p>
        </w:tc>
        <w:tc>
          <w:tcPr>
            <w:tcW w:w="38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ns</w:t>
            </w:r>
          </w:p>
        </w:tc>
      </w:tr>
      <w:tr w:rsidR="002A0C0B" w:rsidTr="002A0C0B">
        <w:trPr>
          <w:trHeight w:val="300"/>
        </w:trPr>
        <w:tc>
          <w:tcPr>
            <w:tcW w:w="4680" w:type="dxa"/>
            <w:vAlign w:val="center"/>
            <w:hideMark/>
          </w:tcPr>
          <w:p w:rsidR="002A0C0B" w:rsidRDefault="002A0C0B">
            <w:pPr>
              <w:spacing w:line="256" w:lineRule="auto"/>
              <w:jc w:val="both"/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>Caenimonas</w:t>
            </w:r>
            <w:proofErr w:type="spellEnd"/>
          </w:p>
        </w:tc>
        <w:tc>
          <w:tcPr>
            <w:tcW w:w="90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0.72</w:t>
            </w:r>
          </w:p>
        </w:tc>
        <w:tc>
          <w:tcPr>
            <w:tcW w:w="72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15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-0.40</w:t>
            </w:r>
          </w:p>
        </w:tc>
        <w:tc>
          <w:tcPr>
            <w:tcW w:w="38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ns</w:t>
            </w:r>
          </w:p>
        </w:tc>
      </w:tr>
      <w:tr w:rsidR="002A0C0B" w:rsidTr="002A0C0B">
        <w:trPr>
          <w:trHeight w:val="300"/>
        </w:trPr>
        <w:tc>
          <w:tcPr>
            <w:tcW w:w="4680" w:type="dxa"/>
            <w:vAlign w:val="center"/>
            <w:hideMark/>
          </w:tcPr>
          <w:p w:rsidR="002A0C0B" w:rsidRDefault="002A0C0B">
            <w:pPr>
              <w:spacing w:line="256" w:lineRule="auto"/>
              <w:jc w:val="both"/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>Dyella</w:t>
            </w:r>
            <w:proofErr w:type="spellEnd"/>
          </w:p>
        </w:tc>
        <w:tc>
          <w:tcPr>
            <w:tcW w:w="90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-0.72</w:t>
            </w:r>
          </w:p>
        </w:tc>
        <w:tc>
          <w:tcPr>
            <w:tcW w:w="72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15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0.54</w:t>
            </w:r>
          </w:p>
        </w:tc>
        <w:tc>
          <w:tcPr>
            <w:tcW w:w="38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ns</w:t>
            </w:r>
          </w:p>
        </w:tc>
      </w:tr>
      <w:tr w:rsidR="002A0C0B" w:rsidTr="002A0C0B">
        <w:trPr>
          <w:trHeight w:val="300"/>
        </w:trPr>
        <w:tc>
          <w:tcPr>
            <w:tcW w:w="4680" w:type="dxa"/>
            <w:vAlign w:val="center"/>
            <w:hideMark/>
          </w:tcPr>
          <w:p w:rsidR="002A0C0B" w:rsidRDefault="002A0C0B">
            <w:pPr>
              <w:spacing w:line="256" w:lineRule="auto"/>
              <w:jc w:val="both"/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>environmental  Bacteria</w:t>
            </w:r>
          </w:p>
        </w:tc>
        <w:tc>
          <w:tcPr>
            <w:tcW w:w="90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-0.60</w:t>
            </w:r>
          </w:p>
        </w:tc>
        <w:tc>
          <w:tcPr>
            <w:tcW w:w="72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15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-0.02</w:t>
            </w:r>
          </w:p>
        </w:tc>
        <w:tc>
          <w:tcPr>
            <w:tcW w:w="38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ns</w:t>
            </w:r>
          </w:p>
        </w:tc>
      </w:tr>
      <w:tr w:rsidR="002A0C0B" w:rsidTr="002A0C0B">
        <w:trPr>
          <w:trHeight w:val="300"/>
        </w:trPr>
        <w:tc>
          <w:tcPr>
            <w:tcW w:w="4680" w:type="dxa"/>
            <w:vAlign w:val="center"/>
            <w:hideMark/>
          </w:tcPr>
          <w:p w:rsidR="002A0C0B" w:rsidRDefault="002A0C0B">
            <w:pPr>
              <w:spacing w:line="256" w:lineRule="auto"/>
              <w:jc w:val="both"/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>Gemmataceae</w:t>
            </w:r>
            <w:proofErr w:type="spellEnd"/>
          </w:p>
        </w:tc>
        <w:tc>
          <w:tcPr>
            <w:tcW w:w="90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-0.71</w:t>
            </w:r>
          </w:p>
        </w:tc>
        <w:tc>
          <w:tcPr>
            <w:tcW w:w="72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15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-0.08</w:t>
            </w:r>
          </w:p>
        </w:tc>
        <w:tc>
          <w:tcPr>
            <w:tcW w:w="38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ns</w:t>
            </w:r>
          </w:p>
        </w:tc>
      </w:tr>
      <w:tr w:rsidR="002A0C0B" w:rsidTr="002A0C0B">
        <w:trPr>
          <w:trHeight w:val="300"/>
        </w:trPr>
        <w:tc>
          <w:tcPr>
            <w:tcW w:w="4680" w:type="dxa"/>
            <w:vAlign w:val="center"/>
            <w:hideMark/>
          </w:tcPr>
          <w:p w:rsidR="002A0C0B" w:rsidRDefault="002A0C0B">
            <w:pPr>
              <w:spacing w:line="256" w:lineRule="auto"/>
              <w:jc w:val="both"/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>Hassallia</w:t>
            </w:r>
            <w:proofErr w:type="spellEnd"/>
          </w:p>
        </w:tc>
        <w:tc>
          <w:tcPr>
            <w:tcW w:w="90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0.78</w:t>
            </w:r>
          </w:p>
        </w:tc>
        <w:tc>
          <w:tcPr>
            <w:tcW w:w="72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**</w:t>
            </w:r>
          </w:p>
        </w:tc>
        <w:tc>
          <w:tcPr>
            <w:tcW w:w="115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-0.31</w:t>
            </w:r>
          </w:p>
        </w:tc>
        <w:tc>
          <w:tcPr>
            <w:tcW w:w="38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ns</w:t>
            </w:r>
          </w:p>
        </w:tc>
      </w:tr>
      <w:tr w:rsidR="002A0C0B" w:rsidTr="002A0C0B">
        <w:trPr>
          <w:trHeight w:val="300"/>
        </w:trPr>
        <w:tc>
          <w:tcPr>
            <w:tcW w:w="4680" w:type="dxa"/>
            <w:vAlign w:val="center"/>
            <w:hideMark/>
          </w:tcPr>
          <w:p w:rsidR="002A0C0B" w:rsidRDefault="002A0C0B">
            <w:pPr>
              <w:spacing w:line="256" w:lineRule="auto"/>
              <w:jc w:val="both"/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>Herpetosiphon</w:t>
            </w:r>
            <w:proofErr w:type="spellEnd"/>
          </w:p>
        </w:tc>
        <w:tc>
          <w:tcPr>
            <w:tcW w:w="90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0.67</w:t>
            </w:r>
          </w:p>
        </w:tc>
        <w:tc>
          <w:tcPr>
            <w:tcW w:w="72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15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-0.36</w:t>
            </w:r>
          </w:p>
        </w:tc>
        <w:tc>
          <w:tcPr>
            <w:tcW w:w="38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ns</w:t>
            </w:r>
          </w:p>
        </w:tc>
      </w:tr>
      <w:tr w:rsidR="002A0C0B" w:rsidTr="002A0C0B">
        <w:trPr>
          <w:trHeight w:val="300"/>
        </w:trPr>
        <w:tc>
          <w:tcPr>
            <w:tcW w:w="4680" w:type="dxa"/>
            <w:vAlign w:val="center"/>
            <w:hideMark/>
          </w:tcPr>
          <w:p w:rsidR="002A0C0B" w:rsidRDefault="002A0C0B">
            <w:pPr>
              <w:spacing w:line="256" w:lineRule="auto"/>
              <w:jc w:val="both"/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>Inhella</w:t>
            </w:r>
            <w:proofErr w:type="spellEnd"/>
          </w:p>
        </w:tc>
        <w:tc>
          <w:tcPr>
            <w:tcW w:w="90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-0.69</w:t>
            </w:r>
          </w:p>
        </w:tc>
        <w:tc>
          <w:tcPr>
            <w:tcW w:w="72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15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-0.36</w:t>
            </w:r>
          </w:p>
        </w:tc>
        <w:tc>
          <w:tcPr>
            <w:tcW w:w="38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ns</w:t>
            </w:r>
          </w:p>
        </w:tc>
      </w:tr>
      <w:tr w:rsidR="002A0C0B" w:rsidTr="002A0C0B">
        <w:trPr>
          <w:trHeight w:val="300"/>
        </w:trPr>
        <w:tc>
          <w:tcPr>
            <w:tcW w:w="4680" w:type="dxa"/>
            <w:vAlign w:val="center"/>
            <w:hideMark/>
          </w:tcPr>
          <w:p w:rsidR="002A0C0B" w:rsidRDefault="002A0C0B">
            <w:pPr>
              <w:spacing w:line="256" w:lineRule="auto"/>
              <w:jc w:val="both"/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>Limnobacter</w:t>
            </w:r>
            <w:proofErr w:type="spellEnd"/>
          </w:p>
        </w:tc>
        <w:tc>
          <w:tcPr>
            <w:tcW w:w="90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0.67</w:t>
            </w:r>
          </w:p>
        </w:tc>
        <w:tc>
          <w:tcPr>
            <w:tcW w:w="72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15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-0.36</w:t>
            </w:r>
          </w:p>
        </w:tc>
        <w:tc>
          <w:tcPr>
            <w:tcW w:w="38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ns</w:t>
            </w:r>
          </w:p>
        </w:tc>
      </w:tr>
      <w:tr w:rsidR="002A0C0B" w:rsidTr="002A0C0B">
        <w:trPr>
          <w:trHeight w:val="300"/>
        </w:trPr>
        <w:tc>
          <w:tcPr>
            <w:tcW w:w="4680" w:type="dxa"/>
            <w:vAlign w:val="center"/>
            <w:hideMark/>
          </w:tcPr>
          <w:p w:rsidR="002A0C0B" w:rsidRDefault="002A0C0B">
            <w:pPr>
              <w:spacing w:line="256" w:lineRule="auto"/>
              <w:jc w:val="both"/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>Luteimonas</w:t>
            </w:r>
            <w:proofErr w:type="spellEnd"/>
          </w:p>
        </w:tc>
        <w:tc>
          <w:tcPr>
            <w:tcW w:w="90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-0.65</w:t>
            </w:r>
          </w:p>
        </w:tc>
        <w:tc>
          <w:tcPr>
            <w:tcW w:w="72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15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38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ns</w:t>
            </w:r>
          </w:p>
        </w:tc>
      </w:tr>
      <w:tr w:rsidR="002A0C0B" w:rsidTr="002A0C0B">
        <w:trPr>
          <w:trHeight w:val="300"/>
        </w:trPr>
        <w:tc>
          <w:tcPr>
            <w:tcW w:w="4680" w:type="dxa"/>
            <w:vAlign w:val="center"/>
            <w:hideMark/>
          </w:tcPr>
          <w:p w:rsidR="002A0C0B" w:rsidRDefault="002A0C0B">
            <w:pPr>
              <w:spacing w:line="256" w:lineRule="auto"/>
              <w:jc w:val="both"/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>Methylotenera</w:t>
            </w:r>
            <w:proofErr w:type="spellEnd"/>
          </w:p>
        </w:tc>
        <w:tc>
          <w:tcPr>
            <w:tcW w:w="90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-0.65</w:t>
            </w:r>
          </w:p>
        </w:tc>
        <w:tc>
          <w:tcPr>
            <w:tcW w:w="72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15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0.48</w:t>
            </w:r>
          </w:p>
        </w:tc>
        <w:tc>
          <w:tcPr>
            <w:tcW w:w="38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ns</w:t>
            </w:r>
          </w:p>
        </w:tc>
      </w:tr>
      <w:tr w:rsidR="002A0C0B" w:rsidTr="002A0C0B">
        <w:trPr>
          <w:trHeight w:val="300"/>
        </w:trPr>
        <w:tc>
          <w:tcPr>
            <w:tcW w:w="4680" w:type="dxa"/>
            <w:vAlign w:val="center"/>
            <w:hideMark/>
          </w:tcPr>
          <w:p w:rsidR="002A0C0B" w:rsidRDefault="002A0C0B">
            <w:pPr>
              <w:spacing w:line="256" w:lineRule="auto"/>
              <w:jc w:val="both"/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>Novosphingobium</w:t>
            </w:r>
            <w:proofErr w:type="spellEnd"/>
          </w:p>
        </w:tc>
        <w:tc>
          <w:tcPr>
            <w:tcW w:w="90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0.65</w:t>
            </w:r>
          </w:p>
        </w:tc>
        <w:tc>
          <w:tcPr>
            <w:tcW w:w="72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15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-0.32</w:t>
            </w:r>
          </w:p>
        </w:tc>
        <w:tc>
          <w:tcPr>
            <w:tcW w:w="38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ns</w:t>
            </w:r>
          </w:p>
        </w:tc>
      </w:tr>
      <w:tr w:rsidR="002A0C0B" w:rsidTr="002A0C0B">
        <w:trPr>
          <w:trHeight w:val="300"/>
        </w:trPr>
        <w:tc>
          <w:tcPr>
            <w:tcW w:w="4680" w:type="dxa"/>
            <w:vAlign w:val="center"/>
            <w:hideMark/>
          </w:tcPr>
          <w:p w:rsidR="002A0C0B" w:rsidRDefault="002A0C0B">
            <w:pPr>
              <w:spacing w:line="256" w:lineRule="auto"/>
              <w:jc w:val="both"/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>Oscillochloris</w:t>
            </w:r>
            <w:proofErr w:type="spellEnd"/>
          </w:p>
        </w:tc>
        <w:tc>
          <w:tcPr>
            <w:tcW w:w="90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0.64</w:t>
            </w:r>
          </w:p>
        </w:tc>
        <w:tc>
          <w:tcPr>
            <w:tcW w:w="72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15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-0.53</w:t>
            </w:r>
          </w:p>
        </w:tc>
        <w:tc>
          <w:tcPr>
            <w:tcW w:w="38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ns</w:t>
            </w:r>
          </w:p>
        </w:tc>
      </w:tr>
      <w:tr w:rsidR="002A0C0B" w:rsidTr="002A0C0B">
        <w:trPr>
          <w:trHeight w:val="300"/>
        </w:trPr>
        <w:tc>
          <w:tcPr>
            <w:tcW w:w="4680" w:type="dxa"/>
            <w:vAlign w:val="center"/>
            <w:hideMark/>
          </w:tcPr>
          <w:p w:rsidR="002A0C0B" w:rsidRDefault="002A0C0B">
            <w:pPr>
              <w:spacing w:line="256" w:lineRule="auto"/>
              <w:jc w:val="both"/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>Paracoccus</w:t>
            </w:r>
            <w:proofErr w:type="spellEnd"/>
          </w:p>
        </w:tc>
        <w:tc>
          <w:tcPr>
            <w:tcW w:w="90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0.63</w:t>
            </w:r>
          </w:p>
        </w:tc>
        <w:tc>
          <w:tcPr>
            <w:tcW w:w="72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15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-0.54</w:t>
            </w:r>
          </w:p>
        </w:tc>
        <w:tc>
          <w:tcPr>
            <w:tcW w:w="38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ns</w:t>
            </w:r>
          </w:p>
        </w:tc>
      </w:tr>
      <w:tr w:rsidR="002A0C0B" w:rsidTr="002A0C0B">
        <w:trPr>
          <w:trHeight w:val="300"/>
        </w:trPr>
        <w:tc>
          <w:tcPr>
            <w:tcW w:w="4680" w:type="dxa"/>
            <w:vAlign w:val="center"/>
            <w:hideMark/>
          </w:tcPr>
          <w:p w:rsidR="002A0C0B" w:rsidRDefault="002A0C0B">
            <w:pPr>
              <w:spacing w:line="256" w:lineRule="auto"/>
              <w:jc w:val="both"/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>Pirellula</w:t>
            </w:r>
            <w:proofErr w:type="spellEnd"/>
          </w:p>
        </w:tc>
        <w:tc>
          <w:tcPr>
            <w:tcW w:w="90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-0.60</w:t>
            </w:r>
          </w:p>
        </w:tc>
        <w:tc>
          <w:tcPr>
            <w:tcW w:w="72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15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0.35</w:t>
            </w:r>
          </w:p>
        </w:tc>
        <w:tc>
          <w:tcPr>
            <w:tcW w:w="38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ns</w:t>
            </w:r>
          </w:p>
        </w:tc>
      </w:tr>
      <w:tr w:rsidR="002A0C0B" w:rsidTr="002A0C0B">
        <w:trPr>
          <w:trHeight w:val="300"/>
        </w:trPr>
        <w:tc>
          <w:tcPr>
            <w:tcW w:w="4680" w:type="dxa"/>
            <w:vAlign w:val="center"/>
            <w:hideMark/>
          </w:tcPr>
          <w:p w:rsidR="002A0C0B" w:rsidRDefault="002A0C0B">
            <w:pPr>
              <w:spacing w:line="256" w:lineRule="auto"/>
              <w:jc w:val="both"/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>Pseudarthrobacter</w:t>
            </w:r>
            <w:proofErr w:type="spellEnd"/>
          </w:p>
        </w:tc>
        <w:tc>
          <w:tcPr>
            <w:tcW w:w="90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-0.60</w:t>
            </w:r>
          </w:p>
        </w:tc>
        <w:tc>
          <w:tcPr>
            <w:tcW w:w="72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15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0.32</w:t>
            </w:r>
          </w:p>
        </w:tc>
        <w:tc>
          <w:tcPr>
            <w:tcW w:w="38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ns</w:t>
            </w:r>
          </w:p>
        </w:tc>
      </w:tr>
      <w:tr w:rsidR="002A0C0B" w:rsidTr="002A0C0B">
        <w:trPr>
          <w:trHeight w:val="300"/>
        </w:trPr>
        <w:tc>
          <w:tcPr>
            <w:tcW w:w="4680" w:type="dxa"/>
            <w:vAlign w:val="center"/>
            <w:hideMark/>
          </w:tcPr>
          <w:p w:rsidR="002A0C0B" w:rsidRDefault="002A0C0B">
            <w:pPr>
              <w:spacing w:line="256" w:lineRule="auto"/>
              <w:jc w:val="both"/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>Rhizobium</w:t>
            </w:r>
          </w:p>
        </w:tc>
        <w:tc>
          <w:tcPr>
            <w:tcW w:w="90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-0.60</w:t>
            </w:r>
          </w:p>
        </w:tc>
        <w:tc>
          <w:tcPr>
            <w:tcW w:w="72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15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0.29</w:t>
            </w:r>
          </w:p>
        </w:tc>
        <w:tc>
          <w:tcPr>
            <w:tcW w:w="38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ns</w:t>
            </w:r>
          </w:p>
        </w:tc>
      </w:tr>
      <w:tr w:rsidR="002A0C0B" w:rsidTr="002A0C0B">
        <w:trPr>
          <w:trHeight w:val="300"/>
        </w:trPr>
        <w:tc>
          <w:tcPr>
            <w:tcW w:w="4680" w:type="dxa"/>
            <w:vAlign w:val="center"/>
            <w:hideMark/>
          </w:tcPr>
          <w:p w:rsidR="002A0C0B" w:rsidRDefault="002A0C0B">
            <w:pPr>
              <w:spacing w:line="256" w:lineRule="auto"/>
              <w:jc w:val="both"/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>Rhodoplanes</w:t>
            </w:r>
            <w:proofErr w:type="spellEnd"/>
          </w:p>
        </w:tc>
        <w:tc>
          <w:tcPr>
            <w:tcW w:w="90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-0.60</w:t>
            </w:r>
          </w:p>
        </w:tc>
        <w:tc>
          <w:tcPr>
            <w:tcW w:w="72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15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0.13</w:t>
            </w:r>
          </w:p>
        </w:tc>
        <w:tc>
          <w:tcPr>
            <w:tcW w:w="38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ns</w:t>
            </w:r>
          </w:p>
        </w:tc>
      </w:tr>
      <w:tr w:rsidR="002A0C0B" w:rsidTr="002A0C0B">
        <w:trPr>
          <w:trHeight w:val="300"/>
        </w:trPr>
        <w:tc>
          <w:tcPr>
            <w:tcW w:w="4680" w:type="dxa"/>
            <w:vAlign w:val="center"/>
            <w:hideMark/>
          </w:tcPr>
          <w:p w:rsidR="002A0C0B" w:rsidRDefault="002A0C0B">
            <w:pPr>
              <w:spacing w:line="256" w:lineRule="auto"/>
              <w:jc w:val="both"/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>Roseiflexus</w:t>
            </w:r>
            <w:proofErr w:type="spellEnd"/>
          </w:p>
        </w:tc>
        <w:tc>
          <w:tcPr>
            <w:tcW w:w="90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-0.60</w:t>
            </w:r>
          </w:p>
        </w:tc>
        <w:tc>
          <w:tcPr>
            <w:tcW w:w="72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15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0.40</w:t>
            </w:r>
          </w:p>
        </w:tc>
        <w:tc>
          <w:tcPr>
            <w:tcW w:w="38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ns</w:t>
            </w:r>
          </w:p>
        </w:tc>
      </w:tr>
      <w:tr w:rsidR="002A0C0B" w:rsidTr="002A0C0B">
        <w:trPr>
          <w:trHeight w:val="300"/>
        </w:trPr>
        <w:tc>
          <w:tcPr>
            <w:tcW w:w="4680" w:type="dxa"/>
            <w:vAlign w:val="center"/>
            <w:hideMark/>
          </w:tcPr>
          <w:p w:rsidR="002A0C0B" w:rsidRDefault="002A0C0B">
            <w:pPr>
              <w:spacing w:line="256" w:lineRule="auto"/>
              <w:jc w:val="both"/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>Sandaracinus</w:t>
            </w:r>
            <w:proofErr w:type="spellEnd"/>
          </w:p>
        </w:tc>
        <w:tc>
          <w:tcPr>
            <w:tcW w:w="90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0.95</w:t>
            </w:r>
          </w:p>
        </w:tc>
        <w:tc>
          <w:tcPr>
            <w:tcW w:w="72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***</w:t>
            </w:r>
          </w:p>
        </w:tc>
        <w:tc>
          <w:tcPr>
            <w:tcW w:w="115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-0.59</w:t>
            </w:r>
          </w:p>
        </w:tc>
        <w:tc>
          <w:tcPr>
            <w:tcW w:w="38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ns</w:t>
            </w:r>
          </w:p>
        </w:tc>
      </w:tr>
      <w:tr w:rsidR="002A0C0B" w:rsidTr="002A0C0B">
        <w:trPr>
          <w:trHeight w:val="300"/>
        </w:trPr>
        <w:tc>
          <w:tcPr>
            <w:tcW w:w="4680" w:type="dxa"/>
            <w:vAlign w:val="center"/>
            <w:hideMark/>
          </w:tcPr>
          <w:p w:rsidR="002A0C0B" w:rsidRDefault="002A0C0B">
            <w:pPr>
              <w:spacing w:line="256" w:lineRule="auto"/>
              <w:jc w:val="both"/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>Sphingobium</w:t>
            </w:r>
            <w:proofErr w:type="spellEnd"/>
          </w:p>
        </w:tc>
        <w:tc>
          <w:tcPr>
            <w:tcW w:w="90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0.87</w:t>
            </w:r>
          </w:p>
        </w:tc>
        <w:tc>
          <w:tcPr>
            <w:tcW w:w="72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***</w:t>
            </w:r>
          </w:p>
        </w:tc>
        <w:tc>
          <w:tcPr>
            <w:tcW w:w="115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-0.50</w:t>
            </w:r>
          </w:p>
        </w:tc>
        <w:tc>
          <w:tcPr>
            <w:tcW w:w="38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ns</w:t>
            </w:r>
          </w:p>
        </w:tc>
      </w:tr>
      <w:tr w:rsidR="002A0C0B" w:rsidTr="002A0C0B">
        <w:trPr>
          <w:trHeight w:val="300"/>
        </w:trPr>
        <w:tc>
          <w:tcPr>
            <w:tcW w:w="4680" w:type="dxa"/>
            <w:vAlign w:val="center"/>
            <w:hideMark/>
          </w:tcPr>
          <w:p w:rsidR="002A0C0B" w:rsidRDefault="002A0C0B">
            <w:pPr>
              <w:spacing w:line="256" w:lineRule="auto"/>
              <w:jc w:val="both"/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iCs/>
                <w:sz w:val="18"/>
                <w:szCs w:val="18"/>
              </w:rPr>
              <w:t>unclassified</w:t>
            </w:r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>Actinobacteria</w:t>
            </w:r>
            <w:proofErr w:type="spellEnd"/>
          </w:p>
        </w:tc>
        <w:tc>
          <w:tcPr>
            <w:tcW w:w="90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0.86</w:t>
            </w:r>
          </w:p>
        </w:tc>
        <w:tc>
          <w:tcPr>
            <w:tcW w:w="72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***</w:t>
            </w:r>
          </w:p>
        </w:tc>
        <w:tc>
          <w:tcPr>
            <w:tcW w:w="115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-0.43</w:t>
            </w:r>
          </w:p>
        </w:tc>
        <w:tc>
          <w:tcPr>
            <w:tcW w:w="38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ns</w:t>
            </w:r>
          </w:p>
        </w:tc>
      </w:tr>
      <w:tr w:rsidR="002A0C0B" w:rsidTr="002A0C0B">
        <w:trPr>
          <w:trHeight w:val="300"/>
        </w:trPr>
        <w:tc>
          <w:tcPr>
            <w:tcW w:w="4680" w:type="dxa"/>
            <w:vAlign w:val="center"/>
            <w:hideMark/>
          </w:tcPr>
          <w:p w:rsidR="002A0C0B" w:rsidRDefault="002A0C0B">
            <w:pPr>
              <w:spacing w:line="256" w:lineRule="auto"/>
              <w:jc w:val="both"/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iCs/>
                <w:sz w:val="18"/>
                <w:szCs w:val="18"/>
              </w:rPr>
              <w:t>unclassified</w:t>
            </w:r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>Cytophagaceae</w:t>
            </w:r>
            <w:proofErr w:type="spellEnd"/>
          </w:p>
        </w:tc>
        <w:tc>
          <w:tcPr>
            <w:tcW w:w="90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-0.60</w:t>
            </w:r>
          </w:p>
        </w:tc>
        <w:tc>
          <w:tcPr>
            <w:tcW w:w="72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15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0.25</w:t>
            </w:r>
          </w:p>
        </w:tc>
        <w:tc>
          <w:tcPr>
            <w:tcW w:w="38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ns</w:t>
            </w:r>
          </w:p>
        </w:tc>
      </w:tr>
      <w:tr w:rsidR="002A0C0B" w:rsidTr="002A0C0B">
        <w:trPr>
          <w:trHeight w:val="300"/>
        </w:trPr>
        <w:tc>
          <w:tcPr>
            <w:tcW w:w="4680" w:type="dxa"/>
            <w:vAlign w:val="center"/>
            <w:hideMark/>
          </w:tcPr>
          <w:p w:rsidR="002A0C0B" w:rsidRDefault="002A0C0B">
            <w:pPr>
              <w:spacing w:line="256" w:lineRule="auto"/>
              <w:jc w:val="both"/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iCs/>
                <w:sz w:val="18"/>
                <w:szCs w:val="18"/>
              </w:rPr>
              <w:t xml:space="preserve">unclassified </w:t>
            </w:r>
            <w:proofErr w:type="spellStart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>Flavobacteriales</w:t>
            </w:r>
            <w:proofErr w:type="spellEnd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 xml:space="preserve"> (miscellaneous)</w:t>
            </w:r>
          </w:p>
        </w:tc>
        <w:tc>
          <w:tcPr>
            <w:tcW w:w="90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0.60</w:t>
            </w:r>
          </w:p>
        </w:tc>
        <w:tc>
          <w:tcPr>
            <w:tcW w:w="72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15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-0.14</w:t>
            </w:r>
          </w:p>
        </w:tc>
        <w:tc>
          <w:tcPr>
            <w:tcW w:w="38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ns</w:t>
            </w:r>
          </w:p>
        </w:tc>
      </w:tr>
      <w:tr w:rsidR="002A0C0B" w:rsidTr="002A0C0B">
        <w:trPr>
          <w:trHeight w:val="300"/>
        </w:trPr>
        <w:tc>
          <w:tcPr>
            <w:tcW w:w="4680" w:type="dxa"/>
            <w:vAlign w:val="center"/>
            <w:hideMark/>
          </w:tcPr>
          <w:p w:rsidR="002A0C0B" w:rsidRDefault="002A0C0B">
            <w:pPr>
              <w:spacing w:line="256" w:lineRule="auto"/>
              <w:jc w:val="both"/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iCs/>
                <w:sz w:val="18"/>
                <w:szCs w:val="18"/>
              </w:rPr>
              <w:t xml:space="preserve">unclassified </w:t>
            </w:r>
            <w:proofErr w:type="spellStart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>Rhodospirillaceae</w:t>
            </w:r>
            <w:proofErr w:type="spellEnd"/>
          </w:p>
        </w:tc>
        <w:tc>
          <w:tcPr>
            <w:tcW w:w="90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-0.60</w:t>
            </w:r>
          </w:p>
        </w:tc>
        <w:tc>
          <w:tcPr>
            <w:tcW w:w="72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15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-0.02</w:t>
            </w:r>
          </w:p>
        </w:tc>
        <w:tc>
          <w:tcPr>
            <w:tcW w:w="38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ns</w:t>
            </w:r>
          </w:p>
        </w:tc>
      </w:tr>
      <w:tr w:rsidR="002A0C0B" w:rsidTr="002A0C0B">
        <w:trPr>
          <w:trHeight w:val="300"/>
        </w:trPr>
        <w:tc>
          <w:tcPr>
            <w:tcW w:w="4680" w:type="dxa"/>
            <w:vAlign w:val="center"/>
            <w:hideMark/>
          </w:tcPr>
          <w:p w:rsidR="002A0C0B" w:rsidRDefault="002A0C0B">
            <w:pPr>
              <w:spacing w:line="256" w:lineRule="auto"/>
              <w:jc w:val="both"/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iCs/>
                <w:sz w:val="18"/>
                <w:szCs w:val="18"/>
              </w:rPr>
              <w:t xml:space="preserve">unclassified </w:t>
            </w:r>
            <w:proofErr w:type="spellStart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>Xanthomonadaceae</w:t>
            </w:r>
            <w:proofErr w:type="spellEnd"/>
          </w:p>
        </w:tc>
        <w:tc>
          <w:tcPr>
            <w:tcW w:w="90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0.61</w:t>
            </w:r>
          </w:p>
        </w:tc>
        <w:tc>
          <w:tcPr>
            <w:tcW w:w="72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15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-0.50</w:t>
            </w:r>
          </w:p>
        </w:tc>
        <w:tc>
          <w:tcPr>
            <w:tcW w:w="38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ns</w:t>
            </w:r>
          </w:p>
        </w:tc>
      </w:tr>
      <w:tr w:rsidR="002A0C0B" w:rsidTr="002A0C0B">
        <w:trPr>
          <w:trHeight w:val="300"/>
        </w:trPr>
        <w:tc>
          <w:tcPr>
            <w:tcW w:w="4680" w:type="dxa"/>
            <w:vAlign w:val="center"/>
            <w:hideMark/>
          </w:tcPr>
          <w:p w:rsidR="002A0C0B" w:rsidRDefault="002A0C0B">
            <w:pPr>
              <w:spacing w:line="256" w:lineRule="auto"/>
              <w:jc w:val="both"/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>Variovorax</w:t>
            </w:r>
            <w:proofErr w:type="spellEnd"/>
          </w:p>
        </w:tc>
        <w:tc>
          <w:tcPr>
            <w:tcW w:w="90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-0.60</w:t>
            </w:r>
          </w:p>
        </w:tc>
        <w:tc>
          <w:tcPr>
            <w:tcW w:w="72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15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0.08</w:t>
            </w:r>
          </w:p>
        </w:tc>
        <w:tc>
          <w:tcPr>
            <w:tcW w:w="38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ns</w:t>
            </w:r>
          </w:p>
        </w:tc>
      </w:tr>
      <w:tr w:rsidR="002A0C0B" w:rsidTr="002A0C0B">
        <w:trPr>
          <w:trHeight w:val="300"/>
        </w:trPr>
        <w:tc>
          <w:tcPr>
            <w:tcW w:w="4680" w:type="dxa"/>
            <w:vAlign w:val="center"/>
            <w:hideMark/>
          </w:tcPr>
          <w:p w:rsidR="002A0C0B" w:rsidRDefault="002A0C0B">
            <w:pPr>
              <w:spacing w:line="256" w:lineRule="auto"/>
              <w:jc w:val="both"/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>Acidovorax</w:t>
            </w:r>
            <w:proofErr w:type="spellEnd"/>
          </w:p>
        </w:tc>
        <w:tc>
          <w:tcPr>
            <w:tcW w:w="90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-0.59</w:t>
            </w:r>
          </w:p>
        </w:tc>
        <w:tc>
          <w:tcPr>
            <w:tcW w:w="72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ns</w:t>
            </w:r>
          </w:p>
        </w:tc>
        <w:tc>
          <w:tcPr>
            <w:tcW w:w="115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0.88</w:t>
            </w:r>
          </w:p>
        </w:tc>
        <w:tc>
          <w:tcPr>
            <w:tcW w:w="38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***</w:t>
            </w:r>
          </w:p>
        </w:tc>
      </w:tr>
      <w:tr w:rsidR="002A0C0B" w:rsidTr="002A0C0B">
        <w:trPr>
          <w:trHeight w:val="300"/>
        </w:trPr>
        <w:tc>
          <w:tcPr>
            <w:tcW w:w="4680" w:type="dxa"/>
            <w:vAlign w:val="center"/>
            <w:hideMark/>
          </w:tcPr>
          <w:p w:rsidR="002A0C0B" w:rsidRDefault="002A0C0B">
            <w:pPr>
              <w:spacing w:line="256" w:lineRule="auto"/>
              <w:jc w:val="both"/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>Algoriphagus</w:t>
            </w:r>
            <w:proofErr w:type="spellEnd"/>
          </w:p>
        </w:tc>
        <w:tc>
          <w:tcPr>
            <w:tcW w:w="90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0.36</w:t>
            </w:r>
          </w:p>
        </w:tc>
        <w:tc>
          <w:tcPr>
            <w:tcW w:w="72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ns</w:t>
            </w:r>
          </w:p>
        </w:tc>
        <w:tc>
          <w:tcPr>
            <w:tcW w:w="115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-0.85</w:t>
            </w:r>
          </w:p>
        </w:tc>
        <w:tc>
          <w:tcPr>
            <w:tcW w:w="38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***</w:t>
            </w:r>
          </w:p>
        </w:tc>
      </w:tr>
      <w:tr w:rsidR="002A0C0B" w:rsidTr="002A0C0B">
        <w:trPr>
          <w:trHeight w:val="300"/>
        </w:trPr>
        <w:tc>
          <w:tcPr>
            <w:tcW w:w="4680" w:type="dxa"/>
            <w:vAlign w:val="center"/>
            <w:hideMark/>
          </w:tcPr>
          <w:p w:rsidR="002A0C0B" w:rsidRDefault="002A0C0B">
            <w:pPr>
              <w:spacing w:line="256" w:lineRule="auto"/>
              <w:jc w:val="both"/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>Azohydromonas</w:t>
            </w:r>
            <w:proofErr w:type="spellEnd"/>
          </w:p>
        </w:tc>
        <w:tc>
          <w:tcPr>
            <w:tcW w:w="90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0.19</w:t>
            </w:r>
          </w:p>
        </w:tc>
        <w:tc>
          <w:tcPr>
            <w:tcW w:w="72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ns</w:t>
            </w:r>
          </w:p>
        </w:tc>
        <w:tc>
          <w:tcPr>
            <w:tcW w:w="115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-0.83</w:t>
            </w:r>
          </w:p>
        </w:tc>
        <w:tc>
          <w:tcPr>
            <w:tcW w:w="38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**</w:t>
            </w:r>
          </w:p>
        </w:tc>
      </w:tr>
      <w:tr w:rsidR="002A0C0B" w:rsidTr="002A0C0B">
        <w:trPr>
          <w:trHeight w:val="300"/>
        </w:trPr>
        <w:tc>
          <w:tcPr>
            <w:tcW w:w="4680" w:type="dxa"/>
            <w:vAlign w:val="center"/>
            <w:hideMark/>
          </w:tcPr>
          <w:p w:rsidR="002A0C0B" w:rsidRDefault="002A0C0B">
            <w:pPr>
              <w:spacing w:line="256" w:lineRule="auto"/>
              <w:jc w:val="both"/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>Bdellovibrio</w:t>
            </w:r>
            <w:proofErr w:type="spellEnd"/>
          </w:p>
        </w:tc>
        <w:tc>
          <w:tcPr>
            <w:tcW w:w="90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0.10</w:t>
            </w:r>
          </w:p>
        </w:tc>
        <w:tc>
          <w:tcPr>
            <w:tcW w:w="72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ns</w:t>
            </w:r>
          </w:p>
        </w:tc>
        <w:tc>
          <w:tcPr>
            <w:tcW w:w="115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-0.82</w:t>
            </w:r>
          </w:p>
        </w:tc>
        <w:tc>
          <w:tcPr>
            <w:tcW w:w="38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**</w:t>
            </w:r>
          </w:p>
        </w:tc>
      </w:tr>
      <w:tr w:rsidR="002A0C0B" w:rsidTr="002A0C0B">
        <w:trPr>
          <w:trHeight w:val="300"/>
        </w:trPr>
        <w:tc>
          <w:tcPr>
            <w:tcW w:w="4680" w:type="dxa"/>
            <w:vAlign w:val="center"/>
            <w:hideMark/>
          </w:tcPr>
          <w:p w:rsidR="002A0C0B" w:rsidRDefault="002A0C0B">
            <w:pPr>
              <w:spacing w:line="256" w:lineRule="auto"/>
              <w:jc w:val="both"/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>Brevundimonas</w:t>
            </w:r>
            <w:proofErr w:type="spellEnd"/>
          </w:p>
        </w:tc>
        <w:tc>
          <w:tcPr>
            <w:tcW w:w="90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-0.36</w:t>
            </w:r>
          </w:p>
        </w:tc>
        <w:tc>
          <w:tcPr>
            <w:tcW w:w="72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ns</w:t>
            </w:r>
          </w:p>
        </w:tc>
        <w:tc>
          <w:tcPr>
            <w:tcW w:w="115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-0.82</w:t>
            </w:r>
          </w:p>
        </w:tc>
        <w:tc>
          <w:tcPr>
            <w:tcW w:w="38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**</w:t>
            </w:r>
          </w:p>
        </w:tc>
      </w:tr>
      <w:tr w:rsidR="002A0C0B" w:rsidTr="002A0C0B">
        <w:trPr>
          <w:trHeight w:val="300"/>
        </w:trPr>
        <w:tc>
          <w:tcPr>
            <w:tcW w:w="4680" w:type="dxa"/>
            <w:vAlign w:val="center"/>
            <w:hideMark/>
          </w:tcPr>
          <w:p w:rsidR="002A0C0B" w:rsidRDefault="002A0C0B">
            <w:pPr>
              <w:spacing w:line="256" w:lineRule="auto"/>
              <w:jc w:val="both"/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>Burkholderia</w:t>
            </w:r>
            <w:proofErr w:type="spellEnd"/>
          </w:p>
        </w:tc>
        <w:tc>
          <w:tcPr>
            <w:tcW w:w="90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-0.41</w:t>
            </w:r>
          </w:p>
        </w:tc>
        <w:tc>
          <w:tcPr>
            <w:tcW w:w="72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ns</w:t>
            </w:r>
          </w:p>
        </w:tc>
        <w:tc>
          <w:tcPr>
            <w:tcW w:w="115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0.82</w:t>
            </w:r>
          </w:p>
        </w:tc>
        <w:tc>
          <w:tcPr>
            <w:tcW w:w="38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**</w:t>
            </w:r>
          </w:p>
        </w:tc>
      </w:tr>
      <w:tr w:rsidR="002A0C0B" w:rsidTr="002A0C0B">
        <w:trPr>
          <w:trHeight w:val="300"/>
        </w:trPr>
        <w:tc>
          <w:tcPr>
            <w:tcW w:w="4680" w:type="dxa"/>
            <w:vAlign w:val="center"/>
            <w:hideMark/>
          </w:tcPr>
          <w:p w:rsidR="002A0C0B" w:rsidRDefault="002A0C0B">
            <w:pPr>
              <w:spacing w:line="256" w:lineRule="auto"/>
              <w:jc w:val="both"/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lastRenderedPageBreak/>
              <w:t>Candidatus</w:t>
            </w:r>
            <w:proofErr w:type="spellEnd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>Nitrosocosmicus</w:t>
            </w:r>
            <w:proofErr w:type="spellEnd"/>
          </w:p>
        </w:tc>
        <w:tc>
          <w:tcPr>
            <w:tcW w:w="90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0.02</w:t>
            </w:r>
          </w:p>
        </w:tc>
        <w:tc>
          <w:tcPr>
            <w:tcW w:w="72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ns</w:t>
            </w:r>
          </w:p>
        </w:tc>
        <w:tc>
          <w:tcPr>
            <w:tcW w:w="115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0.81</w:t>
            </w:r>
          </w:p>
        </w:tc>
        <w:tc>
          <w:tcPr>
            <w:tcW w:w="38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**</w:t>
            </w:r>
          </w:p>
        </w:tc>
      </w:tr>
      <w:tr w:rsidR="002A0C0B" w:rsidTr="002A0C0B">
        <w:trPr>
          <w:trHeight w:val="300"/>
        </w:trPr>
        <w:tc>
          <w:tcPr>
            <w:tcW w:w="4680" w:type="dxa"/>
            <w:vAlign w:val="center"/>
            <w:hideMark/>
          </w:tcPr>
          <w:p w:rsidR="002A0C0B" w:rsidRDefault="002A0C0B">
            <w:pPr>
              <w:spacing w:line="256" w:lineRule="auto"/>
              <w:jc w:val="both"/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>Candidatus</w:t>
            </w:r>
            <w:proofErr w:type="spellEnd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>Thermofonsia</w:t>
            </w:r>
            <w:proofErr w:type="spellEnd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 xml:space="preserve"> Clade 2</w:t>
            </w:r>
          </w:p>
        </w:tc>
        <w:tc>
          <w:tcPr>
            <w:tcW w:w="90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0.56</w:t>
            </w:r>
          </w:p>
        </w:tc>
        <w:tc>
          <w:tcPr>
            <w:tcW w:w="72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ns</w:t>
            </w:r>
          </w:p>
        </w:tc>
        <w:tc>
          <w:tcPr>
            <w:tcW w:w="115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0.80</w:t>
            </w:r>
          </w:p>
        </w:tc>
        <w:tc>
          <w:tcPr>
            <w:tcW w:w="38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**</w:t>
            </w:r>
          </w:p>
        </w:tc>
      </w:tr>
      <w:tr w:rsidR="002A0C0B" w:rsidTr="002A0C0B">
        <w:trPr>
          <w:trHeight w:val="300"/>
        </w:trPr>
        <w:tc>
          <w:tcPr>
            <w:tcW w:w="4680" w:type="dxa"/>
            <w:vAlign w:val="center"/>
            <w:hideMark/>
          </w:tcPr>
          <w:p w:rsidR="002A0C0B" w:rsidRDefault="002A0C0B">
            <w:pPr>
              <w:spacing w:line="256" w:lineRule="auto"/>
              <w:jc w:val="both"/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>Collimonas</w:t>
            </w:r>
            <w:proofErr w:type="spellEnd"/>
          </w:p>
        </w:tc>
        <w:tc>
          <w:tcPr>
            <w:tcW w:w="90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-0.48</w:t>
            </w:r>
          </w:p>
        </w:tc>
        <w:tc>
          <w:tcPr>
            <w:tcW w:w="72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ns</w:t>
            </w:r>
          </w:p>
        </w:tc>
        <w:tc>
          <w:tcPr>
            <w:tcW w:w="115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0.78</w:t>
            </w:r>
          </w:p>
        </w:tc>
        <w:tc>
          <w:tcPr>
            <w:tcW w:w="38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**</w:t>
            </w:r>
          </w:p>
        </w:tc>
      </w:tr>
      <w:tr w:rsidR="002A0C0B" w:rsidTr="002A0C0B">
        <w:trPr>
          <w:trHeight w:val="300"/>
        </w:trPr>
        <w:tc>
          <w:tcPr>
            <w:tcW w:w="4680" w:type="dxa"/>
            <w:vAlign w:val="center"/>
            <w:hideMark/>
          </w:tcPr>
          <w:p w:rsidR="002A0C0B" w:rsidRDefault="002A0C0B">
            <w:pPr>
              <w:spacing w:line="256" w:lineRule="auto"/>
              <w:jc w:val="both"/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>Cupriavidus</w:t>
            </w:r>
            <w:proofErr w:type="spellEnd"/>
          </w:p>
        </w:tc>
        <w:tc>
          <w:tcPr>
            <w:tcW w:w="90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-0.41</w:t>
            </w:r>
          </w:p>
        </w:tc>
        <w:tc>
          <w:tcPr>
            <w:tcW w:w="72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ns</w:t>
            </w:r>
          </w:p>
        </w:tc>
        <w:tc>
          <w:tcPr>
            <w:tcW w:w="115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0.78</w:t>
            </w:r>
          </w:p>
        </w:tc>
        <w:tc>
          <w:tcPr>
            <w:tcW w:w="38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**</w:t>
            </w:r>
          </w:p>
        </w:tc>
      </w:tr>
      <w:tr w:rsidR="002A0C0B" w:rsidTr="002A0C0B">
        <w:trPr>
          <w:trHeight w:val="300"/>
        </w:trPr>
        <w:tc>
          <w:tcPr>
            <w:tcW w:w="4680" w:type="dxa"/>
            <w:vAlign w:val="center"/>
            <w:hideMark/>
          </w:tcPr>
          <w:p w:rsidR="002A0C0B" w:rsidRDefault="002A0C0B">
            <w:pPr>
              <w:spacing w:line="256" w:lineRule="auto"/>
              <w:jc w:val="both"/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>Dongia</w:t>
            </w:r>
            <w:proofErr w:type="spellEnd"/>
          </w:p>
        </w:tc>
        <w:tc>
          <w:tcPr>
            <w:tcW w:w="90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-0.37</w:t>
            </w:r>
          </w:p>
        </w:tc>
        <w:tc>
          <w:tcPr>
            <w:tcW w:w="72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ns</w:t>
            </w:r>
          </w:p>
        </w:tc>
        <w:tc>
          <w:tcPr>
            <w:tcW w:w="115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0.78</w:t>
            </w:r>
          </w:p>
        </w:tc>
        <w:tc>
          <w:tcPr>
            <w:tcW w:w="38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**</w:t>
            </w:r>
          </w:p>
        </w:tc>
      </w:tr>
      <w:tr w:rsidR="002A0C0B" w:rsidTr="002A0C0B">
        <w:trPr>
          <w:trHeight w:val="300"/>
        </w:trPr>
        <w:tc>
          <w:tcPr>
            <w:tcW w:w="4680" w:type="dxa"/>
            <w:vAlign w:val="center"/>
            <w:hideMark/>
          </w:tcPr>
          <w:p w:rsidR="002A0C0B" w:rsidRDefault="002A0C0B">
            <w:pPr>
              <w:spacing w:line="256" w:lineRule="auto"/>
              <w:jc w:val="both"/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>Herbaspirillum</w:t>
            </w:r>
            <w:proofErr w:type="spellEnd"/>
          </w:p>
        </w:tc>
        <w:tc>
          <w:tcPr>
            <w:tcW w:w="90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-0.07</w:t>
            </w:r>
          </w:p>
        </w:tc>
        <w:tc>
          <w:tcPr>
            <w:tcW w:w="72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ns</w:t>
            </w:r>
          </w:p>
        </w:tc>
        <w:tc>
          <w:tcPr>
            <w:tcW w:w="115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-0.77</w:t>
            </w:r>
          </w:p>
        </w:tc>
        <w:tc>
          <w:tcPr>
            <w:tcW w:w="38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**</w:t>
            </w:r>
          </w:p>
        </w:tc>
      </w:tr>
      <w:tr w:rsidR="002A0C0B" w:rsidTr="002A0C0B">
        <w:trPr>
          <w:trHeight w:val="300"/>
        </w:trPr>
        <w:tc>
          <w:tcPr>
            <w:tcW w:w="4680" w:type="dxa"/>
            <w:vAlign w:val="center"/>
            <w:hideMark/>
          </w:tcPr>
          <w:p w:rsidR="002A0C0B" w:rsidRDefault="002A0C0B">
            <w:pPr>
              <w:spacing w:line="256" w:lineRule="auto"/>
              <w:jc w:val="both"/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>Hyphomicrobium</w:t>
            </w:r>
            <w:proofErr w:type="spellEnd"/>
          </w:p>
        </w:tc>
        <w:tc>
          <w:tcPr>
            <w:tcW w:w="90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-0.37</w:t>
            </w:r>
          </w:p>
        </w:tc>
        <w:tc>
          <w:tcPr>
            <w:tcW w:w="72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ns</w:t>
            </w:r>
          </w:p>
        </w:tc>
        <w:tc>
          <w:tcPr>
            <w:tcW w:w="115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0.76</w:t>
            </w:r>
          </w:p>
        </w:tc>
        <w:tc>
          <w:tcPr>
            <w:tcW w:w="38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**</w:t>
            </w:r>
          </w:p>
        </w:tc>
      </w:tr>
      <w:tr w:rsidR="002A0C0B" w:rsidTr="002A0C0B">
        <w:trPr>
          <w:trHeight w:val="300"/>
        </w:trPr>
        <w:tc>
          <w:tcPr>
            <w:tcW w:w="4680" w:type="dxa"/>
            <w:vAlign w:val="center"/>
            <w:hideMark/>
          </w:tcPr>
          <w:p w:rsidR="002A0C0B" w:rsidRDefault="002A0C0B">
            <w:pPr>
              <w:spacing w:line="256" w:lineRule="auto"/>
              <w:jc w:val="both"/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>Klebsiella</w:t>
            </w:r>
            <w:proofErr w:type="spellEnd"/>
          </w:p>
        </w:tc>
        <w:tc>
          <w:tcPr>
            <w:tcW w:w="90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-0.50</w:t>
            </w:r>
          </w:p>
        </w:tc>
        <w:tc>
          <w:tcPr>
            <w:tcW w:w="72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ns</w:t>
            </w:r>
          </w:p>
        </w:tc>
        <w:tc>
          <w:tcPr>
            <w:tcW w:w="115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0.76</w:t>
            </w:r>
          </w:p>
        </w:tc>
        <w:tc>
          <w:tcPr>
            <w:tcW w:w="38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**</w:t>
            </w:r>
          </w:p>
        </w:tc>
      </w:tr>
      <w:tr w:rsidR="002A0C0B" w:rsidTr="002A0C0B">
        <w:trPr>
          <w:trHeight w:val="300"/>
        </w:trPr>
        <w:tc>
          <w:tcPr>
            <w:tcW w:w="4680" w:type="dxa"/>
            <w:vAlign w:val="center"/>
            <w:hideMark/>
          </w:tcPr>
          <w:p w:rsidR="002A0C0B" w:rsidRDefault="002A0C0B">
            <w:pPr>
              <w:spacing w:line="256" w:lineRule="auto"/>
              <w:jc w:val="both"/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>Mesorhizobium</w:t>
            </w:r>
            <w:proofErr w:type="spellEnd"/>
          </w:p>
        </w:tc>
        <w:tc>
          <w:tcPr>
            <w:tcW w:w="90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0.30</w:t>
            </w:r>
          </w:p>
        </w:tc>
        <w:tc>
          <w:tcPr>
            <w:tcW w:w="72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ns</w:t>
            </w:r>
          </w:p>
        </w:tc>
        <w:tc>
          <w:tcPr>
            <w:tcW w:w="115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-0.75</w:t>
            </w:r>
          </w:p>
        </w:tc>
        <w:tc>
          <w:tcPr>
            <w:tcW w:w="38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**</w:t>
            </w:r>
          </w:p>
        </w:tc>
      </w:tr>
      <w:tr w:rsidR="002A0C0B" w:rsidTr="002A0C0B">
        <w:trPr>
          <w:trHeight w:val="300"/>
        </w:trPr>
        <w:tc>
          <w:tcPr>
            <w:tcW w:w="4680" w:type="dxa"/>
            <w:vAlign w:val="center"/>
            <w:hideMark/>
          </w:tcPr>
          <w:p w:rsidR="002A0C0B" w:rsidRDefault="002A0C0B">
            <w:pPr>
              <w:spacing w:line="256" w:lineRule="auto"/>
              <w:jc w:val="both"/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>Microbacterium</w:t>
            </w:r>
            <w:proofErr w:type="spellEnd"/>
          </w:p>
        </w:tc>
        <w:tc>
          <w:tcPr>
            <w:tcW w:w="90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-0.52</w:t>
            </w:r>
          </w:p>
        </w:tc>
        <w:tc>
          <w:tcPr>
            <w:tcW w:w="72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ns</w:t>
            </w:r>
          </w:p>
        </w:tc>
        <w:tc>
          <w:tcPr>
            <w:tcW w:w="115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0.73</w:t>
            </w:r>
          </w:p>
        </w:tc>
        <w:tc>
          <w:tcPr>
            <w:tcW w:w="38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**</w:t>
            </w:r>
          </w:p>
        </w:tc>
      </w:tr>
      <w:tr w:rsidR="002A0C0B" w:rsidTr="002A0C0B">
        <w:trPr>
          <w:trHeight w:val="300"/>
        </w:trPr>
        <w:tc>
          <w:tcPr>
            <w:tcW w:w="4680" w:type="dxa"/>
            <w:vAlign w:val="center"/>
            <w:hideMark/>
          </w:tcPr>
          <w:p w:rsidR="002A0C0B" w:rsidRDefault="002A0C0B">
            <w:pPr>
              <w:spacing w:line="256" w:lineRule="auto"/>
              <w:jc w:val="both"/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>Nitrososphaera</w:t>
            </w:r>
            <w:proofErr w:type="spellEnd"/>
          </w:p>
        </w:tc>
        <w:tc>
          <w:tcPr>
            <w:tcW w:w="90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-0.23</w:t>
            </w:r>
          </w:p>
        </w:tc>
        <w:tc>
          <w:tcPr>
            <w:tcW w:w="72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ns</w:t>
            </w:r>
          </w:p>
        </w:tc>
        <w:tc>
          <w:tcPr>
            <w:tcW w:w="115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-0.72</w:t>
            </w:r>
          </w:p>
        </w:tc>
        <w:tc>
          <w:tcPr>
            <w:tcW w:w="38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</w:t>
            </w:r>
          </w:p>
        </w:tc>
      </w:tr>
      <w:tr w:rsidR="002A0C0B" w:rsidTr="002A0C0B">
        <w:trPr>
          <w:trHeight w:val="300"/>
        </w:trPr>
        <w:tc>
          <w:tcPr>
            <w:tcW w:w="4680" w:type="dxa"/>
            <w:vAlign w:val="center"/>
            <w:hideMark/>
          </w:tcPr>
          <w:p w:rsidR="002A0C0B" w:rsidRDefault="002A0C0B">
            <w:pPr>
              <w:spacing w:line="256" w:lineRule="auto"/>
              <w:jc w:val="both"/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>Noviherbaspirillum</w:t>
            </w:r>
            <w:proofErr w:type="spellEnd"/>
          </w:p>
        </w:tc>
        <w:tc>
          <w:tcPr>
            <w:tcW w:w="90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-0.04</w:t>
            </w:r>
          </w:p>
        </w:tc>
        <w:tc>
          <w:tcPr>
            <w:tcW w:w="72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ns</w:t>
            </w:r>
          </w:p>
        </w:tc>
        <w:tc>
          <w:tcPr>
            <w:tcW w:w="115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-0.72</w:t>
            </w:r>
          </w:p>
        </w:tc>
        <w:tc>
          <w:tcPr>
            <w:tcW w:w="38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</w:t>
            </w:r>
          </w:p>
        </w:tc>
      </w:tr>
      <w:tr w:rsidR="002A0C0B" w:rsidTr="002A0C0B">
        <w:trPr>
          <w:trHeight w:val="300"/>
        </w:trPr>
        <w:tc>
          <w:tcPr>
            <w:tcW w:w="4680" w:type="dxa"/>
            <w:vAlign w:val="center"/>
            <w:hideMark/>
          </w:tcPr>
          <w:p w:rsidR="002A0C0B" w:rsidRDefault="002A0C0B">
            <w:pPr>
              <w:spacing w:line="256" w:lineRule="auto"/>
              <w:jc w:val="both"/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>Paeniglutamicibacter</w:t>
            </w:r>
            <w:proofErr w:type="spellEnd"/>
          </w:p>
        </w:tc>
        <w:tc>
          <w:tcPr>
            <w:tcW w:w="90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-0.36</w:t>
            </w:r>
          </w:p>
        </w:tc>
        <w:tc>
          <w:tcPr>
            <w:tcW w:w="72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ns</w:t>
            </w:r>
          </w:p>
        </w:tc>
        <w:tc>
          <w:tcPr>
            <w:tcW w:w="115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0.71</w:t>
            </w:r>
          </w:p>
        </w:tc>
        <w:tc>
          <w:tcPr>
            <w:tcW w:w="38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</w:t>
            </w:r>
          </w:p>
        </w:tc>
      </w:tr>
      <w:tr w:rsidR="002A0C0B" w:rsidTr="002A0C0B">
        <w:trPr>
          <w:trHeight w:val="300"/>
        </w:trPr>
        <w:tc>
          <w:tcPr>
            <w:tcW w:w="4680" w:type="dxa"/>
            <w:vAlign w:val="center"/>
            <w:hideMark/>
          </w:tcPr>
          <w:p w:rsidR="002A0C0B" w:rsidRDefault="002A0C0B">
            <w:pPr>
              <w:spacing w:line="256" w:lineRule="auto"/>
              <w:jc w:val="both"/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>Parabacteroides</w:t>
            </w:r>
          </w:p>
        </w:tc>
        <w:tc>
          <w:tcPr>
            <w:tcW w:w="90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-0.17</w:t>
            </w:r>
          </w:p>
        </w:tc>
        <w:tc>
          <w:tcPr>
            <w:tcW w:w="72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ns</w:t>
            </w:r>
          </w:p>
        </w:tc>
        <w:tc>
          <w:tcPr>
            <w:tcW w:w="115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0.69</w:t>
            </w:r>
          </w:p>
        </w:tc>
        <w:tc>
          <w:tcPr>
            <w:tcW w:w="38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</w:t>
            </w:r>
          </w:p>
        </w:tc>
      </w:tr>
      <w:tr w:rsidR="002A0C0B" w:rsidTr="002A0C0B">
        <w:trPr>
          <w:trHeight w:val="300"/>
        </w:trPr>
        <w:tc>
          <w:tcPr>
            <w:tcW w:w="4680" w:type="dxa"/>
            <w:vAlign w:val="center"/>
            <w:hideMark/>
          </w:tcPr>
          <w:p w:rsidR="002A0C0B" w:rsidRDefault="002A0C0B">
            <w:pPr>
              <w:spacing w:line="256" w:lineRule="auto"/>
              <w:jc w:val="both"/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>Pedosphaera</w:t>
            </w:r>
            <w:proofErr w:type="spellEnd"/>
          </w:p>
        </w:tc>
        <w:tc>
          <w:tcPr>
            <w:tcW w:w="90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-0.24</w:t>
            </w:r>
          </w:p>
        </w:tc>
        <w:tc>
          <w:tcPr>
            <w:tcW w:w="72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ns</w:t>
            </w:r>
          </w:p>
        </w:tc>
        <w:tc>
          <w:tcPr>
            <w:tcW w:w="115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0.69</w:t>
            </w:r>
          </w:p>
        </w:tc>
        <w:tc>
          <w:tcPr>
            <w:tcW w:w="38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</w:t>
            </w:r>
          </w:p>
        </w:tc>
      </w:tr>
      <w:tr w:rsidR="002A0C0B" w:rsidTr="002A0C0B">
        <w:trPr>
          <w:trHeight w:val="300"/>
        </w:trPr>
        <w:tc>
          <w:tcPr>
            <w:tcW w:w="4680" w:type="dxa"/>
            <w:vAlign w:val="center"/>
            <w:hideMark/>
          </w:tcPr>
          <w:p w:rsidR="002A0C0B" w:rsidRDefault="002A0C0B">
            <w:pPr>
              <w:spacing w:line="256" w:lineRule="auto"/>
              <w:jc w:val="both"/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>Pelomonas</w:t>
            </w:r>
            <w:proofErr w:type="spellEnd"/>
          </w:p>
        </w:tc>
        <w:tc>
          <w:tcPr>
            <w:tcW w:w="90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-0.29</w:t>
            </w:r>
          </w:p>
        </w:tc>
        <w:tc>
          <w:tcPr>
            <w:tcW w:w="72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ns</w:t>
            </w:r>
          </w:p>
        </w:tc>
        <w:tc>
          <w:tcPr>
            <w:tcW w:w="115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0.68</w:t>
            </w:r>
          </w:p>
        </w:tc>
        <w:tc>
          <w:tcPr>
            <w:tcW w:w="38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</w:t>
            </w:r>
          </w:p>
        </w:tc>
      </w:tr>
      <w:tr w:rsidR="002A0C0B" w:rsidTr="002A0C0B">
        <w:trPr>
          <w:trHeight w:val="300"/>
        </w:trPr>
        <w:tc>
          <w:tcPr>
            <w:tcW w:w="4680" w:type="dxa"/>
            <w:vAlign w:val="center"/>
            <w:hideMark/>
          </w:tcPr>
          <w:p w:rsidR="002A0C0B" w:rsidRDefault="002A0C0B">
            <w:pPr>
              <w:spacing w:line="256" w:lineRule="auto"/>
              <w:jc w:val="both"/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>Planomicrobium</w:t>
            </w:r>
            <w:proofErr w:type="spellEnd"/>
          </w:p>
        </w:tc>
        <w:tc>
          <w:tcPr>
            <w:tcW w:w="90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0.35</w:t>
            </w:r>
          </w:p>
        </w:tc>
        <w:tc>
          <w:tcPr>
            <w:tcW w:w="72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ns</w:t>
            </w:r>
          </w:p>
        </w:tc>
        <w:tc>
          <w:tcPr>
            <w:tcW w:w="115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-0.67</w:t>
            </w:r>
          </w:p>
        </w:tc>
        <w:tc>
          <w:tcPr>
            <w:tcW w:w="38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</w:t>
            </w:r>
          </w:p>
        </w:tc>
      </w:tr>
      <w:tr w:rsidR="002A0C0B" w:rsidTr="002A0C0B">
        <w:trPr>
          <w:trHeight w:val="300"/>
        </w:trPr>
        <w:tc>
          <w:tcPr>
            <w:tcW w:w="4680" w:type="dxa"/>
            <w:vAlign w:val="center"/>
            <w:hideMark/>
          </w:tcPr>
          <w:p w:rsidR="002A0C0B" w:rsidRDefault="002A0C0B">
            <w:pPr>
              <w:spacing w:line="256" w:lineRule="auto"/>
              <w:jc w:val="both"/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>Sediminibacterium</w:t>
            </w:r>
            <w:proofErr w:type="spellEnd"/>
          </w:p>
        </w:tc>
        <w:tc>
          <w:tcPr>
            <w:tcW w:w="90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-0.21</w:t>
            </w:r>
          </w:p>
        </w:tc>
        <w:tc>
          <w:tcPr>
            <w:tcW w:w="72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ns</w:t>
            </w:r>
          </w:p>
        </w:tc>
        <w:tc>
          <w:tcPr>
            <w:tcW w:w="115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0.67</w:t>
            </w:r>
          </w:p>
        </w:tc>
        <w:tc>
          <w:tcPr>
            <w:tcW w:w="38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</w:t>
            </w:r>
          </w:p>
        </w:tc>
      </w:tr>
      <w:tr w:rsidR="002A0C0B" w:rsidTr="002A0C0B">
        <w:trPr>
          <w:trHeight w:val="300"/>
        </w:trPr>
        <w:tc>
          <w:tcPr>
            <w:tcW w:w="4680" w:type="dxa"/>
            <w:vAlign w:val="center"/>
            <w:hideMark/>
          </w:tcPr>
          <w:p w:rsidR="002A0C0B" w:rsidRDefault="002A0C0B">
            <w:pPr>
              <w:spacing w:line="256" w:lineRule="auto"/>
              <w:jc w:val="both"/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>Sinorhizobium</w:t>
            </w:r>
            <w:proofErr w:type="spellEnd"/>
          </w:p>
        </w:tc>
        <w:tc>
          <w:tcPr>
            <w:tcW w:w="90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0.40</w:t>
            </w:r>
          </w:p>
        </w:tc>
        <w:tc>
          <w:tcPr>
            <w:tcW w:w="72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ns</w:t>
            </w:r>
          </w:p>
        </w:tc>
        <w:tc>
          <w:tcPr>
            <w:tcW w:w="115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-0.67</w:t>
            </w:r>
          </w:p>
        </w:tc>
        <w:tc>
          <w:tcPr>
            <w:tcW w:w="38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</w:t>
            </w:r>
          </w:p>
        </w:tc>
      </w:tr>
      <w:tr w:rsidR="002A0C0B" w:rsidTr="002A0C0B">
        <w:trPr>
          <w:trHeight w:val="300"/>
        </w:trPr>
        <w:tc>
          <w:tcPr>
            <w:tcW w:w="4680" w:type="dxa"/>
            <w:vAlign w:val="center"/>
            <w:hideMark/>
          </w:tcPr>
          <w:p w:rsidR="002A0C0B" w:rsidRDefault="002A0C0B">
            <w:pPr>
              <w:spacing w:line="256" w:lineRule="auto"/>
              <w:jc w:val="both"/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</w:pPr>
            <w:proofErr w:type="spellStart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>Stenotrophomonas</w:t>
            </w:r>
            <w:proofErr w:type="spellEnd"/>
          </w:p>
        </w:tc>
        <w:tc>
          <w:tcPr>
            <w:tcW w:w="90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-0.58</w:t>
            </w:r>
          </w:p>
        </w:tc>
        <w:tc>
          <w:tcPr>
            <w:tcW w:w="72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ns</w:t>
            </w:r>
          </w:p>
        </w:tc>
        <w:tc>
          <w:tcPr>
            <w:tcW w:w="115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0.66</w:t>
            </w:r>
          </w:p>
        </w:tc>
        <w:tc>
          <w:tcPr>
            <w:tcW w:w="38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</w:t>
            </w:r>
          </w:p>
        </w:tc>
      </w:tr>
      <w:tr w:rsidR="002A0C0B" w:rsidTr="002A0C0B">
        <w:trPr>
          <w:trHeight w:val="300"/>
        </w:trPr>
        <w:tc>
          <w:tcPr>
            <w:tcW w:w="4680" w:type="dxa"/>
            <w:vAlign w:val="center"/>
            <w:hideMark/>
          </w:tcPr>
          <w:p w:rsidR="002A0C0B" w:rsidRDefault="002A0C0B">
            <w:pPr>
              <w:spacing w:line="256" w:lineRule="auto"/>
              <w:jc w:val="both"/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>Streptomyces</w:t>
            </w:r>
          </w:p>
        </w:tc>
        <w:tc>
          <w:tcPr>
            <w:tcW w:w="90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-0.45</w:t>
            </w:r>
          </w:p>
        </w:tc>
        <w:tc>
          <w:tcPr>
            <w:tcW w:w="72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ns</w:t>
            </w:r>
          </w:p>
        </w:tc>
        <w:tc>
          <w:tcPr>
            <w:tcW w:w="115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0.65</w:t>
            </w:r>
          </w:p>
        </w:tc>
        <w:tc>
          <w:tcPr>
            <w:tcW w:w="38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</w:t>
            </w:r>
          </w:p>
        </w:tc>
      </w:tr>
      <w:tr w:rsidR="002A0C0B" w:rsidTr="002A0C0B">
        <w:trPr>
          <w:trHeight w:val="300"/>
        </w:trPr>
        <w:tc>
          <w:tcPr>
            <w:tcW w:w="4680" w:type="dxa"/>
            <w:vAlign w:val="center"/>
            <w:hideMark/>
          </w:tcPr>
          <w:p w:rsidR="002A0C0B" w:rsidRDefault="002A0C0B">
            <w:pPr>
              <w:spacing w:line="256" w:lineRule="auto"/>
              <w:jc w:val="both"/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iCs/>
                <w:sz w:val="18"/>
                <w:szCs w:val="18"/>
              </w:rPr>
              <w:t>unclassified</w:t>
            </w:r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>Anaerolineae</w:t>
            </w:r>
            <w:proofErr w:type="spellEnd"/>
          </w:p>
        </w:tc>
        <w:tc>
          <w:tcPr>
            <w:tcW w:w="90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0.32</w:t>
            </w:r>
          </w:p>
        </w:tc>
        <w:tc>
          <w:tcPr>
            <w:tcW w:w="72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ns</w:t>
            </w:r>
          </w:p>
        </w:tc>
        <w:tc>
          <w:tcPr>
            <w:tcW w:w="115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-0.65</w:t>
            </w:r>
          </w:p>
        </w:tc>
        <w:tc>
          <w:tcPr>
            <w:tcW w:w="38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</w:t>
            </w:r>
          </w:p>
        </w:tc>
      </w:tr>
      <w:tr w:rsidR="002A0C0B" w:rsidTr="002A0C0B">
        <w:trPr>
          <w:trHeight w:val="300"/>
        </w:trPr>
        <w:tc>
          <w:tcPr>
            <w:tcW w:w="4680" w:type="dxa"/>
            <w:vAlign w:val="center"/>
            <w:hideMark/>
          </w:tcPr>
          <w:p w:rsidR="002A0C0B" w:rsidRDefault="002A0C0B">
            <w:pPr>
              <w:spacing w:line="256" w:lineRule="auto"/>
              <w:jc w:val="both"/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iCs/>
                <w:sz w:val="18"/>
                <w:szCs w:val="18"/>
              </w:rPr>
              <w:t>unclassified</w:t>
            </w:r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>Caulobacteraceae</w:t>
            </w:r>
            <w:proofErr w:type="spellEnd"/>
          </w:p>
        </w:tc>
        <w:tc>
          <w:tcPr>
            <w:tcW w:w="90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-0.47</w:t>
            </w:r>
          </w:p>
        </w:tc>
        <w:tc>
          <w:tcPr>
            <w:tcW w:w="72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ns</w:t>
            </w:r>
          </w:p>
        </w:tc>
        <w:tc>
          <w:tcPr>
            <w:tcW w:w="115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0.65</w:t>
            </w:r>
          </w:p>
        </w:tc>
        <w:tc>
          <w:tcPr>
            <w:tcW w:w="38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</w:t>
            </w:r>
          </w:p>
        </w:tc>
      </w:tr>
      <w:tr w:rsidR="002A0C0B" w:rsidTr="002A0C0B">
        <w:trPr>
          <w:trHeight w:val="300"/>
        </w:trPr>
        <w:tc>
          <w:tcPr>
            <w:tcW w:w="4680" w:type="dxa"/>
            <w:vAlign w:val="center"/>
            <w:hideMark/>
          </w:tcPr>
          <w:p w:rsidR="002A0C0B" w:rsidRDefault="002A0C0B">
            <w:pPr>
              <w:spacing w:line="256" w:lineRule="auto"/>
              <w:jc w:val="both"/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iCs/>
                <w:sz w:val="18"/>
                <w:szCs w:val="18"/>
              </w:rPr>
              <w:t xml:space="preserve">unclassified </w:t>
            </w:r>
            <w:proofErr w:type="spellStart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>Comamonadaceae</w:t>
            </w:r>
            <w:proofErr w:type="spellEnd"/>
          </w:p>
        </w:tc>
        <w:tc>
          <w:tcPr>
            <w:tcW w:w="90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-0.52</w:t>
            </w:r>
          </w:p>
        </w:tc>
        <w:tc>
          <w:tcPr>
            <w:tcW w:w="72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ns</w:t>
            </w:r>
          </w:p>
        </w:tc>
        <w:tc>
          <w:tcPr>
            <w:tcW w:w="115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0.64</w:t>
            </w:r>
          </w:p>
        </w:tc>
        <w:tc>
          <w:tcPr>
            <w:tcW w:w="38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</w:t>
            </w:r>
          </w:p>
        </w:tc>
      </w:tr>
      <w:tr w:rsidR="002A0C0B" w:rsidTr="002A0C0B">
        <w:trPr>
          <w:trHeight w:val="300"/>
        </w:trPr>
        <w:tc>
          <w:tcPr>
            <w:tcW w:w="4680" w:type="dxa"/>
            <w:vAlign w:val="center"/>
            <w:hideMark/>
          </w:tcPr>
          <w:p w:rsidR="002A0C0B" w:rsidRDefault="002A0C0B">
            <w:pPr>
              <w:spacing w:line="256" w:lineRule="auto"/>
              <w:jc w:val="both"/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iCs/>
                <w:sz w:val="18"/>
                <w:szCs w:val="18"/>
              </w:rPr>
              <w:t xml:space="preserve">unclassified </w:t>
            </w:r>
            <w:proofErr w:type="spellStart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>Gemmatimonadetes</w:t>
            </w:r>
            <w:proofErr w:type="spellEnd"/>
          </w:p>
        </w:tc>
        <w:tc>
          <w:tcPr>
            <w:tcW w:w="90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-0.16</w:t>
            </w:r>
          </w:p>
        </w:tc>
        <w:tc>
          <w:tcPr>
            <w:tcW w:w="72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ns</w:t>
            </w:r>
          </w:p>
        </w:tc>
        <w:tc>
          <w:tcPr>
            <w:tcW w:w="115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0.63</w:t>
            </w:r>
          </w:p>
        </w:tc>
        <w:tc>
          <w:tcPr>
            <w:tcW w:w="38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</w:t>
            </w:r>
          </w:p>
        </w:tc>
      </w:tr>
      <w:tr w:rsidR="002A0C0B" w:rsidTr="002A0C0B">
        <w:trPr>
          <w:trHeight w:val="300"/>
        </w:trPr>
        <w:tc>
          <w:tcPr>
            <w:tcW w:w="4680" w:type="dxa"/>
            <w:vAlign w:val="center"/>
            <w:hideMark/>
          </w:tcPr>
          <w:p w:rsidR="002A0C0B" w:rsidRDefault="002A0C0B">
            <w:pPr>
              <w:spacing w:line="256" w:lineRule="auto"/>
              <w:jc w:val="both"/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iCs/>
                <w:sz w:val="18"/>
                <w:szCs w:val="18"/>
              </w:rPr>
              <w:t xml:space="preserve">unclassified </w:t>
            </w:r>
            <w:proofErr w:type="spellStart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>Nitrosopumilales</w:t>
            </w:r>
            <w:proofErr w:type="spellEnd"/>
          </w:p>
        </w:tc>
        <w:tc>
          <w:tcPr>
            <w:tcW w:w="90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-0.17</w:t>
            </w:r>
          </w:p>
        </w:tc>
        <w:tc>
          <w:tcPr>
            <w:tcW w:w="72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ns</w:t>
            </w:r>
          </w:p>
        </w:tc>
        <w:tc>
          <w:tcPr>
            <w:tcW w:w="115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-0.62</w:t>
            </w:r>
          </w:p>
        </w:tc>
        <w:tc>
          <w:tcPr>
            <w:tcW w:w="38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</w:t>
            </w:r>
          </w:p>
        </w:tc>
      </w:tr>
      <w:tr w:rsidR="002A0C0B" w:rsidTr="002A0C0B">
        <w:trPr>
          <w:trHeight w:val="300"/>
        </w:trPr>
        <w:tc>
          <w:tcPr>
            <w:tcW w:w="4680" w:type="dxa"/>
            <w:vAlign w:val="center"/>
            <w:hideMark/>
          </w:tcPr>
          <w:p w:rsidR="002A0C0B" w:rsidRDefault="002A0C0B">
            <w:pPr>
              <w:spacing w:line="256" w:lineRule="auto"/>
              <w:jc w:val="both"/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iCs/>
                <w:sz w:val="18"/>
                <w:szCs w:val="18"/>
              </w:rPr>
              <w:t>unclassified</w:t>
            </w:r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>Opitutae</w:t>
            </w:r>
            <w:proofErr w:type="spellEnd"/>
          </w:p>
        </w:tc>
        <w:tc>
          <w:tcPr>
            <w:tcW w:w="90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0.17</w:t>
            </w:r>
          </w:p>
        </w:tc>
        <w:tc>
          <w:tcPr>
            <w:tcW w:w="72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ns</w:t>
            </w:r>
          </w:p>
        </w:tc>
        <w:tc>
          <w:tcPr>
            <w:tcW w:w="115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-0.61</w:t>
            </w:r>
          </w:p>
        </w:tc>
        <w:tc>
          <w:tcPr>
            <w:tcW w:w="38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</w:t>
            </w:r>
          </w:p>
        </w:tc>
      </w:tr>
      <w:tr w:rsidR="002A0C0B" w:rsidTr="002A0C0B">
        <w:trPr>
          <w:trHeight w:val="300"/>
        </w:trPr>
        <w:tc>
          <w:tcPr>
            <w:tcW w:w="4680" w:type="dxa"/>
            <w:vAlign w:val="center"/>
            <w:hideMark/>
          </w:tcPr>
          <w:p w:rsidR="002A0C0B" w:rsidRDefault="002A0C0B">
            <w:pPr>
              <w:spacing w:line="256" w:lineRule="auto"/>
              <w:jc w:val="both"/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iCs/>
                <w:sz w:val="18"/>
                <w:szCs w:val="18"/>
              </w:rPr>
              <w:t xml:space="preserve">unclassified </w:t>
            </w:r>
            <w:proofErr w:type="spellStart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>Oxalobacteraceae</w:t>
            </w:r>
            <w:proofErr w:type="spellEnd"/>
          </w:p>
        </w:tc>
        <w:tc>
          <w:tcPr>
            <w:tcW w:w="90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-0.41</w:t>
            </w:r>
          </w:p>
        </w:tc>
        <w:tc>
          <w:tcPr>
            <w:tcW w:w="72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ns</w:t>
            </w:r>
          </w:p>
        </w:tc>
        <w:tc>
          <w:tcPr>
            <w:tcW w:w="115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0.61</w:t>
            </w:r>
          </w:p>
        </w:tc>
        <w:tc>
          <w:tcPr>
            <w:tcW w:w="38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</w:t>
            </w:r>
          </w:p>
        </w:tc>
      </w:tr>
      <w:tr w:rsidR="002A0C0B" w:rsidTr="002A0C0B">
        <w:trPr>
          <w:trHeight w:val="300"/>
        </w:trPr>
        <w:tc>
          <w:tcPr>
            <w:tcW w:w="4680" w:type="dxa"/>
            <w:vAlign w:val="center"/>
            <w:hideMark/>
          </w:tcPr>
          <w:p w:rsidR="002A0C0B" w:rsidRDefault="002A0C0B">
            <w:pPr>
              <w:spacing w:line="256" w:lineRule="auto"/>
              <w:jc w:val="both"/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iCs/>
                <w:sz w:val="18"/>
                <w:szCs w:val="18"/>
              </w:rPr>
              <w:t xml:space="preserve">unclassified </w:t>
            </w:r>
            <w:proofErr w:type="spellStart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>Phyllobacteriaceae</w:t>
            </w:r>
            <w:proofErr w:type="spellEnd"/>
          </w:p>
        </w:tc>
        <w:tc>
          <w:tcPr>
            <w:tcW w:w="90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0.45</w:t>
            </w:r>
          </w:p>
        </w:tc>
        <w:tc>
          <w:tcPr>
            <w:tcW w:w="72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ns</w:t>
            </w:r>
          </w:p>
        </w:tc>
        <w:tc>
          <w:tcPr>
            <w:tcW w:w="115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-0.61</w:t>
            </w:r>
          </w:p>
        </w:tc>
        <w:tc>
          <w:tcPr>
            <w:tcW w:w="38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</w:t>
            </w:r>
          </w:p>
        </w:tc>
      </w:tr>
      <w:tr w:rsidR="002A0C0B" w:rsidTr="002A0C0B">
        <w:trPr>
          <w:trHeight w:val="300"/>
        </w:trPr>
        <w:tc>
          <w:tcPr>
            <w:tcW w:w="4680" w:type="dxa"/>
            <w:vAlign w:val="center"/>
            <w:hideMark/>
          </w:tcPr>
          <w:p w:rsidR="002A0C0B" w:rsidRDefault="002A0C0B">
            <w:pPr>
              <w:spacing w:line="256" w:lineRule="auto"/>
              <w:jc w:val="both"/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iCs/>
                <w:sz w:val="18"/>
                <w:szCs w:val="18"/>
              </w:rPr>
              <w:t xml:space="preserve">unclassified </w:t>
            </w:r>
            <w:proofErr w:type="spellStart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>Planctomycetes</w:t>
            </w:r>
            <w:proofErr w:type="spellEnd"/>
          </w:p>
        </w:tc>
        <w:tc>
          <w:tcPr>
            <w:tcW w:w="90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-0.38</w:t>
            </w:r>
          </w:p>
        </w:tc>
        <w:tc>
          <w:tcPr>
            <w:tcW w:w="72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ns</w:t>
            </w:r>
          </w:p>
        </w:tc>
        <w:tc>
          <w:tcPr>
            <w:tcW w:w="115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0.61</w:t>
            </w:r>
          </w:p>
        </w:tc>
        <w:tc>
          <w:tcPr>
            <w:tcW w:w="38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</w:t>
            </w:r>
          </w:p>
        </w:tc>
      </w:tr>
      <w:tr w:rsidR="002A0C0B" w:rsidTr="002A0C0B">
        <w:trPr>
          <w:trHeight w:val="300"/>
        </w:trPr>
        <w:tc>
          <w:tcPr>
            <w:tcW w:w="4680" w:type="dxa"/>
            <w:vAlign w:val="center"/>
            <w:hideMark/>
          </w:tcPr>
          <w:p w:rsidR="002A0C0B" w:rsidRDefault="002A0C0B">
            <w:pPr>
              <w:spacing w:line="256" w:lineRule="auto"/>
              <w:jc w:val="both"/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iCs/>
                <w:sz w:val="18"/>
                <w:szCs w:val="18"/>
              </w:rPr>
              <w:t>unclassified</w:t>
            </w:r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>Sphingomonadales</w:t>
            </w:r>
            <w:proofErr w:type="spellEnd"/>
          </w:p>
        </w:tc>
        <w:tc>
          <w:tcPr>
            <w:tcW w:w="90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0.26</w:t>
            </w:r>
          </w:p>
        </w:tc>
        <w:tc>
          <w:tcPr>
            <w:tcW w:w="72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ns</w:t>
            </w:r>
          </w:p>
        </w:tc>
        <w:tc>
          <w:tcPr>
            <w:tcW w:w="115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-0.61</w:t>
            </w:r>
          </w:p>
        </w:tc>
        <w:tc>
          <w:tcPr>
            <w:tcW w:w="38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</w:t>
            </w:r>
          </w:p>
        </w:tc>
      </w:tr>
      <w:tr w:rsidR="002A0C0B" w:rsidTr="002A0C0B">
        <w:trPr>
          <w:trHeight w:val="300"/>
        </w:trPr>
        <w:tc>
          <w:tcPr>
            <w:tcW w:w="4680" w:type="dxa"/>
            <w:vAlign w:val="center"/>
            <w:hideMark/>
          </w:tcPr>
          <w:p w:rsidR="002A0C0B" w:rsidRDefault="002A0C0B">
            <w:pPr>
              <w:spacing w:line="256" w:lineRule="auto"/>
              <w:jc w:val="both"/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iCs/>
                <w:sz w:val="18"/>
                <w:szCs w:val="18"/>
              </w:rPr>
              <w:t>unclassified</w:t>
            </w:r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>Thaumarchaeota</w:t>
            </w:r>
            <w:proofErr w:type="spellEnd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 xml:space="preserve"> (miscellaneous)</w:t>
            </w:r>
          </w:p>
        </w:tc>
        <w:tc>
          <w:tcPr>
            <w:tcW w:w="90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-0.26</w:t>
            </w:r>
          </w:p>
        </w:tc>
        <w:tc>
          <w:tcPr>
            <w:tcW w:w="72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ns</w:t>
            </w:r>
          </w:p>
        </w:tc>
        <w:tc>
          <w:tcPr>
            <w:tcW w:w="115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0.60</w:t>
            </w:r>
          </w:p>
        </w:tc>
        <w:tc>
          <w:tcPr>
            <w:tcW w:w="38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</w:t>
            </w:r>
          </w:p>
        </w:tc>
      </w:tr>
      <w:tr w:rsidR="002A0C0B" w:rsidTr="002A0C0B">
        <w:trPr>
          <w:trHeight w:val="300"/>
        </w:trPr>
        <w:tc>
          <w:tcPr>
            <w:tcW w:w="4680" w:type="dxa"/>
            <w:vAlign w:val="center"/>
            <w:hideMark/>
          </w:tcPr>
          <w:p w:rsidR="002A0C0B" w:rsidRDefault="002A0C0B">
            <w:pPr>
              <w:spacing w:line="256" w:lineRule="auto"/>
              <w:jc w:val="both"/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iCs/>
                <w:sz w:val="18"/>
                <w:szCs w:val="18"/>
              </w:rPr>
              <w:t xml:space="preserve">unclassified </w:t>
            </w:r>
            <w:proofErr w:type="spellStart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>Thermomicrobiales</w:t>
            </w:r>
            <w:proofErr w:type="spellEnd"/>
          </w:p>
        </w:tc>
        <w:tc>
          <w:tcPr>
            <w:tcW w:w="90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0.39</w:t>
            </w:r>
          </w:p>
        </w:tc>
        <w:tc>
          <w:tcPr>
            <w:tcW w:w="72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ns</w:t>
            </w:r>
          </w:p>
        </w:tc>
        <w:tc>
          <w:tcPr>
            <w:tcW w:w="115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0.60</w:t>
            </w:r>
          </w:p>
        </w:tc>
        <w:tc>
          <w:tcPr>
            <w:tcW w:w="38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</w:t>
            </w:r>
          </w:p>
        </w:tc>
      </w:tr>
      <w:tr w:rsidR="002A0C0B" w:rsidTr="002A0C0B">
        <w:trPr>
          <w:trHeight w:val="300"/>
        </w:trPr>
        <w:tc>
          <w:tcPr>
            <w:tcW w:w="4680" w:type="dxa"/>
            <w:vAlign w:val="center"/>
            <w:hideMark/>
          </w:tcPr>
          <w:p w:rsidR="002A0C0B" w:rsidRDefault="002A0C0B">
            <w:pPr>
              <w:spacing w:line="256" w:lineRule="auto"/>
              <w:jc w:val="both"/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iCs/>
                <w:sz w:val="18"/>
                <w:szCs w:val="18"/>
              </w:rPr>
              <w:t>unclassified</w:t>
            </w:r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>Verrucomicrobia</w:t>
            </w:r>
            <w:proofErr w:type="spellEnd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 xml:space="preserve"> (miscellaneous)</w:t>
            </w:r>
          </w:p>
        </w:tc>
        <w:tc>
          <w:tcPr>
            <w:tcW w:w="90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-0.57</w:t>
            </w:r>
          </w:p>
        </w:tc>
        <w:tc>
          <w:tcPr>
            <w:tcW w:w="72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ns</w:t>
            </w:r>
          </w:p>
        </w:tc>
        <w:tc>
          <w:tcPr>
            <w:tcW w:w="115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0.59</w:t>
            </w:r>
          </w:p>
        </w:tc>
        <w:tc>
          <w:tcPr>
            <w:tcW w:w="380" w:type="dxa"/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</w:t>
            </w:r>
          </w:p>
        </w:tc>
      </w:tr>
      <w:tr w:rsidR="002A0C0B" w:rsidTr="002A0C0B">
        <w:trPr>
          <w:trHeight w:val="300"/>
        </w:trPr>
        <w:tc>
          <w:tcPr>
            <w:tcW w:w="468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2A0C0B" w:rsidRDefault="002A0C0B">
            <w:pPr>
              <w:spacing w:line="256" w:lineRule="auto"/>
              <w:jc w:val="both"/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iCs/>
                <w:sz w:val="18"/>
                <w:szCs w:val="18"/>
              </w:rPr>
              <w:t xml:space="preserve">unclassified </w:t>
            </w:r>
            <w:proofErr w:type="spellStart"/>
            <w:r>
              <w:rPr>
                <w:rFonts w:ascii="Times New Roman" w:eastAsia="MS PGothic" w:hAnsi="Times New Roman" w:cs="Times New Roman"/>
                <w:i/>
                <w:iCs/>
                <w:sz w:val="18"/>
                <w:szCs w:val="18"/>
              </w:rPr>
              <w:t>Verrucomicrobiaceae</w:t>
            </w:r>
            <w:proofErr w:type="spellEnd"/>
          </w:p>
        </w:tc>
        <w:tc>
          <w:tcPr>
            <w:tcW w:w="90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0.00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ns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-0.59</w:t>
            </w:r>
          </w:p>
        </w:tc>
        <w:tc>
          <w:tcPr>
            <w:tcW w:w="38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2A0C0B" w:rsidRDefault="002A0C0B">
            <w:pPr>
              <w:spacing w:line="256" w:lineRule="auto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>*</w:t>
            </w:r>
          </w:p>
        </w:tc>
      </w:tr>
      <w:tr w:rsidR="002A0C0B" w:rsidTr="002A0C0B">
        <w:trPr>
          <w:trHeight w:val="600"/>
        </w:trPr>
        <w:tc>
          <w:tcPr>
            <w:tcW w:w="7830" w:type="dxa"/>
            <w:gridSpan w:val="5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2A0C0B" w:rsidRDefault="002A0C0B">
            <w:pPr>
              <w:spacing w:line="256" w:lineRule="auto"/>
              <w:jc w:val="both"/>
              <w:rPr>
                <w:rFonts w:ascii="Times New Roman" w:eastAsia="MS P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 xml:space="preserve">* </w:t>
            </w:r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P</w:t>
            </w: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 xml:space="preserve"> &lt; 0.05, ** </w:t>
            </w:r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P</w:t>
            </w: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 xml:space="preserve"> &lt; 0.01, *** </w:t>
            </w:r>
            <w:r>
              <w:rPr>
                <w:rFonts w:ascii="Times New Roman" w:eastAsia="MS PGothic" w:hAnsi="Times New Roman" w:cs="Times New Roman"/>
                <w:i/>
                <w:sz w:val="18"/>
                <w:szCs w:val="18"/>
              </w:rPr>
              <w:t>P</w:t>
            </w:r>
            <w:r>
              <w:rPr>
                <w:rFonts w:ascii="Times New Roman" w:eastAsia="MS PGothic" w:hAnsi="Times New Roman" w:cs="Times New Roman"/>
                <w:sz w:val="18"/>
                <w:szCs w:val="18"/>
              </w:rPr>
              <w:t xml:space="preserve"> &lt; 0.001, ns not significant.</w:t>
            </w:r>
          </w:p>
        </w:tc>
      </w:tr>
    </w:tbl>
    <w:p w:rsidR="00593616" w:rsidRDefault="002A0C0B">
      <w:bookmarkStart w:id="0" w:name="_GoBack"/>
      <w:bookmarkEnd w:id="0"/>
    </w:p>
    <w:sectPr w:rsidR="0059361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Lucida Grande">
    <w:altName w:val="Segoe UI"/>
    <w:charset w:val="00"/>
    <w:family w:val="auto"/>
    <w:pitch w:val="variable"/>
    <w:sig w:usb0="E1000AEF" w:usb1="5000A1FF" w:usb2="00000000" w:usb3="00000000" w:csb0="000001B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0C0B"/>
    <w:rsid w:val="00295487"/>
    <w:rsid w:val="002A0C0B"/>
    <w:rsid w:val="0066079B"/>
    <w:rsid w:val="008161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10E8786-4080-4BA5-A0AD-EA656D067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A0C0B"/>
    <w:pPr>
      <w:spacing w:after="0" w:line="240" w:lineRule="auto"/>
    </w:pPr>
    <w:rPr>
      <w:rFonts w:eastAsiaTheme="minorEastAsia"/>
      <w:sz w:val="24"/>
      <w:szCs w:val="24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2A0C0B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aliases w:val="1"/>
    <w:basedOn w:val="Normal"/>
    <w:next w:val="Heading1"/>
    <w:link w:val="Heading2Char"/>
    <w:uiPriority w:val="9"/>
    <w:semiHidden/>
    <w:unhideWhenUsed/>
    <w:qFormat/>
    <w:rsid w:val="002A0C0B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color w:val="2E74B5" w:themeColor="accent1" w:themeShade="BF"/>
      <w:szCs w:val="36"/>
      <w:lang w:val="nl-NL" w:eastAsia="nl-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A0C0B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US"/>
    </w:rPr>
  </w:style>
  <w:style w:type="character" w:customStyle="1" w:styleId="Heading2Char">
    <w:name w:val="Heading 2 Char"/>
    <w:aliases w:val="1 Char"/>
    <w:basedOn w:val="DefaultParagraphFont"/>
    <w:link w:val="Heading2"/>
    <w:uiPriority w:val="9"/>
    <w:semiHidden/>
    <w:rsid w:val="002A0C0B"/>
    <w:rPr>
      <w:rFonts w:ascii="Times New Roman" w:eastAsia="Times New Roman" w:hAnsi="Times New Roman" w:cs="Times New Roman"/>
      <w:color w:val="2E74B5" w:themeColor="accent1" w:themeShade="BF"/>
      <w:sz w:val="24"/>
      <w:szCs w:val="36"/>
      <w:lang w:val="nl-NL" w:eastAsia="nl-NL"/>
    </w:rPr>
  </w:style>
  <w:style w:type="character" w:styleId="Hyperlink">
    <w:name w:val="Hyperlink"/>
    <w:basedOn w:val="DefaultParagraphFont"/>
    <w:uiPriority w:val="99"/>
    <w:semiHidden/>
    <w:unhideWhenUsed/>
    <w:rsid w:val="002A0C0B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A0C0B"/>
    <w:rPr>
      <w:color w:val="954F72" w:themeColor="followedHyperlink"/>
      <w:u w:val="single"/>
    </w:rPr>
  </w:style>
  <w:style w:type="character" w:customStyle="1" w:styleId="Heading2Char1">
    <w:name w:val="Heading 2 Char1"/>
    <w:aliases w:val="1 Char1"/>
    <w:basedOn w:val="DefaultParagraphFont"/>
    <w:uiPriority w:val="9"/>
    <w:semiHidden/>
    <w:rsid w:val="002A0C0B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en-US" w:eastAsia="en-US"/>
    </w:rPr>
  </w:style>
  <w:style w:type="paragraph" w:customStyle="1" w:styleId="msonormal0">
    <w:name w:val="msonormal"/>
    <w:basedOn w:val="Normal"/>
    <w:uiPriority w:val="99"/>
    <w:rsid w:val="002A0C0B"/>
    <w:pPr>
      <w:spacing w:before="100" w:beforeAutospacing="1" w:after="100" w:afterAutospacing="1"/>
    </w:pPr>
    <w:rPr>
      <w:rFonts w:ascii="Times New Roman" w:eastAsia="Times New Roman" w:hAnsi="Times New Roman" w:cs="Times New Roman"/>
      <w:lang w:val="nl-NL" w:eastAsia="zh-CN"/>
    </w:rPr>
  </w:style>
  <w:style w:type="paragraph" w:styleId="NormalWeb">
    <w:name w:val="Normal (Web)"/>
    <w:basedOn w:val="Normal"/>
    <w:uiPriority w:val="99"/>
    <w:semiHidden/>
    <w:unhideWhenUsed/>
    <w:rsid w:val="002A0C0B"/>
    <w:pPr>
      <w:spacing w:before="100" w:beforeAutospacing="1" w:after="100" w:afterAutospacing="1"/>
    </w:pPr>
    <w:rPr>
      <w:rFonts w:ascii="Times New Roman" w:eastAsia="Times New Roman" w:hAnsi="Times New Roman" w:cs="Times New Roman"/>
      <w:lang w:val="nl-NL" w:eastAsia="zh-CN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A0C0B"/>
    <w:pPr>
      <w:spacing w:after="160"/>
    </w:pPr>
    <w:rPr>
      <w:sz w:val="20"/>
      <w:szCs w:val="20"/>
      <w:lang w:val="nl-NL" w:eastAsia="zh-CN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A0C0B"/>
    <w:rPr>
      <w:rFonts w:eastAsiaTheme="minorEastAsia"/>
      <w:sz w:val="20"/>
      <w:szCs w:val="20"/>
      <w:lang w:val="nl-NL" w:eastAsia="zh-CN"/>
    </w:rPr>
  </w:style>
  <w:style w:type="paragraph" w:styleId="Header">
    <w:name w:val="header"/>
    <w:basedOn w:val="Normal"/>
    <w:link w:val="HeaderChar"/>
    <w:uiPriority w:val="99"/>
    <w:semiHidden/>
    <w:unhideWhenUsed/>
    <w:rsid w:val="002A0C0B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A0C0B"/>
    <w:rPr>
      <w:rFonts w:eastAsiaTheme="minorEastAsia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semiHidden/>
    <w:unhideWhenUsed/>
    <w:rsid w:val="002A0C0B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A0C0B"/>
    <w:rPr>
      <w:rFonts w:eastAsiaTheme="minorEastAsia"/>
      <w:sz w:val="24"/>
      <w:szCs w:val="24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A0C0B"/>
    <w:pPr>
      <w:spacing w:after="0"/>
    </w:pPr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A0C0B"/>
    <w:rPr>
      <w:rFonts w:eastAsiaTheme="minorEastAsia"/>
      <w:b/>
      <w:bCs/>
      <w:sz w:val="20"/>
      <w:szCs w:val="20"/>
      <w:lang w:val="nl-NL"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A0C0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0C0B"/>
    <w:rPr>
      <w:rFonts w:ascii="Lucida Grande" w:eastAsiaTheme="minorEastAsia" w:hAnsi="Lucida Grande" w:cs="Lucida Grande"/>
      <w:sz w:val="18"/>
      <w:szCs w:val="18"/>
      <w:lang w:val="en-US"/>
    </w:rPr>
  </w:style>
  <w:style w:type="paragraph" w:styleId="Revision">
    <w:name w:val="Revision"/>
    <w:uiPriority w:val="99"/>
    <w:semiHidden/>
    <w:rsid w:val="002A0C0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nl-NL" w:eastAsia="nl-NL"/>
    </w:rPr>
  </w:style>
  <w:style w:type="paragraph" w:styleId="ListParagraph">
    <w:name w:val="List Paragraph"/>
    <w:basedOn w:val="Normal"/>
    <w:uiPriority w:val="34"/>
    <w:qFormat/>
    <w:rsid w:val="002A0C0B"/>
    <w:pPr>
      <w:ind w:left="720"/>
      <w:contextualSpacing/>
    </w:pPr>
  </w:style>
  <w:style w:type="character" w:customStyle="1" w:styleId="EndNoteBibliographyChar">
    <w:name w:val="EndNote Bibliography Char"/>
    <w:basedOn w:val="DefaultParagraphFont"/>
    <w:link w:val="EndNoteBibliography"/>
    <w:locked/>
    <w:rsid w:val="002A0C0B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2A0C0B"/>
    <w:pPr>
      <w:spacing w:after="160"/>
    </w:pPr>
    <w:rPr>
      <w:rFonts w:ascii="Calibri" w:eastAsiaTheme="minorHAnsi" w:hAnsi="Calibri" w:cs="Calibri"/>
      <w:noProof/>
      <w:sz w:val="22"/>
      <w:szCs w:val="22"/>
      <w:lang w:val="en-IN"/>
    </w:rPr>
  </w:style>
  <w:style w:type="paragraph" w:customStyle="1" w:styleId="paragraph">
    <w:name w:val="paragraph"/>
    <w:basedOn w:val="Normal"/>
    <w:uiPriority w:val="99"/>
    <w:rsid w:val="002A0C0B"/>
    <w:pPr>
      <w:spacing w:before="100" w:beforeAutospacing="1" w:after="100" w:afterAutospacing="1"/>
    </w:pPr>
    <w:rPr>
      <w:rFonts w:ascii="Times New Roman" w:eastAsia="Times New Roman" w:hAnsi="Times New Roman" w:cs="Times New Roman"/>
      <w:lang w:val="nl-NL" w:eastAsia="nl-NL"/>
    </w:rPr>
  </w:style>
  <w:style w:type="paragraph" w:customStyle="1" w:styleId="Default">
    <w:name w:val="Default"/>
    <w:uiPriority w:val="99"/>
    <w:rsid w:val="002A0C0B"/>
    <w:pPr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color w:val="000000"/>
      <w:sz w:val="24"/>
      <w:szCs w:val="24"/>
      <w:lang w:val="nl-NL" w:eastAsia="zh-CN"/>
    </w:rPr>
  </w:style>
  <w:style w:type="character" w:styleId="CommentReference">
    <w:name w:val="annotation reference"/>
    <w:basedOn w:val="DefaultParagraphFont"/>
    <w:uiPriority w:val="99"/>
    <w:semiHidden/>
    <w:unhideWhenUsed/>
    <w:rsid w:val="002A0C0B"/>
    <w:rPr>
      <w:sz w:val="16"/>
      <w:szCs w:val="16"/>
    </w:rPr>
  </w:style>
  <w:style w:type="character" w:customStyle="1" w:styleId="CommentTextChar1">
    <w:name w:val="Comment Text Char1"/>
    <w:basedOn w:val="DefaultParagraphFont"/>
    <w:uiPriority w:val="99"/>
    <w:semiHidden/>
    <w:rsid w:val="002A0C0B"/>
    <w:rPr>
      <w:sz w:val="20"/>
      <w:szCs w:val="20"/>
      <w:lang w:val="en-US" w:eastAsia="en-US"/>
    </w:rPr>
  </w:style>
  <w:style w:type="character" w:customStyle="1" w:styleId="normaltextrun">
    <w:name w:val="normaltextrun"/>
    <w:basedOn w:val="DefaultParagraphFont"/>
    <w:rsid w:val="002A0C0B"/>
  </w:style>
  <w:style w:type="character" w:customStyle="1" w:styleId="eop">
    <w:name w:val="eop"/>
    <w:basedOn w:val="DefaultParagraphFont"/>
    <w:rsid w:val="002A0C0B"/>
  </w:style>
  <w:style w:type="character" w:customStyle="1" w:styleId="CommentSubjectChar1">
    <w:name w:val="Comment Subject Char1"/>
    <w:basedOn w:val="CommentTextChar1"/>
    <w:uiPriority w:val="99"/>
    <w:semiHidden/>
    <w:rsid w:val="002A0C0B"/>
    <w:rPr>
      <w:b/>
      <w:bCs/>
      <w:sz w:val="20"/>
      <w:szCs w:val="20"/>
      <w:lang w:val="en-US" w:eastAsia="en-US"/>
    </w:rPr>
  </w:style>
  <w:style w:type="character" w:customStyle="1" w:styleId="BalloonTextChar1">
    <w:name w:val="Balloon Text Char1"/>
    <w:basedOn w:val="DefaultParagraphFont"/>
    <w:uiPriority w:val="99"/>
    <w:semiHidden/>
    <w:rsid w:val="002A0C0B"/>
    <w:rPr>
      <w:rFonts w:ascii="Lucida Grande" w:hAnsi="Lucida Grande" w:cs="Lucida Grande" w:hint="default"/>
      <w:sz w:val="18"/>
      <w:szCs w:val="18"/>
    </w:rPr>
  </w:style>
  <w:style w:type="character" w:customStyle="1" w:styleId="textrun">
    <w:name w:val="textrun"/>
    <w:basedOn w:val="DefaultParagraphFont"/>
    <w:rsid w:val="002A0C0B"/>
  </w:style>
  <w:style w:type="character" w:customStyle="1" w:styleId="trackchangetextinsertion">
    <w:name w:val="trackchangetextinsertion"/>
    <w:basedOn w:val="DefaultParagraphFont"/>
    <w:rsid w:val="002A0C0B"/>
  </w:style>
  <w:style w:type="character" w:customStyle="1" w:styleId="trackchangetextdeletion">
    <w:name w:val="trackchangetextdeletion"/>
    <w:basedOn w:val="DefaultParagraphFont"/>
    <w:rsid w:val="002A0C0B"/>
  </w:style>
  <w:style w:type="character" w:customStyle="1" w:styleId="trackedchange">
    <w:name w:val="trackedchange"/>
    <w:basedOn w:val="DefaultParagraphFont"/>
    <w:rsid w:val="002A0C0B"/>
  </w:style>
  <w:style w:type="character" w:customStyle="1" w:styleId="breakobjecttext">
    <w:name w:val="breakobjecttext"/>
    <w:basedOn w:val="DefaultParagraphFont"/>
    <w:rsid w:val="002A0C0B"/>
  </w:style>
  <w:style w:type="character" w:customStyle="1" w:styleId="wacimagecontainer">
    <w:name w:val="wacimagecontainer"/>
    <w:basedOn w:val="DefaultParagraphFont"/>
    <w:rsid w:val="002A0C0B"/>
  </w:style>
  <w:style w:type="character" w:customStyle="1" w:styleId="spellingerrorsuperscript">
    <w:name w:val="spellingerrorsuperscript"/>
    <w:basedOn w:val="DefaultParagraphFont"/>
    <w:rsid w:val="002A0C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19431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2534</Words>
  <Characters>14447</Characters>
  <Application>Microsoft Office Word</Application>
  <DocSecurity>0</DocSecurity>
  <Lines>120</Lines>
  <Paragraphs>33</Paragraphs>
  <ScaleCrop>false</ScaleCrop>
  <Company>Springer Nature</Company>
  <LinksUpToDate>false</LinksUpToDate>
  <CharactersWithSpaces>16948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Siddharth Kamble</dc:creator>
  <cp:keywords/>
  <dc:description/>
  <cp:lastModifiedBy>Siddharth Kamble</cp:lastModifiedBy>
  <cp:revision>1</cp:revision>
  <dcterms:created xsi:type="dcterms:W3CDTF">2021-02-02T07:09:00Z</dcterms:created>
  <dcterms:modified xsi:type="dcterms:W3CDTF">2021-02-02T07:10:00Z</dcterms:modified>
</cp:coreProperties>
</file>