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1273"/>
        <w:gridCol w:w="567"/>
        <w:gridCol w:w="1701"/>
        <w:gridCol w:w="1559"/>
        <w:gridCol w:w="1276"/>
        <w:gridCol w:w="1984"/>
        <w:gridCol w:w="1843"/>
        <w:gridCol w:w="1904"/>
      </w:tblGrid>
      <w:tr w:rsidR="00C9006B" w:rsidRPr="00A36217" w14:paraId="384C24CE" w14:textId="33CC2E3A" w:rsidTr="004A4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 w:val="restart"/>
          </w:tcPr>
          <w:p w14:paraId="55329A9A" w14:textId="77777777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 xml:space="preserve">Patients (by 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Biochemistry Categories</w:t>
            </w:r>
            <w:r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)</w:t>
            </w:r>
          </w:p>
        </w:tc>
        <w:tc>
          <w:tcPr>
            <w:tcW w:w="1273" w:type="dxa"/>
            <w:vMerge w:val="restart"/>
          </w:tcPr>
          <w:p w14:paraId="1161E615" w14:textId="77777777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Gene</w:t>
            </w:r>
          </w:p>
        </w:tc>
        <w:tc>
          <w:tcPr>
            <w:tcW w:w="567" w:type="dxa"/>
            <w:vMerge w:val="restart"/>
          </w:tcPr>
          <w:p w14:paraId="73C468D3" w14:textId="77777777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No</w:t>
            </w:r>
          </w:p>
          <w:p w14:paraId="50F66581" w14:textId="77777777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(n)</w:t>
            </w:r>
          </w:p>
        </w:tc>
        <w:tc>
          <w:tcPr>
            <w:tcW w:w="1701" w:type="dxa"/>
            <w:vMerge w:val="restart"/>
          </w:tcPr>
          <w:p w14:paraId="28C21C1F" w14:textId="77777777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Assessment</w:t>
            </w:r>
          </w:p>
          <w:p w14:paraId="39BD900D" w14:textId="77777777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(</w:t>
            </w:r>
            <w:proofErr w:type="spellStart"/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y</w:t>
            </w:r>
            <w:r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s</w:t>
            </w:r>
            <w:proofErr w:type="spellEnd"/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)</w:t>
            </w:r>
          </w:p>
        </w:tc>
        <w:tc>
          <w:tcPr>
            <w:tcW w:w="8566" w:type="dxa"/>
            <w:gridSpan w:val="5"/>
          </w:tcPr>
          <w:p w14:paraId="3B162BB5" w14:textId="0C41EF69" w:rsidR="00C9006B" w:rsidRDefault="00C9006B" w:rsidP="00920CE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Brain image results</w:t>
            </w:r>
          </w:p>
        </w:tc>
      </w:tr>
      <w:tr w:rsidR="00C9006B" w:rsidRPr="00A36217" w14:paraId="2BE48F2E" w14:textId="5C9780EA" w:rsidTr="004A4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183C4992" w14:textId="77777777" w:rsidR="00C9006B" w:rsidRDefault="00C9006B" w:rsidP="0092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  <w:vMerge/>
          </w:tcPr>
          <w:p w14:paraId="5BDF1611" w14:textId="77777777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567" w:type="dxa"/>
            <w:vMerge/>
          </w:tcPr>
          <w:p w14:paraId="185E7494" w14:textId="77777777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701" w:type="dxa"/>
            <w:vMerge/>
          </w:tcPr>
          <w:p w14:paraId="0D8D71DB" w14:textId="77777777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559" w:type="dxa"/>
          </w:tcPr>
          <w:p w14:paraId="06558CA5" w14:textId="7E0FF884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CFCFC"/>
                <w:lang w:val="en-GB"/>
              </w:rPr>
              <w:t>Lesion in d</w:t>
            </w:r>
            <w:r w:rsidRPr="008B09EA">
              <w:rPr>
                <w:rFonts w:ascii="Times New Roman" w:hAnsi="Times New Roman" w:cs="Times New Roman"/>
                <w:szCs w:val="21"/>
                <w:shd w:val="clear" w:color="auto" w:fill="FCFCFC"/>
                <w:lang w:val="en-GB"/>
              </w:rPr>
              <w:t>eep nuclei</w:t>
            </w:r>
          </w:p>
        </w:tc>
        <w:tc>
          <w:tcPr>
            <w:tcW w:w="1276" w:type="dxa"/>
          </w:tcPr>
          <w:p w14:paraId="1B013E41" w14:textId="3B35F0A0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8B09EA">
              <w:rPr>
                <w:rFonts w:ascii="Times New Roman" w:hAnsi="Times New Roman" w:cs="Times New Roman"/>
                <w:szCs w:val="21"/>
                <w:shd w:val="clear" w:color="auto" w:fill="FCFCFC"/>
                <w:lang w:val="en-GB"/>
              </w:rPr>
              <w:t>Brain</w:t>
            </w:r>
            <w:r w:rsidRPr="008B09EA">
              <w:rPr>
                <w:rFonts w:ascii="Times New Roman" w:hAnsi="Times New Roman" w:cs="Times New Roman" w:hint="eastAsia"/>
                <w:szCs w:val="21"/>
                <w:shd w:val="clear" w:color="auto" w:fill="FCFCFC"/>
                <w:lang w:val="en-GB"/>
              </w:rPr>
              <w:t xml:space="preserve"> </w:t>
            </w:r>
            <w:r w:rsidRPr="008B09EA">
              <w:rPr>
                <w:rFonts w:ascii="Times New Roman" w:hAnsi="Times New Roman" w:cs="Times New Roman"/>
                <w:szCs w:val="21"/>
                <w:shd w:val="clear" w:color="auto" w:fill="FCFCFC"/>
                <w:lang w:val="en-GB"/>
              </w:rPr>
              <w:t>atrophy</w:t>
            </w:r>
          </w:p>
        </w:tc>
        <w:tc>
          <w:tcPr>
            <w:tcW w:w="1984" w:type="dxa"/>
          </w:tcPr>
          <w:p w14:paraId="19BE12D1" w14:textId="29658DE4" w:rsidR="00C9006B" w:rsidRPr="00A36217" w:rsidRDefault="00C9006B" w:rsidP="00920CE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bookmarkStart w:id="0" w:name="OLE_LINK41"/>
            <w:r w:rsidRPr="008B09EA">
              <w:rPr>
                <w:rFonts w:ascii="Times New Roman" w:hAnsi="Times New Roman" w:cs="Times New Roman"/>
                <w:szCs w:val="21"/>
                <w:shd w:val="clear" w:color="auto" w:fill="FCFCFC"/>
                <w:lang w:val="en-GB"/>
              </w:rPr>
              <w:t>Cortical/subcortical white matter</w:t>
            </w:r>
            <w:bookmarkEnd w:id="0"/>
          </w:p>
        </w:tc>
        <w:tc>
          <w:tcPr>
            <w:tcW w:w="1843" w:type="dxa"/>
          </w:tcPr>
          <w:p w14:paraId="5BA6D5E3" w14:textId="51311035" w:rsidR="00C9006B" w:rsidRPr="008B09EA" w:rsidRDefault="00C9006B" w:rsidP="00920CE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shd w:val="clear" w:color="auto" w:fill="FCFCFC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CFCFC"/>
                <w:lang w:val="en-GB"/>
              </w:rPr>
              <w:t>Lesion in</w:t>
            </w:r>
            <w:r w:rsidRPr="008B09EA">
              <w:rPr>
                <w:rFonts w:ascii="Times New Roman" w:hAnsi="Times New Roman" w:cs="Times New Roman"/>
                <w:szCs w:val="21"/>
                <w:shd w:val="clear" w:color="auto" w:fill="FCFCFC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shd w:val="clear" w:color="auto" w:fill="FCFCFC"/>
                <w:lang w:val="en-GB"/>
              </w:rPr>
              <w:t>d</w:t>
            </w:r>
            <w:r w:rsidRPr="008B09EA">
              <w:rPr>
                <w:rFonts w:ascii="Times New Roman" w:hAnsi="Times New Roman" w:cs="Times New Roman"/>
                <w:szCs w:val="21"/>
                <w:shd w:val="clear" w:color="auto" w:fill="FCFCFC"/>
                <w:lang w:val="en-GB"/>
              </w:rPr>
              <w:t>eep white matter</w:t>
            </w:r>
          </w:p>
        </w:tc>
        <w:tc>
          <w:tcPr>
            <w:tcW w:w="1904" w:type="dxa"/>
          </w:tcPr>
          <w:p w14:paraId="3B3979C2" w14:textId="2490617F" w:rsidR="00C9006B" w:rsidRPr="008B09EA" w:rsidRDefault="00C9006B" w:rsidP="00920CE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shd w:val="clear" w:color="auto" w:fill="FCFCFC"/>
                <w:lang w:val="en-GB"/>
              </w:rPr>
            </w:pPr>
            <w:bookmarkStart w:id="1" w:name="OLE_LINK48"/>
            <w:r w:rsidRPr="008B09EA">
              <w:rPr>
                <w:rFonts w:ascii="Times New Roman" w:eastAsiaTheme="majorEastAsia" w:hAnsi="Times New Roman" w:cs="Times New Roman"/>
                <w:szCs w:val="21"/>
                <w:lang w:val="en-GB"/>
              </w:rPr>
              <w:t>Diffused cereb</w:t>
            </w:r>
            <w:r>
              <w:rPr>
                <w:rFonts w:ascii="Times New Roman" w:eastAsiaTheme="majorEastAsia" w:hAnsi="Times New Roman" w:cs="Times New Roman"/>
                <w:szCs w:val="21"/>
                <w:lang w:val="en-GB"/>
              </w:rPr>
              <w:t xml:space="preserve">ellar </w:t>
            </w:r>
            <w:r w:rsidRPr="008B09EA">
              <w:rPr>
                <w:rFonts w:ascii="Times New Roman" w:eastAsiaTheme="majorEastAsia" w:hAnsi="Times New Roman" w:cs="Times New Roman"/>
                <w:szCs w:val="21"/>
                <w:lang w:val="en-GB"/>
              </w:rPr>
              <w:t>atrophy</w:t>
            </w:r>
            <w:bookmarkEnd w:id="1"/>
          </w:p>
        </w:tc>
      </w:tr>
      <w:tr w:rsidR="0049227E" w14:paraId="7C31634C" w14:textId="2700DEC5" w:rsidTr="00B50AF7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9"/>
          </w:tcPr>
          <w:p w14:paraId="676EF67E" w14:textId="7BEEFD3C" w:rsidR="0049227E" w:rsidRPr="00A36217" w:rsidRDefault="0049227E" w:rsidP="00492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m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tDNA mutations</w:t>
            </w:r>
            <w:r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(n=</w:t>
            </w: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5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)</w:t>
            </w:r>
          </w:p>
        </w:tc>
      </w:tr>
      <w:tr w:rsidR="00D4073C" w14:paraId="3AACFCE0" w14:textId="26F33231" w:rsidTr="00B53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 w:val="restart"/>
          </w:tcPr>
          <w:p w14:paraId="0DBB42D7" w14:textId="4C2B439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  <w:bookmarkStart w:id="2" w:name="OLE_LINK30"/>
            <w:r w:rsidRPr="00A36217">
              <w:rPr>
                <w:rFonts w:ascii="Times New Roman" w:hAnsi="Times New Roman" w:cs="Times New Roman" w:hint="eastAsia"/>
                <w:b w:val="0"/>
                <w:bCs w:val="0"/>
                <w:sz w:val="22"/>
                <w:shd w:val="clear" w:color="auto" w:fill="FCFCFC"/>
                <w:lang w:val="en-GB"/>
              </w:rPr>
              <w:t>mt</w:t>
            </w:r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 xml:space="preserve">DNA </w:t>
            </w:r>
            <w:r w:rsidRPr="00A36217">
              <w:rPr>
                <w:rFonts w:ascii="Times New Roman" w:hAnsi="Times New Roman" w:cs="Times New Roman" w:hint="eastAsia"/>
                <w:b w:val="0"/>
                <w:bCs w:val="0"/>
                <w:sz w:val="22"/>
                <w:shd w:val="clear" w:color="auto" w:fill="FCFCFC"/>
                <w:lang w:val="en-GB"/>
              </w:rPr>
              <w:t>mainten</w:t>
            </w:r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>an</w:t>
            </w:r>
            <w:r w:rsidRPr="00A36217">
              <w:rPr>
                <w:rFonts w:ascii="Times New Roman" w:hAnsi="Times New Roman" w:cs="Times New Roman" w:hint="eastAsia"/>
                <w:b w:val="0"/>
                <w:bCs w:val="0"/>
                <w:sz w:val="22"/>
                <w:shd w:val="clear" w:color="auto" w:fill="FCFCFC"/>
                <w:lang w:val="en-GB"/>
              </w:rPr>
              <w:t>ce</w:t>
            </w:r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 xml:space="preserve">, </w:t>
            </w:r>
            <w:bookmarkStart w:id="3" w:name="OLE_LINK31"/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>expression and translation</w:t>
            </w:r>
            <w:bookmarkEnd w:id="2"/>
            <w:bookmarkEnd w:id="3"/>
          </w:p>
        </w:tc>
        <w:tc>
          <w:tcPr>
            <w:tcW w:w="1273" w:type="dxa"/>
          </w:tcPr>
          <w:p w14:paraId="63FFD8B1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M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T-TL1</w:t>
            </w:r>
          </w:p>
        </w:tc>
        <w:tc>
          <w:tcPr>
            <w:tcW w:w="567" w:type="dxa"/>
          </w:tcPr>
          <w:p w14:paraId="6928ED0B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3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</w:t>
            </w:r>
          </w:p>
        </w:tc>
        <w:tc>
          <w:tcPr>
            <w:tcW w:w="1701" w:type="dxa"/>
          </w:tcPr>
          <w:p w14:paraId="34123CA3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8.5(</w:t>
            </w: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0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.1-16.3)</w:t>
            </w:r>
          </w:p>
        </w:tc>
        <w:tc>
          <w:tcPr>
            <w:tcW w:w="1559" w:type="dxa"/>
            <w:vAlign w:val="center"/>
          </w:tcPr>
          <w:p w14:paraId="4AF5D6E7" w14:textId="5C6E5693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14(46.7)</w:t>
            </w:r>
          </w:p>
        </w:tc>
        <w:tc>
          <w:tcPr>
            <w:tcW w:w="1276" w:type="dxa"/>
            <w:vAlign w:val="center"/>
          </w:tcPr>
          <w:p w14:paraId="38CEE41E" w14:textId="590A7F61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15(50.0)</w:t>
            </w:r>
          </w:p>
        </w:tc>
        <w:tc>
          <w:tcPr>
            <w:tcW w:w="1984" w:type="dxa"/>
            <w:vAlign w:val="center"/>
          </w:tcPr>
          <w:p w14:paraId="54146111" w14:textId="71F159B0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15(50.0)</w:t>
            </w:r>
          </w:p>
        </w:tc>
        <w:tc>
          <w:tcPr>
            <w:tcW w:w="1843" w:type="dxa"/>
            <w:vAlign w:val="center"/>
          </w:tcPr>
          <w:p w14:paraId="70CA2F88" w14:textId="5D1ECB6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9(26.7)</w:t>
            </w:r>
          </w:p>
        </w:tc>
        <w:tc>
          <w:tcPr>
            <w:tcW w:w="1904" w:type="dxa"/>
            <w:vAlign w:val="center"/>
          </w:tcPr>
          <w:p w14:paraId="5AD94349" w14:textId="63C40702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4(13.3)</w:t>
            </w:r>
          </w:p>
        </w:tc>
      </w:tr>
      <w:tr w:rsidR="00D4073C" w14:paraId="447D16E5" w14:textId="5BF73E48" w:rsidTr="00B539B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196DF80A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2AD1693B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M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T-TN</w:t>
            </w:r>
          </w:p>
        </w:tc>
        <w:tc>
          <w:tcPr>
            <w:tcW w:w="567" w:type="dxa"/>
          </w:tcPr>
          <w:p w14:paraId="3EBECEDB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</w:tcPr>
          <w:p w14:paraId="14DB84A9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3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.9</w:t>
            </w:r>
          </w:p>
        </w:tc>
        <w:tc>
          <w:tcPr>
            <w:tcW w:w="1559" w:type="dxa"/>
            <w:vAlign w:val="center"/>
          </w:tcPr>
          <w:p w14:paraId="0D45ABEF" w14:textId="2B0934A6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276" w:type="dxa"/>
            <w:vAlign w:val="center"/>
          </w:tcPr>
          <w:p w14:paraId="7697A3E2" w14:textId="6F466E0C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984" w:type="dxa"/>
            <w:vAlign w:val="center"/>
          </w:tcPr>
          <w:p w14:paraId="25D7141A" w14:textId="0F4D3715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843" w:type="dxa"/>
            <w:vAlign w:val="center"/>
          </w:tcPr>
          <w:p w14:paraId="4F27D5E7" w14:textId="59F30E15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904" w:type="dxa"/>
            <w:vAlign w:val="center"/>
          </w:tcPr>
          <w:p w14:paraId="371D262D" w14:textId="523C768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</w:tr>
      <w:tr w:rsidR="00D4073C" w14:paraId="420871CA" w14:textId="744E53E7" w:rsidTr="00B53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0DE41E52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036BDC13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M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T-TK</w:t>
            </w:r>
          </w:p>
        </w:tc>
        <w:tc>
          <w:tcPr>
            <w:tcW w:w="567" w:type="dxa"/>
          </w:tcPr>
          <w:p w14:paraId="5BE685CA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2</w:t>
            </w:r>
          </w:p>
        </w:tc>
        <w:tc>
          <w:tcPr>
            <w:tcW w:w="1701" w:type="dxa"/>
          </w:tcPr>
          <w:p w14:paraId="7543B876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2.5(</w:t>
            </w: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2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.3-2.6)</w:t>
            </w:r>
          </w:p>
        </w:tc>
        <w:tc>
          <w:tcPr>
            <w:tcW w:w="1559" w:type="dxa"/>
            <w:vAlign w:val="center"/>
          </w:tcPr>
          <w:p w14:paraId="1F7EEFEE" w14:textId="33F759F8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1/2(50)</w:t>
            </w:r>
          </w:p>
        </w:tc>
        <w:tc>
          <w:tcPr>
            <w:tcW w:w="1276" w:type="dxa"/>
            <w:vAlign w:val="center"/>
          </w:tcPr>
          <w:p w14:paraId="1E7617B4" w14:textId="36E33B16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2/2(100)</w:t>
            </w:r>
          </w:p>
        </w:tc>
        <w:tc>
          <w:tcPr>
            <w:tcW w:w="1984" w:type="dxa"/>
            <w:vAlign w:val="center"/>
          </w:tcPr>
          <w:p w14:paraId="57B3FE7E" w14:textId="35D6BD2C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1(50)</w:t>
            </w:r>
          </w:p>
        </w:tc>
        <w:tc>
          <w:tcPr>
            <w:tcW w:w="1843" w:type="dxa"/>
            <w:vAlign w:val="center"/>
          </w:tcPr>
          <w:p w14:paraId="7F1B0D58" w14:textId="24CCF1D8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7BF5B0A9" w14:textId="31FA016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</w:tr>
      <w:tr w:rsidR="00D4073C" w14:paraId="4E21F00B" w14:textId="1B874B64" w:rsidTr="00B539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59023403" w14:textId="7777777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44924AEE" w14:textId="77777777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TRNE</w:t>
            </w:r>
          </w:p>
        </w:tc>
        <w:tc>
          <w:tcPr>
            <w:tcW w:w="567" w:type="dxa"/>
          </w:tcPr>
          <w:p w14:paraId="3B515F42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</w:tcPr>
          <w:p w14:paraId="57DCD69B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0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.1</w:t>
            </w:r>
          </w:p>
        </w:tc>
        <w:tc>
          <w:tcPr>
            <w:tcW w:w="1559" w:type="dxa"/>
            <w:vAlign w:val="center"/>
          </w:tcPr>
          <w:p w14:paraId="6FE3285C" w14:textId="22F66193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276" w:type="dxa"/>
            <w:vAlign w:val="center"/>
          </w:tcPr>
          <w:p w14:paraId="22F191DC" w14:textId="58546EF1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984" w:type="dxa"/>
            <w:vAlign w:val="center"/>
          </w:tcPr>
          <w:p w14:paraId="6E877BB6" w14:textId="02F5DCA8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50225C6C" w14:textId="13DD0EC8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904" w:type="dxa"/>
            <w:vAlign w:val="center"/>
          </w:tcPr>
          <w:p w14:paraId="306408E1" w14:textId="0C5C8B66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</w:tr>
      <w:tr w:rsidR="00D4073C" w14:paraId="12F4EB97" w14:textId="08B57982" w:rsidTr="00625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 w:val="restart"/>
          </w:tcPr>
          <w:p w14:paraId="0702B9E1" w14:textId="362DC27B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  <w:bookmarkStart w:id="4" w:name="OLE_LINK43"/>
            <w:r w:rsidRPr="00A36217">
              <w:rPr>
                <w:rFonts w:ascii="Times New Roman" w:hAnsi="Times New Roman" w:cs="Times New Roman" w:hint="eastAsia"/>
                <w:b w:val="0"/>
                <w:bCs w:val="0"/>
                <w:sz w:val="22"/>
                <w:shd w:val="clear" w:color="auto" w:fill="FCFCFC"/>
                <w:lang w:val="en-GB"/>
              </w:rPr>
              <w:t>O</w:t>
            </w:r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>XPHOS subunits, assembly factors, and electron carriers</w:t>
            </w:r>
            <w:bookmarkEnd w:id="4"/>
          </w:p>
        </w:tc>
        <w:tc>
          <w:tcPr>
            <w:tcW w:w="1273" w:type="dxa"/>
          </w:tcPr>
          <w:p w14:paraId="0EA1A516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MT-ATP6</w:t>
            </w:r>
          </w:p>
        </w:tc>
        <w:tc>
          <w:tcPr>
            <w:tcW w:w="567" w:type="dxa"/>
          </w:tcPr>
          <w:p w14:paraId="6A47073E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5</w:t>
            </w:r>
          </w:p>
        </w:tc>
        <w:tc>
          <w:tcPr>
            <w:tcW w:w="1701" w:type="dxa"/>
          </w:tcPr>
          <w:p w14:paraId="5C35B1DA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.0(0.7-6.2)</w:t>
            </w:r>
          </w:p>
        </w:tc>
        <w:tc>
          <w:tcPr>
            <w:tcW w:w="1559" w:type="dxa"/>
            <w:vAlign w:val="center"/>
          </w:tcPr>
          <w:p w14:paraId="51E62C53" w14:textId="3AFD784A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1(20.0)</w:t>
            </w:r>
          </w:p>
        </w:tc>
        <w:tc>
          <w:tcPr>
            <w:tcW w:w="1276" w:type="dxa"/>
            <w:vAlign w:val="center"/>
          </w:tcPr>
          <w:p w14:paraId="3C0BCD5A" w14:textId="7A583B69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02D4E494" w14:textId="70BAC1E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2FEF560D" w14:textId="6E358E7D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35031491" w14:textId="2B7B91F5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</w:tr>
      <w:tr w:rsidR="00D4073C" w14:paraId="2DB3CFCC" w14:textId="5238DC2F" w:rsidTr="006252B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58FEA8D7" w14:textId="7777777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3CA027A8" w14:textId="77777777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MT-ND1</w:t>
            </w:r>
          </w:p>
        </w:tc>
        <w:tc>
          <w:tcPr>
            <w:tcW w:w="567" w:type="dxa"/>
          </w:tcPr>
          <w:p w14:paraId="671E32EB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</w:tcPr>
          <w:p w14:paraId="2F96226F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0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.3</w:t>
            </w:r>
          </w:p>
        </w:tc>
        <w:tc>
          <w:tcPr>
            <w:tcW w:w="1559" w:type="dxa"/>
            <w:vAlign w:val="center"/>
          </w:tcPr>
          <w:p w14:paraId="45A364FA" w14:textId="64867A4D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276" w:type="dxa"/>
            <w:vAlign w:val="center"/>
          </w:tcPr>
          <w:p w14:paraId="2AC03032" w14:textId="52DF5EFE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984" w:type="dxa"/>
            <w:vAlign w:val="center"/>
          </w:tcPr>
          <w:p w14:paraId="23051B55" w14:textId="29B67BD1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1F69FC8D" w14:textId="4534D3D1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6A63EB49" w14:textId="4C3196DE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</w:tr>
      <w:tr w:rsidR="00D4073C" w14:paraId="0C99AF1D" w14:textId="16464529" w:rsidTr="00625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663785EC" w14:textId="7777777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7B198D24" w14:textId="77777777" w:rsidR="00D4073C" w:rsidRPr="00A36217" w:rsidRDefault="00D4073C" w:rsidP="00D4073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MT-ND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4</w:t>
            </w:r>
          </w:p>
        </w:tc>
        <w:tc>
          <w:tcPr>
            <w:tcW w:w="567" w:type="dxa"/>
          </w:tcPr>
          <w:p w14:paraId="1E489930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</w:tcPr>
          <w:p w14:paraId="6EBABAB5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4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.8</w:t>
            </w:r>
          </w:p>
        </w:tc>
        <w:tc>
          <w:tcPr>
            <w:tcW w:w="1559" w:type="dxa"/>
            <w:vAlign w:val="center"/>
          </w:tcPr>
          <w:p w14:paraId="60A3DF75" w14:textId="2A0A2FB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276" w:type="dxa"/>
            <w:vAlign w:val="center"/>
          </w:tcPr>
          <w:p w14:paraId="35AF3B66" w14:textId="09971E90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2675AEDE" w14:textId="0637E41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6991202C" w14:textId="2BA9611E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20D7F01E" w14:textId="36542E8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</w:tr>
      <w:tr w:rsidR="00D4073C" w14:paraId="7B073648" w14:textId="1723678C" w:rsidTr="006252B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7EDF9AA9" w14:textId="7777777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633D4F43" w14:textId="77777777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MT-ND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5</w:t>
            </w:r>
          </w:p>
        </w:tc>
        <w:tc>
          <w:tcPr>
            <w:tcW w:w="567" w:type="dxa"/>
          </w:tcPr>
          <w:p w14:paraId="42169F92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</w:tcPr>
          <w:p w14:paraId="574E89BF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3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.9</w:t>
            </w:r>
          </w:p>
        </w:tc>
        <w:tc>
          <w:tcPr>
            <w:tcW w:w="1559" w:type="dxa"/>
            <w:vAlign w:val="center"/>
          </w:tcPr>
          <w:p w14:paraId="391E830D" w14:textId="6BC391E5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276" w:type="dxa"/>
            <w:vAlign w:val="center"/>
          </w:tcPr>
          <w:p w14:paraId="278A1E8D" w14:textId="2A09D29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984" w:type="dxa"/>
            <w:vAlign w:val="center"/>
          </w:tcPr>
          <w:p w14:paraId="33AF9074" w14:textId="5743D35E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3CE4EE32" w14:textId="7ABBF43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444825A0" w14:textId="3423614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</w:tr>
      <w:tr w:rsidR="00D4073C" w14:paraId="27A1AB8A" w14:textId="1ED834B5" w:rsidTr="00625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5EBA5673" w14:textId="7777777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2D936201" w14:textId="77777777" w:rsidR="00D4073C" w:rsidRPr="00A36217" w:rsidRDefault="00D4073C" w:rsidP="00D4073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MT-ND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6</w:t>
            </w:r>
          </w:p>
        </w:tc>
        <w:tc>
          <w:tcPr>
            <w:tcW w:w="567" w:type="dxa"/>
          </w:tcPr>
          <w:p w14:paraId="0A238D3E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4</w:t>
            </w:r>
          </w:p>
        </w:tc>
        <w:tc>
          <w:tcPr>
            <w:tcW w:w="1701" w:type="dxa"/>
          </w:tcPr>
          <w:p w14:paraId="1FD7749F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2.7</w:t>
            </w: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(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0.5-3.3)</w:t>
            </w:r>
          </w:p>
        </w:tc>
        <w:tc>
          <w:tcPr>
            <w:tcW w:w="1559" w:type="dxa"/>
            <w:vAlign w:val="center"/>
          </w:tcPr>
          <w:p w14:paraId="3B5740F0" w14:textId="708DE4F8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4(100)</w:t>
            </w:r>
          </w:p>
        </w:tc>
        <w:tc>
          <w:tcPr>
            <w:tcW w:w="1276" w:type="dxa"/>
            <w:vAlign w:val="center"/>
          </w:tcPr>
          <w:p w14:paraId="65EAE3DF" w14:textId="275888AD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11F006B0" w14:textId="70C89BE9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58A2F450" w14:textId="646A753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676AC577" w14:textId="3D3965A2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</w:tr>
      <w:tr w:rsidR="00D4073C" w14:paraId="19949CB3" w14:textId="06264B8A" w:rsidTr="006252B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003E9452" w14:textId="7777777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7BCCB054" w14:textId="77777777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CO3</w:t>
            </w:r>
          </w:p>
        </w:tc>
        <w:tc>
          <w:tcPr>
            <w:tcW w:w="567" w:type="dxa"/>
          </w:tcPr>
          <w:p w14:paraId="76957C9A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3</w:t>
            </w:r>
          </w:p>
        </w:tc>
        <w:tc>
          <w:tcPr>
            <w:tcW w:w="1701" w:type="dxa"/>
          </w:tcPr>
          <w:p w14:paraId="4BFF3B59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.8(1.0-5.0)</w:t>
            </w:r>
          </w:p>
        </w:tc>
        <w:tc>
          <w:tcPr>
            <w:tcW w:w="1559" w:type="dxa"/>
            <w:vAlign w:val="center"/>
          </w:tcPr>
          <w:p w14:paraId="7BB6950A" w14:textId="443F44E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2(66.7)</w:t>
            </w:r>
          </w:p>
        </w:tc>
        <w:tc>
          <w:tcPr>
            <w:tcW w:w="1276" w:type="dxa"/>
            <w:vAlign w:val="center"/>
          </w:tcPr>
          <w:p w14:paraId="2989B8A8" w14:textId="223139FA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1(33.3)</w:t>
            </w:r>
          </w:p>
        </w:tc>
        <w:tc>
          <w:tcPr>
            <w:tcW w:w="1984" w:type="dxa"/>
            <w:vAlign w:val="center"/>
          </w:tcPr>
          <w:p w14:paraId="0C8FA851" w14:textId="270B83F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1(33.3)</w:t>
            </w:r>
          </w:p>
        </w:tc>
        <w:tc>
          <w:tcPr>
            <w:tcW w:w="1843" w:type="dxa"/>
            <w:vAlign w:val="center"/>
          </w:tcPr>
          <w:p w14:paraId="19924D9A" w14:textId="59C327E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062C906E" w14:textId="465D668C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</w:tr>
      <w:tr w:rsidR="00D4073C" w14:paraId="50D98E72" w14:textId="76AD6E46" w:rsidTr="00625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</w:tcPr>
          <w:p w14:paraId="754C50EC" w14:textId="7777777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>m</w:t>
            </w:r>
            <w:r w:rsidRPr="00A36217">
              <w:rPr>
                <w:rFonts w:ascii="Times New Roman" w:hAnsi="Times New Roman" w:cs="Times New Roman" w:hint="eastAsia"/>
                <w:b w:val="0"/>
                <w:bCs w:val="0"/>
                <w:sz w:val="22"/>
                <w:shd w:val="clear" w:color="auto" w:fill="FCFCFC"/>
                <w:lang w:val="en-GB"/>
              </w:rPr>
              <w:t>t</w:t>
            </w:r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>DNA large-scale deletion</w:t>
            </w:r>
          </w:p>
        </w:tc>
        <w:tc>
          <w:tcPr>
            <w:tcW w:w="1273" w:type="dxa"/>
          </w:tcPr>
          <w:p w14:paraId="0BC95C08" w14:textId="77777777" w:rsidR="00D4073C" w:rsidRPr="00A36217" w:rsidRDefault="00D4073C" w:rsidP="00D4073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/</w:t>
            </w:r>
          </w:p>
        </w:tc>
        <w:tc>
          <w:tcPr>
            <w:tcW w:w="567" w:type="dxa"/>
          </w:tcPr>
          <w:p w14:paraId="46DC60C5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5</w:t>
            </w:r>
          </w:p>
        </w:tc>
        <w:tc>
          <w:tcPr>
            <w:tcW w:w="1701" w:type="dxa"/>
          </w:tcPr>
          <w:p w14:paraId="379100D4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10.1</w:t>
            </w: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(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0.8-14.3)</w:t>
            </w:r>
          </w:p>
        </w:tc>
        <w:tc>
          <w:tcPr>
            <w:tcW w:w="1559" w:type="dxa"/>
            <w:vAlign w:val="center"/>
          </w:tcPr>
          <w:p w14:paraId="30873967" w14:textId="4B7747C0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2(40.0)</w:t>
            </w:r>
          </w:p>
        </w:tc>
        <w:tc>
          <w:tcPr>
            <w:tcW w:w="1276" w:type="dxa"/>
            <w:vAlign w:val="center"/>
          </w:tcPr>
          <w:p w14:paraId="2BB706E5" w14:textId="716F2332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2(40.0)</w:t>
            </w:r>
          </w:p>
        </w:tc>
        <w:tc>
          <w:tcPr>
            <w:tcW w:w="1984" w:type="dxa"/>
            <w:vAlign w:val="center"/>
          </w:tcPr>
          <w:p w14:paraId="670B52BE" w14:textId="340443CC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2(40.0)</w:t>
            </w:r>
          </w:p>
        </w:tc>
        <w:tc>
          <w:tcPr>
            <w:tcW w:w="1843" w:type="dxa"/>
            <w:vAlign w:val="center"/>
          </w:tcPr>
          <w:p w14:paraId="54FE0B9F" w14:textId="62DCF626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766C7AF9" w14:textId="00DADFDD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2(40)</w:t>
            </w:r>
          </w:p>
        </w:tc>
      </w:tr>
      <w:tr w:rsidR="00D4073C" w14:paraId="542174A8" w14:textId="77777777" w:rsidTr="00BD1274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</w:tcPr>
          <w:p w14:paraId="6B81D9F7" w14:textId="33B605C2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T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otal</w:t>
            </w:r>
          </w:p>
        </w:tc>
        <w:tc>
          <w:tcPr>
            <w:tcW w:w="1273" w:type="dxa"/>
          </w:tcPr>
          <w:p w14:paraId="6F93B916" w14:textId="026D4A03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/</w:t>
            </w:r>
          </w:p>
        </w:tc>
        <w:tc>
          <w:tcPr>
            <w:tcW w:w="567" w:type="dxa"/>
          </w:tcPr>
          <w:p w14:paraId="1130719D" w14:textId="0F6A773E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4</w:t>
            </w:r>
          </w:p>
        </w:tc>
        <w:tc>
          <w:tcPr>
            <w:tcW w:w="1701" w:type="dxa"/>
          </w:tcPr>
          <w:p w14:paraId="0A8347D0" w14:textId="688017B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en-GB"/>
              </w:rPr>
              <w:t>6.0(0.1-16.3)</w:t>
            </w:r>
          </w:p>
        </w:tc>
        <w:tc>
          <w:tcPr>
            <w:tcW w:w="1559" w:type="dxa"/>
            <w:vAlign w:val="center"/>
          </w:tcPr>
          <w:p w14:paraId="6966BDBE" w14:textId="15526D61" w:rsidR="00D4073C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28(51.9)</w:t>
            </w:r>
          </w:p>
        </w:tc>
        <w:tc>
          <w:tcPr>
            <w:tcW w:w="1276" w:type="dxa"/>
            <w:vAlign w:val="center"/>
          </w:tcPr>
          <w:p w14:paraId="258A114B" w14:textId="6A060093" w:rsidR="00D4073C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24(44.4)</w:t>
            </w:r>
          </w:p>
        </w:tc>
        <w:tc>
          <w:tcPr>
            <w:tcW w:w="1984" w:type="dxa"/>
            <w:vAlign w:val="center"/>
          </w:tcPr>
          <w:p w14:paraId="3CC639F8" w14:textId="51D7EDF1" w:rsidR="00D4073C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20(37.0)</w:t>
            </w:r>
          </w:p>
        </w:tc>
        <w:tc>
          <w:tcPr>
            <w:tcW w:w="1843" w:type="dxa"/>
            <w:vAlign w:val="center"/>
          </w:tcPr>
          <w:p w14:paraId="1BAAC320" w14:textId="43C36A74" w:rsidR="00D4073C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15(18.5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)</w:t>
            </w:r>
          </w:p>
        </w:tc>
        <w:tc>
          <w:tcPr>
            <w:tcW w:w="1904" w:type="dxa"/>
            <w:vAlign w:val="center"/>
          </w:tcPr>
          <w:p w14:paraId="010C68E9" w14:textId="03FBBCB3" w:rsidR="00D4073C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6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(1</w:t>
            </w: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1.1)</w:t>
            </w:r>
          </w:p>
        </w:tc>
      </w:tr>
      <w:tr w:rsidR="0049227E" w14:paraId="117283B3" w14:textId="3AB692ED" w:rsidTr="00717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9"/>
          </w:tcPr>
          <w:p w14:paraId="092F5A4E" w14:textId="3609D89A" w:rsidR="0049227E" w:rsidRPr="00A36217" w:rsidRDefault="0049227E" w:rsidP="0049227E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  <w:proofErr w:type="spellStart"/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n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DNA</w:t>
            </w:r>
            <w:proofErr w:type="spellEnd"/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 xml:space="preserve"> mutations</w:t>
            </w:r>
            <w:r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(n=23)</w:t>
            </w:r>
          </w:p>
        </w:tc>
      </w:tr>
      <w:tr w:rsidR="00D4073C" w14:paraId="4CD15404" w14:textId="78A80B65" w:rsidTr="002B30F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 w:val="restart"/>
          </w:tcPr>
          <w:p w14:paraId="71332C69" w14:textId="7777777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b w:val="0"/>
                <w:bCs w:val="0"/>
                <w:sz w:val="22"/>
                <w:shd w:val="clear" w:color="auto" w:fill="FCFCFC"/>
                <w:lang w:val="en-GB"/>
              </w:rPr>
              <w:t>mt</w:t>
            </w:r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 xml:space="preserve">DNA </w:t>
            </w:r>
            <w:r w:rsidRPr="00A36217">
              <w:rPr>
                <w:rFonts w:ascii="Times New Roman" w:hAnsi="Times New Roman" w:cs="Times New Roman" w:hint="eastAsia"/>
                <w:b w:val="0"/>
                <w:bCs w:val="0"/>
                <w:sz w:val="22"/>
                <w:shd w:val="clear" w:color="auto" w:fill="FCFCFC"/>
                <w:lang w:val="en-GB"/>
              </w:rPr>
              <w:t>mainten</w:t>
            </w:r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>an</w:t>
            </w:r>
            <w:r w:rsidRPr="00A36217">
              <w:rPr>
                <w:rFonts w:ascii="Times New Roman" w:hAnsi="Times New Roman" w:cs="Times New Roman" w:hint="eastAsia"/>
                <w:b w:val="0"/>
                <w:bCs w:val="0"/>
                <w:sz w:val="22"/>
                <w:shd w:val="clear" w:color="auto" w:fill="FCFCFC"/>
                <w:lang w:val="en-GB"/>
              </w:rPr>
              <w:t>ce</w:t>
            </w:r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>, expression and translation</w:t>
            </w:r>
          </w:p>
        </w:tc>
        <w:tc>
          <w:tcPr>
            <w:tcW w:w="1273" w:type="dxa"/>
          </w:tcPr>
          <w:p w14:paraId="533BB5CC" w14:textId="77777777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POLG</w:t>
            </w:r>
          </w:p>
        </w:tc>
        <w:tc>
          <w:tcPr>
            <w:tcW w:w="567" w:type="dxa"/>
          </w:tcPr>
          <w:p w14:paraId="34BA447A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5</w:t>
            </w:r>
          </w:p>
        </w:tc>
        <w:tc>
          <w:tcPr>
            <w:tcW w:w="1701" w:type="dxa"/>
            <w:vAlign w:val="center"/>
          </w:tcPr>
          <w:p w14:paraId="39DC2056" w14:textId="01CF7948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3(60)</w:t>
            </w:r>
          </w:p>
        </w:tc>
        <w:tc>
          <w:tcPr>
            <w:tcW w:w="1559" w:type="dxa"/>
            <w:vAlign w:val="center"/>
          </w:tcPr>
          <w:p w14:paraId="35CB3D32" w14:textId="4F8D55F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4(80)</w:t>
            </w:r>
          </w:p>
        </w:tc>
        <w:tc>
          <w:tcPr>
            <w:tcW w:w="1276" w:type="dxa"/>
            <w:vAlign w:val="center"/>
          </w:tcPr>
          <w:p w14:paraId="1347DFA7" w14:textId="33BCE4B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1(20)</w:t>
            </w:r>
          </w:p>
        </w:tc>
        <w:tc>
          <w:tcPr>
            <w:tcW w:w="1984" w:type="dxa"/>
            <w:vAlign w:val="center"/>
          </w:tcPr>
          <w:p w14:paraId="5C7FB4CD" w14:textId="38509528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2(40)</w:t>
            </w:r>
          </w:p>
        </w:tc>
        <w:tc>
          <w:tcPr>
            <w:tcW w:w="1843" w:type="dxa"/>
            <w:vAlign w:val="center"/>
          </w:tcPr>
          <w:p w14:paraId="1EC41685" w14:textId="1BCE1442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61CA1035" w14:textId="1B0DCC5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3(60)</w:t>
            </w:r>
          </w:p>
        </w:tc>
      </w:tr>
      <w:tr w:rsidR="00D4073C" w14:paraId="2146C680" w14:textId="1FDCBE76" w:rsidTr="002B3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1590EFF4" w14:textId="7777777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74521697" w14:textId="77777777" w:rsidR="00D4073C" w:rsidRPr="00A36217" w:rsidRDefault="00D4073C" w:rsidP="00D4073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CARS2</w:t>
            </w:r>
          </w:p>
        </w:tc>
        <w:tc>
          <w:tcPr>
            <w:tcW w:w="567" w:type="dxa"/>
          </w:tcPr>
          <w:p w14:paraId="0C398C7B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1C7DCDA4" w14:textId="3345F7B1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)</w:t>
            </w:r>
          </w:p>
        </w:tc>
        <w:tc>
          <w:tcPr>
            <w:tcW w:w="1559" w:type="dxa"/>
            <w:vAlign w:val="center"/>
          </w:tcPr>
          <w:p w14:paraId="3EFDB8FD" w14:textId="017A164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(1</w:t>
            </w: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00)</w:t>
            </w:r>
          </w:p>
        </w:tc>
        <w:tc>
          <w:tcPr>
            <w:tcW w:w="1276" w:type="dxa"/>
            <w:vAlign w:val="center"/>
          </w:tcPr>
          <w:p w14:paraId="2865243B" w14:textId="4B11C95A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273C9BAA" w14:textId="63FDDD85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26E5007A" w14:textId="2803FC3A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72837C59" w14:textId="1667E941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)</w:t>
            </w:r>
          </w:p>
        </w:tc>
      </w:tr>
      <w:tr w:rsidR="00D4073C" w14:paraId="3005B6E6" w14:textId="3946471C" w:rsidTr="002B30FD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 w:val="restart"/>
          </w:tcPr>
          <w:p w14:paraId="3339DFA3" w14:textId="7777777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b w:val="0"/>
                <w:bCs w:val="0"/>
                <w:sz w:val="22"/>
                <w:shd w:val="clear" w:color="auto" w:fill="FCFCFC"/>
                <w:lang w:val="en-GB"/>
              </w:rPr>
              <w:t>O</w:t>
            </w:r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 xml:space="preserve">XPHOS subunits, </w:t>
            </w:r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lastRenderedPageBreak/>
              <w:t>assembly factors, and electron carriers</w:t>
            </w:r>
          </w:p>
        </w:tc>
        <w:tc>
          <w:tcPr>
            <w:tcW w:w="1273" w:type="dxa"/>
          </w:tcPr>
          <w:p w14:paraId="4E454076" w14:textId="77777777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lastRenderedPageBreak/>
              <w:t>FOXRED1</w:t>
            </w:r>
          </w:p>
        </w:tc>
        <w:tc>
          <w:tcPr>
            <w:tcW w:w="567" w:type="dxa"/>
          </w:tcPr>
          <w:p w14:paraId="51C6DD50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0AC483EC" w14:textId="0258B51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2(100)</w:t>
            </w:r>
          </w:p>
        </w:tc>
        <w:tc>
          <w:tcPr>
            <w:tcW w:w="1559" w:type="dxa"/>
            <w:vAlign w:val="center"/>
          </w:tcPr>
          <w:p w14:paraId="12BF7041" w14:textId="3719DC2E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2(100)</w:t>
            </w:r>
          </w:p>
        </w:tc>
        <w:tc>
          <w:tcPr>
            <w:tcW w:w="1276" w:type="dxa"/>
            <w:vAlign w:val="center"/>
          </w:tcPr>
          <w:p w14:paraId="6855EA72" w14:textId="5F94A560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1(50)</w:t>
            </w:r>
          </w:p>
        </w:tc>
        <w:tc>
          <w:tcPr>
            <w:tcW w:w="1984" w:type="dxa"/>
            <w:vAlign w:val="center"/>
          </w:tcPr>
          <w:p w14:paraId="594CE5ED" w14:textId="6411106D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1(50)</w:t>
            </w:r>
          </w:p>
        </w:tc>
        <w:tc>
          <w:tcPr>
            <w:tcW w:w="1843" w:type="dxa"/>
            <w:vAlign w:val="center"/>
          </w:tcPr>
          <w:p w14:paraId="2C1954A6" w14:textId="663762B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5822E2D9" w14:textId="70021AB6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2(100)</w:t>
            </w:r>
          </w:p>
        </w:tc>
      </w:tr>
      <w:tr w:rsidR="00D4073C" w14:paraId="1CFD73CC" w14:textId="4D658B54" w:rsidTr="002B3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664657F0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33A88FD8" w14:textId="77777777" w:rsidR="00D4073C" w:rsidRPr="00A36217" w:rsidRDefault="00D4073C" w:rsidP="00D4073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NDUFV1</w:t>
            </w:r>
          </w:p>
        </w:tc>
        <w:tc>
          <w:tcPr>
            <w:tcW w:w="567" w:type="dxa"/>
          </w:tcPr>
          <w:p w14:paraId="64A31C65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731F90A8" w14:textId="3AE5428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559" w:type="dxa"/>
            <w:vAlign w:val="center"/>
          </w:tcPr>
          <w:p w14:paraId="65DC76F0" w14:textId="49514629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276" w:type="dxa"/>
            <w:vAlign w:val="center"/>
          </w:tcPr>
          <w:p w14:paraId="58FFB5BF" w14:textId="0E697829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69F83CB7" w14:textId="76339E1C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100D85D5" w14:textId="4639178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4B9EEFF4" w14:textId="541FDFC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</w:tr>
      <w:tr w:rsidR="00D4073C" w14:paraId="0AB0B2A1" w14:textId="2B6846B3" w:rsidTr="002B30F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425008D7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136FEEA2" w14:textId="77777777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NDUFAF5</w:t>
            </w:r>
          </w:p>
        </w:tc>
        <w:tc>
          <w:tcPr>
            <w:tcW w:w="567" w:type="dxa"/>
          </w:tcPr>
          <w:p w14:paraId="48227E1D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1B14DEB6" w14:textId="7E029C0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2(100)</w:t>
            </w:r>
          </w:p>
        </w:tc>
        <w:tc>
          <w:tcPr>
            <w:tcW w:w="1559" w:type="dxa"/>
            <w:vAlign w:val="center"/>
          </w:tcPr>
          <w:p w14:paraId="058748DE" w14:textId="5DF2984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276" w:type="dxa"/>
            <w:vAlign w:val="center"/>
          </w:tcPr>
          <w:p w14:paraId="5560164B" w14:textId="656BCAF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2(100)</w:t>
            </w:r>
          </w:p>
        </w:tc>
        <w:tc>
          <w:tcPr>
            <w:tcW w:w="1984" w:type="dxa"/>
            <w:vAlign w:val="center"/>
          </w:tcPr>
          <w:p w14:paraId="32F4FB8F" w14:textId="4F027383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1(50)</w:t>
            </w:r>
          </w:p>
        </w:tc>
        <w:tc>
          <w:tcPr>
            <w:tcW w:w="1843" w:type="dxa"/>
            <w:vAlign w:val="center"/>
          </w:tcPr>
          <w:p w14:paraId="6C0CC610" w14:textId="6DF0BCC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5A6CF972" w14:textId="32FD29B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2(100)</w:t>
            </w:r>
          </w:p>
        </w:tc>
      </w:tr>
      <w:tr w:rsidR="00D4073C" w14:paraId="614FA544" w14:textId="21AA8200" w:rsidTr="002B3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37C17B0B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149A2373" w14:textId="77777777" w:rsidR="00D4073C" w:rsidRPr="00A36217" w:rsidRDefault="00D4073C" w:rsidP="00D4073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NDUFAF</w:t>
            </w: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6</w:t>
            </w:r>
          </w:p>
        </w:tc>
        <w:tc>
          <w:tcPr>
            <w:tcW w:w="567" w:type="dxa"/>
          </w:tcPr>
          <w:p w14:paraId="784EAD12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5ED9B708" w14:textId="1436C8DC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559" w:type="dxa"/>
            <w:vAlign w:val="center"/>
          </w:tcPr>
          <w:p w14:paraId="3FABDE00" w14:textId="4B589AD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276" w:type="dxa"/>
            <w:vAlign w:val="center"/>
          </w:tcPr>
          <w:p w14:paraId="6A81EC4C" w14:textId="5309275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32E4E8A4" w14:textId="56DBEC7A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843" w:type="dxa"/>
            <w:vAlign w:val="center"/>
          </w:tcPr>
          <w:p w14:paraId="347B0C2B" w14:textId="37064BB3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254A0FF2" w14:textId="285D4649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</w:tr>
      <w:tr w:rsidR="00D4073C" w14:paraId="730D36C0" w14:textId="25527781" w:rsidTr="002B30F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4784091B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2F5E1DC3" w14:textId="77777777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SURF1</w:t>
            </w:r>
          </w:p>
        </w:tc>
        <w:tc>
          <w:tcPr>
            <w:tcW w:w="567" w:type="dxa"/>
          </w:tcPr>
          <w:p w14:paraId="48A88A38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0BE1DDF8" w14:textId="27E2F2AE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(</w:t>
            </w: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100)</w:t>
            </w:r>
          </w:p>
        </w:tc>
        <w:tc>
          <w:tcPr>
            <w:tcW w:w="1559" w:type="dxa"/>
            <w:vAlign w:val="center"/>
          </w:tcPr>
          <w:p w14:paraId="59D9AD4B" w14:textId="27A028E9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276" w:type="dxa"/>
            <w:vAlign w:val="center"/>
          </w:tcPr>
          <w:p w14:paraId="2F7151D3" w14:textId="41CE05C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110E30C1" w14:textId="3DE0B313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50113C26" w14:textId="480B0028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67BF595E" w14:textId="42575696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(</w:t>
            </w: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100)</w:t>
            </w:r>
          </w:p>
        </w:tc>
      </w:tr>
      <w:tr w:rsidR="00D4073C" w14:paraId="60103C9A" w14:textId="32D44C42" w:rsidTr="002B3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5CFA64C6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0CF8F80B" w14:textId="77777777" w:rsidR="00D4073C" w:rsidRPr="00A36217" w:rsidRDefault="00D4073C" w:rsidP="00D4073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COX10</w:t>
            </w:r>
          </w:p>
        </w:tc>
        <w:tc>
          <w:tcPr>
            <w:tcW w:w="567" w:type="dxa"/>
          </w:tcPr>
          <w:p w14:paraId="465077FE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6EF8F65D" w14:textId="6C618949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559" w:type="dxa"/>
            <w:vAlign w:val="center"/>
          </w:tcPr>
          <w:p w14:paraId="5C4371FD" w14:textId="4FB628AA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276" w:type="dxa"/>
            <w:vAlign w:val="center"/>
          </w:tcPr>
          <w:p w14:paraId="698CBF16" w14:textId="120C0CF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57EAFD6F" w14:textId="61212F9D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843" w:type="dxa"/>
            <w:vAlign w:val="center"/>
          </w:tcPr>
          <w:p w14:paraId="0D88D8E8" w14:textId="3587FA75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157E430A" w14:textId="6FD3BFE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</w:tr>
      <w:tr w:rsidR="00D4073C" w14:paraId="1917BEEB" w14:textId="27DE9FEA" w:rsidTr="002B30F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</w:tcPr>
          <w:p w14:paraId="69F1D2A9" w14:textId="59A45974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  <w:bookmarkStart w:id="5" w:name="OLE_LINK44"/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>Metabolism of substrates</w:t>
            </w:r>
            <w:bookmarkEnd w:id="5"/>
          </w:p>
        </w:tc>
        <w:tc>
          <w:tcPr>
            <w:tcW w:w="1273" w:type="dxa"/>
          </w:tcPr>
          <w:p w14:paraId="7D2B7AC0" w14:textId="77777777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PDHA1</w:t>
            </w:r>
          </w:p>
        </w:tc>
        <w:tc>
          <w:tcPr>
            <w:tcW w:w="567" w:type="dxa"/>
          </w:tcPr>
          <w:p w14:paraId="08112465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3</w:t>
            </w:r>
          </w:p>
        </w:tc>
        <w:tc>
          <w:tcPr>
            <w:tcW w:w="1701" w:type="dxa"/>
            <w:vAlign w:val="center"/>
          </w:tcPr>
          <w:p w14:paraId="6EA7092C" w14:textId="65E5C99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1(33.3)</w:t>
            </w:r>
          </w:p>
        </w:tc>
        <w:tc>
          <w:tcPr>
            <w:tcW w:w="1559" w:type="dxa"/>
            <w:vAlign w:val="center"/>
          </w:tcPr>
          <w:p w14:paraId="0FED276D" w14:textId="5DDBE8F3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1(33.3)</w:t>
            </w:r>
          </w:p>
        </w:tc>
        <w:tc>
          <w:tcPr>
            <w:tcW w:w="1276" w:type="dxa"/>
            <w:vAlign w:val="center"/>
          </w:tcPr>
          <w:p w14:paraId="1FB99D4B" w14:textId="70E0627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206EA069" w14:textId="0435D815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1(33.3)</w:t>
            </w:r>
          </w:p>
        </w:tc>
        <w:tc>
          <w:tcPr>
            <w:tcW w:w="1843" w:type="dxa"/>
            <w:vAlign w:val="center"/>
          </w:tcPr>
          <w:p w14:paraId="5A710F51" w14:textId="7ECD613D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)</w:t>
            </w:r>
          </w:p>
        </w:tc>
        <w:tc>
          <w:tcPr>
            <w:tcW w:w="1904" w:type="dxa"/>
            <w:vAlign w:val="center"/>
          </w:tcPr>
          <w:p w14:paraId="22A9A036" w14:textId="46B8A3B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1(33.3)</w:t>
            </w:r>
          </w:p>
        </w:tc>
      </w:tr>
      <w:tr w:rsidR="00D4073C" w14:paraId="3875A671" w14:textId="6074070A" w:rsidTr="002B3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 w:val="restart"/>
          </w:tcPr>
          <w:p w14:paraId="3F04006F" w14:textId="008DE6DE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  <w:bookmarkStart w:id="6" w:name="OLE_LINK45"/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>Metabolism of cofactors</w:t>
            </w:r>
            <w:bookmarkEnd w:id="6"/>
          </w:p>
        </w:tc>
        <w:tc>
          <w:tcPr>
            <w:tcW w:w="1273" w:type="dxa"/>
          </w:tcPr>
          <w:p w14:paraId="17916B9B" w14:textId="77777777" w:rsidR="00D4073C" w:rsidRPr="00A36217" w:rsidRDefault="00D4073C" w:rsidP="00D4073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IBA57</w:t>
            </w:r>
          </w:p>
        </w:tc>
        <w:tc>
          <w:tcPr>
            <w:tcW w:w="567" w:type="dxa"/>
          </w:tcPr>
          <w:p w14:paraId="40D9E583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3</w:t>
            </w:r>
          </w:p>
        </w:tc>
        <w:tc>
          <w:tcPr>
            <w:tcW w:w="1701" w:type="dxa"/>
            <w:vAlign w:val="center"/>
          </w:tcPr>
          <w:p w14:paraId="6AC23B9B" w14:textId="49C0C58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(3</w:t>
            </w: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3.3)</w:t>
            </w:r>
          </w:p>
        </w:tc>
        <w:tc>
          <w:tcPr>
            <w:tcW w:w="1559" w:type="dxa"/>
            <w:vAlign w:val="center"/>
          </w:tcPr>
          <w:p w14:paraId="73DF4F59" w14:textId="028C495D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183F1BEE" w14:textId="6EB31E86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30F70C89" w14:textId="66B49BB6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3(100)</w:t>
            </w:r>
          </w:p>
        </w:tc>
        <w:tc>
          <w:tcPr>
            <w:tcW w:w="1843" w:type="dxa"/>
            <w:vAlign w:val="center"/>
          </w:tcPr>
          <w:p w14:paraId="5400F8D7" w14:textId="105E735B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(0</w:t>
            </w: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)</w:t>
            </w:r>
          </w:p>
        </w:tc>
        <w:tc>
          <w:tcPr>
            <w:tcW w:w="1904" w:type="dxa"/>
            <w:vAlign w:val="center"/>
          </w:tcPr>
          <w:p w14:paraId="5E3EF927" w14:textId="5567F40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</w:t>
            </w:r>
            <w:r w:rsidRPr="00D4073C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(3</w:t>
            </w: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3.3)</w:t>
            </w:r>
          </w:p>
        </w:tc>
      </w:tr>
      <w:tr w:rsidR="00D4073C" w14:paraId="5A6C5BDA" w14:textId="30E923F0" w:rsidTr="002B30F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  <w:vMerge/>
          </w:tcPr>
          <w:p w14:paraId="147F1492" w14:textId="7777777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</w:p>
        </w:tc>
        <w:tc>
          <w:tcPr>
            <w:tcW w:w="1273" w:type="dxa"/>
          </w:tcPr>
          <w:p w14:paraId="6A44DE82" w14:textId="77777777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TPK1</w:t>
            </w:r>
          </w:p>
        </w:tc>
        <w:tc>
          <w:tcPr>
            <w:tcW w:w="567" w:type="dxa"/>
          </w:tcPr>
          <w:p w14:paraId="6F190747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5F51A679" w14:textId="3E88C250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559" w:type="dxa"/>
            <w:vAlign w:val="center"/>
          </w:tcPr>
          <w:p w14:paraId="230236D5" w14:textId="70E4277A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276" w:type="dxa"/>
            <w:vAlign w:val="center"/>
          </w:tcPr>
          <w:p w14:paraId="6FC3BC94" w14:textId="44782BBE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351A145C" w14:textId="2BCE6D70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6101E2CA" w14:textId="7A0D353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7B146EB3" w14:textId="5B5BE8C3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</w:tr>
      <w:tr w:rsidR="00D4073C" w14:paraId="41E0E265" w14:textId="59E7B1ED" w:rsidTr="002B3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</w:tcPr>
          <w:p w14:paraId="0A0CA99E" w14:textId="14458EE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  <w:bookmarkStart w:id="7" w:name="OLE_LINK46"/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>Metabolism of toxic compounds</w:t>
            </w:r>
            <w:bookmarkEnd w:id="7"/>
          </w:p>
        </w:tc>
        <w:tc>
          <w:tcPr>
            <w:tcW w:w="1273" w:type="dxa"/>
          </w:tcPr>
          <w:p w14:paraId="22D3C9B3" w14:textId="77777777" w:rsidR="00D4073C" w:rsidRPr="00A36217" w:rsidRDefault="00D4073C" w:rsidP="00D4073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HIBCH</w:t>
            </w:r>
          </w:p>
        </w:tc>
        <w:tc>
          <w:tcPr>
            <w:tcW w:w="567" w:type="dxa"/>
          </w:tcPr>
          <w:p w14:paraId="31ED8D74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36BB1351" w14:textId="64498773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559" w:type="dxa"/>
            <w:vAlign w:val="center"/>
          </w:tcPr>
          <w:p w14:paraId="048AF70D" w14:textId="2CE0B033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276" w:type="dxa"/>
            <w:vAlign w:val="center"/>
          </w:tcPr>
          <w:p w14:paraId="36C8A957" w14:textId="688435D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4747BA99" w14:textId="14948DB9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0DF5C2A4" w14:textId="04AA8D6F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04" w:type="dxa"/>
            <w:vAlign w:val="center"/>
          </w:tcPr>
          <w:p w14:paraId="28A1B654" w14:textId="655BB91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</w:tr>
      <w:tr w:rsidR="00D4073C" w14:paraId="4D3E85CE" w14:textId="5EDC7733" w:rsidTr="002B30F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</w:tcPr>
          <w:p w14:paraId="6B5A0512" w14:textId="15C252B7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</w:pPr>
            <w:bookmarkStart w:id="8" w:name="OLE_LINK47"/>
            <w:r w:rsidRPr="00A36217">
              <w:rPr>
                <w:rFonts w:ascii="Times New Roman" w:hAnsi="Times New Roman" w:cs="Times New Roman"/>
                <w:b w:val="0"/>
                <w:bCs w:val="0"/>
                <w:sz w:val="22"/>
                <w:shd w:val="clear" w:color="auto" w:fill="FCFCFC"/>
                <w:lang w:val="en-GB"/>
              </w:rPr>
              <w:t>Mitochondrial dynamics, homeostasis and quality control</w:t>
            </w:r>
            <w:bookmarkEnd w:id="8"/>
          </w:p>
        </w:tc>
        <w:tc>
          <w:tcPr>
            <w:tcW w:w="1273" w:type="dxa"/>
          </w:tcPr>
          <w:p w14:paraId="77816F35" w14:textId="77777777" w:rsidR="00D4073C" w:rsidRPr="00A36217" w:rsidRDefault="00D4073C" w:rsidP="00D4073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MST01</w:t>
            </w:r>
          </w:p>
        </w:tc>
        <w:tc>
          <w:tcPr>
            <w:tcW w:w="567" w:type="dxa"/>
          </w:tcPr>
          <w:p w14:paraId="3B944535" w14:textId="77777777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A36217"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3ED6B084" w14:textId="1708996C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559" w:type="dxa"/>
            <w:vAlign w:val="center"/>
          </w:tcPr>
          <w:p w14:paraId="0DEF19CC" w14:textId="56377826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276" w:type="dxa"/>
            <w:vAlign w:val="center"/>
          </w:tcPr>
          <w:p w14:paraId="0A2FF319" w14:textId="5DDA4BEC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984" w:type="dxa"/>
            <w:vAlign w:val="center"/>
          </w:tcPr>
          <w:p w14:paraId="766C2B5F" w14:textId="76BC4738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  <w:tc>
          <w:tcPr>
            <w:tcW w:w="1843" w:type="dxa"/>
            <w:vAlign w:val="center"/>
          </w:tcPr>
          <w:p w14:paraId="22D798D5" w14:textId="53624F92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1(100)</w:t>
            </w:r>
          </w:p>
        </w:tc>
        <w:tc>
          <w:tcPr>
            <w:tcW w:w="1904" w:type="dxa"/>
            <w:vAlign w:val="center"/>
          </w:tcPr>
          <w:p w14:paraId="4AD5D2B1" w14:textId="22537D6D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0(0)</w:t>
            </w:r>
          </w:p>
        </w:tc>
      </w:tr>
      <w:tr w:rsidR="00D4073C" w14:paraId="647F0856" w14:textId="77777777" w:rsidTr="00AC2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dxa"/>
          </w:tcPr>
          <w:p w14:paraId="4AA0B98C" w14:textId="3E6AC29F" w:rsidR="00D4073C" w:rsidRPr="00A36217" w:rsidRDefault="00D4073C" w:rsidP="00D4073C">
            <w:pPr>
              <w:widowControl/>
              <w:jc w:val="center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Total</w:t>
            </w:r>
          </w:p>
        </w:tc>
        <w:tc>
          <w:tcPr>
            <w:tcW w:w="1273" w:type="dxa"/>
          </w:tcPr>
          <w:p w14:paraId="12FB0BCD" w14:textId="20B93684" w:rsidR="00D4073C" w:rsidRPr="00A36217" w:rsidRDefault="00D4073C" w:rsidP="00D4073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/</w:t>
            </w:r>
          </w:p>
        </w:tc>
        <w:tc>
          <w:tcPr>
            <w:tcW w:w="567" w:type="dxa"/>
          </w:tcPr>
          <w:p w14:paraId="44006614" w14:textId="0013A709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CFCFC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3</w:t>
            </w:r>
          </w:p>
        </w:tc>
        <w:tc>
          <w:tcPr>
            <w:tcW w:w="1701" w:type="dxa"/>
            <w:vAlign w:val="center"/>
          </w:tcPr>
          <w:p w14:paraId="5E58E65B" w14:textId="381DA084" w:rsidR="00D4073C" w:rsidRPr="00A36217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15(65.2)</w:t>
            </w:r>
          </w:p>
        </w:tc>
        <w:tc>
          <w:tcPr>
            <w:tcW w:w="1559" w:type="dxa"/>
            <w:vAlign w:val="center"/>
          </w:tcPr>
          <w:p w14:paraId="138A09C7" w14:textId="1DC9C959" w:rsidR="00D4073C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9(39.1)</w:t>
            </w:r>
          </w:p>
        </w:tc>
        <w:tc>
          <w:tcPr>
            <w:tcW w:w="1276" w:type="dxa"/>
            <w:vAlign w:val="center"/>
          </w:tcPr>
          <w:p w14:paraId="31A5CD2B" w14:textId="2970F755" w:rsidR="00D4073C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4(17.3)</w:t>
            </w:r>
          </w:p>
        </w:tc>
        <w:tc>
          <w:tcPr>
            <w:tcW w:w="1984" w:type="dxa"/>
            <w:vAlign w:val="center"/>
          </w:tcPr>
          <w:p w14:paraId="40BCB51A" w14:textId="75FBF196" w:rsidR="00D4073C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10(43.5)</w:t>
            </w:r>
          </w:p>
        </w:tc>
        <w:tc>
          <w:tcPr>
            <w:tcW w:w="1843" w:type="dxa"/>
            <w:vAlign w:val="center"/>
          </w:tcPr>
          <w:p w14:paraId="227C6F0E" w14:textId="2BC7A1BA" w:rsidR="00D4073C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1(4.3)</w:t>
            </w:r>
          </w:p>
        </w:tc>
        <w:tc>
          <w:tcPr>
            <w:tcW w:w="1904" w:type="dxa"/>
            <w:vAlign w:val="center"/>
          </w:tcPr>
          <w:p w14:paraId="1ABD1FF0" w14:textId="6151F5D8" w:rsidR="00D4073C" w:rsidRDefault="00D4073C" w:rsidP="00D407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</w:pPr>
            <w:r w:rsidRPr="00D4073C">
              <w:rPr>
                <w:rFonts w:ascii="Times New Roman" w:hAnsi="Times New Roman" w:cs="Times New Roman"/>
                <w:sz w:val="22"/>
                <w:shd w:val="clear" w:color="auto" w:fill="FCFCFC"/>
                <w:lang w:val="en-GB"/>
              </w:rPr>
              <w:t>15(65.2)</w:t>
            </w:r>
          </w:p>
        </w:tc>
      </w:tr>
    </w:tbl>
    <w:p w14:paraId="3D546C50" w14:textId="77777777" w:rsidR="00686794" w:rsidRDefault="00686794"/>
    <w:sectPr w:rsidR="00686794" w:rsidSect="0015383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5217B" w14:textId="77777777" w:rsidR="0007416B" w:rsidRDefault="0007416B" w:rsidP="00153830">
      <w:r>
        <w:separator/>
      </w:r>
    </w:p>
  </w:endnote>
  <w:endnote w:type="continuationSeparator" w:id="0">
    <w:p w14:paraId="2C5F8975" w14:textId="77777777" w:rsidR="0007416B" w:rsidRDefault="0007416B" w:rsidP="0015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86AEA" w14:textId="77777777" w:rsidR="0007416B" w:rsidRDefault="0007416B" w:rsidP="00153830">
      <w:r>
        <w:separator/>
      </w:r>
    </w:p>
  </w:footnote>
  <w:footnote w:type="continuationSeparator" w:id="0">
    <w:p w14:paraId="25E86B31" w14:textId="77777777" w:rsidR="0007416B" w:rsidRDefault="0007416B" w:rsidP="00153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14"/>
    <w:rsid w:val="0007416B"/>
    <w:rsid w:val="00121D24"/>
    <w:rsid w:val="00153830"/>
    <w:rsid w:val="004036FE"/>
    <w:rsid w:val="0049227E"/>
    <w:rsid w:val="004A416E"/>
    <w:rsid w:val="004A7E80"/>
    <w:rsid w:val="005F1987"/>
    <w:rsid w:val="00686794"/>
    <w:rsid w:val="00762FC4"/>
    <w:rsid w:val="007F39C6"/>
    <w:rsid w:val="00987C13"/>
    <w:rsid w:val="00B952C1"/>
    <w:rsid w:val="00C9006B"/>
    <w:rsid w:val="00CB3114"/>
    <w:rsid w:val="00D4073C"/>
    <w:rsid w:val="00F15A1D"/>
    <w:rsid w:val="00FD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70287"/>
  <w15:chartTrackingRefBased/>
  <w15:docId w15:val="{A00FB25C-AD95-4B89-8760-0F060628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8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38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3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3830"/>
    <w:rPr>
      <w:sz w:val="18"/>
      <w:szCs w:val="18"/>
    </w:rPr>
  </w:style>
  <w:style w:type="table" w:styleId="2">
    <w:name w:val="Plain Table 2"/>
    <w:basedOn w:val="a1"/>
    <w:uiPriority w:val="42"/>
    <w:rsid w:val="0015383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List Paragraph"/>
    <w:basedOn w:val="a"/>
    <w:uiPriority w:val="34"/>
    <w:qFormat/>
    <w:rsid w:val="00D407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Hcp</dc:creator>
  <cp:keywords/>
  <dc:description/>
  <cp:lastModifiedBy>胡 超平</cp:lastModifiedBy>
  <cp:revision>9</cp:revision>
  <dcterms:created xsi:type="dcterms:W3CDTF">2021-08-01T10:08:00Z</dcterms:created>
  <dcterms:modified xsi:type="dcterms:W3CDTF">2022-04-24T07:32:00Z</dcterms:modified>
</cp:coreProperties>
</file>