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Spec="center" w:tblpY="2813"/>
        <w:tblOverlap w:val="never"/>
        <w:tblW w:w="4544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8"/>
        <w:gridCol w:w="905"/>
        <w:gridCol w:w="1629"/>
        <w:gridCol w:w="1086"/>
        <w:gridCol w:w="1538"/>
      </w:tblGrid>
      <w:tr w:rsidR="000B3EBF">
        <w:trPr>
          <w:trHeight w:val="507"/>
          <w:jc w:val="center"/>
        </w:trPr>
        <w:tc>
          <w:tcPr>
            <w:tcW w:w="1595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Gene</w:t>
            </w:r>
          </w:p>
        </w:tc>
        <w:tc>
          <w:tcPr>
            <w:tcW w:w="3404" w:type="pct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ESCC</w:t>
            </w:r>
          </w:p>
        </w:tc>
      </w:tr>
      <w:tr w:rsidR="000B3EBF">
        <w:trPr>
          <w:trHeight w:val="507"/>
          <w:jc w:val="center"/>
        </w:trPr>
        <w:tc>
          <w:tcPr>
            <w:tcW w:w="1595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0B3E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7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Normal</w:t>
            </w:r>
          </w:p>
        </w:tc>
        <w:tc>
          <w:tcPr>
            <w:tcW w:w="173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Tumor</w:t>
            </w:r>
          </w:p>
        </w:tc>
      </w:tr>
      <w:tr w:rsidR="000B3EBF">
        <w:trPr>
          <w:trHeight w:val="507"/>
          <w:jc w:val="center"/>
        </w:trPr>
        <w:tc>
          <w:tcPr>
            <w:tcW w:w="15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0B3E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  <w:t>r</w:t>
            </w:r>
          </w:p>
        </w:tc>
        <w:tc>
          <w:tcPr>
            <w:tcW w:w="107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  <w:t>p</w:t>
            </w:r>
          </w:p>
        </w:tc>
        <w:tc>
          <w:tcPr>
            <w:tcW w:w="71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  <w:t>r</w:t>
            </w:r>
          </w:p>
        </w:tc>
        <w:tc>
          <w:tcPr>
            <w:tcW w:w="101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  <w:t>p</w:t>
            </w:r>
          </w:p>
        </w:tc>
      </w:tr>
      <w:tr w:rsidR="000B3EBF">
        <w:trPr>
          <w:trHeight w:val="507"/>
          <w:jc w:val="center"/>
        </w:trPr>
        <w:tc>
          <w:tcPr>
            <w:tcW w:w="159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GLUT1</w:t>
            </w:r>
          </w:p>
        </w:tc>
        <w:tc>
          <w:tcPr>
            <w:tcW w:w="59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0.73</w:t>
            </w:r>
          </w:p>
        </w:tc>
        <w:tc>
          <w:tcPr>
            <w:tcW w:w="107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  <w:t>0.0069</w:t>
            </w:r>
          </w:p>
        </w:tc>
        <w:tc>
          <w:tcPr>
            <w:tcW w:w="71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0.12</w:t>
            </w:r>
          </w:p>
        </w:tc>
        <w:tc>
          <w:tcPr>
            <w:tcW w:w="101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0.12</w:t>
            </w:r>
          </w:p>
        </w:tc>
      </w:tr>
      <w:tr w:rsidR="000B3EBF">
        <w:trPr>
          <w:trHeight w:val="480"/>
          <w:jc w:val="center"/>
        </w:trPr>
        <w:tc>
          <w:tcPr>
            <w:tcW w:w="1595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GLUT2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0.32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0.28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0.16</w:t>
            </w:r>
          </w:p>
        </w:tc>
      </w:tr>
      <w:tr w:rsidR="000B3EBF">
        <w:trPr>
          <w:trHeight w:val="480"/>
          <w:jc w:val="center"/>
        </w:trPr>
        <w:tc>
          <w:tcPr>
            <w:tcW w:w="1595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GLUT3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0.57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  <w:t>0.045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  <w:t>0.0063</w:t>
            </w:r>
          </w:p>
        </w:tc>
      </w:tr>
      <w:tr w:rsidR="000B3EBF">
        <w:trPr>
          <w:trHeight w:val="480"/>
          <w:jc w:val="center"/>
        </w:trPr>
        <w:tc>
          <w:tcPr>
            <w:tcW w:w="1595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GLUT4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0.15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0.18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  <w:t>0.014</w:t>
            </w:r>
          </w:p>
        </w:tc>
      </w:tr>
      <w:tr w:rsidR="000B3EBF">
        <w:trPr>
          <w:trHeight w:val="480"/>
          <w:jc w:val="center"/>
        </w:trPr>
        <w:tc>
          <w:tcPr>
            <w:tcW w:w="1595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GLUT5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0.62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  <w:t>0.0023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0.26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  <w:t>0.00046</w:t>
            </w:r>
          </w:p>
        </w:tc>
      </w:tr>
      <w:tr w:rsidR="000B3EBF">
        <w:trPr>
          <w:trHeight w:val="480"/>
          <w:jc w:val="center"/>
        </w:trPr>
        <w:tc>
          <w:tcPr>
            <w:tcW w:w="1595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  <w:t>SLC2A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0.85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  <w:t>0.00021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0.17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  <w:t>0.02</w:t>
            </w:r>
          </w:p>
        </w:tc>
      </w:tr>
      <w:tr w:rsidR="000B3EBF">
        <w:trPr>
          <w:trHeight w:val="480"/>
          <w:jc w:val="center"/>
        </w:trPr>
        <w:tc>
          <w:tcPr>
            <w:tcW w:w="1595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GLUT7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0.32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0.28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0.15</w:t>
            </w:r>
          </w:p>
        </w:tc>
      </w:tr>
      <w:tr w:rsidR="000B3EBF">
        <w:trPr>
          <w:trHeight w:val="507"/>
          <w:jc w:val="center"/>
        </w:trPr>
        <w:tc>
          <w:tcPr>
            <w:tcW w:w="159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  <w:t>SLC2A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0.97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0.34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3EBF" w:rsidRDefault="002458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  <w:t>3.10E-06</w:t>
            </w:r>
          </w:p>
        </w:tc>
      </w:tr>
    </w:tbl>
    <w:p w:rsidR="000B3EBF" w:rsidRDefault="0024586D"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Supplementary Table S3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Correlat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 xml:space="preserve">ion analysis between METTL3 and genes involved in Glucose transporter family </w:t>
      </w:r>
      <w:r w:rsidR="000675F0" w:rsidRPr="007411CE">
        <w:rPr>
          <w:rFonts w:ascii="Times New Roman" w:hAnsi="Times New Roman" w:cs="Times New Roman" w:hint="eastAsia"/>
          <w:b/>
          <w:sz w:val="24"/>
        </w:rPr>
        <w:t>via</w:t>
      </w:r>
      <w:r w:rsidRPr="00976B53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the GEPIA database</w:t>
      </w:r>
      <w:r>
        <w:rPr>
          <w:rFonts w:ascii="Times New Roman" w:hAnsi="Times New Roman" w:cs="Times New Roman" w:hint="eastAsia"/>
          <w:b/>
          <w:sz w:val="24"/>
        </w:rPr>
        <w:t>.</w:t>
      </w:r>
    </w:p>
    <w:p w:rsidR="000B3EBF" w:rsidRDefault="000B3EBF">
      <w:pPr>
        <w:jc w:val="left"/>
        <w:rPr>
          <w:rFonts w:ascii="Times New Roman" w:hAnsi="Times New Roman" w:cs="Times New Roman"/>
          <w:b/>
          <w:sz w:val="24"/>
        </w:rPr>
      </w:pPr>
    </w:p>
    <w:p w:rsidR="000B3EBF" w:rsidRDefault="000B3EBF">
      <w:pPr>
        <w:jc w:val="left"/>
        <w:rPr>
          <w:rFonts w:ascii="Times New Roman" w:hAnsi="Times New Roman" w:cs="Times New Roman"/>
          <w:b/>
          <w:sz w:val="24"/>
        </w:rPr>
      </w:pPr>
    </w:p>
    <w:p w:rsidR="000B3EBF" w:rsidRDefault="000B3EBF">
      <w:pPr>
        <w:jc w:val="left"/>
        <w:rPr>
          <w:rFonts w:ascii="Times New Roman" w:hAnsi="Times New Roman" w:cs="Times New Roman"/>
          <w:b/>
          <w:sz w:val="24"/>
        </w:rPr>
      </w:pPr>
    </w:p>
    <w:p w:rsidR="000B3EBF" w:rsidRPr="005F2CC2" w:rsidRDefault="005F2CC2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000000" w:themeColor="text1"/>
          <w:sz w:val="24"/>
        </w:rPr>
      </w:pPr>
      <w:r w:rsidRPr="005F2CC2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Note: </w:t>
      </w:r>
      <w:r w:rsidR="0024586D" w:rsidRPr="005F2CC2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Bold values indicate P &lt; 0.05. </w:t>
      </w:r>
      <w:proofErr w:type="gramStart"/>
      <w:r w:rsidR="0024586D" w:rsidRPr="005F2CC2">
        <w:rPr>
          <w:rFonts w:ascii="Times New Roman" w:eastAsia="宋体" w:hAnsi="Times New Roman" w:cs="Times New Roman" w:hint="eastAsia"/>
          <w:color w:val="000000"/>
          <w:sz w:val="24"/>
        </w:rPr>
        <w:t>SLC2A6</w:t>
      </w:r>
      <w:r w:rsidRPr="005F2CC2">
        <w:rPr>
          <w:rFonts w:ascii="Times New Roman" w:eastAsia="宋体" w:hAnsi="Times New Roman" w:cs="Times New Roman" w:hint="eastAsia"/>
          <w:color w:val="000000"/>
          <w:sz w:val="24"/>
        </w:rPr>
        <w:t xml:space="preserve"> </w:t>
      </w:r>
      <w:r w:rsidR="0024586D" w:rsidRPr="005F2CC2">
        <w:rPr>
          <w:rFonts w:ascii="Times New Roman" w:eastAsia="宋体" w:hAnsi="Times New Roman" w:cs="Times New Roman" w:hint="eastAsia"/>
          <w:color w:val="000000"/>
          <w:sz w:val="24"/>
        </w:rPr>
        <w:t>(</w:t>
      </w:r>
      <w:r w:rsidR="0024586D" w:rsidRPr="005F2CC2">
        <w:rPr>
          <w:rFonts w:ascii="Times New Roman" w:eastAsia="宋体" w:hAnsi="Times New Roman" w:cs="Times New Roman"/>
          <w:color w:val="000000"/>
          <w:sz w:val="24"/>
        </w:rPr>
        <w:t>GLUT</w:t>
      </w:r>
      <w:r w:rsidR="0024586D" w:rsidRPr="005F2CC2">
        <w:rPr>
          <w:rFonts w:ascii="Times New Roman" w:eastAsia="宋体" w:hAnsi="Times New Roman" w:cs="Times New Roman" w:hint="eastAsia"/>
          <w:color w:val="000000"/>
          <w:sz w:val="24"/>
        </w:rPr>
        <w:t xml:space="preserve">6), </w:t>
      </w:r>
      <w:r w:rsidR="0024586D" w:rsidRPr="005F2CC2">
        <w:rPr>
          <w:rFonts w:ascii="Times New Roman" w:eastAsia="宋体" w:hAnsi="Times New Roman" w:cs="Times New Roman" w:hint="eastAsia"/>
          <w:sz w:val="24"/>
          <w:lang w:bidi="ar"/>
        </w:rPr>
        <w:t>Solute Carrier Family 2 Member 6;</w:t>
      </w:r>
      <w:r w:rsidR="0024586D" w:rsidRPr="005F2CC2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</w:t>
      </w:r>
      <w:r w:rsidR="0024586D" w:rsidRPr="005F2CC2">
        <w:rPr>
          <w:rFonts w:ascii="Times New Roman" w:eastAsia="宋体" w:hAnsi="Times New Roman" w:cs="Times New Roman" w:hint="eastAsia"/>
          <w:color w:val="000000"/>
          <w:sz w:val="24"/>
        </w:rPr>
        <w:t>SLC2A8</w:t>
      </w:r>
      <w:r w:rsidRPr="005F2CC2">
        <w:rPr>
          <w:rFonts w:ascii="Times New Roman" w:eastAsia="宋体" w:hAnsi="Times New Roman" w:cs="Times New Roman" w:hint="eastAsia"/>
          <w:color w:val="000000"/>
          <w:sz w:val="24"/>
        </w:rPr>
        <w:t xml:space="preserve"> </w:t>
      </w:r>
      <w:r w:rsidR="0024586D" w:rsidRPr="005F2CC2">
        <w:rPr>
          <w:rFonts w:ascii="Times New Roman" w:eastAsia="宋体" w:hAnsi="Times New Roman" w:cs="Times New Roman" w:hint="eastAsia"/>
          <w:color w:val="000000"/>
          <w:sz w:val="24"/>
        </w:rPr>
        <w:t>(</w:t>
      </w:r>
      <w:r w:rsidR="0024586D" w:rsidRPr="005F2CC2">
        <w:rPr>
          <w:rFonts w:ascii="Times New Roman" w:eastAsia="宋体" w:hAnsi="Times New Roman" w:cs="Times New Roman"/>
          <w:color w:val="000000"/>
          <w:sz w:val="24"/>
        </w:rPr>
        <w:t>GLUT</w:t>
      </w:r>
      <w:r w:rsidR="0024586D" w:rsidRPr="005F2CC2">
        <w:rPr>
          <w:rFonts w:ascii="Times New Roman" w:eastAsia="宋体" w:hAnsi="Times New Roman" w:cs="Times New Roman" w:hint="eastAsia"/>
          <w:color w:val="000000"/>
          <w:sz w:val="24"/>
        </w:rPr>
        <w:t xml:space="preserve">8), </w:t>
      </w:r>
      <w:r w:rsidR="0024586D" w:rsidRPr="005F2CC2">
        <w:rPr>
          <w:rFonts w:ascii="Times New Roman" w:eastAsia="宋体" w:hAnsi="Times New Roman" w:cs="Times New Roman" w:hint="eastAsia"/>
          <w:sz w:val="24"/>
          <w:lang w:bidi="ar"/>
        </w:rPr>
        <w:t>Solute Carrier Family 2 Member 8.</w:t>
      </w:r>
      <w:proofErr w:type="gramEnd"/>
    </w:p>
    <w:p w:rsidR="000B3EBF" w:rsidRPr="005F2CC2" w:rsidRDefault="000B3EBF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0B3EBF" w:rsidRDefault="000B3EBF">
      <w:pPr>
        <w:jc w:val="left"/>
        <w:rPr>
          <w:rFonts w:ascii="Times New Roman" w:hAnsi="Times New Roman" w:cs="Times New Roman"/>
          <w:b/>
          <w:sz w:val="24"/>
        </w:rPr>
      </w:pPr>
    </w:p>
    <w:sectPr w:rsidR="000B3E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056" w:rsidRDefault="009E5056" w:rsidP="005F2CC2">
      <w:r>
        <w:separator/>
      </w:r>
    </w:p>
  </w:endnote>
  <w:endnote w:type="continuationSeparator" w:id="0">
    <w:p w:rsidR="009E5056" w:rsidRDefault="009E5056" w:rsidP="005F2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056" w:rsidRDefault="009E5056" w:rsidP="005F2CC2">
      <w:r>
        <w:separator/>
      </w:r>
    </w:p>
  </w:footnote>
  <w:footnote w:type="continuationSeparator" w:id="0">
    <w:p w:rsidR="009E5056" w:rsidRDefault="009E5056" w:rsidP="005F2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803"/>
    <w:rsid w:val="000675F0"/>
    <w:rsid w:val="000B3EBF"/>
    <w:rsid w:val="000D4ADF"/>
    <w:rsid w:val="0024586D"/>
    <w:rsid w:val="00405815"/>
    <w:rsid w:val="005F2CC2"/>
    <w:rsid w:val="007411CE"/>
    <w:rsid w:val="00976B53"/>
    <w:rsid w:val="009E5056"/>
    <w:rsid w:val="00BC2803"/>
    <w:rsid w:val="00E06E3B"/>
    <w:rsid w:val="22F90657"/>
    <w:rsid w:val="25422B96"/>
    <w:rsid w:val="5C4B1E55"/>
    <w:rsid w:val="77D1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超</dc:creator>
  <cp:lastModifiedBy>952192782@qq.com</cp:lastModifiedBy>
  <cp:revision>2</cp:revision>
  <dcterms:created xsi:type="dcterms:W3CDTF">2022-02-02T02:17:00Z</dcterms:created>
  <dcterms:modified xsi:type="dcterms:W3CDTF">2022-02-02T02:17:00Z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