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2CB1C" w14:textId="3DD09C47" w:rsidR="00525746" w:rsidRDefault="00525746" w:rsidP="00525746">
      <w:pPr>
        <w:spacing w:after="0" w:line="480" w:lineRule="auto"/>
        <w:rPr>
          <w:rFonts w:ascii="Times New Roman" w:eastAsia="Times New Roman" w:hAnsi="Times New Roman" w:cs="Times New Roman"/>
          <w:b/>
          <w:sz w:val="30"/>
          <w:szCs w:val="30"/>
        </w:rPr>
      </w:pPr>
      <w:r w:rsidRPr="00525746">
        <w:rPr>
          <w:rFonts w:ascii="Times New Roman" w:eastAsia="Times New Roman" w:hAnsi="Times New Roman" w:cs="Times New Roman"/>
          <w:b/>
          <w:sz w:val="30"/>
          <w:szCs w:val="30"/>
        </w:rPr>
        <w:t>Supplementary information</w:t>
      </w:r>
    </w:p>
    <w:p w14:paraId="1176C3CD" w14:textId="77777777" w:rsidR="00D22AE1" w:rsidRDefault="00D22AE1" w:rsidP="00525746">
      <w:pPr>
        <w:spacing w:after="0" w:line="480" w:lineRule="auto"/>
        <w:rPr>
          <w:rFonts w:ascii="Times New Roman" w:eastAsia="Times New Roman" w:hAnsi="Times New Roman" w:cs="Times New Roman"/>
          <w:b/>
          <w:sz w:val="30"/>
          <w:szCs w:val="30"/>
        </w:rPr>
      </w:pPr>
    </w:p>
    <w:p w14:paraId="23C0E863" w14:textId="62156724" w:rsidR="00803537" w:rsidRDefault="00803537" w:rsidP="00803537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 w:rsidRPr="00860641">
        <w:rPr>
          <w:rFonts w:ascii="Times New Roman" w:eastAsia="Times New Roman" w:hAnsi="Times New Roman" w:cs="Times New Roman"/>
          <w:b/>
          <w:sz w:val="30"/>
          <w:szCs w:val="30"/>
        </w:rPr>
        <w:t xml:space="preserve">Sustainable </w:t>
      </w:r>
      <w:r>
        <w:rPr>
          <w:rFonts w:ascii="Times New Roman" w:eastAsia="Times New Roman" w:hAnsi="Times New Roman" w:cs="Times New Roman"/>
          <w:b/>
          <w:sz w:val="30"/>
          <w:szCs w:val="30"/>
        </w:rPr>
        <w:t>and c</w:t>
      </w:r>
      <w:r w:rsidRPr="002A305E">
        <w:rPr>
          <w:rFonts w:ascii="Times New Roman" w:eastAsia="Times New Roman" w:hAnsi="Times New Roman" w:cs="Times New Roman"/>
          <w:b/>
          <w:sz w:val="30"/>
          <w:szCs w:val="30"/>
        </w:rPr>
        <w:t>olor-</w:t>
      </w:r>
      <w:r>
        <w:rPr>
          <w:rFonts w:ascii="Times New Roman" w:eastAsia="Times New Roman" w:hAnsi="Times New Roman" w:cs="Times New Roman"/>
          <w:b/>
          <w:sz w:val="30"/>
          <w:szCs w:val="30"/>
        </w:rPr>
        <w:t>i</w:t>
      </w:r>
      <w:r w:rsidRPr="002A305E">
        <w:rPr>
          <w:rFonts w:ascii="Times New Roman" w:eastAsia="Times New Roman" w:hAnsi="Times New Roman" w:cs="Times New Roman"/>
          <w:b/>
          <w:sz w:val="30"/>
          <w:szCs w:val="30"/>
        </w:rPr>
        <w:t>ndicated</w:t>
      </w:r>
      <w:r w:rsidRPr="00860641">
        <w:rPr>
          <w:rFonts w:ascii="Times New Roman" w:eastAsia="Times New Roman" w:hAnsi="Times New Roman" w:cs="Times New Roman"/>
          <w:b/>
          <w:sz w:val="30"/>
          <w:szCs w:val="30"/>
        </w:rPr>
        <w:t xml:space="preserve"> tannic acid@high amylose starch/polyvinyl alcohol (TA@HAS/PVA) fibers for </w:t>
      </w:r>
      <w:r>
        <w:rPr>
          <w:rFonts w:ascii="Times New Roman" w:eastAsia="Times New Roman" w:hAnsi="Times New Roman" w:cs="Times New Roman"/>
          <w:b/>
          <w:sz w:val="30"/>
          <w:szCs w:val="30"/>
        </w:rPr>
        <w:t xml:space="preserve">adsorbing </w:t>
      </w:r>
      <w:r w:rsidRPr="00860641">
        <w:rPr>
          <w:rFonts w:ascii="Times New Roman" w:eastAsia="Times New Roman" w:hAnsi="Times New Roman" w:cs="Times New Roman"/>
          <w:b/>
          <w:sz w:val="30"/>
          <w:szCs w:val="30"/>
        </w:rPr>
        <w:t>uranium from aqueous solutions</w:t>
      </w:r>
    </w:p>
    <w:p w14:paraId="32291FAF" w14:textId="77777777" w:rsidR="00803537" w:rsidRPr="00E70FD3" w:rsidRDefault="00803537" w:rsidP="00803537">
      <w:pPr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Liu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 Xiaoyang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, Meiyan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, Jiayi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Guo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, Zhengjie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Qian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Jihui Li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450CC7">
        <w:rPr>
          <w:rFonts w:ascii="Times New Roman" w:eastAsia="Times New Roman" w:hAnsi="Times New Roman" w:cs="Times New Roman" w:hint="eastAsia"/>
          <w:sz w:val="24"/>
          <w:szCs w:val="24"/>
        </w:rPr>
        <w:t>hifen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Pr="00450CC7">
        <w:rPr>
          <w:rFonts w:ascii="Times New Roman" w:eastAsia="Times New Roman" w:hAnsi="Times New Roman" w:cs="Times New Roman" w:hint="eastAsia"/>
          <w:sz w:val="24"/>
          <w:szCs w:val="24"/>
        </w:rPr>
        <w:t>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450CC7">
        <w:rPr>
          <w:rFonts w:ascii="Times New Roman" w:eastAsia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Yucang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Zhang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</w:t>
      </w:r>
      <w:r w:rsidRPr="00BE6B7F">
        <w:rPr>
          <w:rFonts w:ascii="Times New Roman" w:eastAsia="Times New Roman" w:hAnsi="Times New Roman" w:cs="Times New Roman"/>
          <w:vertAlign w:val="superscript"/>
        </w:rPr>
        <w:footnoteReference w:customMarkFollows="1" w:id="1"/>
        <w:sym w:font="Symbol" w:char="F02A"/>
      </w:r>
    </w:p>
    <w:p w14:paraId="6EB14660" w14:textId="77777777" w:rsidR="00803537" w:rsidRPr="00907724" w:rsidRDefault="00803537" w:rsidP="00803537">
      <w:pPr>
        <w:spacing w:after="0" w:line="480" w:lineRule="auto"/>
        <w:jc w:val="both"/>
        <w:rPr>
          <w:rFonts w:ascii="Times New Roman" w:hAnsi="Times New Roman" w:cs="Times New Roman"/>
          <w:i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  <w:vertAlign w:val="superscript"/>
        </w:rPr>
        <w:t>a</w:t>
      </w:r>
      <w:r w:rsidRPr="00907724">
        <w:rPr>
          <w:rFonts w:ascii="Times New Roman" w:hAnsi="Times New Roman" w:cs="Times New Roman"/>
          <w:i/>
          <w:kern w:val="2"/>
          <w:sz w:val="24"/>
          <w:szCs w:val="24"/>
        </w:rPr>
        <w:t xml:space="preserve">College of </w:t>
      </w:r>
      <w:r>
        <w:rPr>
          <w:rFonts w:ascii="Times New Roman" w:hAnsi="Times New Roman" w:cs="Times New Roman" w:hint="eastAsia"/>
          <w:i/>
          <w:kern w:val="2"/>
          <w:sz w:val="24"/>
          <w:szCs w:val="24"/>
        </w:rPr>
        <w:t>O</w:t>
      </w:r>
      <w:r>
        <w:rPr>
          <w:rFonts w:ascii="Times New Roman" w:hAnsi="Times New Roman" w:cs="Times New Roman"/>
          <w:i/>
          <w:kern w:val="2"/>
          <w:sz w:val="24"/>
          <w:szCs w:val="24"/>
        </w:rPr>
        <w:t>cean</w:t>
      </w:r>
      <w:r>
        <w:rPr>
          <w:rFonts w:ascii="Times New Roman" w:hAnsi="Times New Roman" w:cs="Times New Roman" w:hint="eastAsia"/>
          <w:i/>
          <w:kern w:val="2"/>
          <w:sz w:val="24"/>
          <w:szCs w:val="24"/>
        </w:rPr>
        <w:t xml:space="preserve"> </w:t>
      </w:r>
      <w:r w:rsidRPr="00907724">
        <w:rPr>
          <w:rFonts w:ascii="Times New Roman" w:hAnsi="Times New Roman" w:cs="Times New Roman"/>
          <w:i/>
          <w:kern w:val="2"/>
          <w:sz w:val="24"/>
          <w:szCs w:val="24"/>
        </w:rPr>
        <w:t>F</w:t>
      </w:r>
      <w:r>
        <w:rPr>
          <w:rFonts w:ascii="Times New Roman" w:hAnsi="Times New Roman" w:cs="Times New Roman"/>
          <w:i/>
          <w:kern w:val="2"/>
          <w:sz w:val="24"/>
          <w:szCs w:val="24"/>
        </w:rPr>
        <w:t>ood and Biological Engineering,</w:t>
      </w:r>
      <w:r>
        <w:rPr>
          <w:rFonts w:ascii="Times New Roman" w:hAnsi="Times New Roman" w:cs="Times New Roman" w:hint="eastAsia"/>
          <w:i/>
          <w:kern w:val="2"/>
          <w:sz w:val="24"/>
          <w:szCs w:val="24"/>
        </w:rPr>
        <w:t xml:space="preserve"> </w:t>
      </w:r>
      <w:r w:rsidRPr="00907724">
        <w:rPr>
          <w:rFonts w:ascii="Times New Roman" w:hAnsi="Times New Roman" w:cs="Times New Roman"/>
          <w:i/>
          <w:kern w:val="2"/>
          <w:sz w:val="24"/>
          <w:szCs w:val="24"/>
        </w:rPr>
        <w:t>Jimei University, Xiamen 361021, Fujian, China</w:t>
      </w:r>
    </w:p>
    <w:p w14:paraId="21E5CDDC" w14:textId="77777777" w:rsidR="00803537" w:rsidRDefault="00803537" w:rsidP="00803537">
      <w:pPr>
        <w:spacing w:after="0" w:line="480" w:lineRule="auto"/>
        <w:jc w:val="both"/>
        <w:rPr>
          <w:rFonts w:ascii="Times New Roman" w:hAnsi="Times New Roman" w:cs="Times New Roman"/>
          <w:i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  <w:vertAlign w:val="superscript"/>
        </w:rPr>
        <w:t>b</w:t>
      </w:r>
      <w:r w:rsidRPr="00907724">
        <w:rPr>
          <w:rFonts w:ascii="Times New Roman" w:hAnsi="Times New Roman" w:cs="Times New Roman"/>
          <w:i/>
          <w:kern w:val="2"/>
          <w:sz w:val="24"/>
          <w:szCs w:val="24"/>
        </w:rPr>
        <w:t>School of Chemical Engineering and Technology, Hainan University, Haikou 570228, China</w:t>
      </w:r>
    </w:p>
    <w:p w14:paraId="08172381" w14:textId="77777777" w:rsidR="00803537" w:rsidRPr="00907724" w:rsidRDefault="00803537" w:rsidP="00803537">
      <w:pPr>
        <w:spacing w:after="0" w:line="480" w:lineRule="auto"/>
        <w:jc w:val="both"/>
        <w:rPr>
          <w:rFonts w:ascii="Times New Roman" w:hAnsi="Times New Roman" w:cs="Times New Roman"/>
          <w:i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i/>
          <w:kern w:val="2"/>
          <w:sz w:val="24"/>
          <w:szCs w:val="24"/>
        </w:rPr>
        <w:t>S</w:t>
      </w:r>
      <w:r>
        <w:rPr>
          <w:rFonts w:ascii="Times New Roman" w:hAnsi="Times New Roman" w:cs="Times New Roman" w:hint="eastAsia"/>
          <w:i/>
          <w:kern w:val="2"/>
          <w:sz w:val="24"/>
          <w:szCs w:val="24"/>
        </w:rPr>
        <w:t>chool</w:t>
      </w:r>
      <w:r>
        <w:rPr>
          <w:rFonts w:ascii="Times New Roman" w:hAnsi="Times New Roman" w:cs="Times New Roman"/>
          <w:i/>
          <w:kern w:val="2"/>
          <w:sz w:val="24"/>
          <w:szCs w:val="24"/>
        </w:rPr>
        <w:t xml:space="preserve"> of Materials Science and Engineering, Hainan University, </w:t>
      </w:r>
      <w:r w:rsidRPr="00673C42">
        <w:rPr>
          <w:rFonts w:ascii="Times New Roman" w:hAnsi="Times New Roman" w:cs="Times New Roman"/>
          <w:i/>
          <w:kern w:val="2"/>
          <w:sz w:val="24"/>
          <w:szCs w:val="24"/>
        </w:rPr>
        <w:t>Haikou 570228, China</w:t>
      </w:r>
    </w:p>
    <w:p w14:paraId="53ECAF81" w14:textId="4EA56E6A" w:rsidR="00803537" w:rsidRPr="00836AE1" w:rsidRDefault="00803537" w:rsidP="0080353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8"/>
        <w:gridCol w:w="1386"/>
        <w:gridCol w:w="1352"/>
        <w:gridCol w:w="1918"/>
        <w:gridCol w:w="1406"/>
        <w:gridCol w:w="876"/>
      </w:tblGrid>
      <w:tr w:rsidR="00803537" w:rsidRPr="00836AE1" w14:paraId="6422C847" w14:textId="77777777" w:rsidTr="007B6B7A">
        <w:tc>
          <w:tcPr>
            <w:tcW w:w="40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DC61" w14:textId="154ABB3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Pseudo-first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-order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 xml:space="preserve"> model</w:t>
            </w:r>
          </w:p>
        </w:tc>
        <w:tc>
          <w:tcPr>
            <w:tcW w:w="420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43A05" w14:textId="6EFCF941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Pseudo-second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-order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 xml:space="preserve"> model</w:t>
            </w:r>
          </w:p>
        </w:tc>
      </w:tr>
      <w:tr w:rsidR="00803537" w:rsidRPr="00836AE1" w14:paraId="7F86333E" w14:textId="77777777" w:rsidTr="007B6B7A"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6A2C61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353DE2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q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483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(mg 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3ED3B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00BA17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II</w:t>
            </w:r>
            <w:r w:rsidRPr="00483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g mg</w:t>
            </w:r>
            <w:r w:rsidRPr="00E660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 xml:space="preserve"> min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EFCD09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q</w:t>
            </w:r>
            <w:r w:rsidRPr="00836AE1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mg 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99B374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803537" w:rsidRPr="00836AE1" w14:paraId="7F591C0A" w14:textId="77777777" w:rsidTr="007B6B7A"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</w:tcPr>
          <w:p w14:paraId="5A68C403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0.0078</w:t>
            </w:r>
          </w:p>
        </w:tc>
        <w:tc>
          <w:tcPr>
            <w:tcW w:w="1386" w:type="dxa"/>
            <w:tcBorders>
              <w:left w:val="single" w:sz="4" w:space="0" w:color="auto"/>
              <w:right w:val="single" w:sz="4" w:space="0" w:color="auto"/>
            </w:tcBorders>
          </w:tcPr>
          <w:p w14:paraId="003495EA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74.0518</w:t>
            </w:r>
          </w:p>
        </w:tc>
        <w:tc>
          <w:tcPr>
            <w:tcW w:w="1352" w:type="dxa"/>
            <w:tcBorders>
              <w:left w:val="single" w:sz="4" w:space="0" w:color="auto"/>
              <w:right w:val="single" w:sz="4" w:space="0" w:color="auto"/>
            </w:tcBorders>
          </w:tcPr>
          <w:p w14:paraId="7C67D7EB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8" w:type="dxa"/>
            <w:tcBorders>
              <w:left w:val="single" w:sz="4" w:space="0" w:color="auto"/>
              <w:right w:val="single" w:sz="4" w:space="0" w:color="auto"/>
            </w:tcBorders>
          </w:tcPr>
          <w:p w14:paraId="36D34F21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5587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406" w:type="dxa"/>
            <w:tcBorders>
              <w:left w:val="single" w:sz="4" w:space="0" w:color="auto"/>
              <w:right w:val="single" w:sz="4" w:space="0" w:color="auto"/>
            </w:tcBorders>
          </w:tcPr>
          <w:p w14:paraId="638F777C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81.0422</w:t>
            </w: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</w:tcPr>
          <w:p w14:paraId="11E7A95D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</w:tr>
    </w:tbl>
    <w:p w14:paraId="1895A1DF" w14:textId="3B89CA53" w:rsidR="00803537" w:rsidRDefault="007B6B7A" w:rsidP="00803537">
      <w:r w:rsidRPr="00836AE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36AE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Fitted parameters and correlation coefficients (</w:t>
      </w:r>
      <w:r w:rsidRPr="00836AE1">
        <w:rPr>
          <w:rFonts w:ascii="Times New Roman" w:hAnsi="Times New Roman" w:cs="Times New Roman"/>
          <w:i/>
          <w:sz w:val="24"/>
          <w:szCs w:val="24"/>
        </w:rPr>
        <w:t>R</w:t>
      </w:r>
      <w:r w:rsidRPr="00083DC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from the two models for U(VI) </w:t>
      </w:r>
      <w:r w:rsidRPr="00836AE1">
        <w:rPr>
          <w:rFonts w:ascii="Times New Roman" w:hAnsi="Times New Roman" w:cs="Times New Roman"/>
          <w:sz w:val="24"/>
          <w:szCs w:val="24"/>
        </w:rPr>
        <w:t xml:space="preserve">adsorption </w:t>
      </w:r>
      <w:r>
        <w:rPr>
          <w:rFonts w:ascii="Times New Roman" w:hAnsi="Times New Roman" w:cs="Times New Roman"/>
          <w:sz w:val="24"/>
          <w:szCs w:val="24"/>
        </w:rPr>
        <w:t>(200 mg L</w:t>
      </w:r>
      <w:r w:rsidRPr="00861558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836AE1">
        <w:rPr>
          <w:rFonts w:ascii="Times New Roman" w:hAnsi="Times New Roman" w:cs="Times New Roman"/>
          <w:sz w:val="24"/>
          <w:szCs w:val="24"/>
        </w:rPr>
        <w:t>onto the TA@HA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36AE1">
        <w:rPr>
          <w:rFonts w:ascii="Times New Roman" w:hAnsi="Times New Roman" w:cs="Times New Roman"/>
          <w:sz w:val="24"/>
          <w:szCs w:val="24"/>
        </w:rPr>
        <w:t>/PVA fibers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EED98B" w14:textId="77777777" w:rsidR="00803537" w:rsidRDefault="008035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1"/>
        <w:gridCol w:w="1376"/>
        <w:gridCol w:w="1376"/>
        <w:gridCol w:w="1389"/>
        <w:gridCol w:w="1377"/>
        <w:gridCol w:w="1377"/>
      </w:tblGrid>
      <w:tr w:rsidR="00803537" w:rsidRPr="00836AE1" w14:paraId="6B33F1D0" w14:textId="77777777" w:rsidTr="007B6B7A">
        <w:tc>
          <w:tcPr>
            <w:tcW w:w="415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5724" w14:textId="79F32F5E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Langmuir model</w:t>
            </w:r>
          </w:p>
        </w:tc>
        <w:tc>
          <w:tcPr>
            <w:tcW w:w="41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8F38B" w14:textId="016D13A0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Freundlich model</w:t>
            </w:r>
          </w:p>
        </w:tc>
      </w:tr>
      <w:tr w:rsidR="00803537" w:rsidRPr="00836AE1" w14:paraId="1F6E5AFC" w14:textId="77777777" w:rsidTr="007B6B7A"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D09BFE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q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</w:t>
            </w:r>
            <w:r w:rsidRPr="00483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(mg 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FD3A9C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(L mg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BE5C9F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F41375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mg 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 w:rsidRPr="00836A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9B453A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B6DC1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D13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8615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803537" w:rsidRPr="00836AE1" w14:paraId="010C7680" w14:textId="77777777" w:rsidTr="007B6B7A">
        <w:tc>
          <w:tcPr>
            <w:tcW w:w="1401" w:type="dxa"/>
            <w:tcBorders>
              <w:left w:val="single" w:sz="4" w:space="0" w:color="auto"/>
              <w:right w:val="single" w:sz="4" w:space="0" w:color="auto"/>
            </w:tcBorders>
          </w:tcPr>
          <w:p w14:paraId="67A52F2A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504.2677</w:t>
            </w:r>
          </w:p>
        </w:tc>
        <w:tc>
          <w:tcPr>
            <w:tcW w:w="1376" w:type="dxa"/>
            <w:tcBorders>
              <w:left w:val="single" w:sz="4" w:space="0" w:color="auto"/>
              <w:right w:val="single" w:sz="4" w:space="0" w:color="auto"/>
            </w:tcBorders>
          </w:tcPr>
          <w:p w14:paraId="470F523F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0.0105</w:t>
            </w:r>
          </w:p>
        </w:tc>
        <w:tc>
          <w:tcPr>
            <w:tcW w:w="1376" w:type="dxa"/>
            <w:tcBorders>
              <w:left w:val="single" w:sz="4" w:space="0" w:color="auto"/>
              <w:right w:val="single" w:sz="4" w:space="0" w:color="auto"/>
            </w:tcBorders>
          </w:tcPr>
          <w:p w14:paraId="31D31B9F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9492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</w:tcPr>
          <w:p w14:paraId="0AD76959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60.2126</w:t>
            </w:r>
          </w:p>
        </w:tc>
        <w:tc>
          <w:tcPr>
            <w:tcW w:w="1377" w:type="dxa"/>
            <w:tcBorders>
              <w:left w:val="single" w:sz="4" w:space="0" w:color="auto"/>
              <w:right w:val="single" w:sz="4" w:space="0" w:color="auto"/>
            </w:tcBorders>
          </w:tcPr>
          <w:p w14:paraId="04F132DC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-0.3032</w:t>
            </w:r>
          </w:p>
        </w:tc>
        <w:tc>
          <w:tcPr>
            <w:tcW w:w="1377" w:type="dxa"/>
            <w:tcBorders>
              <w:left w:val="single" w:sz="4" w:space="0" w:color="auto"/>
              <w:right w:val="single" w:sz="4" w:space="0" w:color="auto"/>
            </w:tcBorders>
          </w:tcPr>
          <w:p w14:paraId="3438C5E3" w14:textId="77777777" w:rsidR="00803537" w:rsidRPr="00836AE1" w:rsidRDefault="00803537" w:rsidP="001B771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AE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8133</w:t>
            </w:r>
          </w:p>
        </w:tc>
      </w:tr>
    </w:tbl>
    <w:p w14:paraId="562AC897" w14:textId="6EB4DE5E" w:rsidR="00F95B50" w:rsidRDefault="007B6B7A" w:rsidP="00803537">
      <w:r w:rsidRPr="00836AE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4A1150">
        <w:rPr>
          <w:rFonts w:ascii="Times New Roman" w:hAnsi="Times New Roman" w:cs="Times New Roman"/>
          <w:b/>
          <w:sz w:val="24"/>
          <w:szCs w:val="24"/>
        </w:rPr>
        <w:t>S</w:t>
      </w:r>
      <w:r w:rsidRPr="00836AE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36AE1">
        <w:rPr>
          <w:rFonts w:ascii="Times New Roman" w:hAnsi="Times New Roman" w:cs="Times New Roman"/>
          <w:sz w:val="24"/>
          <w:szCs w:val="24"/>
        </w:rPr>
        <w:t>Langmuir and Freundlich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836AE1">
        <w:rPr>
          <w:rFonts w:ascii="Times New Roman" w:hAnsi="Times New Roman" w:cs="Times New Roman"/>
          <w:sz w:val="24"/>
          <w:szCs w:val="24"/>
        </w:rPr>
        <w:t xml:space="preserve">sotherm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36AE1">
        <w:rPr>
          <w:rFonts w:ascii="Times New Roman" w:hAnsi="Times New Roman" w:cs="Times New Roman"/>
          <w:sz w:val="24"/>
          <w:szCs w:val="24"/>
        </w:rPr>
        <w:t xml:space="preserve">arameters </w:t>
      </w:r>
      <w:r>
        <w:rPr>
          <w:rFonts w:ascii="Times New Roman" w:hAnsi="Times New Roman" w:cs="Times New Roman"/>
          <w:sz w:val="24"/>
          <w:szCs w:val="24"/>
        </w:rPr>
        <w:t>and correlation coefficients (</w:t>
      </w:r>
      <w:r w:rsidRPr="00836AE1">
        <w:rPr>
          <w:rFonts w:ascii="Times New Roman" w:hAnsi="Times New Roman" w:cs="Times New Roman"/>
          <w:i/>
          <w:sz w:val="24"/>
          <w:szCs w:val="24"/>
        </w:rPr>
        <w:t>R</w:t>
      </w:r>
      <w:r w:rsidRPr="00083DC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for </w:t>
      </w:r>
      <w:r w:rsidRPr="00836AE1">
        <w:rPr>
          <w:rFonts w:ascii="Times New Roman" w:hAnsi="Times New Roman" w:cs="Times New Roman"/>
          <w:sz w:val="24"/>
          <w:szCs w:val="24"/>
        </w:rPr>
        <w:t xml:space="preserve">U(VI) </w:t>
      </w:r>
      <w:r>
        <w:rPr>
          <w:rFonts w:ascii="Times New Roman" w:hAnsi="Times New Roman" w:cs="Times New Roman"/>
          <w:sz w:val="24"/>
          <w:szCs w:val="24"/>
        </w:rPr>
        <w:t xml:space="preserve">adsorption </w:t>
      </w:r>
      <w:r w:rsidRPr="00836AE1">
        <w:rPr>
          <w:rFonts w:ascii="Times New Roman" w:hAnsi="Times New Roman" w:cs="Times New Roman"/>
          <w:sz w:val="24"/>
          <w:szCs w:val="24"/>
        </w:rPr>
        <w:t>onto the TA@HA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36AE1">
        <w:rPr>
          <w:rFonts w:ascii="Times New Roman" w:hAnsi="Times New Roman" w:cs="Times New Roman"/>
          <w:sz w:val="24"/>
          <w:szCs w:val="24"/>
        </w:rPr>
        <w:t>/PVA fibers.</w:t>
      </w:r>
    </w:p>
    <w:p w14:paraId="55FEDDD0" w14:textId="77777777" w:rsidR="00F95B50" w:rsidRDefault="00F95B50">
      <w:pPr>
        <w:spacing w:after="0" w:line="240" w:lineRule="auto"/>
      </w:pPr>
      <w:r>
        <w:br w:type="page"/>
      </w:r>
    </w:p>
    <w:p w14:paraId="3DD19093" w14:textId="77777777" w:rsidR="00803537" w:rsidRDefault="00803537" w:rsidP="00803537"/>
    <w:p w14:paraId="5DAA7F07" w14:textId="2A58E163" w:rsidR="0002537D" w:rsidRDefault="00F95B50" w:rsidP="00F95B50">
      <w:pPr>
        <w:jc w:val="center"/>
      </w:pPr>
      <w:r>
        <w:rPr>
          <w:noProof/>
        </w:rPr>
        <w:drawing>
          <wp:inline distT="0" distB="0" distL="0" distR="0" wp14:anchorId="3533141A" wp14:editId="7013D472">
            <wp:extent cx="4251746" cy="3953988"/>
            <wp:effectExtent l="0" t="3492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65" r="7220"/>
                    <a:stretch/>
                  </pic:blipFill>
                  <pic:spPr bwMode="auto">
                    <a:xfrm rot="16200000">
                      <a:off x="0" y="0"/>
                      <a:ext cx="4251915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3EE3A8" w14:textId="21391BB5" w:rsidR="00384221" w:rsidRDefault="007B6B7A" w:rsidP="00384221">
      <w:pPr>
        <w:rPr>
          <w:rFonts w:ascii="Times New Roman" w:hAnsi="Times New Roman" w:cs="Times New Roman"/>
          <w:sz w:val="24"/>
          <w:szCs w:val="24"/>
        </w:rPr>
      </w:pPr>
      <w:r w:rsidRPr="0038422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84221">
        <w:rPr>
          <w:rFonts w:ascii="Times New Roman" w:hAnsi="Times New Roman" w:cs="Times New Roman"/>
          <w:b/>
          <w:bCs/>
          <w:sz w:val="24"/>
          <w:szCs w:val="24"/>
        </w:rPr>
        <w:t>igure S1.</w:t>
      </w:r>
      <w:r w:rsidRPr="00AF0379">
        <w:rPr>
          <w:rFonts w:ascii="Times New Roman" w:hAnsi="Times New Roman" w:cs="Times New Roman"/>
          <w:sz w:val="24"/>
          <w:szCs w:val="24"/>
        </w:rPr>
        <w:t xml:space="preserve"> </w:t>
      </w:r>
      <w:r w:rsidR="009C59A4" w:rsidRPr="009C59A4">
        <w:rPr>
          <w:rFonts w:ascii="Times New Roman" w:hAnsi="Times New Roman" w:cs="Times New Roman"/>
          <w:sz w:val="24"/>
          <w:szCs w:val="24"/>
        </w:rPr>
        <w:t>Morphology</w:t>
      </w:r>
      <w:r w:rsidR="00AF0379" w:rsidRPr="00AF0379">
        <w:rPr>
          <w:rFonts w:ascii="Times New Roman" w:hAnsi="Times New Roman" w:cs="Times New Roman"/>
          <w:sz w:val="24"/>
          <w:szCs w:val="24"/>
        </w:rPr>
        <w:t xml:space="preserve"> of </w:t>
      </w:r>
      <w:r w:rsidR="00AF0379" w:rsidRPr="00836AE1">
        <w:rPr>
          <w:rFonts w:ascii="Times New Roman" w:hAnsi="Times New Roman" w:cs="Times New Roman"/>
          <w:sz w:val="24"/>
          <w:szCs w:val="24"/>
        </w:rPr>
        <w:t>TA@HA</w:t>
      </w:r>
      <w:r w:rsidR="00AF0379">
        <w:rPr>
          <w:rFonts w:ascii="Times New Roman" w:hAnsi="Times New Roman" w:cs="Times New Roman"/>
          <w:sz w:val="24"/>
          <w:szCs w:val="24"/>
        </w:rPr>
        <w:t>S</w:t>
      </w:r>
      <w:r w:rsidR="00AF0379" w:rsidRPr="00836AE1">
        <w:rPr>
          <w:rFonts w:ascii="Times New Roman" w:hAnsi="Times New Roman" w:cs="Times New Roman"/>
          <w:sz w:val="24"/>
          <w:szCs w:val="24"/>
        </w:rPr>
        <w:t>/PVA fibers</w:t>
      </w:r>
      <w:r w:rsidR="00384221">
        <w:rPr>
          <w:rFonts w:ascii="Times New Roman" w:hAnsi="Times New Roman" w:cs="Times New Roman"/>
          <w:sz w:val="24"/>
          <w:szCs w:val="24"/>
        </w:rPr>
        <w:t>.</w:t>
      </w:r>
      <w:r w:rsidR="00384221">
        <w:rPr>
          <w:rFonts w:ascii="Times New Roman" w:hAnsi="Times New Roman" w:cs="Times New Roman"/>
          <w:sz w:val="24"/>
          <w:szCs w:val="24"/>
        </w:rPr>
        <w:br w:type="page"/>
      </w:r>
    </w:p>
    <w:p w14:paraId="085B3F12" w14:textId="4F8A5630" w:rsidR="007B6B7A" w:rsidRDefault="00384221" w:rsidP="00384221">
      <w:pPr>
        <w:jc w:val="center"/>
      </w:pPr>
      <w:r>
        <w:rPr>
          <w:noProof/>
        </w:rPr>
        <w:lastRenderedPageBreak/>
        <w:drawing>
          <wp:inline distT="0" distB="0" distL="0" distR="0" wp14:anchorId="42FC5BD6" wp14:editId="73327D0D">
            <wp:extent cx="5274310" cy="3954145"/>
            <wp:effectExtent l="0" t="6668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4C8BF" w14:textId="4AB0E3BA" w:rsidR="000B114E" w:rsidRPr="00803537" w:rsidRDefault="000B114E" w:rsidP="00CA4B5A">
      <w:r w:rsidRPr="0038422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84221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264FE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842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F0379">
        <w:rPr>
          <w:rFonts w:ascii="Times New Roman" w:hAnsi="Times New Roman" w:cs="Times New Roman"/>
          <w:sz w:val="24"/>
          <w:szCs w:val="24"/>
        </w:rPr>
        <w:t xml:space="preserve"> </w:t>
      </w:r>
      <w:r w:rsidR="00CA4B5A">
        <w:rPr>
          <w:rFonts w:ascii="Times New Roman" w:hAnsi="Times New Roman" w:cs="Times New Roman"/>
          <w:sz w:val="24"/>
          <w:szCs w:val="24"/>
        </w:rPr>
        <w:t>S</w:t>
      </w:r>
      <w:r w:rsidR="00CA4B5A" w:rsidRPr="00CA4B5A">
        <w:rPr>
          <w:rFonts w:ascii="Times New Roman" w:hAnsi="Times New Roman" w:cs="Times New Roman"/>
          <w:sz w:val="24"/>
          <w:szCs w:val="24"/>
        </w:rPr>
        <w:t xml:space="preserve">tretch ability of </w:t>
      </w:r>
      <w:r w:rsidRPr="00836AE1">
        <w:rPr>
          <w:rFonts w:ascii="Times New Roman" w:hAnsi="Times New Roman" w:cs="Times New Roman"/>
          <w:sz w:val="24"/>
          <w:szCs w:val="24"/>
        </w:rPr>
        <w:t>TA@HA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36AE1">
        <w:rPr>
          <w:rFonts w:ascii="Times New Roman" w:hAnsi="Times New Roman" w:cs="Times New Roman"/>
          <w:sz w:val="24"/>
          <w:szCs w:val="24"/>
        </w:rPr>
        <w:t>/PVA fiber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0B114E" w:rsidRPr="00803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67CAB" w14:textId="77777777" w:rsidR="00C91475" w:rsidRDefault="00C91475" w:rsidP="00803537">
      <w:pPr>
        <w:spacing w:after="0" w:line="240" w:lineRule="auto"/>
      </w:pPr>
      <w:r>
        <w:separator/>
      </w:r>
    </w:p>
  </w:endnote>
  <w:endnote w:type="continuationSeparator" w:id="0">
    <w:p w14:paraId="40A8B976" w14:textId="77777777" w:rsidR="00C91475" w:rsidRDefault="00C91475" w:rsidP="00803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A953E" w14:textId="77777777" w:rsidR="00C91475" w:rsidRDefault="00C91475" w:rsidP="00803537">
      <w:pPr>
        <w:spacing w:after="0" w:line="240" w:lineRule="auto"/>
      </w:pPr>
      <w:r>
        <w:separator/>
      </w:r>
    </w:p>
  </w:footnote>
  <w:footnote w:type="continuationSeparator" w:id="0">
    <w:p w14:paraId="10613B03" w14:textId="77777777" w:rsidR="00C91475" w:rsidRDefault="00C91475" w:rsidP="00803537">
      <w:pPr>
        <w:spacing w:after="0" w:line="240" w:lineRule="auto"/>
      </w:pPr>
      <w:r>
        <w:continuationSeparator/>
      </w:r>
    </w:p>
  </w:footnote>
  <w:footnote w:id="1">
    <w:p w14:paraId="7AB9B046" w14:textId="77777777" w:rsidR="00803537" w:rsidRDefault="00803537" w:rsidP="00803537">
      <w:pPr>
        <w:pStyle w:val="a8"/>
        <w:rPr>
          <w:rFonts w:ascii="Times New Roman" w:hAnsi="Times New Roman" w:cs="Times New Roman"/>
          <w:kern w:val="2"/>
        </w:rPr>
      </w:pPr>
      <w:r>
        <w:rPr>
          <w:rStyle w:val="aa"/>
        </w:rPr>
        <w:sym w:font="Symbol" w:char="F02A"/>
      </w:r>
      <w:r>
        <w:rPr>
          <w:rFonts w:ascii="Times New Roman" w:hAnsi="Times New Roman" w:cs="Times New Roman"/>
          <w:kern w:val="2"/>
        </w:rPr>
        <w:t xml:space="preserve"> Corresponding author. </w:t>
      </w:r>
    </w:p>
    <w:p w14:paraId="40AC7846" w14:textId="77777777" w:rsidR="00803537" w:rsidRDefault="00803537" w:rsidP="00803537">
      <w:pPr>
        <w:widowControl w:val="0"/>
        <w:spacing w:after="0" w:line="240" w:lineRule="auto"/>
        <w:jc w:val="both"/>
        <w:rPr>
          <w:kern w:val="2"/>
          <w:sz w:val="20"/>
          <w:szCs w:val="20"/>
        </w:rPr>
      </w:pPr>
      <w:r>
        <w:rPr>
          <w:rFonts w:ascii="Times New Roman" w:hAnsi="Times New Roman" w:cs="Times New Roman"/>
          <w:kern w:val="2"/>
          <w:sz w:val="20"/>
          <w:szCs w:val="20"/>
        </w:rPr>
        <w:t xml:space="preserve">E-mail address: </w:t>
      </w:r>
      <w:hyperlink r:id="rId1" w:history="1">
        <w:r>
          <w:rPr>
            <w:rStyle w:val="a7"/>
            <w:rFonts w:ascii="Times New Roman" w:hAnsi="Times New Roman" w:cs="Times New Roman"/>
            <w:kern w:val="2"/>
            <w:sz w:val="20"/>
            <w:szCs w:val="20"/>
          </w:rPr>
          <w:t>yczhang@jmu.</w:t>
        </w:r>
      </w:hyperlink>
      <w:r>
        <w:rPr>
          <w:rFonts w:ascii="Times New Roman" w:hAnsi="Times New Roman" w:cs="Times New Roman"/>
          <w:color w:val="0563C1" w:themeColor="hyperlink"/>
          <w:kern w:val="2"/>
          <w:sz w:val="20"/>
          <w:szCs w:val="20"/>
          <w:u w:val="single"/>
        </w:rPr>
        <w:t>edu.cn</w:t>
      </w:r>
      <w:r>
        <w:rPr>
          <w:rFonts w:ascii="Times New Roman" w:hAnsi="Times New Roman" w:cs="Times New Roman"/>
          <w:kern w:val="2"/>
          <w:sz w:val="20"/>
          <w:szCs w:val="20"/>
        </w:rPr>
        <w:t xml:space="preserve"> (Y. Zhang)</w:t>
      </w:r>
    </w:p>
    <w:p w14:paraId="338EDF3C" w14:textId="77777777" w:rsidR="00803537" w:rsidRPr="00795535" w:rsidRDefault="00803537" w:rsidP="00803537">
      <w:pPr>
        <w:pStyle w:val="a8"/>
        <w:ind w:firstLine="44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B8"/>
    <w:rsid w:val="0002537D"/>
    <w:rsid w:val="000B114E"/>
    <w:rsid w:val="00264FE7"/>
    <w:rsid w:val="00384221"/>
    <w:rsid w:val="0039171C"/>
    <w:rsid w:val="004A1150"/>
    <w:rsid w:val="004D3A5C"/>
    <w:rsid w:val="00525746"/>
    <w:rsid w:val="007B6B7A"/>
    <w:rsid w:val="00803537"/>
    <w:rsid w:val="0085656B"/>
    <w:rsid w:val="009C59A4"/>
    <w:rsid w:val="00A601C9"/>
    <w:rsid w:val="00AF0379"/>
    <w:rsid w:val="00C91475"/>
    <w:rsid w:val="00CA4B5A"/>
    <w:rsid w:val="00D22AE1"/>
    <w:rsid w:val="00D72CB8"/>
    <w:rsid w:val="00F82788"/>
    <w:rsid w:val="00F9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DD487"/>
  <w15:chartTrackingRefBased/>
  <w15:docId w15:val="{0F02B504-045B-457E-94BD-7D4B80995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3537"/>
    <w:pPr>
      <w:spacing w:after="160" w:line="259" w:lineRule="auto"/>
    </w:pPr>
    <w:rPr>
      <w:kern w:val="0"/>
      <w:sz w:val="22"/>
    </w:rPr>
  </w:style>
  <w:style w:type="paragraph" w:styleId="2">
    <w:name w:val="heading 2"/>
    <w:basedOn w:val="a"/>
    <w:link w:val="20"/>
    <w:uiPriority w:val="9"/>
    <w:qFormat/>
    <w:rsid w:val="00803537"/>
    <w:pPr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3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35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3537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803537"/>
    <w:rPr>
      <w:rFonts w:ascii="宋体" w:eastAsia="宋体" w:hAnsi="宋体" w:cs="宋体"/>
      <w:b/>
      <w:bCs/>
      <w:kern w:val="0"/>
      <w:sz w:val="36"/>
      <w:szCs w:val="36"/>
    </w:rPr>
  </w:style>
  <w:style w:type="character" w:styleId="a7">
    <w:name w:val="Hyperlink"/>
    <w:basedOn w:val="a0"/>
    <w:uiPriority w:val="99"/>
    <w:unhideWhenUsed/>
    <w:rsid w:val="00803537"/>
    <w:rPr>
      <w:color w:val="0563C1" w:themeColor="hyperlink"/>
      <w:u w:val="single"/>
    </w:rPr>
  </w:style>
  <w:style w:type="paragraph" w:styleId="a8">
    <w:name w:val="footnote text"/>
    <w:basedOn w:val="a"/>
    <w:link w:val="a9"/>
    <w:uiPriority w:val="99"/>
    <w:semiHidden/>
    <w:unhideWhenUsed/>
    <w:rsid w:val="00803537"/>
    <w:pPr>
      <w:spacing w:after="0" w:line="240" w:lineRule="auto"/>
    </w:pPr>
    <w:rPr>
      <w:sz w:val="20"/>
      <w:szCs w:val="20"/>
    </w:rPr>
  </w:style>
  <w:style w:type="character" w:customStyle="1" w:styleId="a9">
    <w:name w:val="脚注文本 字符"/>
    <w:basedOn w:val="a0"/>
    <w:link w:val="a8"/>
    <w:uiPriority w:val="99"/>
    <w:semiHidden/>
    <w:rsid w:val="00803537"/>
    <w:rPr>
      <w:kern w:val="0"/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803537"/>
    <w:rPr>
      <w:vertAlign w:val="superscript"/>
    </w:rPr>
  </w:style>
  <w:style w:type="table" w:styleId="ab">
    <w:name w:val="Table Grid"/>
    <w:basedOn w:val="a1"/>
    <w:uiPriority w:val="39"/>
    <w:rsid w:val="00803537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yczhang@jmu.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群</dc:creator>
  <cp:keywords/>
  <dc:description/>
  <cp:lastModifiedBy>刘 群</cp:lastModifiedBy>
  <cp:revision>21</cp:revision>
  <dcterms:created xsi:type="dcterms:W3CDTF">2022-04-26T02:44:00Z</dcterms:created>
  <dcterms:modified xsi:type="dcterms:W3CDTF">2022-04-27T08:16:00Z</dcterms:modified>
</cp:coreProperties>
</file>