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A1E7" w14:textId="7964264C" w:rsidR="004849E4" w:rsidRPr="00050288" w:rsidRDefault="005D13DA" w:rsidP="005D13DA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50288">
        <w:rPr>
          <w:rFonts w:ascii="Times New Roman" w:eastAsia="宋体" w:hAnsi="Times New Roman" w:cs="Times New Roman"/>
          <w:b/>
          <w:bCs/>
          <w:sz w:val="24"/>
          <w:szCs w:val="24"/>
        </w:rPr>
        <w:t>Supplementary Figu</w:t>
      </w:r>
      <w:r w:rsidR="001D3C0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r</w:t>
      </w:r>
      <w:r w:rsidRPr="00050288">
        <w:rPr>
          <w:rFonts w:ascii="Times New Roman" w:eastAsia="宋体" w:hAnsi="Times New Roman" w:cs="Times New Roman"/>
          <w:b/>
          <w:bCs/>
          <w:sz w:val="24"/>
          <w:szCs w:val="24"/>
        </w:rPr>
        <w:t>e</w:t>
      </w:r>
    </w:p>
    <w:p w14:paraId="5F5A62D5" w14:textId="25CCD6EB" w:rsidR="005D13DA" w:rsidRDefault="00050288" w:rsidP="005D13DA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6201BA0" wp14:editId="3CA52017">
            <wp:extent cx="8863330" cy="37090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70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9149" w14:textId="657109DB" w:rsidR="00050288" w:rsidRPr="00050288" w:rsidRDefault="00050288" w:rsidP="00050288">
      <w:pPr>
        <w:spacing w:line="48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050288">
        <w:rPr>
          <w:rFonts w:ascii="Times New Roman" w:eastAsia="宋体" w:hAnsi="Times New Roman" w:cs="Times New Roman"/>
          <w:b/>
          <w:bCs/>
          <w:sz w:val="24"/>
          <w:szCs w:val="24"/>
        </w:rPr>
        <w:t>Supplementary Figu</w:t>
      </w:r>
      <w:r w:rsidR="001D3C04">
        <w:rPr>
          <w:rFonts w:ascii="Times New Roman" w:eastAsia="宋体" w:hAnsi="Times New Roman" w:cs="Times New Roman"/>
          <w:b/>
          <w:bCs/>
          <w:sz w:val="24"/>
          <w:szCs w:val="24"/>
        </w:rPr>
        <w:t>r</w:t>
      </w:r>
      <w:r w:rsidRPr="00050288">
        <w:rPr>
          <w:rFonts w:ascii="Times New Roman" w:eastAsia="宋体" w:hAnsi="Times New Roman" w:cs="Times New Roman"/>
          <w:b/>
          <w:bCs/>
          <w:sz w:val="24"/>
          <w:szCs w:val="24"/>
        </w:rPr>
        <w:t>e 1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 </w:t>
      </w:r>
      <w:r w:rsidRPr="00050288">
        <w:rPr>
          <w:rFonts w:ascii="Times New Roman" w:eastAsia="宋体" w:hAnsi="Times New Roman" w:cs="Times New Roman"/>
          <w:sz w:val="24"/>
          <w:szCs w:val="24"/>
        </w:rPr>
        <w:t>Data procession</w:t>
      </w:r>
      <w:r>
        <w:rPr>
          <w:rFonts w:ascii="Times New Roman" w:eastAsia="宋体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72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 w:hint="eastAsia"/>
          <w:sz w:val="24"/>
          <w:szCs w:val="24"/>
        </w:rPr>
        <w:t>gene expression profile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bookmarkStart w:id="1" w:name="OLE_LINK5"/>
      <w:bookmarkEnd w:id="0"/>
      <w:r>
        <w:rPr>
          <w:rFonts w:ascii="Times New Roman" w:hAnsi="Times New Roman" w:cs="Times New Roman"/>
          <w:sz w:val="24"/>
          <w:szCs w:val="24"/>
        </w:rPr>
        <w:t>GSE3585 and GSE84796</w:t>
      </w:r>
      <w:bookmarkEnd w:id="1"/>
      <w:r>
        <w:rPr>
          <w:rFonts w:ascii="Times New Roman" w:hAnsi="Times New Roman" w:cs="Times New Roman"/>
          <w:sz w:val="24"/>
          <w:szCs w:val="24"/>
        </w:rPr>
        <w:t>. (A)</w:t>
      </w:r>
      <w:r w:rsidRPr="000502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The result of d</w:t>
      </w:r>
      <w:r w:rsidRPr="00A611C1">
        <w:rPr>
          <w:rFonts w:ascii="Times New Roman" w:hAnsi="Times New Roman" w:cs="Times New Roman"/>
          <w:bCs/>
          <w:sz w:val="24"/>
          <w:szCs w:val="24"/>
        </w:rPr>
        <w:t>ata standardization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 for the</w:t>
      </w:r>
      <w:r>
        <w:rPr>
          <w:rFonts w:ascii="Times New Roman" w:hAnsi="Times New Roman" w:cs="Times New Roman"/>
          <w:sz w:val="24"/>
          <w:szCs w:val="24"/>
        </w:rPr>
        <w:t xml:space="preserve"> two </w:t>
      </w:r>
      <w:r w:rsidRPr="00A072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CM</w:t>
      </w:r>
      <w:r>
        <w:rPr>
          <w:rFonts w:ascii="Times New Roman" w:hAnsi="Times New Roman" w:cs="Times New Roman" w:hint="eastAsia"/>
          <w:sz w:val="24"/>
          <w:szCs w:val="24"/>
        </w:rPr>
        <w:t xml:space="preserve"> gene expression profile</w:t>
      </w:r>
      <w:r>
        <w:rPr>
          <w:rFonts w:ascii="Times New Roman" w:hAnsi="Times New Roman" w:cs="Times New Roman"/>
          <w:sz w:val="24"/>
          <w:szCs w:val="24"/>
        </w:rPr>
        <w:t>s; (B-C)</w:t>
      </w:r>
      <w:r w:rsidRPr="000502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A611C1">
        <w:rPr>
          <w:rFonts w:ascii="Times New Roman" w:hAnsi="Times New Roman" w:cs="Times New Roman"/>
          <w:bCs/>
          <w:sz w:val="24"/>
          <w:szCs w:val="24"/>
        </w:rPr>
        <w:t xml:space="preserve">PCA </w:t>
      </w:r>
      <w:r>
        <w:rPr>
          <w:rFonts w:ascii="Times New Roman" w:hAnsi="Times New Roman" w:cs="Times New Roman"/>
          <w:bCs/>
          <w:sz w:val="24"/>
          <w:szCs w:val="24"/>
        </w:rPr>
        <w:t>results between</w:t>
      </w:r>
      <w:r w:rsidRPr="00A61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gene expression profile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611C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before and after</w:t>
      </w:r>
      <w:r w:rsidRPr="00A611C1">
        <w:rPr>
          <w:rFonts w:ascii="Times New Roman" w:hAnsi="Times New Roman" w:cs="Times New Roman"/>
          <w:bCs/>
          <w:sz w:val="24"/>
          <w:szCs w:val="24"/>
        </w:rPr>
        <w:t xml:space="preserve"> batch removal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50288" w:rsidRPr="00050288" w:rsidSect="005D1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D078" w14:textId="77777777" w:rsidR="005256D1" w:rsidRDefault="005256D1" w:rsidP="005D13DA">
      <w:r>
        <w:separator/>
      </w:r>
    </w:p>
  </w:endnote>
  <w:endnote w:type="continuationSeparator" w:id="0">
    <w:p w14:paraId="7F8BB822" w14:textId="77777777" w:rsidR="005256D1" w:rsidRDefault="005256D1" w:rsidP="005D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E5C2" w14:textId="77777777" w:rsidR="005256D1" w:rsidRDefault="005256D1" w:rsidP="005D13DA">
      <w:r>
        <w:separator/>
      </w:r>
    </w:p>
  </w:footnote>
  <w:footnote w:type="continuationSeparator" w:id="0">
    <w:p w14:paraId="1140D628" w14:textId="77777777" w:rsidR="005256D1" w:rsidRDefault="005256D1" w:rsidP="005D1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D3B547F5-5441-4423-93E5-5EB01E3C3F28}"/>
    <w:docVar w:name="KY_MEDREF_VERSION" w:val="3"/>
  </w:docVars>
  <w:rsids>
    <w:rsidRoot w:val="00BF4C16"/>
    <w:rsid w:val="00050288"/>
    <w:rsid w:val="00071372"/>
    <w:rsid w:val="001D3C04"/>
    <w:rsid w:val="0037099F"/>
    <w:rsid w:val="004276F5"/>
    <w:rsid w:val="00476A94"/>
    <w:rsid w:val="004849E4"/>
    <w:rsid w:val="005256D1"/>
    <w:rsid w:val="00572536"/>
    <w:rsid w:val="005D13DA"/>
    <w:rsid w:val="009B00F4"/>
    <w:rsid w:val="00BF4C16"/>
    <w:rsid w:val="00C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68D23"/>
  <w15:chartTrackingRefBased/>
  <w15:docId w15:val="{D433DB17-21CB-45F7-B508-D437883A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13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1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13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LF</cp:lastModifiedBy>
  <cp:revision>9</cp:revision>
  <dcterms:created xsi:type="dcterms:W3CDTF">2022-03-31T12:01:00Z</dcterms:created>
  <dcterms:modified xsi:type="dcterms:W3CDTF">2022-04-21T13:42:00Z</dcterms:modified>
</cp:coreProperties>
</file>