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5A8A8" w14:textId="61028C75" w:rsidR="00282FA2" w:rsidRPr="00955928" w:rsidRDefault="00282FA2" w:rsidP="00282FA2">
      <w:pPr>
        <w:pStyle w:val="Title2"/>
        <w:rPr>
          <w:b w:val="0"/>
          <w:color w:val="000000"/>
          <w:sz w:val="32"/>
          <w:szCs w:val="32"/>
        </w:rPr>
      </w:pPr>
      <w:r w:rsidRPr="00955928">
        <w:rPr>
          <w:b w:val="0"/>
          <w:color w:val="000000"/>
          <w:sz w:val="32"/>
          <w:szCs w:val="32"/>
        </w:rPr>
        <w:t>Supplementary Information</w:t>
      </w:r>
    </w:p>
    <w:p w14:paraId="16F424D4" w14:textId="77777777" w:rsidR="00282FA2" w:rsidRPr="00282FA2" w:rsidRDefault="00282FA2" w:rsidP="00282FA2">
      <w:pPr>
        <w:rPr>
          <w:rFonts w:ascii="Arial" w:hAnsi="Arial" w:cs="Arial"/>
        </w:rPr>
      </w:pPr>
    </w:p>
    <w:p w14:paraId="05D486AE" w14:textId="77777777" w:rsidR="009E74E4" w:rsidRDefault="009E74E4" w:rsidP="009E74E4">
      <w:pPr>
        <w:pStyle w:val="Tableofcontents"/>
      </w:pPr>
      <w:bookmarkStart w:id="0" w:name="_Hlk84417288"/>
      <w:bookmarkStart w:id="1" w:name="_Hlk62551072"/>
      <w:r>
        <w:t>Halide Perovskites Glues Activate Two-dimensional Covalent Organic Framework Crystallites for Selective Gas Sensing</w:t>
      </w:r>
    </w:p>
    <w:p w14:paraId="453F785C" w14:textId="77777777" w:rsidR="009E74E4" w:rsidRDefault="009E74E4" w:rsidP="009E74E4">
      <w:pPr>
        <w:pStyle w:val="AuthorsFull"/>
        <w:jc w:val="both"/>
      </w:pPr>
      <w:bookmarkStart w:id="2" w:name="_Hlk62550960"/>
      <w:r>
        <w:t>Wen Ye</w:t>
      </w:r>
      <w:r>
        <w:rPr>
          <w:i w:val="0"/>
          <w:iCs/>
          <w:vertAlign w:val="superscript"/>
        </w:rPr>
        <w:t>[a]</w:t>
      </w:r>
      <w:r>
        <w:t xml:space="preserve">, </w:t>
      </w:r>
      <w:proofErr w:type="spellStart"/>
      <w:r>
        <w:t>Liangdan</w:t>
      </w:r>
      <w:proofErr w:type="spellEnd"/>
      <w:r>
        <w:t xml:space="preserve"> Zhao</w:t>
      </w:r>
      <w:r>
        <w:rPr>
          <w:i w:val="0"/>
          <w:iCs/>
          <w:vertAlign w:val="superscript"/>
        </w:rPr>
        <w:t>[b]</w:t>
      </w:r>
      <w:r w:rsidRPr="00F60F04">
        <w:t xml:space="preserve">, </w:t>
      </w:r>
      <w:r>
        <w:t>Hong-Zhen Lin</w:t>
      </w:r>
      <w:r>
        <w:rPr>
          <w:i w:val="0"/>
          <w:iCs/>
          <w:vertAlign w:val="superscript"/>
        </w:rPr>
        <w:t>[c]</w:t>
      </w:r>
      <w:r>
        <w:t>,</w:t>
      </w:r>
      <w:r w:rsidRPr="00F60F04">
        <w:t xml:space="preserve"> </w:t>
      </w:r>
      <w:r>
        <w:t>Lifeng Ding</w:t>
      </w:r>
      <w:r>
        <w:rPr>
          <w:i w:val="0"/>
          <w:iCs/>
          <w:vertAlign w:val="superscript"/>
        </w:rPr>
        <w:t>[b]</w:t>
      </w:r>
      <w:r>
        <w:rPr>
          <w:rFonts w:asciiTheme="minorEastAsia" w:eastAsiaTheme="minorEastAsia" w:hAnsiTheme="minorEastAsia"/>
          <w:lang w:eastAsia="zh-CN"/>
        </w:rPr>
        <w:t xml:space="preserve">, </w:t>
      </w:r>
      <w:r>
        <w:t>Qiang Cao</w:t>
      </w:r>
      <w:r>
        <w:rPr>
          <w:i w:val="0"/>
          <w:iCs/>
          <w:vertAlign w:val="superscript"/>
        </w:rPr>
        <w:t>[d]</w:t>
      </w:r>
      <w:r>
        <w:t>, Ze-Kun Chen</w:t>
      </w:r>
      <w:r>
        <w:rPr>
          <w:i w:val="0"/>
          <w:iCs/>
          <w:vertAlign w:val="superscript"/>
        </w:rPr>
        <w:t>[d]</w:t>
      </w:r>
      <w:r>
        <w:t>, Jia Wang</w:t>
      </w:r>
      <w:r>
        <w:rPr>
          <w:i w:val="0"/>
          <w:iCs/>
          <w:vertAlign w:val="superscript"/>
        </w:rPr>
        <w:t xml:space="preserve"> [d]</w:t>
      </w:r>
      <w:r>
        <w:t xml:space="preserve">, </w:t>
      </w:r>
      <w:r w:rsidRPr="001A297F">
        <w:t>Qi-Meng Sun</w:t>
      </w:r>
      <w:r>
        <w:rPr>
          <w:i w:val="0"/>
          <w:iCs/>
          <w:vertAlign w:val="superscript"/>
        </w:rPr>
        <w:t>[d]</w:t>
      </w:r>
      <w:r>
        <w:t xml:space="preserve">, Jing-Hui He </w:t>
      </w:r>
      <w:r>
        <w:rPr>
          <w:i w:val="0"/>
          <w:iCs/>
          <w:vertAlign w:val="superscript"/>
        </w:rPr>
        <w:t>[d]</w:t>
      </w:r>
      <w:r>
        <w:t xml:space="preserve"> and Jian-Mei Lu*</w:t>
      </w:r>
      <w:r>
        <w:rPr>
          <w:i w:val="0"/>
          <w:iCs/>
          <w:vertAlign w:val="superscript"/>
        </w:rPr>
        <w:t>[a, d]</w:t>
      </w:r>
    </w:p>
    <w:bookmarkEnd w:id="0"/>
    <w:bookmarkEnd w:id="2"/>
    <w:p w14:paraId="2EF92F46" w14:textId="77777777" w:rsidR="009E74E4" w:rsidRPr="00F60F04" w:rsidRDefault="009E74E4" w:rsidP="009E74E4">
      <w:pPr>
        <w:pStyle w:val="Tableofcontents"/>
      </w:pPr>
    </w:p>
    <w:p w14:paraId="28975FB5" w14:textId="77777777" w:rsidR="009E74E4" w:rsidRDefault="009E74E4" w:rsidP="009E74E4">
      <w:pPr>
        <w:pStyle w:val="Addresses"/>
        <w:jc w:val="both"/>
      </w:pPr>
      <w:r>
        <w:t xml:space="preserve">W. Ye, L.-D. Zhao, Prof. H.-Z. Lin, Prof. L.-F. Ding, Q. Cao, Z.-K. Chen, J. Wang, </w:t>
      </w:r>
      <w:r w:rsidRPr="00CD2F30">
        <w:t>Q.-M. Sun</w:t>
      </w:r>
      <w:r>
        <w:t>, Prof. J.-H. He, Prof. J.-M. Lu</w:t>
      </w:r>
    </w:p>
    <w:p w14:paraId="523F5CF9" w14:textId="77777777" w:rsidR="009E74E4" w:rsidRDefault="009E74E4" w:rsidP="009E74E4">
      <w:pPr>
        <w:pStyle w:val="Addresses"/>
        <w:ind w:left="360" w:hangingChars="150" w:hanging="360"/>
        <w:jc w:val="both"/>
      </w:pPr>
      <w:bookmarkStart w:id="3" w:name="_Hlk84417314"/>
      <w:r>
        <w:rPr>
          <w:rFonts w:hint="eastAsia"/>
        </w:rPr>
        <w:t>[</w:t>
      </w:r>
      <w:r>
        <w:t>a] Wen Ye, Jian-Mei Lu</w:t>
      </w:r>
    </w:p>
    <w:p w14:paraId="6C3D3500" w14:textId="1BBBC214" w:rsidR="009E74E4" w:rsidRDefault="00F74898" w:rsidP="009E74E4">
      <w:pPr>
        <w:pStyle w:val="Addresses"/>
        <w:ind w:leftChars="150" w:left="315"/>
      </w:pPr>
      <w:r w:rsidRPr="00F74898">
        <w:t>State Key Laboratory of Radiation Medicine and Protection, Soochow University, Suzhou, China</w:t>
      </w:r>
      <w:r w:rsidR="009E74E4">
        <w:br/>
        <w:t xml:space="preserve">E-mail: </w:t>
      </w:r>
      <w:hyperlink r:id="rId6" w:history="1">
        <w:r w:rsidR="009E74E4">
          <w:rPr>
            <w:rStyle w:val="a8"/>
          </w:rPr>
          <w:t>lujm@suda.edu.cn</w:t>
        </w:r>
      </w:hyperlink>
      <w:r w:rsidR="009E74E4">
        <w:t xml:space="preserve"> </w:t>
      </w:r>
      <w:bookmarkEnd w:id="3"/>
    </w:p>
    <w:p w14:paraId="0327293B" w14:textId="77777777" w:rsidR="009E74E4" w:rsidRDefault="009E74E4" w:rsidP="009E74E4">
      <w:pPr>
        <w:pStyle w:val="Addresses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[b] </w:t>
      </w:r>
      <w:proofErr w:type="spellStart"/>
      <w:r>
        <w:rPr>
          <w:rFonts w:eastAsiaTheme="minorEastAsia"/>
          <w:lang w:eastAsia="zh-CN"/>
        </w:rPr>
        <w:t>Liangdan</w:t>
      </w:r>
      <w:proofErr w:type="spellEnd"/>
      <w:r>
        <w:rPr>
          <w:rFonts w:eastAsiaTheme="minorEastAsia"/>
          <w:lang w:eastAsia="zh-CN"/>
        </w:rPr>
        <w:t xml:space="preserve"> Zhao, Lifeng Ding</w:t>
      </w:r>
    </w:p>
    <w:p w14:paraId="0DA061A1" w14:textId="79C188B9" w:rsidR="009E74E4" w:rsidRDefault="00F74898" w:rsidP="009E74E4">
      <w:pPr>
        <w:pStyle w:val="Addresses"/>
        <w:ind w:leftChars="150" w:left="315"/>
      </w:pPr>
      <w:r w:rsidRPr="00F74898">
        <w:rPr>
          <w:rFonts w:eastAsiaTheme="minorEastAsia"/>
          <w:lang w:eastAsia="zh-CN"/>
        </w:rPr>
        <w:t xml:space="preserve">Department of Chemistry, Xi’an </w:t>
      </w:r>
      <w:proofErr w:type="spellStart"/>
      <w:r w:rsidRPr="00F74898">
        <w:rPr>
          <w:rFonts w:eastAsiaTheme="minorEastAsia"/>
          <w:lang w:eastAsia="zh-CN"/>
        </w:rPr>
        <w:t>JiaoTong</w:t>
      </w:r>
      <w:proofErr w:type="spellEnd"/>
      <w:r w:rsidRPr="00F74898">
        <w:rPr>
          <w:rFonts w:eastAsiaTheme="minorEastAsia"/>
          <w:lang w:eastAsia="zh-CN"/>
        </w:rPr>
        <w:t>-Liverpool University, Suzhou, China</w:t>
      </w:r>
      <w:r w:rsidR="009E74E4">
        <w:rPr>
          <w:rFonts w:hint="eastAsia"/>
        </w:rPr>
        <w:t xml:space="preserve"> </w:t>
      </w:r>
    </w:p>
    <w:p w14:paraId="5CCE0892" w14:textId="77777777" w:rsidR="009E74E4" w:rsidRDefault="009E74E4" w:rsidP="009E74E4">
      <w:pPr>
        <w:pStyle w:val="Addresses"/>
        <w:rPr>
          <w:rFonts w:eastAsiaTheme="minorEastAsia"/>
          <w:lang w:eastAsia="zh-CN"/>
        </w:rPr>
      </w:pPr>
      <w:r>
        <w:t>[c]</w:t>
      </w:r>
      <w:r>
        <w:rPr>
          <w:rFonts w:hint="eastAsia"/>
        </w:rPr>
        <w:t xml:space="preserve"> </w:t>
      </w:r>
      <w:r>
        <w:rPr>
          <w:rFonts w:eastAsiaTheme="minorEastAsia"/>
          <w:lang w:eastAsia="zh-CN"/>
        </w:rPr>
        <w:t>Hong-Zhen Lin</w:t>
      </w:r>
    </w:p>
    <w:p w14:paraId="41A671B7" w14:textId="6CAA2657" w:rsidR="009E74E4" w:rsidRDefault="00F74898" w:rsidP="00F74898">
      <w:pPr>
        <w:pStyle w:val="Addresses"/>
        <w:ind w:leftChars="150" w:left="315"/>
        <w:rPr>
          <w:rFonts w:eastAsiaTheme="minorEastAsia"/>
          <w:lang w:eastAsia="zh-CN"/>
        </w:rPr>
      </w:pPr>
      <w:r w:rsidRPr="00F74898">
        <w:rPr>
          <w:rFonts w:eastAsiaTheme="minorEastAsia"/>
          <w:lang w:eastAsia="zh-CN"/>
        </w:rPr>
        <w:t xml:space="preserve">Department </w:t>
      </w:r>
      <w:proofErr w:type="spellStart"/>
      <w:r w:rsidRPr="00F74898">
        <w:rPr>
          <w:rFonts w:eastAsiaTheme="minorEastAsia"/>
          <w:lang w:eastAsia="zh-CN"/>
        </w:rPr>
        <w:t>i</w:t>
      </w:r>
      <w:proofErr w:type="spellEnd"/>
      <w:r w:rsidRPr="00F74898">
        <w:rPr>
          <w:rFonts w:eastAsiaTheme="minorEastAsia"/>
          <w:lang w:eastAsia="zh-CN"/>
        </w:rPr>
        <w:t>-LAB, Suzhou Institute of Nano-Tech and Nano-Bionics (SINANO), Chinese Academy of Sciences, Suzhou, Chin</w:t>
      </w:r>
      <w:r w:rsidR="009E74E4">
        <w:rPr>
          <w:rFonts w:eastAsiaTheme="minorEastAsia"/>
          <w:lang w:eastAsia="zh-CN"/>
        </w:rPr>
        <w:t>a</w:t>
      </w:r>
    </w:p>
    <w:p w14:paraId="29655006" w14:textId="77777777" w:rsidR="009E74E4" w:rsidRDefault="009E74E4" w:rsidP="009E74E4">
      <w:pPr>
        <w:pStyle w:val="Addresses"/>
        <w:ind w:left="360" w:hangingChars="150" w:hanging="360"/>
        <w:jc w:val="both"/>
      </w:pPr>
      <w:r>
        <w:rPr>
          <w:rFonts w:hint="eastAsia"/>
        </w:rPr>
        <w:t>[</w:t>
      </w:r>
      <w:r>
        <w:t xml:space="preserve">d] </w:t>
      </w:r>
      <w:r w:rsidRPr="001A297F">
        <w:t>Qiang Cao, Ze-Kun Chen, Jia Wang, Qi-Meng Sun, Jing-Hui He</w:t>
      </w:r>
      <w:r>
        <w:t xml:space="preserve"> </w:t>
      </w:r>
      <w:r w:rsidRPr="001A297F">
        <w:t>and Jian-Mei Lu</w:t>
      </w:r>
    </w:p>
    <w:p w14:paraId="791D219E" w14:textId="1B546E20" w:rsidR="00955928" w:rsidRPr="009E74E4" w:rsidRDefault="009E74E4" w:rsidP="00F74898">
      <w:pPr>
        <w:pStyle w:val="Addresses"/>
        <w:ind w:leftChars="100" w:left="330" w:hangingChars="50" w:hanging="120"/>
        <w:jc w:val="both"/>
      </w:pPr>
      <w:r>
        <w:t xml:space="preserve"> </w:t>
      </w:r>
      <w:r w:rsidR="00F74898" w:rsidRPr="00F74898">
        <w:t>College of Chemistry Chemical Engineering and Materials Science, Collaborative Innovation Center of Suzhou Nano Science and Technology, National United Engineering Laboratory of Functionalized Environmental Adsorption Materials, Soochow University, Suzhou, China</w:t>
      </w:r>
    </w:p>
    <w:bookmarkEnd w:id="1"/>
    <w:p w14:paraId="495AA9F2" w14:textId="0248CB63" w:rsidR="0029779E" w:rsidRPr="00955928" w:rsidRDefault="0029779E">
      <w:pPr>
        <w:rPr>
          <w:rFonts w:ascii="Arial" w:hAnsi="Arial" w:cs="Arial"/>
        </w:rPr>
      </w:pPr>
    </w:p>
    <w:p w14:paraId="3DAF4B5D" w14:textId="3B4BF94B" w:rsidR="00CB4B34" w:rsidRDefault="00CB4B34">
      <w:pPr>
        <w:rPr>
          <w:rFonts w:ascii="Arial" w:hAnsi="Arial" w:cs="Arial"/>
        </w:rPr>
      </w:pPr>
    </w:p>
    <w:p w14:paraId="6CA774EE" w14:textId="6F3DC1A0" w:rsidR="00DC57F0" w:rsidRDefault="00DC57F0">
      <w:pPr>
        <w:rPr>
          <w:rFonts w:ascii="Arial" w:hAnsi="Arial" w:cs="Arial"/>
        </w:rPr>
      </w:pPr>
    </w:p>
    <w:p w14:paraId="2F39F802" w14:textId="5DEC3952" w:rsidR="00DC57F0" w:rsidRDefault="00DC57F0">
      <w:pPr>
        <w:rPr>
          <w:rFonts w:ascii="Arial" w:hAnsi="Arial" w:cs="Arial"/>
        </w:rPr>
      </w:pPr>
    </w:p>
    <w:p w14:paraId="4A5FDB66" w14:textId="5A70C560" w:rsidR="00DC57F0" w:rsidRDefault="00DC57F0">
      <w:pPr>
        <w:rPr>
          <w:rFonts w:ascii="Arial" w:hAnsi="Arial" w:cs="Arial"/>
        </w:rPr>
      </w:pPr>
    </w:p>
    <w:p w14:paraId="3350CE3D" w14:textId="3E04D63F" w:rsidR="00DC57F0" w:rsidRDefault="00DC57F0">
      <w:pPr>
        <w:rPr>
          <w:rFonts w:ascii="Arial" w:hAnsi="Arial" w:cs="Arial"/>
        </w:rPr>
      </w:pPr>
    </w:p>
    <w:p w14:paraId="70D6C5AE" w14:textId="7A6A9FC4" w:rsidR="00DC57F0" w:rsidRDefault="00DC57F0">
      <w:pPr>
        <w:rPr>
          <w:rFonts w:ascii="Arial" w:hAnsi="Arial" w:cs="Arial" w:hint="eastAsia"/>
        </w:rPr>
      </w:pPr>
    </w:p>
    <w:p w14:paraId="671C9B25" w14:textId="0221D25E" w:rsidR="006A6416" w:rsidRDefault="001F25E7" w:rsidP="006A6416">
      <w:pPr>
        <w:rPr>
          <w:rFonts w:ascii="Times New Roman" w:hAnsi="Times New Roman" w:cs="Times New Roman"/>
        </w:rPr>
      </w:pPr>
      <w:bookmarkStart w:id="4" w:name="_Hlk26802226"/>
      <w:r>
        <w:rPr>
          <w:noProof/>
        </w:rPr>
        <w:drawing>
          <wp:inline distT="0" distB="0" distL="0" distR="0" wp14:anchorId="36A36154" wp14:editId="6D1B3710">
            <wp:extent cx="5274310" cy="163766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6416" w:rsidRPr="006A6416">
        <w:rPr>
          <w:rFonts w:ascii="Times New Roman" w:hAnsi="Times New Roman" w:cs="Times New Roman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>Supplementary Fig. 1:</w:t>
      </w:r>
      <w:r w:rsidR="006A6416" w:rsidRPr="009C5744">
        <w:rPr>
          <w:rFonts w:ascii="Times New Roman" w:hAnsi="Times New Roman" w:cs="Times New Roman"/>
        </w:rPr>
        <w:t xml:space="preserve"> </w:t>
      </w:r>
      <w:r w:rsidR="006A6416" w:rsidRPr="001F0C5B">
        <w:rPr>
          <w:rFonts w:ascii="Times New Roman" w:hAnsi="Times New Roman" w:cs="Times New Roman"/>
        </w:rPr>
        <w:t>Characterization of the Cs</w:t>
      </w:r>
      <w:r w:rsidR="006A6416" w:rsidRPr="001F0C5B">
        <w:rPr>
          <w:rFonts w:ascii="Times New Roman" w:hAnsi="Times New Roman" w:cs="Times New Roman"/>
          <w:vertAlign w:val="subscript"/>
        </w:rPr>
        <w:t>2</w:t>
      </w:r>
      <w:r w:rsidR="006A6416" w:rsidRPr="001F0C5B">
        <w:rPr>
          <w:rFonts w:ascii="Times New Roman" w:hAnsi="Times New Roman" w:cs="Times New Roman"/>
        </w:rPr>
        <w:t>PdBr</w:t>
      </w:r>
      <w:r w:rsidR="006A6416" w:rsidRPr="001F0C5B">
        <w:rPr>
          <w:rFonts w:ascii="Times New Roman" w:hAnsi="Times New Roman" w:cs="Times New Roman"/>
          <w:vertAlign w:val="subscript"/>
        </w:rPr>
        <w:t>6</w:t>
      </w:r>
      <w:r w:rsidR="006A6416" w:rsidRPr="001F0C5B">
        <w:rPr>
          <w:rFonts w:ascii="Times New Roman" w:hAnsi="Times New Roman" w:cs="Times New Roman"/>
        </w:rPr>
        <w:t xml:space="preserve"> and TpPa-1/ Cs</w:t>
      </w:r>
      <w:r w:rsidR="006A6416" w:rsidRPr="001F0C5B">
        <w:rPr>
          <w:rFonts w:ascii="Times New Roman" w:hAnsi="Times New Roman" w:cs="Times New Roman"/>
          <w:vertAlign w:val="subscript"/>
        </w:rPr>
        <w:t>2</w:t>
      </w:r>
      <w:r w:rsidR="006A6416" w:rsidRPr="001F0C5B">
        <w:rPr>
          <w:rFonts w:ascii="Times New Roman" w:hAnsi="Times New Roman" w:cs="Times New Roman"/>
        </w:rPr>
        <w:t>PdBr</w:t>
      </w:r>
      <w:r w:rsidR="006A6416" w:rsidRPr="001F0C5B">
        <w:rPr>
          <w:rFonts w:ascii="Times New Roman" w:hAnsi="Times New Roman" w:cs="Times New Roman"/>
          <w:vertAlign w:val="subscript"/>
        </w:rPr>
        <w:t>6</w:t>
      </w:r>
      <w:r w:rsidR="006A6416" w:rsidRPr="001F0C5B">
        <w:rPr>
          <w:rFonts w:ascii="Times New Roman" w:hAnsi="Times New Roman" w:cs="Times New Roman"/>
        </w:rPr>
        <w:t>. a) FSEM image and b) HRTEM image of Cs</w:t>
      </w:r>
      <w:r w:rsidR="006A6416" w:rsidRPr="001F0C5B">
        <w:rPr>
          <w:rFonts w:ascii="Times New Roman" w:hAnsi="Times New Roman" w:cs="Times New Roman"/>
          <w:vertAlign w:val="subscript"/>
        </w:rPr>
        <w:t>2</w:t>
      </w:r>
      <w:r w:rsidR="006A6416" w:rsidRPr="001F0C5B">
        <w:rPr>
          <w:rFonts w:ascii="Times New Roman" w:hAnsi="Times New Roman" w:cs="Times New Roman"/>
        </w:rPr>
        <w:t>PdBr</w:t>
      </w:r>
      <w:r w:rsidR="006A6416" w:rsidRPr="001F0C5B">
        <w:rPr>
          <w:rFonts w:ascii="Times New Roman" w:hAnsi="Times New Roman" w:cs="Times New Roman"/>
          <w:vertAlign w:val="subscript"/>
        </w:rPr>
        <w:t>6</w:t>
      </w:r>
      <w:r w:rsidR="006A6416" w:rsidRPr="001F0C5B">
        <w:rPr>
          <w:rFonts w:ascii="Times New Roman" w:hAnsi="Times New Roman" w:cs="Times New Roman"/>
        </w:rPr>
        <w:t xml:space="preserve"> powders. c) PXRD pattern of TpPa-1 and TpPa-1/ Cs</w:t>
      </w:r>
      <w:r w:rsidR="006A6416" w:rsidRPr="001F0C5B">
        <w:rPr>
          <w:rFonts w:ascii="Times New Roman" w:hAnsi="Times New Roman" w:cs="Times New Roman"/>
          <w:vertAlign w:val="subscript"/>
        </w:rPr>
        <w:t>2</w:t>
      </w:r>
      <w:r w:rsidR="006A6416" w:rsidRPr="001F0C5B">
        <w:rPr>
          <w:rFonts w:ascii="Times New Roman" w:hAnsi="Times New Roman" w:cs="Times New Roman"/>
        </w:rPr>
        <w:t>PdBr</w:t>
      </w:r>
      <w:r w:rsidR="006A6416" w:rsidRPr="001F0C5B">
        <w:rPr>
          <w:rFonts w:ascii="Times New Roman" w:hAnsi="Times New Roman" w:cs="Times New Roman"/>
          <w:vertAlign w:val="subscript"/>
        </w:rPr>
        <w:t>6</w:t>
      </w:r>
      <w:r w:rsidR="006A6416" w:rsidRPr="001F0C5B">
        <w:rPr>
          <w:rFonts w:ascii="Times New Roman" w:hAnsi="Times New Roman" w:cs="Times New Roman"/>
        </w:rPr>
        <w:t xml:space="preserve"> powders. </w:t>
      </w:r>
    </w:p>
    <w:p w14:paraId="1F2BECEA" w14:textId="732C98E8" w:rsidR="006A6416" w:rsidRDefault="006A6416" w:rsidP="006A6416">
      <w:pPr>
        <w:rPr>
          <w:rFonts w:ascii="Times New Roman" w:hAnsi="Times New Roman" w:cs="Times New Roman"/>
        </w:rPr>
      </w:pPr>
    </w:p>
    <w:p w14:paraId="10F2FC90" w14:textId="54CFD297" w:rsidR="006A6416" w:rsidRDefault="006A6416" w:rsidP="006A6416">
      <w:pPr>
        <w:rPr>
          <w:rFonts w:ascii="Times New Roman" w:hAnsi="Times New Roman" w:cs="Times New Roman"/>
        </w:rPr>
      </w:pPr>
    </w:p>
    <w:p w14:paraId="43CEC020" w14:textId="03CE27B0" w:rsidR="006A6416" w:rsidRDefault="006A6416" w:rsidP="006A6416">
      <w:pPr>
        <w:rPr>
          <w:rFonts w:ascii="Times New Roman" w:hAnsi="Times New Roman" w:cs="Times New Roman"/>
        </w:rPr>
      </w:pPr>
    </w:p>
    <w:p w14:paraId="16D53473" w14:textId="13D298B5" w:rsidR="001F25E7" w:rsidRDefault="001F25E7" w:rsidP="006A6416">
      <w:pPr>
        <w:rPr>
          <w:rFonts w:ascii="Times New Roman" w:hAnsi="Times New Roman" w:cs="Times New Roman"/>
        </w:rPr>
      </w:pPr>
    </w:p>
    <w:p w14:paraId="1139052A" w14:textId="77777777" w:rsidR="001F25E7" w:rsidRDefault="001F25E7" w:rsidP="006A6416">
      <w:pPr>
        <w:rPr>
          <w:rFonts w:ascii="Times New Roman" w:hAnsi="Times New Roman" w:cs="Times New Roman"/>
        </w:rPr>
      </w:pPr>
    </w:p>
    <w:p w14:paraId="2E6B2B4D" w14:textId="125872C2" w:rsidR="006A6416" w:rsidRDefault="006A6416" w:rsidP="006A6416">
      <w:pPr>
        <w:jc w:val="center"/>
        <w:rPr>
          <w:rFonts w:ascii="Arial" w:hAnsi="Arial" w:cs="Arial"/>
        </w:rPr>
      </w:pPr>
      <w:r w:rsidRPr="00C126AD">
        <w:rPr>
          <w:rFonts w:ascii="Arial" w:hAnsi="Arial" w:cs="Arial"/>
          <w:noProof/>
        </w:rPr>
        <w:drawing>
          <wp:inline distT="0" distB="0" distL="0" distR="0" wp14:anchorId="6E648CC2" wp14:editId="5EC7F29C">
            <wp:extent cx="3578532" cy="3060235"/>
            <wp:effectExtent l="0" t="0" r="3175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0160" cy="3070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40DCD" w14:textId="1900DDEC" w:rsidR="006A6416" w:rsidRDefault="002738FC" w:rsidP="006A6416">
      <w:pPr>
        <w:rPr>
          <w:rFonts w:ascii="Arial" w:hAnsi="Arial" w:cs="Arial"/>
        </w:rPr>
      </w:pPr>
      <w:r w:rsidRPr="002738FC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2</w:t>
      </w:r>
      <w:r w:rsidRPr="002738FC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="006A6416" w:rsidRPr="009C5744">
        <w:rPr>
          <w:rFonts w:ascii="Times New Roman" w:hAnsi="Times New Roman" w:cs="Times New Roman"/>
        </w:rPr>
        <w:t>XRD pattern of Cs</w:t>
      </w:r>
      <w:r w:rsidR="006A6416" w:rsidRPr="009C5744">
        <w:rPr>
          <w:rFonts w:ascii="Times New Roman" w:hAnsi="Times New Roman" w:cs="Times New Roman"/>
          <w:vertAlign w:val="subscript"/>
        </w:rPr>
        <w:t>2</w:t>
      </w:r>
      <w:r w:rsidR="006A6416" w:rsidRPr="009C5744">
        <w:rPr>
          <w:rFonts w:ascii="Times New Roman" w:hAnsi="Times New Roman" w:cs="Times New Roman"/>
        </w:rPr>
        <w:t>PdBr</w:t>
      </w:r>
      <w:r w:rsidR="006A6416" w:rsidRPr="009C5744">
        <w:rPr>
          <w:rFonts w:ascii="Times New Roman" w:hAnsi="Times New Roman" w:cs="Times New Roman"/>
          <w:vertAlign w:val="subscript"/>
        </w:rPr>
        <w:t>6</w:t>
      </w:r>
      <w:r w:rsidR="006A6416" w:rsidRPr="009C5744">
        <w:rPr>
          <w:rFonts w:ascii="Times New Roman" w:hAnsi="Times New Roman" w:cs="Times New Roman"/>
        </w:rPr>
        <w:t xml:space="preserve"> powders.</w:t>
      </w:r>
    </w:p>
    <w:p w14:paraId="66372D7A" w14:textId="77777777" w:rsidR="006A6416" w:rsidRDefault="006A6416" w:rsidP="006A6416">
      <w:pPr>
        <w:rPr>
          <w:rFonts w:ascii="Arial" w:hAnsi="Arial" w:cs="Arial"/>
        </w:rPr>
      </w:pPr>
    </w:p>
    <w:p w14:paraId="3E63B05E" w14:textId="4F78DA7E" w:rsidR="00BB3048" w:rsidRDefault="00C126AD" w:rsidP="00BB3048">
      <w:pPr>
        <w:spacing w:line="360" w:lineRule="auto"/>
        <w:rPr>
          <w:rFonts w:ascii="Arial" w:hAnsi="Arial" w:cs="Arial"/>
          <w:b/>
        </w:rPr>
      </w:pPr>
      <w:r w:rsidRPr="00C126AD">
        <w:rPr>
          <w:rFonts w:ascii="Arial" w:hAnsi="Arial" w:cs="Arial"/>
          <w:b/>
          <w:noProof/>
        </w:rPr>
        <w:lastRenderedPageBreak/>
        <w:drawing>
          <wp:inline distT="0" distB="0" distL="0" distR="0" wp14:anchorId="6EA824E8" wp14:editId="0EB13B33">
            <wp:extent cx="5274310" cy="531050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1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3048" w:rsidRPr="00B35DA3">
        <w:rPr>
          <w:rFonts w:ascii="Arial" w:hAnsi="Arial" w:cs="Arial"/>
          <w:b/>
        </w:rPr>
        <w:t xml:space="preserve"> </w:t>
      </w:r>
      <w:bookmarkEnd w:id="4"/>
    </w:p>
    <w:p w14:paraId="553E0607" w14:textId="77777777" w:rsidR="00BB3048" w:rsidRDefault="00BB3048" w:rsidP="00BB3048">
      <w:pPr>
        <w:spacing w:line="360" w:lineRule="auto"/>
        <w:rPr>
          <w:rFonts w:ascii="Arial" w:hAnsi="Arial" w:cs="Arial"/>
          <w:b/>
        </w:rPr>
      </w:pPr>
    </w:p>
    <w:p w14:paraId="0CB90327" w14:textId="72878558" w:rsidR="00BB3048" w:rsidRPr="00B35DA3" w:rsidRDefault="002738FC" w:rsidP="00BB3048">
      <w:pPr>
        <w:spacing w:line="360" w:lineRule="auto"/>
      </w:pPr>
      <w:r w:rsidRPr="002738FC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3</w:t>
      </w:r>
      <w:r w:rsidRPr="002738FC">
        <w:rPr>
          <w:rFonts w:ascii="Times New Roman" w:hAnsi="Times New Roman" w:cs="Times New Roman"/>
          <w:b/>
        </w:rPr>
        <w:t>:</w:t>
      </w:r>
      <w:r w:rsidR="00BB3048" w:rsidRPr="00BB3048">
        <w:rPr>
          <w:rFonts w:ascii="Times New Roman" w:hAnsi="Times New Roman" w:cs="Times New Roman"/>
          <w:b/>
        </w:rPr>
        <w:t xml:space="preserve"> </w:t>
      </w:r>
      <w:r w:rsidR="00BB3048" w:rsidRPr="00BB3048">
        <w:rPr>
          <w:rFonts w:ascii="Times New Roman" w:hAnsi="Times New Roman" w:cs="Times New Roman"/>
        </w:rPr>
        <w:t xml:space="preserve">a) Synthesis of </w:t>
      </w:r>
      <w:proofErr w:type="spellStart"/>
      <w:r w:rsidR="00BB3048" w:rsidRPr="00BB3048">
        <w:rPr>
          <w:rFonts w:ascii="Times New Roman" w:hAnsi="Times New Roman" w:cs="Times New Roman"/>
        </w:rPr>
        <w:t>TpPa</w:t>
      </w:r>
      <w:proofErr w:type="spellEnd"/>
      <w:r w:rsidR="00BB3048" w:rsidRPr="00BB3048">
        <w:rPr>
          <w:rFonts w:ascii="Times New Roman" w:hAnsi="Times New Roman" w:cs="Times New Roman"/>
        </w:rPr>
        <w:t xml:space="preserve"> series COFs through the Schiff base reactions of 1,3,5-triformylphloroglucinol (</w:t>
      </w:r>
      <w:proofErr w:type="spellStart"/>
      <w:r w:rsidR="00BB3048" w:rsidRPr="00BB3048">
        <w:rPr>
          <w:rFonts w:ascii="Times New Roman" w:hAnsi="Times New Roman" w:cs="Times New Roman"/>
        </w:rPr>
        <w:t>Tp</w:t>
      </w:r>
      <w:proofErr w:type="spellEnd"/>
      <w:r w:rsidR="00BB3048" w:rsidRPr="00BB3048">
        <w:rPr>
          <w:rFonts w:ascii="Times New Roman" w:hAnsi="Times New Roman" w:cs="Times New Roman"/>
        </w:rPr>
        <w:t>) and p-phenylenediamine (Pa-1) and its derivatives (</w:t>
      </w:r>
      <w:bookmarkStart w:id="5" w:name="_Hlk84841484"/>
      <w:r w:rsidR="00BB3048" w:rsidRPr="00BB3048">
        <w:rPr>
          <w:rFonts w:ascii="Times New Roman" w:hAnsi="Times New Roman" w:cs="Times New Roman"/>
        </w:rPr>
        <w:t>Pa-2, Pa-CN, Pa-NO</w:t>
      </w:r>
      <w:r w:rsidR="00BB3048" w:rsidRPr="00BB3048">
        <w:rPr>
          <w:rFonts w:ascii="Times New Roman" w:hAnsi="Times New Roman" w:cs="Times New Roman"/>
          <w:vertAlign w:val="subscript"/>
        </w:rPr>
        <w:t xml:space="preserve">2 </w:t>
      </w:r>
      <w:r w:rsidR="00BB3048" w:rsidRPr="00BB3048">
        <w:rPr>
          <w:rFonts w:ascii="Times New Roman" w:hAnsi="Times New Roman" w:cs="Times New Roman"/>
        </w:rPr>
        <w:t>and</w:t>
      </w:r>
      <w:r w:rsidR="00BB3048" w:rsidRPr="00BB3048">
        <w:rPr>
          <w:rFonts w:ascii="Times New Roman" w:hAnsi="Times New Roman" w:cs="Times New Roman"/>
          <w:vertAlign w:val="subscript"/>
        </w:rPr>
        <w:t xml:space="preserve"> </w:t>
      </w:r>
      <w:r w:rsidR="00BB3048" w:rsidRPr="00BB3048">
        <w:rPr>
          <w:rFonts w:ascii="Times New Roman" w:hAnsi="Times New Roman" w:cs="Times New Roman"/>
        </w:rPr>
        <w:t>Pa-COOH</w:t>
      </w:r>
      <w:bookmarkEnd w:id="5"/>
      <w:r w:rsidR="00BB3048" w:rsidRPr="00BB3048">
        <w:rPr>
          <w:rFonts w:ascii="Times New Roman" w:hAnsi="Times New Roman" w:cs="Times New Roman"/>
        </w:rPr>
        <w:t>). b−f) The FESEM images, g−k) PXRD patterns, l−p) N</w:t>
      </w:r>
      <w:r w:rsidR="00BB3048" w:rsidRPr="00BB3048">
        <w:rPr>
          <w:rFonts w:ascii="Times New Roman" w:hAnsi="Times New Roman" w:cs="Times New Roman"/>
          <w:vertAlign w:val="subscript"/>
        </w:rPr>
        <w:t>2</w:t>
      </w:r>
      <w:r w:rsidR="00BB3048" w:rsidRPr="00BB3048">
        <w:rPr>
          <w:rFonts w:ascii="Times New Roman" w:hAnsi="Times New Roman" w:cs="Times New Roman"/>
        </w:rPr>
        <w:t xml:space="preserve"> sorption isotherms for </w:t>
      </w:r>
      <w:r w:rsidR="00C400D9" w:rsidRPr="00BB3048">
        <w:rPr>
          <w:rFonts w:ascii="Times New Roman" w:hAnsi="Times New Roman" w:cs="Times New Roman"/>
        </w:rPr>
        <w:t>TpPa-</w:t>
      </w:r>
      <w:r w:rsidR="00C400D9">
        <w:rPr>
          <w:rFonts w:ascii="Times New Roman" w:hAnsi="Times New Roman" w:cs="Times New Roman" w:hint="eastAsia"/>
        </w:rPr>
        <w:t>1</w:t>
      </w:r>
      <w:r w:rsidR="00C400D9" w:rsidRPr="00BB3048">
        <w:rPr>
          <w:rFonts w:ascii="Times New Roman" w:hAnsi="Times New Roman" w:cs="Times New Roman"/>
        </w:rPr>
        <w:t xml:space="preserve">, </w:t>
      </w:r>
      <w:r w:rsidR="00BB3048" w:rsidRPr="00BB3048">
        <w:rPr>
          <w:rFonts w:ascii="Times New Roman" w:hAnsi="Times New Roman" w:cs="Times New Roman"/>
        </w:rPr>
        <w:t xml:space="preserve">TpPa-2, </w:t>
      </w:r>
      <w:proofErr w:type="spellStart"/>
      <w:r w:rsidR="00BB3048" w:rsidRPr="00BB3048">
        <w:rPr>
          <w:rFonts w:ascii="Times New Roman" w:hAnsi="Times New Roman" w:cs="Times New Roman"/>
        </w:rPr>
        <w:t>TpPa</w:t>
      </w:r>
      <w:proofErr w:type="spellEnd"/>
      <w:r w:rsidR="00BB3048" w:rsidRPr="00BB3048">
        <w:rPr>
          <w:rFonts w:ascii="Times New Roman" w:hAnsi="Times New Roman" w:cs="Times New Roman"/>
        </w:rPr>
        <w:t>-CN, TpPa-NO</w:t>
      </w:r>
      <w:r w:rsidR="00BB3048" w:rsidRPr="00BB3048">
        <w:rPr>
          <w:rFonts w:ascii="Times New Roman" w:hAnsi="Times New Roman" w:cs="Times New Roman"/>
          <w:vertAlign w:val="subscript"/>
        </w:rPr>
        <w:t>2</w:t>
      </w:r>
      <w:r w:rsidR="00BB3048" w:rsidRPr="00BB3048">
        <w:rPr>
          <w:rFonts w:ascii="Times New Roman" w:hAnsi="Times New Roman" w:cs="Times New Roman"/>
        </w:rPr>
        <w:t xml:space="preserve"> and </w:t>
      </w:r>
      <w:proofErr w:type="spellStart"/>
      <w:r w:rsidR="00BB3048" w:rsidRPr="00BB3048">
        <w:rPr>
          <w:rFonts w:ascii="Times New Roman" w:hAnsi="Times New Roman" w:cs="Times New Roman"/>
        </w:rPr>
        <w:t>TpPa</w:t>
      </w:r>
      <w:proofErr w:type="spellEnd"/>
      <w:r w:rsidR="00BB3048" w:rsidRPr="00BB3048">
        <w:rPr>
          <w:rFonts w:ascii="Times New Roman" w:hAnsi="Times New Roman" w:cs="Times New Roman"/>
        </w:rPr>
        <w:t>-COOH respectively.</w:t>
      </w:r>
    </w:p>
    <w:p w14:paraId="2E08F683" w14:textId="30BA948F" w:rsidR="00DC57F0" w:rsidRPr="00BB3048" w:rsidRDefault="00DC57F0">
      <w:pPr>
        <w:rPr>
          <w:rFonts w:ascii="Arial" w:hAnsi="Arial" w:cs="Arial"/>
        </w:rPr>
      </w:pPr>
    </w:p>
    <w:p w14:paraId="2225B5C7" w14:textId="161030C4" w:rsidR="00CB4B34" w:rsidRPr="00282FA2" w:rsidRDefault="00C126AD" w:rsidP="00520F77">
      <w:pPr>
        <w:jc w:val="center"/>
        <w:rPr>
          <w:rFonts w:ascii="Arial" w:hAnsi="Arial" w:cs="Arial"/>
        </w:rPr>
      </w:pPr>
      <w:r w:rsidRPr="00C126AD">
        <w:rPr>
          <w:rFonts w:ascii="Arial" w:hAnsi="Arial" w:cs="Arial"/>
          <w:noProof/>
        </w:rPr>
        <w:lastRenderedPageBreak/>
        <w:drawing>
          <wp:inline distT="0" distB="0" distL="0" distR="0" wp14:anchorId="062B9A36" wp14:editId="49762AC4">
            <wp:extent cx="5274310" cy="3161030"/>
            <wp:effectExtent l="0" t="0" r="254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44E5F" w14:textId="2139884D" w:rsidR="00DC57F0" w:rsidRDefault="002738FC" w:rsidP="00DC57F0">
      <w:pPr>
        <w:jc w:val="left"/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4</w:t>
      </w:r>
      <w:r w:rsidRPr="002738FC">
        <w:rPr>
          <w:rFonts w:ascii="Times New Roman" w:hAnsi="Times New Roman" w:cs="Times New Roman"/>
          <w:b/>
        </w:rPr>
        <w:t>:</w:t>
      </w:r>
      <w:r w:rsidR="00DC57F0" w:rsidRPr="005E4026">
        <w:rPr>
          <w:rFonts w:ascii="Times New Roman" w:hAnsi="Times New Roman" w:cs="Times New Roman"/>
          <w:b/>
        </w:rPr>
        <w:t xml:space="preserve"> </w:t>
      </w:r>
      <w:r w:rsidR="005E4026" w:rsidRPr="005E4026">
        <w:rPr>
          <w:rFonts w:ascii="Times New Roman" w:hAnsi="Times New Roman" w:cs="Times New Roman"/>
        </w:rPr>
        <w:t xml:space="preserve">a-e) </w:t>
      </w:r>
      <w:bookmarkStart w:id="6" w:name="_Hlk92205430"/>
      <w:r w:rsidR="005E4026" w:rsidRPr="005E4026">
        <w:rPr>
          <w:rFonts w:ascii="Times New Roman" w:hAnsi="Times New Roman" w:cs="Times New Roman"/>
        </w:rPr>
        <w:t>FTIR</w:t>
      </w:r>
      <w:bookmarkEnd w:id="6"/>
      <w:r w:rsidR="005E4026" w:rsidRPr="005E4026">
        <w:rPr>
          <w:rFonts w:ascii="Times New Roman" w:hAnsi="Times New Roman" w:cs="Times New Roman"/>
        </w:rPr>
        <w:t xml:space="preserve"> spectra of different COF and its raw materials.</w:t>
      </w:r>
      <w:r w:rsidR="005E4026">
        <w:rPr>
          <w:rFonts w:ascii="Times New Roman" w:hAnsi="Times New Roman" w:cs="Times New Roman"/>
        </w:rPr>
        <w:t xml:space="preserve"> f) </w:t>
      </w:r>
      <w:r w:rsidR="005E4026" w:rsidRPr="005E4026">
        <w:rPr>
          <w:rFonts w:ascii="Times New Roman" w:hAnsi="Times New Roman" w:cs="Times New Roman"/>
        </w:rPr>
        <w:t>Comparison of FTIR</w:t>
      </w:r>
      <w:r w:rsidR="009E3670">
        <w:rPr>
          <w:rFonts w:ascii="Times New Roman" w:hAnsi="Times New Roman" w:cs="Times New Roman"/>
        </w:rPr>
        <w:t xml:space="preserve"> </w:t>
      </w:r>
      <w:r w:rsidR="005E4026" w:rsidRPr="005E4026">
        <w:rPr>
          <w:rFonts w:ascii="Times New Roman" w:hAnsi="Times New Roman" w:cs="Times New Roman"/>
        </w:rPr>
        <w:t xml:space="preserve">spectra of </w:t>
      </w:r>
      <w:r w:rsidR="005E4026">
        <w:rPr>
          <w:rFonts w:ascii="Times New Roman" w:hAnsi="Times New Roman" w:cs="Times New Roman"/>
        </w:rPr>
        <w:t>TpPa-</w:t>
      </w:r>
      <w:r w:rsidR="005E4026" w:rsidRPr="005E4026">
        <w:rPr>
          <w:rFonts w:ascii="Times New Roman" w:hAnsi="Times New Roman" w:cs="Times New Roman"/>
        </w:rPr>
        <w:t xml:space="preserve">1 and </w:t>
      </w:r>
      <w:r w:rsidR="005E4026" w:rsidRPr="00FD6FB3">
        <w:rPr>
          <w:rFonts w:ascii="Times New Roman" w:hAnsi="Times New Roman" w:cs="Times New Roman"/>
        </w:rPr>
        <w:t>TpPa-1/Cs</w:t>
      </w:r>
      <w:r w:rsidR="005E4026" w:rsidRPr="00FD6FB3">
        <w:rPr>
          <w:rFonts w:ascii="Times New Roman" w:hAnsi="Times New Roman" w:cs="Times New Roman"/>
          <w:vertAlign w:val="subscript"/>
        </w:rPr>
        <w:t>2</w:t>
      </w:r>
      <w:r w:rsidR="005E4026" w:rsidRPr="00FD6FB3">
        <w:rPr>
          <w:rFonts w:ascii="Times New Roman" w:hAnsi="Times New Roman" w:cs="Times New Roman"/>
        </w:rPr>
        <w:t>PdBr</w:t>
      </w:r>
      <w:r w:rsidR="005E4026" w:rsidRPr="00FD6FB3">
        <w:rPr>
          <w:rFonts w:ascii="Times New Roman" w:hAnsi="Times New Roman" w:cs="Times New Roman"/>
          <w:vertAlign w:val="subscript"/>
        </w:rPr>
        <w:t>6</w:t>
      </w:r>
      <w:r w:rsidR="005E4026" w:rsidRPr="005E4026">
        <w:rPr>
          <w:rFonts w:ascii="Times New Roman" w:hAnsi="Times New Roman" w:cs="Times New Roman"/>
        </w:rPr>
        <w:t>.</w:t>
      </w:r>
    </w:p>
    <w:p w14:paraId="1DB0DB9E" w14:textId="24E5EF0D" w:rsidR="001F0C5B" w:rsidRDefault="001F0C5B" w:rsidP="00DC57F0">
      <w:pPr>
        <w:jc w:val="left"/>
        <w:rPr>
          <w:rFonts w:ascii="Times New Roman" w:hAnsi="Times New Roman" w:cs="Times New Roman"/>
        </w:rPr>
      </w:pPr>
    </w:p>
    <w:p w14:paraId="24109779" w14:textId="3C607053" w:rsidR="001F0C5B" w:rsidRDefault="001F0C5B" w:rsidP="00DC57F0">
      <w:pPr>
        <w:jc w:val="left"/>
        <w:rPr>
          <w:rFonts w:ascii="Arial" w:hAnsi="Arial" w:cs="Arial"/>
        </w:rPr>
      </w:pPr>
    </w:p>
    <w:p w14:paraId="5AC20587" w14:textId="77777777" w:rsidR="00C126AD" w:rsidRPr="00282FA2" w:rsidRDefault="00C126AD" w:rsidP="00DC57F0">
      <w:pPr>
        <w:jc w:val="left"/>
        <w:rPr>
          <w:rFonts w:ascii="Arial" w:hAnsi="Arial" w:cs="Arial"/>
        </w:rPr>
      </w:pPr>
    </w:p>
    <w:p w14:paraId="28DCDE3A" w14:textId="77777777" w:rsidR="001B4EC7" w:rsidRPr="006A6416" w:rsidRDefault="001B4EC7" w:rsidP="00520F77">
      <w:pPr>
        <w:rPr>
          <w:rFonts w:ascii="Arial" w:hAnsi="Arial" w:cs="Arial"/>
        </w:rPr>
      </w:pPr>
    </w:p>
    <w:p w14:paraId="41268A93" w14:textId="60F83AA0" w:rsidR="001B4EC7" w:rsidRDefault="00C126AD" w:rsidP="001B4EC7">
      <w:pPr>
        <w:rPr>
          <w:rFonts w:ascii="Arial" w:hAnsi="Arial" w:cs="Arial"/>
        </w:rPr>
      </w:pPr>
      <w:r w:rsidRPr="00C126AD">
        <w:rPr>
          <w:rFonts w:ascii="Arial" w:hAnsi="Arial" w:cs="Arial"/>
          <w:b/>
          <w:noProof/>
        </w:rPr>
        <w:drawing>
          <wp:inline distT="0" distB="0" distL="0" distR="0" wp14:anchorId="60188A12" wp14:editId="7B64DCF7">
            <wp:extent cx="5274310" cy="3065145"/>
            <wp:effectExtent l="0" t="0" r="254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4EC7" w:rsidRPr="001B4EC7">
        <w:rPr>
          <w:rFonts w:ascii="Arial" w:hAnsi="Arial" w:cs="Arial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 xml:space="preserve">Supplementary Fig. </w:t>
      </w:r>
      <w:r w:rsidR="002738FC">
        <w:rPr>
          <w:rFonts w:ascii="Times New Roman" w:hAnsi="Times New Roman" w:cs="Times New Roman"/>
          <w:b/>
        </w:rPr>
        <w:t>5</w:t>
      </w:r>
      <w:r w:rsidR="002738FC" w:rsidRPr="002738FC">
        <w:rPr>
          <w:rFonts w:ascii="Times New Roman" w:hAnsi="Times New Roman" w:cs="Times New Roman"/>
          <w:b/>
        </w:rPr>
        <w:t>:</w:t>
      </w:r>
      <w:r w:rsidR="009C5744" w:rsidRPr="009C5744">
        <w:rPr>
          <w:rFonts w:ascii="Arial" w:hAnsi="Arial" w:cs="Arial"/>
          <w:b/>
        </w:rPr>
        <w:t xml:space="preserve"> </w:t>
      </w:r>
      <w:r w:rsidR="009C5744" w:rsidRPr="009C5744">
        <w:rPr>
          <w:rFonts w:ascii="Times New Roman" w:hAnsi="Times New Roman" w:cs="Times New Roman"/>
        </w:rPr>
        <w:t>Schematic illustration of the preparation of sensor device.</w:t>
      </w:r>
    </w:p>
    <w:p w14:paraId="121B98F0" w14:textId="593806DE" w:rsidR="00DC57F0" w:rsidRDefault="00C85C72" w:rsidP="00520F77">
      <w:pPr>
        <w:rPr>
          <w:rFonts w:ascii="Arial" w:hAnsi="Arial" w:cs="Arial"/>
        </w:rPr>
      </w:pPr>
      <w:r w:rsidRPr="00C85C72">
        <w:rPr>
          <w:noProof/>
        </w:rPr>
        <w:lastRenderedPageBreak/>
        <w:drawing>
          <wp:inline distT="0" distB="0" distL="0" distR="0" wp14:anchorId="556C557A" wp14:editId="120A0008">
            <wp:extent cx="5274310" cy="27216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5C72">
        <w:rPr>
          <w:noProof/>
        </w:rPr>
        <w:t xml:space="preserve"> </w:t>
      </w:r>
    </w:p>
    <w:p w14:paraId="4AB76974" w14:textId="15B5C74F" w:rsidR="00FB5238" w:rsidRPr="009C5744" w:rsidRDefault="002738FC" w:rsidP="00FB5238">
      <w:pPr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6</w:t>
      </w:r>
      <w:r w:rsidRPr="002738FC">
        <w:rPr>
          <w:rFonts w:ascii="Times New Roman" w:hAnsi="Times New Roman" w:cs="Times New Roman"/>
          <w:b/>
        </w:rPr>
        <w:t>:</w:t>
      </w:r>
      <w:r w:rsidR="00FB5238" w:rsidRPr="009C5744">
        <w:rPr>
          <w:rFonts w:ascii="Times New Roman" w:hAnsi="Times New Roman" w:cs="Times New Roman"/>
        </w:rPr>
        <w:t xml:space="preserve"> </w:t>
      </w:r>
      <w:r w:rsidR="00C85C72">
        <w:rPr>
          <w:rFonts w:ascii="Times New Roman" w:hAnsi="Times New Roman" w:cs="Times New Roman"/>
        </w:rPr>
        <w:t xml:space="preserve">a) </w:t>
      </w:r>
      <w:r w:rsidR="00FB5238" w:rsidRPr="009C5744">
        <w:rPr>
          <w:rFonts w:ascii="Times New Roman" w:hAnsi="Times New Roman" w:cs="Times New Roman"/>
        </w:rPr>
        <w:t>The change of current with time when the</w:t>
      </w:r>
      <w:r w:rsidR="00754CCE" w:rsidRPr="00754CCE">
        <w:rPr>
          <w:rFonts w:ascii="Times New Roman" w:hAnsi="Times New Roman" w:cs="Times New Roman"/>
        </w:rPr>
        <w:t xml:space="preserve"> </w:t>
      </w:r>
      <w:r w:rsidR="00754CCE" w:rsidRPr="009C5744">
        <w:rPr>
          <w:rFonts w:ascii="Times New Roman" w:hAnsi="Times New Roman" w:cs="Times New Roman"/>
        </w:rPr>
        <w:t>TpPa-1</w:t>
      </w:r>
      <w:r w:rsidR="00754CCE">
        <w:rPr>
          <w:rFonts w:ascii="Times New Roman" w:hAnsi="Times New Roman" w:cs="Times New Roman"/>
        </w:rPr>
        <w:t xml:space="preserve"> and</w:t>
      </w:r>
      <w:r w:rsidR="00FB5238" w:rsidRPr="009C5744">
        <w:rPr>
          <w:rFonts w:ascii="Times New Roman" w:hAnsi="Times New Roman" w:cs="Times New Roman"/>
        </w:rPr>
        <w:t xml:space="preserve"> TpPa-1/Cs</w:t>
      </w:r>
      <w:r w:rsidR="00FB5238" w:rsidRPr="009C5744">
        <w:rPr>
          <w:rFonts w:ascii="Times New Roman" w:hAnsi="Times New Roman" w:cs="Times New Roman"/>
          <w:vertAlign w:val="subscript"/>
        </w:rPr>
        <w:t>2</w:t>
      </w:r>
      <w:r w:rsidR="00FB5238" w:rsidRPr="009C5744">
        <w:rPr>
          <w:rFonts w:ascii="Times New Roman" w:hAnsi="Times New Roman" w:cs="Times New Roman"/>
        </w:rPr>
        <w:t>PdBr</w:t>
      </w:r>
      <w:r w:rsidR="00FB5238" w:rsidRPr="009C5744">
        <w:rPr>
          <w:rFonts w:ascii="Times New Roman" w:hAnsi="Times New Roman" w:cs="Times New Roman"/>
          <w:vertAlign w:val="subscript"/>
        </w:rPr>
        <w:t>6</w:t>
      </w:r>
      <w:r w:rsidR="00FB5238" w:rsidRPr="009C5744">
        <w:rPr>
          <w:rFonts w:ascii="Times New Roman" w:hAnsi="Times New Roman" w:cs="Times New Roman"/>
        </w:rPr>
        <w:t xml:space="preserve"> sensor is exposed to </w:t>
      </w:r>
      <w:r w:rsidR="00754CCE">
        <w:rPr>
          <w:rFonts w:ascii="Times New Roman" w:hAnsi="Times New Roman" w:cs="Times New Roman"/>
        </w:rPr>
        <w:t>N</w:t>
      </w:r>
      <w:r w:rsidR="00754CCE" w:rsidRPr="00754CCE">
        <w:rPr>
          <w:rFonts w:ascii="Times New Roman" w:hAnsi="Times New Roman" w:cs="Times New Roman"/>
          <w:vertAlign w:val="subscript"/>
        </w:rPr>
        <w:t>2</w:t>
      </w:r>
      <w:r w:rsidR="00FB5238" w:rsidRPr="009C5744">
        <w:rPr>
          <w:rFonts w:ascii="Times New Roman" w:hAnsi="Times New Roman" w:cs="Times New Roman"/>
        </w:rPr>
        <w:t xml:space="preserve"> (</w:t>
      </w:r>
      <w:r w:rsidR="00754CCE">
        <w:rPr>
          <w:rFonts w:ascii="Times New Roman" w:hAnsi="Times New Roman" w:cs="Times New Roman"/>
        </w:rPr>
        <w:t>99.999%</w:t>
      </w:r>
      <w:r w:rsidR="00FB5238" w:rsidRPr="009C5744">
        <w:rPr>
          <w:rFonts w:ascii="Times New Roman" w:hAnsi="Times New Roman" w:cs="Times New Roman"/>
        </w:rPr>
        <w:t>).</w:t>
      </w:r>
      <w:r w:rsidR="0030503B">
        <w:rPr>
          <w:rFonts w:ascii="Times New Roman" w:hAnsi="Times New Roman" w:cs="Times New Roman"/>
        </w:rPr>
        <w:t xml:space="preserve"> A</w:t>
      </w:r>
      <w:r w:rsidR="0030503B" w:rsidRPr="0030503B">
        <w:rPr>
          <w:rFonts w:ascii="Times New Roman" w:hAnsi="Times New Roman" w:cs="Times New Roman"/>
        </w:rPr>
        <w:t xml:space="preserve"> constant voltage of 5 V was applied across the interdigital electrodes</w:t>
      </w:r>
      <w:r w:rsidR="0030503B">
        <w:rPr>
          <w:rFonts w:ascii="Times New Roman" w:hAnsi="Times New Roman" w:cs="Times New Roman"/>
        </w:rPr>
        <w:t>.</w:t>
      </w:r>
      <w:r w:rsidR="00C85C72">
        <w:rPr>
          <w:rFonts w:ascii="Times New Roman" w:hAnsi="Times New Roman" w:cs="Times New Roman"/>
        </w:rPr>
        <w:t xml:space="preserve"> b) </w:t>
      </w:r>
      <w:r w:rsidR="00C85C72" w:rsidRPr="00C85C72">
        <w:rPr>
          <w:rFonts w:ascii="Times New Roman" w:hAnsi="Times New Roman" w:cs="Times New Roman"/>
        </w:rPr>
        <w:t>Specifications of interdigitated electrodes.</w:t>
      </w:r>
    </w:p>
    <w:p w14:paraId="2A3C8AB6" w14:textId="6FA2421A" w:rsidR="00FB5238" w:rsidRPr="00FB5238" w:rsidRDefault="00FB5238" w:rsidP="00520F77">
      <w:pPr>
        <w:rPr>
          <w:rFonts w:ascii="Arial" w:hAnsi="Arial" w:cs="Arial"/>
        </w:rPr>
      </w:pPr>
    </w:p>
    <w:p w14:paraId="3ECEE56B" w14:textId="77777777" w:rsidR="00FB5238" w:rsidRPr="009E3670" w:rsidRDefault="00FB5238" w:rsidP="00520F77">
      <w:pPr>
        <w:rPr>
          <w:rFonts w:ascii="Arial" w:hAnsi="Arial" w:cs="Arial"/>
        </w:rPr>
      </w:pPr>
    </w:p>
    <w:p w14:paraId="5E544E64" w14:textId="43901315" w:rsidR="00520F77" w:rsidRPr="00282FA2" w:rsidRDefault="00C126AD" w:rsidP="00520F77">
      <w:pPr>
        <w:jc w:val="center"/>
        <w:rPr>
          <w:rFonts w:ascii="Arial" w:hAnsi="Arial" w:cs="Arial"/>
        </w:rPr>
      </w:pPr>
      <w:r w:rsidRPr="00C126AD">
        <w:rPr>
          <w:rFonts w:ascii="Arial" w:hAnsi="Arial" w:cs="Arial"/>
          <w:noProof/>
        </w:rPr>
        <w:drawing>
          <wp:inline distT="0" distB="0" distL="0" distR="0" wp14:anchorId="0938EF03" wp14:editId="4B22A6E2">
            <wp:extent cx="5274310" cy="20916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F4A67" w14:textId="16FE2AA5" w:rsidR="00520F77" w:rsidRPr="009C5744" w:rsidRDefault="002738FC" w:rsidP="00520F77">
      <w:pPr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7</w:t>
      </w:r>
      <w:r w:rsidRPr="002738FC">
        <w:rPr>
          <w:rFonts w:ascii="Times New Roman" w:hAnsi="Times New Roman" w:cs="Times New Roman"/>
          <w:b/>
        </w:rPr>
        <w:t>:</w:t>
      </w:r>
      <w:r w:rsidR="00520F77" w:rsidRPr="009C5744">
        <w:rPr>
          <w:rFonts w:ascii="Times New Roman" w:hAnsi="Times New Roman" w:cs="Times New Roman"/>
        </w:rPr>
        <w:t xml:space="preserve"> a)</w:t>
      </w:r>
      <w:r w:rsidR="009C5744" w:rsidRPr="009C5744">
        <w:rPr>
          <w:rFonts w:ascii="Times New Roman" w:hAnsi="Times New Roman" w:cs="Times New Roman"/>
        </w:rPr>
        <w:t xml:space="preserve"> The response of the Cs</w:t>
      </w:r>
      <w:r w:rsidR="009C5744" w:rsidRPr="009C5744">
        <w:rPr>
          <w:rFonts w:ascii="Times New Roman" w:hAnsi="Times New Roman" w:cs="Times New Roman"/>
          <w:vertAlign w:val="subscript"/>
        </w:rPr>
        <w:t>2</w:t>
      </w:r>
      <w:r w:rsidR="009C5744" w:rsidRPr="009C5744">
        <w:rPr>
          <w:rFonts w:ascii="Times New Roman" w:hAnsi="Times New Roman" w:cs="Times New Roman"/>
        </w:rPr>
        <w:t>PdBr</w:t>
      </w:r>
      <w:r w:rsidR="009C5744" w:rsidRPr="009C5744">
        <w:rPr>
          <w:rFonts w:ascii="Times New Roman" w:hAnsi="Times New Roman" w:cs="Times New Roman"/>
          <w:vertAlign w:val="subscript"/>
        </w:rPr>
        <w:t>6</w:t>
      </w:r>
      <w:r w:rsidR="009C5744" w:rsidRPr="009C5744">
        <w:rPr>
          <w:rFonts w:ascii="Times New Roman" w:hAnsi="Times New Roman" w:cs="Times New Roman"/>
        </w:rPr>
        <w:t xml:space="preserve"> sensor to different gases (all at </w:t>
      </w:r>
      <w:r w:rsidR="007C2874">
        <w:rPr>
          <w:rFonts w:ascii="Times New Roman" w:hAnsi="Times New Roman" w:cs="Times New Roman" w:hint="eastAsia"/>
        </w:rPr>
        <w:t>2</w:t>
      </w:r>
      <w:r w:rsidR="009C5744" w:rsidRPr="009C5744">
        <w:rPr>
          <w:rFonts w:ascii="Times New Roman" w:hAnsi="Times New Roman" w:cs="Times New Roman"/>
        </w:rPr>
        <w:t xml:space="preserve"> ppm concentration)</w:t>
      </w:r>
      <w:r w:rsidR="00520F77" w:rsidRPr="009C5744">
        <w:rPr>
          <w:rFonts w:ascii="Times New Roman" w:hAnsi="Times New Roman" w:cs="Times New Roman"/>
        </w:rPr>
        <w:t xml:space="preserve">. </w:t>
      </w:r>
      <w:r w:rsidR="009C5744" w:rsidRPr="009C5744">
        <w:rPr>
          <w:rFonts w:ascii="Times New Roman" w:hAnsi="Times New Roman" w:cs="Times New Roman"/>
        </w:rPr>
        <w:t>b</w:t>
      </w:r>
      <w:r w:rsidR="00DC1417" w:rsidRPr="009C5744">
        <w:rPr>
          <w:rFonts w:ascii="Times New Roman" w:hAnsi="Times New Roman" w:cs="Times New Roman"/>
        </w:rPr>
        <w:t>)</w:t>
      </w:r>
      <w:r w:rsidR="009C5744" w:rsidRPr="009C5744">
        <w:rPr>
          <w:rFonts w:ascii="Times New Roman" w:hAnsi="Times New Roman" w:cs="Times New Roman"/>
        </w:rPr>
        <w:t xml:space="preserve"> The change of current with time when the TpPa-1 sensor is exposed to different gases (all at </w:t>
      </w:r>
      <w:r w:rsidR="005B2E25">
        <w:rPr>
          <w:rFonts w:ascii="Times New Roman" w:hAnsi="Times New Roman" w:cs="Times New Roman"/>
        </w:rPr>
        <w:t>2</w:t>
      </w:r>
      <w:r w:rsidR="009C5744" w:rsidRPr="009C5744">
        <w:rPr>
          <w:rFonts w:ascii="Times New Roman" w:hAnsi="Times New Roman" w:cs="Times New Roman"/>
        </w:rPr>
        <w:t xml:space="preserve"> ppm concentration)</w:t>
      </w:r>
      <w:r w:rsidR="00520F77" w:rsidRPr="009C5744">
        <w:rPr>
          <w:rFonts w:ascii="Times New Roman" w:hAnsi="Times New Roman" w:cs="Times New Roman"/>
        </w:rPr>
        <w:t>.</w:t>
      </w:r>
    </w:p>
    <w:p w14:paraId="0D8D2511" w14:textId="7AD3AACE" w:rsidR="00A3371F" w:rsidRPr="00282FA2" w:rsidRDefault="00A3371F" w:rsidP="00520F77">
      <w:pPr>
        <w:rPr>
          <w:rFonts w:ascii="Arial" w:hAnsi="Arial" w:cs="Arial"/>
        </w:rPr>
      </w:pPr>
    </w:p>
    <w:p w14:paraId="254C926E" w14:textId="30C9DAD0" w:rsidR="00A3371F" w:rsidRPr="00282FA2" w:rsidRDefault="00A3371F" w:rsidP="00520F77">
      <w:pPr>
        <w:rPr>
          <w:rFonts w:ascii="Arial" w:hAnsi="Arial" w:cs="Arial"/>
        </w:rPr>
      </w:pPr>
    </w:p>
    <w:p w14:paraId="4ADC1AA1" w14:textId="77777777" w:rsidR="002D5452" w:rsidRPr="00282FA2" w:rsidRDefault="002D5452" w:rsidP="00520F77">
      <w:pPr>
        <w:rPr>
          <w:rFonts w:ascii="Arial" w:hAnsi="Arial" w:cs="Arial"/>
        </w:rPr>
      </w:pPr>
    </w:p>
    <w:p w14:paraId="0AB6B70D" w14:textId="394E3ADE" w:rsidR="00A3371F" w:rsidRPr="00282FA2" w:rsidRDefault="00C126AD" w:rsidP="00520F77">
      <w:pPr>
        <w:rPr>
          <w:rFonts w:ascii="Arial" w:hAnsi="Arial" w:cs="Arial"/>
        </w:rPr>
      </w:pPr>
      <w:r w:rsidRPr="00C126AD">
        <w:rPr>
          <w:rFonts w:ascii="Arial" w:hAnsi="Arial" w:cs="Arial"/>
          <w:noProof/>
        </w:rPr>
        <w:lastRenderedPageBreak/>
        <w:drawing>
          <wp:inline distT="0" distB="0" distL="0" distR="0" wp14:anchorId="09351B70" wp14:editId="4AD6C90F">
            <wp:extent cx="5274310" cy="234823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FBD1B" w14:textId="3F073288" w:rsidR="00E8756F" w:rsidRPr="00282FA2" w:rsidRDefault="00E8756F" w:rsidP="00520F77">
      <w:pPr>
        <w:rPr>
          <w:rFonts w:ascii="Arial" w:hAnsi="Arial" w:cs="Arial"/>
        </w:rPr>
      </w:pPr>
    </w:p>
    <w:p w14:paraId="017A9C8B" w14:textId="0C76182D" w:rsidR="00E8756F" w:rsidRPr="009C5744" w:rsidRDefault="002738FC" w:rsidP="00E8756F">
      <w:pPr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 xml:space="preserve">Supplementary Fig. </w:t>
      </w:r>
      <w:r>
        <w:rPr>
          <w:rFonts w:ascii="Times New Roman" w:hAnsi="Times New Roman" w:cs="Times New Roman"/>
          <w:b/>
        </w:rPr>
        <w:t>8</w:t>
      </w:r>
      <w:r w:rsidRPr="002738FC">
        <w:rPr>
          <w:rFonts w:ascii="Times New Roman" w:hAnsi="Times New Roman" w:cs="Times New Roman"/>
          <w:b/>
        </w:rPr>
        <w:t>:</w:t>
      </w:r>
      <w:r w:rsidR="00E8756F" w:rsidRPr="009C5744">
        <w:rPr>
          <w:rFonts w:ascii="Times New Roman" w:hAnsi="Times New Roman" w:cs="Times New Roman"/>
        </w:rPr>
        <w:t xml:space="preserve"> </w:t>
      </w:r>
      <w:r w:rsidR="009C5744" w:rsidRPr="009C5744">
        <w:rPr>
          <w:rFonts w:ascii="Times New Roman" w:hAnsi="Times New Roman" w:cs="Times New Roman"/>
        </w:rPr>
        <w:t xml:space="preserve">The response of different double perovskite sensors to different gases (all at </w:t>
      </w:r>
      <w:r w:rsidR="00E17A8E">
        <w:rPr>
          <w:rFonts w:ascii="Times New Roman" w:hAnsi="Times New Roman" w:cs="Times New Roman"/>
        </w:rPr>
        <w:t>2</w:t>
      </w:r>
      <w:r w:rsidR="009C5744" w:rsidRPr="009C5744">
        <w:rPr>
          <w:rFonts w:ascii="Times New Roman" w:hAnsi="Times New Roman" w:cs="Times New Roman"/>
        </w:rPr>
        <w:t xml:space="preserve"> ppm concentration).</w:t>
      </w:r>
    </w:p>
    <w:p w14:paraId="122A7296" w14:textId="77777777" w:rsidR="00E8756F" w:rsidRPr="00282FA2" w:rsidRDefault="00E8756F" w:rsidP="00520F77">
      <w:pPr>
        <w:rPr>
          <w:rFonts w:ascii="Arial" w:hAnsi="Arial" w:cs="Arial"/>
        </w:rPr>
      </w:pPr>
    </w:p>
    <w:p w14:paraId="74BBB689" w14:textId="2BFC376A" w:rsidR="00C63E2B" w:rsidRPr="00282FA2" w:rsidRDefault="00C126AD" w:rsidP="00C63E2B">
      <w:pPr>
        <w:rPr>
          <w:rFonts w:ascii="Arial" w:hAnsi="Arial" w:cs="Arial"/>
        </w:rPr>
      </w:pPr>
      <w:r w:rsidRPr="00C126AD">
        <w:rPr>
          <w:rFonts w:ascii="Arial" w:hAnsi="Arial" w:cs="Arial"/>
          <w:b/>
          <w:noProof/>
        </w:rPr>
        <w:drawing>
          <wp:inline distT="0" distB="0" distL="0" distR="0" wp14:anchorId="19E0EB64" wp14:editId="75F14434">
            <wp:extent cx="5274310" cy="278130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E2B" w:rsidRPr="00C63E2B">
        <w:rPr>
          <w:rFonts w:ascii="Arial" w:hAnsi="Arial" w:cs="Arial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 xml:space="preserve">Supplementary Fig. </w:t>
      </w:r>
      <w:r w:rsidR="002738FC">
        <w:rPr>
          <w:rFonts w:ascii="Times New Roman" w:hAnsi="Times New Roman" w:cs="Times New Roman"/>
          <w:b/>
        </w:rPr>
        <w:t>9</w:t>
      </w:r>
      <w:r w:rsidR="002738FC" w:rsidRPr="002738FC">
        <w:rPr>
          <w:rFonts w:ascii="Times New Roman" w:hAnsi="Times New Roman" w:cs="Times New Roman"/>
          <w:b/>
        </w:rPr>
        <w:t>:</w:t>
      </w:r>
      <w:r w:rsidR="00C63E2B" w:rsidRPr="00CC790F">
        <w:rPr>
          <w:rFonts w:ascii="Times New Roman" w:hAnsi="Times New Roman" w:cs="Times New Roman"/>
        </w:rPr>
        <w:t xml:space="preserve"> </w:t>
      </w:r>
      <w:r w:rsidR="00CC790F" w:rsidRPr="00CC790F">
        <w:rPr>
          <w:rFonts w:ascii="Times New Roman" w:hAnsi="Times New Roman" w:cs="Times New Roman"/>
        </w:rPr>
        <w:t>Gas sensor test system.</w:t>
      </w:r>
    </w:p>
    <w:p w14:paraId="4F4B376C" w14:textId="5BDECA2C" w:rsidR="00E8756F" w:rsidRPr="009E3670" w:rsidRDefault="00E8756F" w:rsidP="00520F77">
      <w:pPr>
        <w:rPr>
          <w:rFonts w:ascii="Arial" w:hAnsi="Arial" w:cs="Arial"/>
        </w:rPr>
      </w:pPr>
    </w:p>
    <w:p w14:paraId="0CFEF04D" w14:textId="0CD443C7" w:rsidR="00C63E2B" w:rsidRPr="003E3737" w:rsidRDefault="00C63E2B" w:rsidP="00520F77">
      <w:pPr>
        <w:rPr>
          <w:rFonts w:ascii="Arial" w:hAnsi="Arial" w:cs="Arial"/>
        </w:rPr>
      </w:pPr>
    </w:p>
    <w:p w14:paraId="4638D32E" w14:textId="77777777" w:rsidR="00C63E2B" w:rsidRPr="00C63E2B" w:rsidRDefault="00C63E2B" w:rsidP="00520F77">
      <w:pPr>
        <w:rPr>
          <w:rFonts w:ascii="Arial" w:hAnsi="Arial" w:cs="Arial"/>
        </w:rPr>
      </w:pPr>
    </w:p>
    <w:p w14:paraId="17F9CECD" w14:textId="6351BDAB" w:rsidR="00E8756F" w:rsidRPr="00282FA2" w:rsidRDefault="00E8756F" w:rsidP="00520F77">
      <w:pPr>
        <w:rPr>
          <w:rFonts w:ascii="Arial" w:hAnsi="Arial" w:cs="Arial"/>
        </w:rPr>
      </w:pPr>
    </w:p>
    <w:p w14:paraId="74F556EA" w14:textId="77777777" w:rsidR="002D5452" w:rsidRPr="00282FA2" w:rsidRDefault="002D5452" w:rsidP="00520F77">
      <w:pPr>
        <w:rPr>
          <w:rFonts w:ascii="Arial" w:hAnsi="Arial" w:cs="Arial"/>
        </w:rPr>
      </w:pPr>
    </w:p>
    <w:p w14:paraId="5F5F3C8C" w14:textId="2E84F7E6" w:rsidR="002D5452" w:rsidRPr="00CC790F" w:rsidRDefault="002D5452" w:rsidP="002D5452">
      <w:pPr>
        <w:rPr>
          <w:rFonts w:ascii="Arial" w:hAnsi="Arial" w:cs="Arial"/>
        </w:rPr>
      </w:pPr>
    </w:p>
    <w:p w14:paraId="476D6A61" w14:textId="3A82018B" w:rsidR="00E8756F" w:rsidRPr="00CC790F" w:rsidRDefault="00E8756F" w:rsidP="00520F77">
      <w:pPr>
        <w:rPr>
          <w:rFonts w:ascii="Arial" w:hAnsi="Arial" w:cs="Arial"/>
        </w:rPr>
      </w:pPr>
    </w:p>
    <w:p w14:paraId="288212C1" w14:textId="10826D27" w:rsidR="00E8756F" w:rsidRPr="00282FA2" w:rsidRDefault="00C126AD" w:rsidP="002656FE">
      <w:pPr>
        <w:jc w:val="center"/>
        <w:rPr>
          <w:rFonts w:ascii="Arial" w:hAnsi="Arial" w:cs="Arial"/>
        </w:rPr>
      </w:pPr>
      <w:r w:rsidRPr="00C126AD">
        <w:rPr>
          <w:rFonts w:ascii="Arial" w:hAnsi="Arial" w:cs="Arial"/>
          <w:noProof/>
        </w:rPr>
        <w:lastRenderedPageBreak/>
        <w:drawing>
          <wp:inline distT="0" distB="0" distL="0" distR="0" wp14:anchorId="76A21AE6" wp14:editId="38E53E70">
            <wp:extent cx="5274310" cy="357060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E3655" w14:textId="77777777" w:rsidR="002D5452" w:rsidRPr="00282FA2" w:rsidRDefault="002D5452" w:rsidP="002D5452">
      <w:pPr>
        <w:rPr>
          <w:rFonts w:ascii="Arial" w:hAnsi="Arial" w:cs="Arial"/>
          <w:b/>
        </w:rPr>
      </w:pPr>
    </w:p>
    <w:p w14:paraId="6658EEE7" w14:textId="2E71522B" w:rsidR="00443E02" w:rsidRDefault="002738FC" w:rsidP="00443E02">
      <w:pPr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>0</w:t>
      </w:r>
      <w:r w:rsidRPr="002738FC">
        <w:rPr>
          <w:rFonts w:ascii="Times New Roman" w:hAnsi="Times New Roman" w:cs="Times New Roman"/>
          <w:b/>
        </w:rPr>
        <w:t>:</w:t>
      </w:r>
      <w:r w:rsidR="002D5452" w:rsidRPr="00C72724">
        <w:rPr>
          <w:rFonts w:ascii="Times New Roman" w:hAnsi="Times New Roman" w:cs="Times New Roman"/>
        </w:rPr>
        <w:t xml:space="preserve"> </w:t>
      </w:r>
      <w:r w:rsidR="009F5B44" w:rsidRPr="00C72724">
        <w:rPr>
          <w:rFonts w:ascii="Times New Roman" w:hAnsi="Times New Roman" w:cs="Times New Roman"/>
        </w:rPr>
        <w:t>Ranking graph of different NO</w:t>
      </w:r>
      <w:r w:rsidR="009F5B44" w:rsidRPr="00C72724">
        <w:rPr>
          <w:rFonts w:ascii="Times New Roman" w:hAnsi="Times New Roman" w:cs="Times New Roman"/>
          <w:vertAlign w:val="subscript"/>
        </w:rPr>
        <w:t>2</w:t>
      </w:r>
      <w:r w:rsidR="009F5B44" w:rsidRPr="00C72724">
        <w:rPr>
          <w:rFonts w:ascii="Times New Roman" w:hAnsi="Times New Roman" w:cs="Times New Roman"/>
        </w:rPr>
        <w:t xml:space="preserve"> </w:t>
      </w:r>
      <w:proofErr w:type="spellStart"/>
      <w:r w:rsidR="009F5B44" w:rsidRPr="00C72724">
        <w:rPr>
          <w:rFonts w:ascii="Times New Roman" w:hAnsi="Times New Roman" w:cs="Times New Roman"/>
        </w:rPr>
        <w:t>chemiresistors</w:t>
      </w:r>
      <w:proofErr w:type="spellEnd"/>
      <w:r w:rsidR="009F5B44" w:rsidRPr="00C72724">
        <w:rPr>
          <w:rFonts w:ascii="Times New Roman" w:hAnsi="Times New Roman" w:cs="Times New Roman"/>
        </w:rPr>
        <w:t>.</w:t>
      </w:r>
      <w:r w:rsidR="00F673FF">
        <w:rPr>
          <w:rFonts w:ascii="Times New Roman" w:hAnsi="Times New Roman" w:cs="Times New Roman"/>
        </w:rPr>
        <w:fldChar w:fldCharType="begin">
          <w:fldData xml:space="preserve">PEVuZE5vdGU+PENpdGU+PEF1dGhvcj5LaW08L0F1dGhvcj48WWVhcj4yMDE5PC9ZZWFyPjxSZWNO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</w:fldData>
        </w:fldChar>
      </w:r>
      <w:r w:rsidR="00E14E4E">
        <w:rPr>
          <w:rFonts w:ascii="Times New Roman" w:hAnsi="Times New Roman" w:cs="Times New Roman"/>
        </w:rPr>
        <w:instrText xml:space="preserve"> ADDIN EN.CITE </w:instrText>
      </w:r>
      <w:r w:rsidR="00E14E4E">
        <w:rPr>
          <w:rFonts w:ascii="Times New Roman" w:hAnsi="Times New Roman" w:cs="Times New Roman"/>
        </w:rPr>
        <w:fldChar w:fldCharType="begin">
          <w:fldData xml:space="preserve">PEVuZE5vdGU+PENpdGU+PEF1dGhvcj5LaW08L0F1dGhvcj48WWVhcj4yMDE5PC9ZZWFyPjxSZWNO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</w:fldData>
        </w:fldChar>
      </w:r>
      <w:r w:rsidR="00E14E4E">
        <w:rPr>
          <w:rFonts w:ascii="Times New Roman" w:hAnsi="Times New Roman" w:cs="Times New Roman"/>
        </w:rPr>
        <w:instrText xml:space="preserve"> ADDIN EN.CITE.DATA </w:instrText>
      </w:r>
      <w:r w:rsidR="00E14E4E">
        <w:rPr>
          <w:rFonts w:ascii="Times New Roman" w:hAnsi="Times New Roman" w:cs="Times New Roman"/>
        </w:rPr>
      </w:r>
      <w:r w:rsidR="00E14E4E">
        <w:rPr>
          <w:rFonts w:ascii="Times New Roman" w:hAnsi="Times New Roman" w:cs="Times New Roman"/>
        </w:rPr>
        <w:fldChar w:fldCharType="end"/>
      </w:r>
      <w:r w:rsidR="00F673FF">
        <w:rPr>
          <w:rFonts w:ascii="Times New Roman" w:hAnsi="Times New Roman" w:cs="Times New Roman"/>
        </w:rPr>
        <w:fldChar w:fldCharType="separate"/>
      </w:r>
      <w:hyperlink w:anchor="_ENREF_1" w:tooltip="Kim, 2019 #94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1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2" w:tooltip="Han, 2018 #95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2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3" w:tooltip="Li, 2017 #96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3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4" w:tooltip="Wu, 2016 #97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4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5" w:tooltip="Sanger, 2019 #98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5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6" w:tooltip="Deng, 2012 #99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6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7" w:tooltip="Hong, 2019 #100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7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8" w:tooltip="Kumar, 2017 #101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8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9" w:tooltip="Jalil, 2016 #102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9</w:t>
        </w:r>
      </w:hyperlink>
      <w:r w:rsidR="00E14E4E" w:rsidRPr="00E14E4E">
        <w:rPr>
          <w:rFonts w:ascii="Times New Roman" w:hAnsi="Times New Roman" w:cs="Times New Roman"/>
          <w:noProof/>
          <w:vertAlign w:val="superscript"/>
        </w:rPr>
        <w:t xml:space="preserve">, </w:t>
      </w:r>
      <w:hyperlink w:anchor="_ENREF_10" w:tooltip="Wang, 2019 #103" w:history="1">
        <w:r w:rsidR="00E14E4E" w:rsidRPr="00E14E4E">
          <w:rPr>
            <w:rFonts w:ascii="Times New Roman" w:hAnsi="Times New Roman" w:cs="Times New Roman"/>
            <w:noProof/>
            <w:vertAlign w:val="superscript"/>
          </w:rPr>
          <w:t>10</w:t>
        </w:r>
      </w:hyperlink>
      <w:r w:rsidR="00F673FF">
        <w:rPr>
          <w:rFonts w:ascii="Times New Roman" w:hAnsi="Times New Roman" w:cs="Times New Roman"/>
        </w:rPr>
        <w:fldChar w:fldCharType="end"/>
      </w:r>
    </w:p>
    <w:p w14:paraId="0DA0092A" w14:textId="4F8C563D" w:rsidR="00811838" w:rsidRDefault="00811838" w:rsidP="00443E02">
      <w:pPr>
        <w:rPr>
          <w:rFonts w:ascii="Times New Roman" w:hAnsi="Times New Roman" w:cs="Times New Roman"/>
        </w:rPr>
      </w:pPr>
    </w:p>
    <w:p w14:paraId="55D55506" w14:textId="7591FBAB" w:rsidR="00811838" w:rsidRPr="00DB6FE3" w:rsidRDefault="00C126AD" w:rsidP="00811838">
      <w:pPr>
        <w:jc w:val="center"/>
        <w:rPr>
          <w:rFonts w:ascii="Times New Roman" w:hAnsi="Times New Roman" w:cs="Times New Roman"/>
        </w:rPr>
      </w:pPr>
      <w:r w:rsidRPr="00C126AD">
        <w:rPr>
          <w:rFonts w:ascii="Times New Roman" w:hAnsi="Times New Roman" w:cs="Times New Roman"/>
          <w:noProof/>
        </w:rPr>
        <w:drawing>
          <wp:inline distT="0" distB="0" distL="0" distR="0" wp14:anchorId="7C70B372" wp14:editId="4791BB49">
            <wp:extent cx="5274310" cy="385826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BDEA6" w14:textId="2873A743" w:rsidR="00811838" w:rsidRPr="00282FA2" w:rsidRDefault="002738FC" w:rsidP="00811838">
      <w:pPr>
        <w:rPr>
          <w:rFonts w:ascii="Arial" w:hAnsi="Arial" w:cs="Arial"/>
        </w:rPr>
      </w:pPr>
      <w:r w:rsidRPr="002738FC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>1</w:t>
      </w:r>
      <w:r w:rsidRPr="002738FC">
        <w:rPr>
          <w:rFonts w:ascii="Times New Roman" w:hAnsi="Times New Roman" w:cs="Times New Roman"/>
          <w:b/>
        </w:rPr>
        <w:t>:</w:t>
      </w:r>
      <w:r w:rsidR="00811838" w:rsidRPr="00CC790F">
        <w:rPr>
          <w:rFonts w:ascii="Times New Roman" w:hAnsi="Times New Roman" w:cs="Times New Roman"/>
        </w:rPr>
        <w:t xml:space="preserve"> </w:t>
      </w:r>
      <w:r w:rsidR="00811838" w:rsidRPr="00811838">
        <w:rPr>
          <w:rFonts w:ascii="Times New Roman" w:hAnsi="Times New Roman" w:cs="Times New Roman"/>
        </w:rPr>
        <w:t xml:space="preserve">Response/recovery time at </w:t>
      </w:r>
      <w:r w:rsidR="00AF24E3">
        <w:rPr>
          <w:rFonts w:ascii="Times New Roman" w:hAnsi="Times New Roman" w:cs="Times New Roman"/>
        </w:rPr>
        <w:t>10</w:t>
      </w:r>
      <w:r w:rsidR="00811838" w:rsidRPr="00811838">
        <w:rPr>
          <w:rFonts w:ascii="Times New Roman" w:hAnsi="Times New Roman" w:cs="Times New Roman"/>
        </w:rPr>
        <w:t xml:space="preserve"> ppm </w:t>
      </w:r>
      <w:r w:rsidR="00811838">
        <w:rPr>
          <w:rFonts w:ascii="Times New Roman" w:hAnsi="Times New Roman" w:cs="Times New Roman"/>
        </w:rPr>
        <w:t>N</w:t>
      </w:r>
      <w:r w:rsidR="00811838" w:rsidRPr="00811838">
        <w:rPr>
          <w:rFonts w:ascii="Times New Roman" w:hAnsi="Times New Roman" w:cs="Times New Roman"/>
        </w:rPr>
        <w:t>O</w:t>
      </w:r>
      <w:r w:rsidR="00811838" w:rsidRPr="00811838">
        <w:rPr>
          <w:rFonts w:ascii="Times New Roman" w:hAnsi="Times New Roman" w:cs="Times New Roman"/>
          <w:vertAlign w:val="subscript"/>
        </w:rPr>
        <w:t>2</w:t>
      </w:r>
      <w:r w:rsidR="00811838" w:rsidRPr="00CC790F">
        <w:rPr>
          <w:rFonts w:ascii="Times New Roman" w:hAnsi="Times New Roman" w:cs="Times New Roman"/>
        </w:rPr>
        <w:t>.</w:t>
      </w:r>
    </w:p>
    <w:p w14:paraId="1FCB586C" w14:textId="570BED4B" w:rsidR="00443E02" w:rsidRPr="00811838" w:rsidRDefault="00443E02" w:rsidP="00443E02">
      <w:pPr>
        <w:rPr>
          <w:rFonts w:ascii="Arial" w:hAnsi="Arial" w:cs="Arial"/>
        </w:rPr>
      </w:pPr>
    </w:p>
    <w:p w14:paraId="7F9B29B6" w14:textId="621ECEB9" w:rsidR="00443E02" w:rsidRPr="00282FA2" w:rsidRDefault="00C126AD" w:rsidP="00443E02">
      <w:pPr>
        <w:rPr>
          <w:rFonts w:ascii="Arial" w:hAnsi="Arial" w:cs="Arial"/>
        </w:rPr>
      </w:pPr>
      <w:r w:rsidRPr="00C126A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0B7A49A" wp14:editId="6713A71B">
            <wp:extent cx="5274310" cy="339153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2069" w:rsidRPr="004F2069">
        <w:rPr>
          <w:rFonts w:ascii="Times New Roman" w:hAnsi="Times New Roman" w:cs="Times New Roman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>Supplementary Fig. 1</w:t>
      </w:r>
      <w:r w:rsidR="002738FC">
        <w:rPr>
          <w:rFonts w:ascii="Times New Roman" w:hAnsi="Times New Roman" w:cs="Times New Roman"/>
          <w:b/>
        </w:rPr>
        <w:t>2</w:t>
      </w:r>
      <w:r w:rsidR="002738FC" w:rsidRPr="002738FC">
        <w:rPr>
          <w:rFonts w:ascii="Times New Roman" w:hAnsi="Times New Roman" w:cs="Times New Roman"/>
          <w:b/>
        </w:rPr>
        <w:t>:</w:t>
      </w:r>
      <w:r w:rsidR="004F2069" w:rsidRPr="00CC790F">
        <w:rPr>
          <w:rFonts w:ascii="Times New Roman" w:hAnsi="Times New Roman" w:cs="Times New Roman"/>
        </w:rPr>
        <w:t xml:space="preserve"> </w:t>
      </w:r>
      <w:r w:rsidR="004F2069" w:rsidRPr="004F2069">
        <w:rPr>
          <w:rFonts w:ascii="Times New Roman" w:hAnsi="Times New Roman" w:cs="Times New Roman"/>
        </w:rPr>
        <w:t>Resonant microcantilever</w:t>
      </w:r>
      <w:r w:rsidR="004F2069" w:rsidRPr="00CC790F">
        <w:rPr>
          <w:rFonts w:ascii="Times New Roman" w:hAnsi="Times New Roman" w:cs="Times New Roman"/>
        </w:rPr>
        <w:t xml:space="preserve"> test system.</w:t>
      </w:r>
    </w:p>
    <w:p w14:paraId="3B7C10F4" w14:textId="24DAC498" w:rsidR="00AE2A0A" w:rsidRDefault="00AE2A0A" w:rsidP="00443E02">
      <w:pPr>
        <w:rPr>
          <w:rFonts w:ascii="Arial" w:hAnsi="Arial" w:cs="Arial"/>
        </w:rPr>
      </w:pPr>
    </w:p>
    <w:p w14:paraId="48A9B944" w14:textId="77777777" w:rsidR="002D7ABE" w:rsidRDefault="002D7ABE" w:rsidP="003637CA">
      <w:pPr>
        <w:jc w:val="left"/>
        <w:rPr>
          <w:rFonts w:ascii="Times New Roman" w:hAnsi="Times New Roman" w:cs="Times New Roman"/>
          <w:b/>
        </w:rPr>
      </w:pPr>
      <w:r w:rsidRPr="002D7ABE">
        <w:rPr>
          <w:rFonts w:ascii="Times New Roman" w:hAnsi="Times New Roman" w:cs="Times New Roman"/>
          <w:b/>
          <w:noProof/>
        </w:rPr>
        <w:drawing>
          <wp:inline distT="0" distB="0" distL="0" distR="0" wp14:anchorId="51B95B39" wp14:editId="0C553BC1">
            <wp:extent cx="4760453" cy="393055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77901" cy="394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37CA" w:rsidRPr="003637CA">
        <w:rPr>
          <w:rFonts w:ascii="Times New Roman" w:hAnsi="Times New Roman" w:cs="Times New Roman"/>
          <w:b/>
        </w:rPr>
        <w:t xml:space="preserve"> </w:t>
      </w:r>
    </w:p>
    <w:p w14:paraId="77B4CEE9" w14:textId="1109C174" w:rsidR="004C25C3" w:rsidRDefault="002738FC" w:rsidP="003637CA">
      <w:pPr>
        <w:jc w:val="left"/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>3</w:t>
      </w:r>
      <w:r w:rsidRPr="002738FC">
        <w:rPr>
          <w:rFonts w:ascii="Times New Roman" w:hAnsi="Times New Roman" w:cs="Times New Roman"/>
          <w:b/>
        </w:rPr>
        <w:t>:</w:t>
      </w:r>
      <w:r w:rsidR="003637CA" w:rsidRPr="00CC790F">
        <w:rPr>
          <w:rFonts w:ascii="Times New Roman" w:hAnsi="Times New Roman" w:cs="Times New Roman"/>
        </w:rPr>
        <w:t xml:space="preserve"> </w:t>
      </w:r>
      <w:r w:rsidR="005C2BF4">
        <w:rPr>
          <w:rFonts w:ascii="Times New Roman" w:hAnsi="Times New Roman" w:cs="Times New Roman"/>
        </w:rPr>
        <w:t>G</w:t>
      </w:r>
      <w:r w:rsidR="005C2BF4" w:rsidRPr="005C2BF4">
        <w:rPr>
          <w:rFonts w:ascii="Times New Roman" w:hAnsi="Times New Roman" w:cs="Times New Roman"/>
        </w:rPr>
        <w:t xml:space="preserve">rand canonical monte </w:t>
      </w:r>
      <w:proofErr w:type="spellStart"/>
      <w:r w:rsidR="005C2BF4" w:rsidRPr="005C2BF4">
        <w:rPr>
          <w:rFonts w:ascii="Times New Roman" w:hAnsi="Times New Roman" w:cs="Times New Roman"/>
        </w:rPr>
        <w:t>carlo</w:t>
      </w:r>
      <w:proofErr w:type="spellEnd"/>
      <w:r w:rsidR="005C2BF4">
        <w:rPr>
          <w:rFonts w:ascii="Times New Roman" w:hAnsi="Times New Roman" w:cs="Times New Roman"/>
        </w:rPr>
        <w:t xml:space="preserve"> (GCMC)</w:t>
      </w:r>
      <w:r w:rsidR="003637CA" w:rsidRPr="003637CA">
        <w:rPr>
          <w:rFonts w:ascii="Times New Roman" w:hAnsi="Times New Roman" w:cs="Times New Roman"/>
        </w:rPr>
        <w:t xml:space="preserve"> simulation of </w:t>
      </w:r>
      <w:r w:rsidR="003637CA">
        <w:rPr>
          <w:rFonts w:ascii="Times New Roman" w:hAnsi="Times New Roman" w:cs="Times New Roman"/>
        </w:rPr>
        <w:t>a</w:t>
      </w:r>
      <w:r w:rsidR="003637CA" w:rsidRPr="003637CA">
        <w:rPr>
          <w:rFonts w:ascii="Times New Roman" w:hAnsi="Times New Roman" w:cs="Times New Roman"/>
        </w:rPr>
        <w:t xml:space="preserve">verage excess uptake of </w:t>
      </w:r>
      <w:r w:rsidR="003637CA">
        <w:rPr>
          <w:rFonts w:ascii="Times New Roman" w:hAnsi="Times New Roman" w:cs="Times New Roman"/>
        </w:rPr>
        <w:t>NO</w:t>
      </w:r>
      <w:r w:rsidR="003637CA" w:rsidRPr="003637CA">
        <w:rPr>
          <w:rFonts w:ascii="Times New Roman" w:hAnsi="Times New Roman" w:cs="Times New Roman"/>
          <w:vertAlign w:val="subscript"/>
        </w:rPr>
        <w:t>2</w:t>
      </w:r>
      <w:r w:rsidR="003637CA" w:rsidRPr="003637CA">
        <w:rPr>
          <w:rFonts w:ascii="Times New Roman" w:hAnsi="Times New Roman" w:cs="Times New Roman"/>
        </w:rPr>
        <w:t>/N</w:t>
      </w:r>
      <w:r w:rsidR="003637CA" w:rsidRPr="003637CA">
        <w:rPr>
          <w:rFonts w:ascii="Times New Roman" w:hAnsi="Times New Roman" w:cs="Times New Roman"/>
          <w:vertAlign w:val="subscript"/>
        </w:rPr>
        <w:t>2</w:t>
      </w:r>
      <w:r w:rsidR="003637CA" w:rsidRPr="003637CA">
        <w:rPr>
          <w:rFonts w:ascii="Times New Roman" w:hAnsi="Times New Roman" w:cs="Times New Roman"/>
        </w:rPr>
        <w:t xml:space="preserve"> mixture per ng </w:t>
      </w:r>
      <w:r w:rsidR="003637CA">
        <w:rPr>
          <w:rFonts w:ascii="Times New Roman" w:hAnsi="Times New Roman" w:cs="Times New Roman"/>
        </w:rPr>
        <w:t>of material</w:t>
      </w:r>
      <w:r w:rsidR="005C2BF4">
        <w:rPr>
          <w:rFonts w:ascii="Times New Roman" w:hAnsi="Times New Roman" w:cs="Times New Roman"/>
        </w:rPr>
        <w:t>.</w:t>
      </w:r>
    </w:p>
    <w:p w14:paraId="4DA87BE1" w14:textId="354C4A1A" w:rsidR="005C2BF4" w:rsidRDefault="005C2BF4" w:rsidP="003637CA">
      <w:pPr>
        <w:jc w:val="left"/>
        <w:rPr>
          <w:rFonts w:ascii="Times New Roman" w:hAnsi="Times New Roman" w:cs="Times New Roman"/>
        </w:rPr>
      </w:pPr>
    </w:p>
    <w:p w14:paraId="4AC38902" w14:textId="4A6BE918" w:rsidR="005C2BF4" w:rsidRDefault="005C2BF4" w:rsidP="003637CA">
      <w:pPr>
        <w:jc w:val="left"/>
        <w:rPr>
          <w:rFonts w:ascii="Times New Roman" w:hAnsi="Times New Roman" w:cs="Times New Roman"/>
        </w:rPr>
      </w:pPr>
    </w:p>
    <w:p w14:paraId="28DA0F9E" w14:textId="77777777" w:rsidR="005C2BF4" w:rsidRDefault="005C2BF4" w:rsidP="003637CA">
      <w:pPr>
        <w:jc w:val="left"/>
        <w:rPr>
          <w:rFonts w:ascii="Times New Roman" w:hAnsi="Times New Roman" w:cs="Times New Roman"/>
        </w:rPr>
      </w:pPr>
    </w:p>
    <w:p w14:paraId="07716B02" w14:textId="332EA661" w:rsidR="005C2BF4" w:rsidRDefault="005C2BF4" w:rsidP="003637CA">
      <w:pPr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07AB93D" wp14:editId="2EA2646D">
            <wp:extent cx="5274310" cy="24466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2BF4">
        <w:rPr>
          <w:rFonts w:ascii="Times New Roman" w:hAnsi="Times New Roman" w:cs="Times New Roman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>Supplementary Fig. 1</w:t>
      </w:r>
      <w:r w:rsidR="002738FC">
        <w:rPr>
          <w:rFonts w:ascii="Times New Roman" w:hAnsi="Times New Roman" w:cs="Times New Roman"/>
          <w:b/>
        </w:rPr>
        <w:t>4</w:t>
      </w:r>
      <w:r w:rsidR="002738FC" w:rsidRPr="002738FC">
        <w:rPr>
          <w:rFonts w:ascii="Times New Roman" w:hAnsi="Times New Roman" w:cs="Times New Roman"/>
          <w:b/>
        </w:rPr>
        <w:t>:</w:t>
      </w:r>
      <w:r w:rsidRPr="00CC790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Pr="005C2BF4">
        <w:rPr>
          <w:rFonts w:ascii="Times New Roman" w:hAnsi="Times New Roman" w:cs="Times New Roman"/>
        </w:rPr>
        <w:t xml:space="preserve">rand canonical monte </w:t>
      </w:r>
      <w:proofErr w:type="spellStart"/>
      <w:r w:rsidRPr="005C2BF4">
        <w:rPr>
          <w:rFonts w:ascii="Times New Roman" w:hAnsi="Times New Roman" w:cs="Times New Roman"/>
        </w:rPr>
        <w:t>carlo</w:t>
      </w:r>
      <w:proofErr w:type="spellEnd"/>
      <w:r>
        <w:rPr>
          <w:rFonts w:ascii="Times New Roman" w:hAnsi="Times New Roman" w:cs="Times New Roman"/>
        </w:rPr>
        <w:t xml:space="preserve"> (GCMC)</w:t>
      </w:r>
      <w:r w:rsidRPr="005C2BF4">
        <w:rPr>
          <w:rFonts w:ascii="Times New Roman" w:hAnsi="Times New Roman" w:cs="Times New Roman"/>
        </w:rPr>
        <w:t xml:space="preserve"> simulation of NO</w:t>
      </w:r>
      <w:r w:rsidRPr="005C2BF4">
        <w:rPr>
          <w:rFonts w:ascii="Times New Roman" w:hAnsi="Times New Roman" w:cs="Times New Roman"/>
          <w:vertAlign w:val="subscript"/>
        </w:rPr>
        <w:t>2</w:t>
      </w:r>
      <w:r w:rsidRPr="005C2BF4">
        <w:rPr>
          <w:rFonts w:ascii="Times New Roman" w:hAnsi="Times New Roman" w:cs="Times New Roman"/>
        </w:rPr>
        <w:t xml:space="preserve"> adsorption density </w:t>
      </w:r>
      <w:r>
        <w:rPr>
          <w:rFonts w:ascii="Times New Roman" w:hAnsi="Times New Roman" w:cs="Times New Roman"/>
        </w:rPr>
        <w:t>plot</w:t>
      </w:r>
      <w:r w:rsidRPr="005C2BF4">
        <w:rPr>
          <w:rFonts w:ascii="Times New Roman" w:hAnsi="Times New Roman" w:cs="Times New Roman"/>
        </w:rPr>
        <w:t xml:space="preserve"> on </w:t>
      </w:r>
      <w:r>
        <w:rPr>
          <w:rFonts w:ascii="Times New Roman" w:hAnsi="Times New Roman" w:cs="Times New Roman"/>
        </w:rPr>
        <w:t>TpPa</w:t>
      </w:r>
      <w:r w:rsidRPr="005C2BF4">
        <w:rPr>
          <w:rFonts w:ascii="Times New Roman" w:hAnsi="Times New Roman" w:cs="Times New Roman"/>
        </w:rPr>
        <w:t>-</w:t>
      </w:r>
      <w:r w:rsidR="00AF1DF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</w:p>
    <w:p w14:paraId="3600AA44" w14:textId="5290B251" w:rsidR="005C2BF4" w:rsidRPr="005C2BF4" w:rsidRDefault="005C2BF4" w:rsidP="003637CA">
      <w:pPr>
        <w:jc w:val="left"/>
        <w:rPr>
          <w:rFonts w:ascii="Times New Roman" w:hAnsi="Times New Roman" w:cs="Times New Roman"/>
        </w:rPr>
      </w:pPr>
    </w:p>
    <w:p w14:paraId="1415AF6F" w14:textId="1CEAE803" w:rsidR="005C2BF4" w:rsidRDefault="005C2BF4" w:rsidP="003637CA">
      <w:pPr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949EC6E" wp14:editId="3276AED6">
            <wp:extent cx="5274310" cy="27495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2BF4">
        <w:rPr>
          <w:rFonts w:ascii="Times New Roman" w:hAnsi="Times New Roman" w:cs="Times New Roman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>Supplementary Fig. 1</w:t>
      </w:r>
      <w:r w:rsidR="002738FC">
        <w:rPr>
          <w:rFonts w:ascii="Times New Roman" w:hAnsi="Times New Roman" w:cs="Times New Roman"/>
          <w:b/>
        </w:rPr>
        <w:t>5</w:t>
      </w:r>
      <w:r w:rsidR="002738FC" w:rsidRPr="002738FC">
        <w:rPr>
          <w:rFonts w:ascii="Times New Roman" w:hAnsi="Times New Roman" w:cs="Times New Roman"/>
          <w:b/>
        </w:rPr>
        <w:t>:</w:t>
      </w:r>
      <w:r w:rsidRPr="00CC790F">
        <w:rPr>
          <w:rFonts w:ascii="Times New Roman" w:hAnsi="Times New Roman" w:cs="Times New Roman"/>
        </w:rPr>
        <w:t xml:space="preserve"> </w:t>
      </w:r>
      <w:r w:rsidR="00AF1DF2">
        <w:rPr>
          <w:rFonts w:ascii="Times New Roman" w:hAnsi="Times New Roman" w:cs="Times New Roman"/>
        </w:rPr>
        <w:t>G</w:t>
      </w:r>
      <w:r w:rsidR="00AF1DF2" w:rsidRPr="005C2BF4">
        <w:rPr>
          <w:rFonts w:ascii="Times New Roman" w:hAnsi="Times New Roman" w:cs="Times New Roman"/>
        </w:rPr>
        <w:t xml:space="preserve">rand canonical monte </w:t>
      </w:r>
      <w:proofErr w:type="spellStart"/>
      <w:r w:rsidR="00AF1DF2" w:rsidRPr="005C2BF4">
        <w:rPr>
          <w:rFonts w:ascii="Times New Roman" w:hAnsi="Times New Roman" w:cs="Times New Roman"/>
        </w:rPr>
        <w:t>carlo</w:t>
      </w:r>
      <w:proofErr w:type="spellEnd"/>
      <w:r w:rsidR="00AF1DF2">
        <w:rPr>
          <w:rFonts w:ascii="Times New Roman" w:hAnsi="Times New Roman" w:cs="Times New Roman"/>
        </w:rPr>
        <w:t xml:space="preserve"> (GCMC)</w:t>
      </w:r>
      <w:r w:rsidR="00AF1DF2" w:rsidRPr="005C2BF4">
        <w:rPr>
          <w:rFonts w:ascii="Times New Roman" w:hAnsi="Times New Roman" w:cs="Times New Roman"/>
        </w:rPr>
        <w:t xml:space="preserve"> simulation of NO</w:t>
      </w:r>
      <w:r w:rsidR="00AF1DF2" w:rsidRPr="005C2BF4">
        <w:rPr>
          <w:rFonts w:ascii="Times New Roman" w:hAnsi="Times New Roman" w:cs="Times New Roman"/>
          <w:vertAlign w:val="subscript"/>
        </w:rPr>
        <w:t>2</w:t>
      </w:r>
      <w:r w:rsidR="00AF1DF2" w:rsidRPr="005C2BF4">
        <w:rPr>
          <w:rFonts w:ascii="Times New Roman" w:hAnsi="Times New Roman" w:cs="Times New Roman"/>
        </w:rPr>
        <w:t xml:space="preserve"> adsorption density </w:t>
      </w:r>
      <w:r w:rsidR="00AF1DF2">
        <w:rPr>
          <w:rFonts w:ascii="Times New Roman" w:hAnsi="Times New Roman" w:cs="Times New Roman"/>
        </w:rPr>
        <w:t>plot</w:t>
      </w:r>
      <w:r w:rsidR="00AF1DF2" w:rsidRPr="005C2BF4">
        <w:rPr>
          <w:rFonts w:ascii="Times New Roman" w:hAnsi="Times New Roman" w:cs="Times New Roman"/>
        </w:rPr>
        <w:t xml:space="preserve"> on </w:t>
      </w:r>
      <w:proofErr w:type="spellStart"/>
      <w:r w:rsidR="00AF1DF2">
        <w:rPr>
          <w:rFonts w:ascii="Times New Roman" w:hAnsi="Times New Roman" w:cs="Times New Roman"/>
        </w:rPr>
        <w:t>TpPa</w:t>
      </w:r>
      <w:proofErr w:type="spellEnd"/>
      <w:r w:rsidR="00AF1DF2" w:rsidRPr="005C2BF4">
        <w:rPr>
          <w:rFonts w:ascii="Times New Roman" w:hAnsi="Times New Roman" w:cs="Times New Roman"/>
        </w:rPr>
        <w:t>-</w:t>
      </w:r>
      <w:r w:rsidR="00AF1DF2">
        <w:rPr>
          <w:rFonts w:ascii="Times New Roman" w:hAnsi="Times New Roman" w:cs="Times New Roman"/>
        </w:rPr>
        <w:t>CN</w:t>
      </w:r>
      <w:r>
        <w:rPr>
          <w:rFonts w:ascii="Times New Roman" w:hAnsi="Times New Roman" w:cs="Times New Roman"/>
        </w:rPr>
        <w:t>.</w:t>
      </w:r>
    </w:p>
    <w:p w14:paraId="31D3B996" w14:textId="13F6DAAC" w:rsidR="005C2BF4" w:rsidRDefault="005C2BF4" w:rsidP="003637CA">
      <w:pPr>
        <w:jc w:val="left"/>
        <w:rPr>
          <w:rFonts w:ascii="Times New Roman" w:hAnsi="Times New Roman" w:cs="Times New Roman"/>
        </w:rPr>
      </w:pPr>
    </w:p>
    <w:p w14:paraId="002FABAA" w14:textId="3FD94E8F" w:rsidR="00AF1DF2" w:rsidRDefault="00AF1DF2" w:rsidP="003637CA">
      <w:pPr>
        <w:jc w:val="left"/>
        <w:rPr>
          <w:rFonts w:ascii="Times New Roman" w:hAnsi="Times New Roman" w:cs="Times New Roman"/>
        </w:rPr>
      </w:pPr>
    </w:p>
    <w:p w14:paraId="0EA78777" w14:textId="4C0494FB" w:rsidR="00AF1DF2" w:rsidRDefault="00AF1DF2" w:rsidP="003637CA">
      <w:pPr>
        <w:jc w:val="left"/>
        <w:rPr>
          <w:rFonts w:ascii="Times New Roman" w:hAnsi="Times New Roman" w:cs="Times New Roman"/>
        </w:rPr>
      </w:pPr>
    </w:p>
    <w:p w14:paraId="66D4363A" w14:textId="77777777" w:rsidR="00AF1DF2" w:rsidRDefault="00AF1DF2" w:rsidP="003637CA">
      <w:pPr>
        <w:jc w:val="left"/>
        <w:rPr>
          <w:rFonts w:ascii="Times New Roman" w:hAnsi="Times New Roman" w:cs="Times New Roman"/>
        </w:rPr>
      </w:pPr>
    </w:p>
    <w:p w14:paraId="26BA8748" w14:textId="1F514214" w:rsidR="005C2BF4" w:rsidRDefault="005C2BF4" w:rsidP="003637CA">
      <w:pPr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6F9FA1F" wp14:editId="614873AE">
            <wp:extent cx="5274310" cy="23698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2BF4">
        <w:rPr>
          <w:rFonts w:ascii="Times New Roman" w:hAnsi="Times New Roman" w:cs="Times New Roman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>Supplementary Fig. 1</w:t>
      </w:r>
      <w:r w:rsidR="002738FC">
        <w:rPr>
          <w:rFonts w:ascii="Times New Roman" w:hAnsi="Times New Roman" w:cs="Times New Roman"/>
          <w:b/>
        </w:rPr>
        <w:t>6</w:t>
      </w:r>
      <w:r w:rsidR="002738FC" w:rsidRPr="002738FC">
        <w:rPr>
          <w:rFonts w:ascii="Times New Roman" w:hAnsi="Times New Roman" w:cs="Times New Roman"/>
          <w:b/>
        </w:rPr>
        <w:t>:</w:t>
      </w:r>
      <w:r w:rsidRPr="00CC790F">
        <w:rPr>
          <w:rFonts w:ascii="Times New Roman" w:hAnsi="Times New Roman" w:cs="Times New Roman"/>
        </w:rPr>
        <w:t xml:space="preserve"> </w:t>
      </w:r>
      <w:r w:rsidR="00AF1DF2">
        <w:rPr>
          <w:rFonts w:ascii="Times New Roman" w:hAnsi="Times New Roman" w:cs="Times New Roman"/>
        </w:rPr>
        <w:t>G</w:t>
      </w:r>
      <w:r w:rsidR="00AF1DF2" w:rsidRPr="005C2BF4">
        <w:rPr>
          <w:rFonts w:ascii="Times New Roman" w:hAnsi="Times New Roman" w:cs="Times New Roman"/>
        </w:rPr>
        <w:t xml:space="preserve">rand canonical monte </w:t>
      </w:r>
      <w:proofErr w:type="spellStart"/>
      <w:r w:rsidR="00AF1DF2" w:rsidRPr="005C2BF4">
        <w:rPr>
          <w:rFonts w:ascii="Times New Roman" w:hAnsi="Times New Roman" w:cs="Times New Roman"/>
        </w:rPr>
        <w:t>carlo</w:t>
      </w:r>
      <w:proofErr w:type="spellEnd"/>
      <w:r w:rsidR="00AF1DF2">
        <w:rPr>
          <w:rFonts w:ascii="Times New Roman" w:hAnsi="Times New Roman" w:cs="Times New Roman"/>
        </w:rPr>
        <w:t xml:space="preserve"> (GCMC)</w:t>
      </w:r>
      <w:r w:rsidR="00AF1DF2" w:rsidRPr="005C2BF4">
        <w:rPr>
          <w:rFonts w:ascii="Times New Roman" w:hAnsi="Times New Roman" w:cs="Times New Roman"/>
        </w:rPr>
        <w:t xml:space="preserve"> simulation of NO</w:t>
      </w:r>
      <w:r w:rsidR="00AF1DF2" w:rsidRPr="005C2BF4">
        <w:rPr>
          <w:rFonts w:ascii="Times New Roman" w:hAnsi="Times New Roman" w:cs="Times New Roman"/>
          <w:vertAlign w:val="subscript"/>
        </w:rPr>
        <w:t>2</w:t>
      </w:r>
      <w:r w:rsidR="00AF1DF2" w:rsidRPr="005C2BF4">
        <w:rPr>
          <w:rFonts w:ascii="Times New Roman" w:hAnsi="Times New Roman" w:cs="Times New Roman"/>
        </w:rPr>
        <w:t xml:space="preserve"> adsorption density </w:t>
      </w:r>
      <w:r w:rsidR="00AF1DF2">
        <w:rPr>
          <w:rFonts w:ascii="Times New Roman" w:hAnsi="Times New Roman" w:cs="Times New Roman"/>
        </w:rPr>
        <w:t>plot</w:t>
      </w:r>
      <w:r w:rsidR="00AF1DF2" w:rsidRPr="005C2BF4">
        <w:rPr>
          <w:rFonts w:ascii="Times New Roman" w:hAnsi="Times New Roman" w:cs="Times New Roman"/>
        </w:rPr>
        <w:t xml:space="preserve"> on </w:t>
      </w:r>
      <w:proofErr w:type="spellStart"/>
      <w:r w:rsidR="00AF1DF2">
        <w:rPr>
          <w:rFonts w:ascii="Times New Roman" w:hAnsi="Times New Roman" w:cs="Times New Roman"/>
        </w:rPr>
        <w:t>TpPa</w:t>
      </w:r>
      <w:proofErr w:type="spellEnd"/>
      <w:r w:rsidR="00AF1DF2" w:rsidRPr="005C2BF4">
        <w:rPr>
          <w:rFonts w:ascii="Times New Roman" w:hAnsi="Times New Roman" w:cs="Times New Roman"/>
        </w:rPr>
        <w:t>-</w:t>
      </w:r>
      <w:r w:rsidR="00AF1DF2">
        <w:rPr>
          <w:rFonts w:ascii="Times New Roman" w:hAnsi="Times New Roman" w:cs="Times New Roman"/>
        </w:rPr>
        <w:t>COOH</w:t>
      </w:r>
      <w:r>
        <w:rPr>
          <w:rFonts w:ascii="Times New Roman" w:hAnsi="Times New Roman" w:cs="Times New Roman"/>
        </w:rPr>
        <w:t>.</w:t>
      </w:r>
    </w:p>
    <w:p w14:paraId="6840A3DA" w14:textId="790EF700" w:rsidR="005C2BF4" w:rsidRDefault="005C2BF4" w:rsidP="003637CA">
      <w:pPr>
        <w:jc w:val="left"/>
        <w:rPr>
          <w:rFonts w:ascii="Times New Roman" w:hAnsi="Times New Roman" w:cs="Times New Roman"/>
        </w:rPr>
      </w:pPr>
    </w:p>
    <w:p w14:paraId="4E26AE2A" w14:textId="3CF46224" w:rsidR="00967E04" w:rsidRDefault="00967E04" w:rsidP="003637CA">
      <w:pPr>
        <w:jc w:val="left"/>
        <w:rPr>
          <w:rFonts w:ascii="Times New Roman" w:hAnsi="Times New Roman" w:cs="Times New Roman"/>
        </w:rPr>
      </w:pPr>
    </w:p>
    <w:p w14:paraId="0665D39A" w14:textId="77777777" w:rsidR="00967E04" w:rsidRDefault="00967E04" w:rsidP="003637CA">
      <w:pPr>
        <w:jc w:val="left"/>
        <w:rPr>
          <w:rFonts w:ascii="Times New Roman" w:hAnsi="Times New Roman" w:cs="Times New Roman"/>
        </w:rPr>
      </w:pPr>
    </w:p>
    <w:p w14:paraId="6E69400C" w14:textId="2E1056C3" w:rsidR="005C2BF4" w:rsidRDefault="005C2BF4" w:rsidP="000174C6">
      <w:pPr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651BB8E" wp14:editId="54FF2FAF">
            <wp:extent cx="5274310" cy="268224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38FC" w:rsidRPr="002738FC">
        <w:rPr>
          <w:rFonts w:ascii="Times New Roman" w:hAnsi="Times New Roman" w:cs="Times New Roman"/>
          <w:b/>
        </w:rPr>
        <w:t xml:space="preserve"> </w:t>
      </w:r>
      <w:r w:rsidR="002738FC" w:rsidRPr="002738FC">
        <w:rPr>
          <w:rFonts w:ascii="Times New Roman" w:hAnsi="Times New Roman" w:cs="Times New Roman"/>
          <w:b/>
        </w:rPr>
        <w:t>Supplementary Fig. 1</w:t>
      </w:r>
      <w:r w:rsidR="002738FC">
        <w:rPr>
          <w:rFonts w:ascii="Times New Roman" w:hAnsi="Times New Roman" w:cs="Times New Roman"/>
          <w:b/>
        </w:rPr>
        <w:t>7</w:t>
      </w:r>
      <w:r w:rsidR="002738FC" w:rsidRPr="002738FC">
        <w:rPr>
          <w:rFonts w:ascii="Times New Roman" w:hAnsi="Times New Roman" w:cs="Times New Roman"/>
          <w:b/>
        </w:rPr>
        <w:t>:</w:t>
      </w:r>
      <w:r w:rsidRPr="00CC790F">
        <w:rPr>
          <w:rFonts w:ascii="Times New Roman" w:hAnsi="Times New Roman" w:cs="Times New Roman"/>
        </w:rPr>
        <w:t xml:space="preserve"> </w:t>
      </w:r>
      <w:r w:rsidR="00AF1DF2">
        <w:rPr>
          <w:rFonts w:ascii="Times New Roman" w:hAnsi="Times New Roman" w:cs="Times New Roman"/>
        </w:rPr>
        <w:t>G</w:t>
      </w:r>
      <w:r w:rsidR="00AF1DF2" w:rsidRPr="005C2BF4">
        <w:rPr>
          <w:rFonts w:ascii="Times New Roman" w:hAnsi="Times New Roman" w:cs="Times New Roman"/>
        </w:rPr>
        <w:t xml:space="preserve">rand canonical monte </w:t>
      </w:r>
      <w:proofErr w:type="spellStart"/>
      <w:r w:rsidR="00AF1DF2" w:rsidRPr="005C2BF4">
        <w:rPr>
          <w:rFonts w:ascii="Times New Roman" w:hAnsi="Times New Roman" w:cs="Times New Roman"/>
        </w:rPr>
        <w:t>carlo</w:t>
      </w:r>
      <w:proofErr w:type="spellEnd"/>
      <w:r w:rsidR="00AF1DF2">
        <w:rPr>
          <w:rFonts w:ascii="Times New Roman" w:hAnsi="Times New Roman" w:cs="Times New Roman"/>
        </w:rPr>
        <w:t xml:space="preserve"> (GCMC)</w:t>
      </w:r>
      <w:r w:rsidR="00AF1DF2" w:rsidRPr="005C2BF4">
        <w:rPr>
          <w:rFonts w:ascii="Times New Roman" w:hAnsi="Times New Roman" w:cs="Times New Roman"/>
        </w:rPr>
        <w:t xml:space="preserve"> simulation of NO</w:t>
      </w:r>
      <w:r w:rsidR="00AF1DF2" w:rsidRPr="005C2BF4">
        <w:rPr>
          <w:rFonts w:ascii="Times New Roman" w:hAnsi="Times New Roman" w:cs="Times New Roman"/>
          <w:vertAlign w:val="subscript"/>
        </w:rPr>
        <w:t>2</w:t>
      </w:r>
      <w:r w:rsidR="00AF1DF2" w:rsidRPr="005C2BF4">
        <w:rPr>
          <w:rFonts w:ascii="Times New Roman" w:hAnsi="Times New Roman" w:cs="Times New Roman"/>
        </w:rPr>
        <w:t xml:space="preserve"> adsorption density </w:t>
      </w:r>
      <w:r w:rsidR="00AF1DF2">
        <w:rPr>
          <w:rFonts w:ascii="Times New Roman" w:hAnsi="Times New Roman" w:cs="Times New Roman"/>
        </w:rPr>
        <w:t>plot</w:t>
      </w:r>
      <w:r w:rsidR="00AF1DF2" w:rsidRPr="005C2BF4">
        <w:rPr>
          <w:rFonts w:ascii="Times New Roman" w:hAnsi="Times New Roman" w:cs="Times New Roman"/>
        </w:rPr>
        <w:t xml:space="preserve"> on </w:t>
      </w:r>
      <w:r w:rsidR="00AF1DF2">
        <w:rPr>
          <w:rFonts w:ascii="Times New Roman" w:hAnsi="Times New Roman" w:cs="Times New Roman"/>
        </w:rPr>
        <w:t>TpPa</w:t>
      </w:r>
      <w:r w:rsidR="00AF1DF2" w:rsidRPr="005C2BF4">
        <w:rPr>
          <w:rFonts w:ascii="Times New Roman" w:hAnsi="Times New Roman" w:cs="Times New Roman"/>
        </w:rPr>
        <w:t>-</w:t>
      </w:r>
      <w:r w:rsidR="00AF1DF2">
        <w:rPr>
          <w:rFonts w:ascii="Times New Roman" w:hAnsi="Times New Roman" w:cs="Times New Roman"/>
        </w:rPr>
        <w:t>NO</w:t>
      </w:r>
      <w:r w:rsidR="00AF1DF2" w:rsidRPr="00AF1DF2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.</w:t>
      </w:r>
    </w:p>
    <w:p w14:paraId="65E46600" w14:textId="0629E991" w:rsidR="000174C6" w:rsidRDefault="000174C6" w:rsidP="003637CA">
      <w:pPr>
        <w:jc w:val="left"/>
        <w:rPr>
          <w:rFonts w:ascii="Times New Roman" w:hAnsi="Times New Roman" w:cs="Times New Roman"/>
        </w:rPr>
      </w:pPr>
    </w:p>
    <w:p w14:paraId="10F211CE" w14:textId="31A1D32B" w:rsidR="000174C6" w:rsidRDefault="000174C6" w:rsidP="003637CA">
      <w:pPr>
        <w:jc w:val="left"/>
        <w:rPr>
          <w:rFonts w:ascii="Times New Roman" w:hAnsi="Times New Roman" w:cs="Times New Roman"/>
        </w:rPr>
      </w:pPr>
    </w:p>
    <w:p w14:paraId="282EEF77" w14:textId="2BA56FB7" w:rsidR="000174C6" w:rsidRDefault="000174C6" w:rsidP="003637CA">
      <w:pPr>
        <w:jc w:val="left"/>
        <w:rPr>
          <w:rFonts w:ascii="Times New Roman" w:hAnsi="Times New Roman" w:cs="Times New Roman"/>
        </w:rPr>
      </w:pPr>
    </w:p>
    <w:p w14:paraId="04BB7DE6" w14:textId="753F1E3B" w:rsidR="000174C6" w:rsidRDefault="00111BE5" w:rsidP="000174C6">
      <w:pPr>
        <w:jc w:val="center"/>
        <w:rPr>
          <w:rFonts w:ascii="Times New Roman" w:hAnsi="Times New Roman" w:cs="Times New Roman"/>
        </w:rPr>
      </w:pPr>
      <w:r w:rsidRPr="00111BE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77C5E2" wp14:editId="72F8A522">
            <wp:extent cx="4817996" cy="5041900"/>
            <wp:effectExtent l="0" t="0" r="190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20887" cy="5044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5C7F6" w14:textId="545544C2" w:rsidR="000174C6" w:rsidRDefault="002738FC" w:rsidP="000174C6">
      <w:pPr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>8</w:t>
      </w:r>
      <w:r w:rsidRPr="002738FC">
        <w:rPr>
          <w:rFonts w:ascii="Times New Roman" w:hAnsi="Times New Roman" w:cs="Times New Roman"/>
          <w:b/>
        </w:rPr>
        <w:t>:</w:t>
      </w:r>
      <w:r w:rsidR="000174C6" w:rsidRPr="00CC790F">
        <w:rPr>
          <w:rFonts w:ascii="Times New Roman" w:hAnsi="Times New Roman" w:cs="Times New Roman"/>
        </w:rPr>
        <w:t xml:space="preserve"> </w:t>
      </w:r>
      <w:r w:rsidR="000174C6" w:rsidRPr="000174C6">
        <w:rPr>
          <w:rFonts w:ascii="Times New Roman" w:hAnsi="Times New Roman" w:cs="Times New Roman"/>
        </w:rPr>
        <w:t>Differential charge density of NO</w:t>
      </w:r>
      <w:r w:rsidR="000174C6" w:rsidRPr="000174C6">
        <w:rPr>
          <w:rFonts w:ascii="Times New Roman" w:hAnsi="Times New Roman" w:cs="Times New Roman"/>
          <w:vertAlign w:val="subscript"/>
        </w:rPr>
        <w:t>2</w:t>
      </w:r>
      <w:r w:rsidR="000174C6">
        <w:rPr>
          <w:rFonts w:ascii="Times New Roman" w:hAnsi="Times New Roman" w:cs="Times New Roman"/>
        </w:rPr>
        <w:t xml:space="preserve">. </w:t>
      </w:r>
      <w:r w:rsidR="00111BE5">
        <w:rPr>
          <w:rFonts w:ascii="Times New Roman" w:hAnsi="Times New Roman" w:cs="Times New Roman"/>
        </w:rPr>
        <w:t>T</w:t>
      </w:r>
      <w:r w:rsidR="000174C6" w:rsidRPr="000174C6">
        <w:rPr>
          <w:rFonts w:ascii="Times New Roman" w:hAnsi="Times New Roman" w:cs="Times New Roman"/>
        </w:rPr>
        <w:t xml:space="preserve">he charge transfer difference between </w:t>
      </w:r>
      <w:r w:rsidR="000174C6">
        <w:rPr>
          <w:rFonts w:ascii="Times New Roman" w:hAnsi="Times New Roman" w:cs="Times New Roman"/>
        </w:rPr>
        <w:t>NO</w:t>
      </w:r>
      <w:r w:rsidR="000174C6" w:rsidRPr="000174C6">
        <w:rPr>
          <w:rFonts w:ascii="Times New Roman" w:hAnsi="Times New Roman" w:cs="Times New Roman"/>
          <w:vertAlign w:val="subscript"/>
        </w:rPr>
        <w:t>2</w:t>
      </w:r>
      <w:r w:rsidR="000174C6" w:rsidRPr="000174C6">
        <w:rPr>
          <w:rFonts w:ascii="Times New Roman" w:hAnsi="Times New Roman" w:cs="Times New Roman"/>
        </w:rPr>
        <w:t xml:space="preserve"> and</w:t>
      </w:r>
      <w:r w:rsidR="000174C6">
        <w:rPr>
          <w:rFonts w:ascii="Times New Roman" w:hAnsi="Times New Roman" w:cs="Times New Roman" w:hint="eastAsia"/>
        </w:rPr>
        <w:t xml:space="preserve"> </w:t>
      </w:r>
      <w:r w:rsidR="000174C6">
        <w:rPr>
          <w:rFonts w:ascii="Times New Roman" w:hAnsi="Times New Roman" w:cs="Times New Roman"/>
        </w:rPr>
        <w:t>TpPa-1</w:t>
      </w:r>
      <w:r w:rsidR="000174C6" w:rsidRPr="000174C6">
        <w:rPr>
          <w:rFonts w:ascii="Times New Roman" w:hAnsi="Times New Roman" w:cs="Times New Roman"/>
        </w:rPr>
        <w:t xml:space="preserve"> layers, where the yellow and cyan areas indicate the charge</w:t>
      </w:r>
      <w:r w:rsidR="000174C6">
        <w:rPr>
          <w:rFonts w:ascii="Times New Roman" w:hAnsi="Times New Roman" w:cs="Times New Roman"/>
        </w:rPr>
        <w:t xml:space="preserve"> </w:t>
      </w:r>
      <w:r w:rsidR="000174C6" w:rsidRPr="000174C6">
        <w:rPr>
          <w:rFonts w:ascii="Times New Roman" w:hAnsi="Times New Roman" w:cs="Times New Roman"/>
        </w:rPr>
        <w:t>accumulation and depletion with iso-surfaces at 0.00</w:t>
      </w:r>
      <w:r w:rsidR="000174C6">
        <w:rPr>
          <w:rFonts w:ascii="Times New Roman" w:hAnsi="Times New Roman" w:cs="Times New Roman"/>
        </w:rPr>
        <w:t>7</w:t>
      </w:r>
      <w:r w:rsidR="000174C6" w:rsidRPr="000174C6">
        <w:rPr>
          <w:rFonts w:ascii="Times New Roman" w:hAnsi="Times New Roman" w:cs="Times New Roman"/>
        </w:rPr>
        <w:t xml:space="preserve"> </w:t>
      </w:r>
      <w:r w:rsidR="00A700AF" w:rsidRPr="000174C6">
        <w:rPr>
          <w:rFonts w:ascii="Times New Roman" w:hAnsi="Times New Roman" w:cs="Times New Roman"/>
        </w:rPr>
        <w:t>e/Å</w:t>
      </w:r>
      <w:r w:rsidR="00A700AF" w:rsidRPr="000174C6">
        <w:rPr>
          <w:rFonts w:ascii="Times New Roman" w:hAnsi="Times New Roman" w:cs="Times New Roman"/>
          <w:vertAlign w:val="superscript"/>
        </w:rPr>
        <w:t>3</w:t>
      </w:r>
      <w:r w:rsidR="000174C6" w:rsidRPr="000174C6">
        <w:rPr>
          <w:rFonts w:ascii="Times New Roman" w:hAnsi="Times New Roman" w:cs="Times New Roman"/>
        </w:rPr>
        <w:t xml:space="preserve">. </w:t>
      </w:r>
      <w:bookmarkStart w:id="7" w:name="_Hlk96024841"/>
      <w:r w:rsidR="002A6F15" w:rsidRPr="002A6F15">
        <w:rPr>
          <w:rFonts w:ascii="Times New Roman" w:hAnsi="Times New Roman" w:cs="Times New Roman"/>
        </w:rPr>
        <w:t>The yellow, pink, red</w:t>
      </w:r>
      <w:r w:rsidR="007E5B82">
        <w:rPr>
          <w:rFonts w:ascii="Times New Roman" w:hAnsi="Times New Roman" w:cs="Times New Roman"/>
        </w:rPr>
        <w:t xml:space="preserve"> </w:t>
      </w:r>
      <w:r w:rsidR="007E5B82" w:rsidRPr="002A6F15">
        <w:rPr>
          <w:rFonts w:ascii="Times New Roman" w:hAnsi="Times New Roman" w:cs="Times New Roman"/>
        </w:rPr>
        <w:t xml:space="preserve">and </w:t>
      </w:r>
      <w:r w:rsidR="002A6F15" w:rsidRPr="002A6F15">
        <w:rPr>
          <w:rFonts w:ascii="Times New Roman" w:hAnsi="Times New Roman" w:cs="Times New Roman"/>
        </w:rPr>
        <w:t>green balls refer to C, H, O</w:t>
      </w:r>
      <w:r w:rsidR="00EE44F2">
        <w:rPr>
          <w:rFonts w:ascii="Times New Roman" w:hAnsi="Times New Roman" w:cs="Times New Roman"/>
        </w:rPr>
        <w:t xml:space="preserve"> and </w:t>
      </w:r>
      <w:r w:rsidR="002A6F15" w:rsidRPr="002A6F15">
        <w:rPr>
          <w:rFonts w:ascii="Times New Roman" w:hAnsi="Times New Roman" w:cs="Times New Roman"/>
        </w:rPr>
        <w:t>N atoms, respectively.</w:t>
      </w:r>
    </w:p>
    <w:bookmarkEnd w:id="7"/>
    <w:p w14:paraId="256EB826" w14:textId="20DF5C3F" w:rsidR="000174C6" w:rsidRPr="00EE44F2" w:rsidRDefault="000174C6" w:rsidP="000174C6">
      <w:pPr>
        <w:jc w:val="center"/>
        <w:rPr>
          <w:rFonts w:ascii="Times New Roman" w:hAnsi="Times New Roman" w:cs="Times New Roman"/>
        </w:rPr>
      </w:pPr>
    </w:p>
    <w:p w14:paraId="33E2A4D2" w14:textId="18D9CE27" w:rsidR="00967E04" w:rsidRDefault="00967E04" w:rsidP="000174C6">
      <w:pPr>
        <w:jc w:val="center"/>
        <w:rPr>
          <w:rFonts w:ascii="Times New Roman" w:hAnsi="Times New Roman" w:cs="Times New Roman"/>
        </w:rPr>
      </w:pPr>
    </w:p>
    <w:p w14:paraId="76C67B0B" w14:textId="1D5139FF" w:rsidR="00967E04" w:rsidRDefault="001F6B00" w:rsidP="000174C6">
      <w:pPr>
        <w:jc w:val="center"/>
        <w:rPr>
          <w:rFonts w:ascii="Times New Roman" w:hAnsi="Times New Roman" w:cs="Times New Roman"/>
        </w:rPr>
      </w:pPr>
      <w:r w:rsidRPr="001F6B0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02AB417" wp14:editId="644E1F94">
            <wp:extent cx="4572201" cy="41021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77469" cy="410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DBC93" w14:textId="0AA8FE25" w:rsidR="00967E04" w:rsidRDefault="002738FC" w:rsidP="00967E04">
      <w:pPr>
        <w:rPr>
          <w:rFonts w:ascii="Times New Roman" w:hAnsi="Times New Roman" w:cs="Times New Roman"/>
        </w:rPr>
      </w:pPr>
      <w:r w:rsidRPr="002738FC">
        <w:rPr>
          <w:rFonts w:ascii="Times New Roman" w:hAnsi="Times New Roman" w:cs="Times New Roman"/>
          <w:b/>
        </w:rPr>
        <w:t>Supplementary Fig. 1</w:t>
      </w:r>
      <w:r>
        <w:rPr>
          <w:rFonts w:ascii="Times New Roman" w:hAnsi="Times New Roman" w:cs="Times New Roman"/>
          <w:b/>
        </w:rPr>
        <w:t>9</w:t>
      </w:r>
      <w:r w:rsidRPr="002738FC">
        <w:rPr>
          <w:rFonts w:ascii="Times New Roman" w:hAnsi="Times New Roman" w:cs="Times New Roman"/>
          <w:b/>
        </w:rPr>
        <w:t>:</w:t>
      </w:r>
      <w:r w:rsidR="00967E04" w:rsidRPr="00CC790F">
        <w:rPr>
          <w:rFonts w:ascii="Times New Roman" w:hAnsi="Times New Roman" w:cs="Times New Roman"/>
        </w:rPr>
        <w:t xml:space="preserve"> </w:t>
      </w:r>
      <w:r w:rsidR="00967E04" w:rsidRPr="000174C6">
        <w:rPr>
          <w:rFonts w:ascii="Times New Roman" w:hAnsi="Times New Roman" w:cs="Times New Roman"/>
        </w:rPr>
        <w:t>Differential charge density of NO</w:t>
      </w:r>
      <w:r w:rsidR="00967E04" w:rsidRPr="000174C6">
        <w:rPr>
          <w:rFonts w:ascii="Times New Roman" w:hAnsi="Times New Roman" w:cs="Times New Roman"/>
          <w:vertAlign w:val="subscript"/>
        </w:rPr>
        <w:t>2</w:t>
      </w:r>
      <w:r w:rsidR="00967E04">
        <w:rPr>
          <w:rFonts w:ascii="Times New Roman" w:hAnsi="Times New Roman" w:cs="Times New Roman"/>
        </w:rPr>
        <w:t xml:space="preserve">. </w:t>
      </w:r>
      <w:r w:rsidR="00967E04" w:rsidRPr="000174C6">
        <w:rPr>
          <w:rFonts w:ascii="Times New Roman" w:hAnsi="Times New Roman" w:cs="Times New Roman"/>
        </w:rPr>
        <w:t>The side</w:t>
      </w:r>
      <w:r w:rsidR="00466C07">
        <w:rPr>
          <w:rFonts w:ascii="Times New Roman" w:hAnsi="Times New Roman" w:cs="Times New Roman"/>
        </w:rPr>
        <w:t xml:space="preserve"> and v</w:t>
      </w:r>
      <w:r w:rsidR="00466C07" w:rsidRPr="00466C07">
        <w:rPr>
          <w:rFonts w:ascii="Times New Roman" w:hAnsi="Times New Roman" w:cs="Times New Roman"/>
        </w:rPr>
        <w:t xml:space="preserve">ertical </w:t>
      </w:r>
      <w:r w:rsidR="00967E04" w:rsidRPr="000174C6">
        <w:rPr>
          <w:rFonts w:ascii="Times New Roman" w:hAnsi="Times New Roman" w:cs="Times New Roman"/>
        </w:rPr>
        <w:t xml:space="preserve">view of the charge transfer difference between </w:t>
      </w:r>
      <w:r w:rsidR="00967E04">
        <w:rPr>
          <w:rFonts w:ascii="Times New Roman" w:hAnsi="Times New Roman" w:cs="Times New Roman"/>
        </w:rPr>
        <w:t>NO</w:t>
      </w:r>
      <w:r w:rsidR="00967E04" w:rsidRPr="000174C6">
        <w:rPr>
          <w:rFonts w:ascii="Times New Roman" w:hAnsi="Times New Roman" w:cs="Times New Roman"/>
          <w:vertAlign w:val="subscript"/>
        </w:rPr>
        <w:t>2</w:t>
      </w:r>
      <w:r w:rsidR="00967E04" w:rsidRPr="000174C6">
        <w:rPr>
          <w:rFonts w:ascii="Times New Roman" w:hAnsi="Times New Roman" w:cs="Times New Roman"/>
        </w:rPr>
        <w:t xml:space="preserve"> and</w:t>
      </w:r>
      <w:r w:rsidR="00967E04">
        <w:rPr>
          <w:rFonts w:ascii="Times New Roman" w:hAnsi="Times New Roman" w:cs="Times New Roman" w:hint="eastAsia"/>
        </w:rPr>
        <w:t xml:space="preserve"> </w:t>
      </w:r>
      <w:r w:rsidR="00967E04" w:rsidRPr="00967E04">
        <w:rPr>
          <w:rFonts w:ascii="Times New Roman" w:hAnsi="Times New Roman" w:cs="Times New Roman"/>
        </w:rPr>
        <w:t>TpPa-1/Cs</w:t>
      </w:r>
      <w:r w:rsidR="00967E04" w:rsidRPr="00967E04">
        <w:rPr>
          <w:rFonts w:ascii="Times New Roman" w:hAnsi="Times New Roman" w:cs="Times New Roman"/>
          <w:vertAlign w:val="subscript"/>
        </w:rPr>
        <w:t>2</w:t>
      </w:r>
      <w:r w:rsidR="00967E04" w:rsidRPr="00967E04">
        <w:rPr>
          <w:rFonts w:ascii="Times New Roman" w:hAnsi="Times New Roman" w:cs="Times New Roman"/>
        </w:rPr>
        <w:t>PdBr</w:t>
      </w:r>
      <w:r w:rsidR="00967E04" w:rsidRPr="00967E04">
        <w:rPr>
          <w:rFonts w:ascii="Times New Roman" w:hAnsi="Times New Roman" w:cs="Times New Roman"/>
          <w:vertAlign w:val="subscript"/>
        </w:rPr>
        <w:t>6</w:t>
      </w:r>
      <w:r w:rsidR="00967E04" w:rsidRPr="000174C6">
        <w:rPr>
          <w:rFonts w:ascii="Times New Roman" w:hAnsi="Times New Roman" w:cs="Times New Roman"/>
        </w:rPr>
        <w:t xml:space="preserve"> layers, where the yellow and cyan areas indicate the charge</w:t>
      </w:r>
      <w:r w:rsidR="00967E04">
        <w:rPr>
          <w:rFonts w:ascii="Times New Roman" w:hAnsi="Times New Roman" w:cs="Times New Roman"/>
        </w:rPr>
        <w:t xml:space="preserve"> </w:t>
      </w:r>
      <w:r w:rsidR="00967E04" w:rsidRPr="000174C6">
        <w:rPr>
          <w:rFonts w:ascii="Times New Roman" w:hAnsi="Times New Roman" w:cs="Times New Roman"/>
        </w:rPr>
        <w:t>accumulation and depletion with iso-surfaces at 0.00</w:t>
      </w:r>
      <w:r w:rsidR="00A700AF">
        <w:rPr>
          <w:rFonts w:ascii="Times New Roman" w:hAnsi="Times New Roman" w:cs="Times New Roman" w:hint="eastAsia"/>
        </w:rPr>
        <w:t>6</w:t>
      </w:r>
      <w:r w:rsidR="00967E04" w:rsidRPr="000174C6">
        <w:rPr>
          <w:rFonts w:ascii="Times New Roman" w:hAnsi="Times New Roman" w:cs="Times New Roman"/>
        </w:rPr>
        <w:t xml:space="preserve"> e/Å</w:t>
      </w:r>
      <w:r w:rsidR="00967E04" w:rsidRPr="000174C6">
        <w:rPr>
          <w:rFonts w:ascii="Times New Roman" w:hAnsi="Times New Roman" w:cs="Times New Roman"/>
          <w:vertAlign w:val="superscript"/>
        </w:rPr>
        <w:t>3</w:t>
      </w:r>
      <w:r w:rsidR="00967E04" w:rsidRPr="000174C6">
        <w:rPr>
          <w:rFonts w:ascii="Times New Roman" w:hAnsi="Times New Roman" w:cs="Times New Roman"/>
        </w:rPr>
        <w:t xml:space="preserve">. </w:t>
      </w:r>
      <w:r w:rsidR="002A6F15" w:rsidRPr="002A6F15">
        <w:rPr>
          <w:rFonts w:ascii="Times New Roman" w:hAnsi="Times New Roman" w:cs="Times New Roman"/>
        </w:rPr>
        <w:t>The yellow, pink, red, green, violet, brown and gray balls refer to C, H, O, N, Br, Pd and Cs atoms, respectively.</w:t>
      </w:r>
    </w:p>
    <w:p w14:paraId="738B54B0" w14:textId="361E73CB" w:rsidR="00F673FF" w:rsidRDefault="00F673FF" w:rsidP="000174C6">
      <w:pPr>
        <w:jc w:val="center"/>
        <w:rPr>
          <w:rFonts w:ascii="Times New Roman" w:hAnsi="Times New Roman" w:cs="Times New Roman"/>
        </w:rPr>
      </w:pPr>
    </w:p>
    <w:p w14:paraId="494CF9B4" w14:textId="291448C2" w:rsidR="00F673FF" w:rsidRDefault="00F673FF" w:rsidP="000174C6">
      <w:pPr>
        <w:jc w:val="center"/>
        <w:rPr>
          <w:rFonts w:ascii="Times New Roman" w:hAnsi="Times New Roman" w:cs="Times New Roman"/>
        </w:rPr>
      </w:pPr>
    </w:p>
    <w:p w14:paraId="0A37F034" w14:textId="77777777" w:rsidR="00F673FF" w:rsidRDefault="00F673FF" w:rsidP="000174C6">
      <w:pPr>
        <w:jc w:val="center"/>
        <w:rPr>
          <w:rFonts w:ascii="Times New Roman" w:hAnsi="Times New Roman" w:cs="Times New Roman"/>
        </w:rPr>
      </w:pPr>
    </w:p>
    <w:p w14:paraId="68184AA3" w14:textId="77777777" w:rsidR="00F673FF" w:rsidRPr="00A14C11" w:rsidRDefault="00F673FF" w:rsidP="00F673FF">
      <w:pPr>
        <w:pStyle w:val="MainText"/>
        <w:jc w:val="both"/>
        <w:rPr>
          <w:b/>
          <w:bCs/>
        </w:rPr>
      </w:pPr>
      <w:r>
        <w:rPr>
          <w:b/>
          <w:bCs/>
        </w:rPr>
        <w:t>References</w:t>
      </w:r>
    </w:p>
    <w:p w14:paraId="10797CBB" w14:textId="77777777" w:rsidR="00F673FF" w:rsidRDefault="00F673FF" w:rsidP="000174C6">
      <w:pPr>
        <w:jc w:val="center"/>
        <w:rPr>
          <w:rFonts w:ascii="Times New Roman" w:hAnsi="Times New Roman" w:cs="Times New Roman"/>
        </w:rPr>
      </w:pPr>
    </w:p>
    <w:p w14:paraId="67AF9A5D" w14:textId="77777777" w:rsidR="00E14E4E" w:rsidRPr="00E14E4E" w:rsidRDefault="00F673FF" w:rsidP="00E14E4E">
      <w:pPr>
        <w:pStyle w:val="EndNoteBibliography"/>
        <w:ind w:left="720" w:hanging="720"/>
      </w:pPr>
      <w:r w:rsidRPr="00F618B5">
        <w:rPr>
          <w:rFonts w:ascii="Times New Roman" w:hAnsi="Times New Roman" w:cs="Times New Roman"/>
        </w:rPr>
        <w:fldChar w:fldCharType="begin"/>
      </w:r>
      <w:r w:rsidRPr="00F618B5">
        <w:rPr>
          <w:rFonts w:ascii="Times New Roman" w:hAnsi="Times New Roman" w:cs="Times New Roman"/>
        </w:rPr>
        <w:instrText xml:space="preserve"> ADDIN EN.REFLIST </w:instrText>
      </w:r>
      <w:r w:rsidRPr="00F618B5">
        <w:rPr>
          <w:rFonts w:ascii="Times New Roman" w:hAnsi="Times New Roman" w:cs="Times New Roman"/>
        </w:rPr>
        <w:fldChar w:fldCharType="separate"/>
      </w:r>
      <w:bookmarkStart w:id="8" w:name="_ENREF_1"/>
      <w:r w:rsidR="00E14E4E" w:rsidRPr="00E14E4E">
        <w:t>1.</w:t>
      </w:r>
      <w:r w:rsidR="00E14E4E" w:rsidRPr="00E14E4E">
        <w:tab/>
        <w:t xml:space="preserve">Kim SG, Jun J, Lee JS, Jang J. A highly sensitive wireless nitrogen dioxide gas sensor based on an organic conductive nanocomposite paste. </w:t>
      </w:r>
      <w:r w:rsidR="00E14E4E" w:rsidRPr="00E14E4E">
        <w:rPr>
          <w:i/>
        </w:rPr>
        <w:t>J Mater Chem A</w:t>
      </w:r>
      <w:r w:rsidR="00E14E4E" w:rsidRPr="00E14E4E">
        <w:t xml:space="preserve"> </w:t>
      </w:r>
      <w:r w:rsidR="00E14E4E" w:rsidRPr="00E14E4E">
        <w:rPr>
          <w:b/>
        </w:rPr>
        <w:t>7</w:t>
      </w:r>
      <w:r w:rsidR="00E14E4E" w:rsidRPr="00E14E4E">
        <w:t>, 8451-8459 (2019).</w:t>
      </w:r>
    </w:p>
    <w:bookmarkEnd w:id="8"/>
    <w:p w14:paraId="63F3DC04" w14:textId="77777777" w:rsidR="00E14E4E" w:rsidRPr="00E14E4E" w:rsidRDefault="00E14E4E" w:rsidP="00E14E4E">
      <w:pPr>
        <w:pStyle w:val="EndNoteBibliography"/>
      </w:pPr>
    </w:p>
    <w:p w14:paraId="54841625" w14:textId="77777777" w:rsidR="00E14E4E" w:rsidRPr="00E14E4E" w:rsidRDefault="00E14E4E" w:rsidP="00E14E4E">
      <w:pPr>
        <w:pStyle w:val="EndNoteBibliography"/>
        <w:ind w:left="720" w:hanging="720"/>
      </w:pPr>
      <w:bookmarkStart w:id="9" w:name="_ENREF_2"/>
      <w:r w:rsidRPr="00E14E4E">
        <w:t>2.</w:t>
      </w:r>
      <w:r w:rsidRPr="00E14E4E">
        <w:tab/>
        <w:t xml:space="preserve">Han S, Yang Z, Li Z, Zhuang X, Akinwande D, Yu J. Improved room temperature NO2 sensing performance of organic field-effect transistor by directly blending a hole-transporting/electron-blocking polymer into the active layer. </w:t>
      </w:r>
      <w:r w:rsidRPr="00E14E4E">
        <w:rPr>
          <w:i/>
        </w:rPr>
        <w:t>ACS Appl Mater Interfaces</w:t>
      </w:r>
      <w:r w:rsidRPr="00E14E4E">
        <w:t xml:space="preserve"> </w:t>
      </w:r>
      <w:r w:rsidRPr="00E14E4E">
        <w:rPr>
          <w:b/>
        </w:rPr>
        <w:t>10</w:t>
      </w:r>
      <w:r w:rsidRPr="00E14E4E">
        <w:t>, 38280-38286 (2018).</w:t>
      </w:r>
    </w:p>
    <w:bookmarkEnd w:id="9"/>
    <w:p w14:paraId="749AFFA1" w14:textId="77777777" w:rsidR="00E14E4E" w:rsidRPr="00E14E4E" w:rsidRDefault="00E14E4E" w:rsidP="00E14E4E">
      <w:pPr>
        <w:pStyle w:val="EndNoteBibliography"/>
      </w:pPr>
    </w:p>
    <w:p w14:paraId="505BCAC4" w14:textId="77777777" w:rsidR="00E14E4E" w:rsidRPr="00E14E4E" w:rsidRDefault="00E14E4E" w:rsidP="00E14E4E">
      <w:pPr>
        <w:pStyle w:val="EndNoteBibliography"/>
        <w:ind w:left="720" w:hanging="720"/>
      </w:pPr>
      <w:bookmarkStart w:id="10" w:name="_ENREF_3"/>
      <w:r w:rsidRPr="00E14E4E">
        <w:t>3.</w:t>
      </w:r>
      <w:r w:rsidRPr="00E14E4E">
        <w:tab/>
        <w:t xml:space="preserve">Li H, Dailey J, Kale T, Besar K, Koehler K, Katz HE. Sensitive and selective NO2 sensing based on alkyl-and alkylthio-thiophene polymer conductance and conductance ratio changes from differential chemical doping. </w:t>
      </w:r>
      <w:r w:rsidRPr="00E14E4E">
        <w:rPr>
          <w:i/>
        </w:rPr>
        <w:t>ACS Appl Mater Interfaces</w:t>
      </w:r>
      <w:r w:rsidRPr="00E14E4E">
        <w:t xml:space="preserve"> </w:t>
      </w:r>
      <w:r w:rsidRPr="00E14E4E">
        <w:rPr>
          <w:b/>
        </w:rPr>
        <w:t>9</w:t>
      </w:r>
      <w:r w:rsidRPr="00E14E4E">
        <w:t>, 20501-20507 (2017).</w:t>
      </w:r>
    </w:p>
    <w:bookmarkEnd w:id="10"/>
    <w:p w14:paraId="4EC9F548" w14:textId="77777777" w:rsidR="00E14E4E" w:rsidRPr="00E14E4E" w:rsidRDefault="00E14E4E" w:rsidP="00E14E4E">
      <w:pPr>
        <w:pStyle w:val="EndNoteBibliography"/>
      </w:pPr>
    </w:p>
    <w:p w14:paraId="1439A8E0" w14:textId="77777777" w:rsidR="00E14E4E" w:rsidRPr="00E14E4E" w:rsidRDefault="00E14E4E" w:rsidP="00E14E4E">
      <w:pPr>
        <w:pStyle w:val="EndNoteBibliography"/>
        <w:ind w:left="720" w:hanging="720"/>
      </w:pPr>
      <w:bookmarkStart w:id="11" w:name="_ENREF_4"/>
      <w:r w:rsidRPr="00E14E4E">
        <w:lastRenderedPageBreak/>
        <w:t>4.</w:t>
      </w:r>
      <w:r w:rsidRPr="00E14E4E">
        <w:tab/>
        <w:t>Wu J</w:t>
      </w:r>
      <w:r w:rsidRPr="00E14E4E">
        <w:rPr>
          <w:i/>
        </w:rPr>
        <w:t>, et al.</w:t>
      </w:r>
      <w:r w:rsidRPr="00E14E4E">
        <w:t xml:space="preserve"> Facile synthesis of 3D graphene flowers for ultrasensitive and highly reversible gas sensing. </w:t>
      </w:r>
      <w:r w:rsidRPr="00E14E4E">
        <w:rPr>
          <w:i/>
        </w:rPr>
        <w:t>Adv Funct Mater</w:t>
      </w:r>
      <w:r w:rsidRPr="00E14E4E">
        <w:t xml:space="preserve"> </w:t>
      </w:r>
      <w:r w:rsidRPr="00E14E4E">
        <w:rPr>
          <w:b/>
        </w:rPr>
        <w:t>26</w:t>
      </w:r>
      <w:r w:rsidRPr="00E14E4E">
        <w:t>, 7462-7469 (2016).</w:t>
      </w:r>
    </w:p>
    <w:bookmarkEnd w:id="11"/>
    <w:p w14:paraId="2558223D" w14:textId="77777777" w:rsidR="00E14E4E" w:rsidRPr="00E14E4E" w:rsidRDefault="00E14E4E" w:rsidP="00E14E4E">
      <w:pPr>
        <w:pStyle w:val="EndNoteBibliography"/>
      </w:pPr>
    </w:p>
    <w:p w14:paraId="3334748C" w14:textId="77777777" w:rsidR="00E14E4E" w:rsidRPr="00E14E4E" w:rsidRDefault="00E14E4E" w:rsidP="00E14E4E">
      <w:pPr>
        <w:pStyle w:val="EndNoteBibliography"/>
        <w:ind w:left="720" w:hanging="720"/>
      </w:pPr>
      <w:bookmarkStart w:id="12" w:name="_ENREF_5"/>
      <w:r w:rsidRPr="00E14E4E">
        <w:t>5.</w:t>
      </w:r>
      <w:r w:rsidRPr="00E14E4E">
        <w:tab/>
        <w:t xml:space="preserve">Sanger A, Kang SB, Jeong MH, Kim CU, Baik JM, Choi KJ. All-transparent NO2 gas sensors based on freestanding Al-doped ZnO nanofibers. </w:t>
      </w:r>
      <w:r w:rsidRPr="00E14E4E">
        <w:rPr>
          <w:i/>
        </w:rPr>
        <w:t>ACS Appl Electron Mater</w:t>
      </w:r>
      <w:r w:rsidRPr="00E14E4E">
        <w:t xml:space="preserve"> </w:t>
      </w:r>
      <w:r w:rsidRPr="00E14E4E">
        <w:rPr>
          <w:b/>
        </w:rPr>
        <w:t>1</w:t>
      </w:r>
      <w:r w:rsidRPr="00E14E4E">
        <w:t>, 1261-1268 (2019).</w:t>
      </w:r>
    </w:p>
    <w:bookmarkEnd w:id="12"/>
    <w:p w14:paraId="73D412AF" w14:textId="77777777" w:rsidR="00E14E4E" w:rsidRPr="00E14E4E" w:rsidRDefault="00E14E4E" w:rsidP="00E14E4E">
      <w:pPr>
        <w:pStyle w:val="EndNoteBibliography"/>
      </w:pPr>
    </w:p>
    <w:p w14:paraId="375CACB4" w14:textId="77777777" w:rsidR="00E14E4E" w:rsidRPr="00E14E4E" w:rsidRDefault="00E14E4E" w:rsidP="00E14E4E">
      <w:pPr>
        <w:pStyle w:val="EndNoteBibliography"/>
        <w:ind w:left="720" w:hanging="720"/>
      </w:pPr>
      <w:bookmarkStart w:id="13" w:name="_ENREF_6"/>
      <w:r w:rsidRPr="00E14E4E">
        <w:t>6.</w:t>
      </w:r>
      <w:r w:rsidRPr="00E14E4E">
        <w:tab/>
        <w:t>Deng S</w:t>
      </w:r>
      <w:r w:rsidRPr="00E14E4E">
        <w:rPr>
          <w:i/>
        </w:rPr>
        <w:t>, et al.</w:t>
      </w:r>
      <w:r w:rsidRPr="00E14E4E">
        <w:t xml:space="preserve"> Reduced graphene oxide conjugated Cu2O nanowire mesocrystals for high-performance NO2 gas sensor. </w:t>
      </w:r>
      <w:r w:rsidRPr="00E14E4E">
        <w:rPr>
          <w:i/>
        </w:rPr>
        <w:t>J Am Chem Soc</w:t>
      </w:r>
      <w:r w:rsidRPr="00E14E4E">
        <w:t xml:space="preserve"> </w:t>
      </w:r>
      <w:r w:rsidRPr="00E14E4E">
        <w:rPr>
          <w:b/>
        </w:rPr>
        <w:t>134</w:t>
      </w:r>
      <w:r w:rsidRPr="00E14E4E">
        <w:t>, 4905-4917 (2012).</w:t>
      </w:r>
    </w:p>
    <w:bookmarkEnd w:id="13"/>
    <w:p w14:paraId="1548A285" w14:textId="77777777" w:rsidR="00E14E4E" w:rsidRPr="00E14E4E" w:rsidRDefault="00E14E4E" w:rsidP="00E14E4E">
      <w:pPr>
        <w:pStyle w:val="EndNoteBibliography"/>
      </w:pPr>
    </w:p>
    <w:p w14:paraId="537C482A" w14:textId="77777777" w:rsidR="00E14E4E" w:rsidRPr="00E14E4E" w:rsidRDefault="00E14E4E" w:rsidP="00E14E4E">
      <w:pPr>
        <w:pStyle w:val="EndNoteBibliography"/>
        <w:ind w:left="720" w:hanging="720"/>
      </w:pPr>
      <w:bookmarkStart w:id="14" w:name="_ENREF_7"/>
      <w:r w:rsidRPr="00E14E4E">
        <w:t>7.</w:t>
      </w:r>
      <w:r w:rsidRPr="00E14E4E">
        <w:tab/>
        <w:t xml:space="preserve">Hong HS, Phuong NH, Huong NT, Nam NH, Hue NT. Highly sensitive and low detection limit of resistive NO2 gas sensor based on a MoS2/graphene two-dimensional heterostructures. </w:t>
      </w:r>
      <w:r w:rsidRPr="00E14E4E">
        <w:rPr>
          <w:i/>
        </w:rPr>
        <w:t>Appl Surf Sci</w:t>
      </w:r>
      <w:r w:rsidRPr="00E14E4E">
        <w:t xml:space="preserve"> </w:t>
      </w:r>
      <w:r w:rsidRPr="00E14E4E">
        <w:rPr>
          <w:b/>
        </w:rPr>
        <w:t>492</w:t>
      </w:r>
      <w:r w:rsidRPr="00E14E4E">
        <w:t>, 449-454 (2019).</w:t>
      </w:r>
    </w:p>
    <w:bookmarkEnd w:id="14"/>
    <w:p w14:paraId="4F39A9F7" w14:textId="77777777" w:rsidR="00E14E4E" w:rsidRPr="00E14E4E" w:rsidRDefault="00E14E4E" w:rsidP="00E14E4E">
      <w:pPr>
        <w:pStyle w:val="EndNoteBibliography"/>
      </w:pPr>
    </w:p>
    <w:p w14:paraId="2EB66F3C" w14:textId="77777777" w:rsidR="00E14E4E" w:rsidRPr="00E14E4E" w:rsidRDefault="00E14E4E" w:rsidP="00E14E4E">
      <w:pPr>
        <w:pStyle w:val="EndNoteBibliography"/>
        <w:ind w:left="720" w:hanging="720"/>
      </w:pPr>
      <w:bookmarkStart w:id="15" w:name="_ENREF_8"/>
      <w:r w:rsidRPr="00E14E4E">
        <w:t>8.</w:t>
      </w:r>
      <w:r w:rsidRPr="00E14E4E">
        <w:tab/>
        <w:t>Kumar D</w:t>
      </w:r>
      <w:r w:rsidRPr="00E14E4E">
        <w:rPr>
          <w:i/>
        </w:rPr>
        <w:t>, et al.</w:t>
      </w:r>
      <w:r w:rsidRPr="00E14E4E">
        <w:t xml:space="preserve"> Effect of single wall carbon nanotube networks on gas sensor response and detection limit. </w:t>
      </w:r>
      <w:r w:rsidRPr="00E14E4E">
        <w:rPr>
          <w:i/>
        </w:rPr>
        <w:t>Sens Actuators, B</w:t>
      </w:r>
      <w:r w:rsidRPr="00E14E4E">
        <w:t xml:space="preserve"> </w:t>
      </w:r>
      <w:r w:rsidRPr="00E14E4E">
        <w:rPr>
          <w:b/>
        </w:rPr>
        <w:t>240</w:t>
      </w:r>
      <w:r w:rsidRPr="00E14E4E">
        <w:t>, 1134-1140 (2017).</w:t>
      </w:r>
    </w:p>
    <w:bookmarkEnd w:id="15"/>
    <w:p w14:paraId="5D6829CF" w14:textId="77777777" w:rsidR="00E14E4E" w:rsidRPr="00E14E4E" w:rsidRDefault="00E14E4E" w:rsidP="00E14E4E">
      <w:pPr>
        <w:pStyle w:val="EndNoteBibliography"/>
      </w:pPr>
    </w:p>
    <w:p w14:paraId="5372CACB" w14:textId="77777777" w:rsidR="00E14E4E" w:rsidRPr="00E14E4E" w:rsidRDefault="00E14E4E" w:rsidP="00E14E4E">
      <w:pPr>
        <w:pStyle w:val="EndNoteBibliography"/>
        <w:ind w:left="720" w:hanging="720"/>
      </w:pPr>
      <w:bookmarkStart w:id="16" w:name="_ENREF_9"/>
      <w:r w:rsidRPr="00E14E4E">
        <w:t>9.</w:t>
      </w:r>
      <w:r w:rsidRPr="00E14E4E">
        <w:tab/>
        <w:t>Jalil AR</w:t>
      </w:r>
      <w:r w:rsidRPr="00E14E4E">
        <w:rPr>
          <w:i/>
        </w:rPr>
        <w:t>, et al.</w:t>
      </w:r>
      <w:r w:rsidRPr="00E14E4E">
        <w:t xml:space="preserve"> Fully integrated organic nanocrystal diode as high performance room temperature NO2 sensor. </w:t>
      </w:r>
      <w:r w:rsidRPr="00E14E4E">
        <w:rPr>
          <w:i/>
        </w:rPr>
        <w:t>Adv Mater</w:t>
      </w:r>
      <w:r w:rsidRPr="00E14E4E">
        <w:t xml:space="preserve"> </w:t>
      </w:r>
      <w:r w:rsidRPr="00E14E4E">
        <w:rPr>
          <w:b/>
        </w:rPr>
        <w:t>28</w:t>
      </w:r>
      <w:r w:rsidRPr="00E14E4E">
        <w:t>, 2971-2977 (2016).</w:t>
      </w:r>
    </w:p>
    <w:bookmarkEnd w:id="16"/>
    <w:p w14:paraId="602B26FF" w14:textId="77777777" w:rsidR="00E14E4E" w:rsidRPr="00E14E4E" w:rsidRDefault="00E14E4E" w:rsidP="00E14E4E">
      <w:pPr>
        <w:pStyle w:val="EndNoteBibliography"/>
      </w:pPr>
    </w:p>
    <w:p w14:paraId="74DD9BD4" w14:textId="77777777" w:rsidR="00E14E4E" w:rsidRPr="00E14E4E" w:rsidRDefault="00E14E4E" w:rsidP="00E14E4E">
      <w:pPr>
        <w:pStyle w:val="EndNoteBibliography"/>
        <w:ind w:left="720" w:hanging="720"/>
      </w:pPr>
      <w:bookmarkStart w:id="17" w:name="_ENREF_10"/>
      <w:r w:rsidRPr="00E14E4E">
        <w:t>10.</w:t>
      </w:r>
      <w:r w:rsidRPr="00E14E4E">
        <w:tab/>
        <w:t xml:space="preserve">Wang Z, Gao S, Fei T, Liu S, Zhang T. Construction of ZnO/SnO2 heterostructure on reduced graphene oxide for enhanced nitrogen dioxide sensitive performances at room temperature. </w:t>
      </w:r>
      <w:r w:rsidRPr="00E14E4E">
        <w:rPr>
          <w:i/>
        </w:rPr>
        <w:t>ACS Sens</w:t>
      </w:r>
      <w:r w:rsidRPr="00E14E4E">
        <w:t xml:space="preserve"> </w:t>
      </w:r>
      <w:r w:rsidRPr="00E14E4E">
        <w:rPr>
          <w:b/>
        </w:rPr>
        <w:t>4</w:t>
      </w:r>
      <w:r w:rsidRPr="00E14E4E">
        <w:t>, 2048-2057 (2019).</w:t>
      </w:r>
    </w:p>
    <w:bookmarkEnd w:id="17"/>
    <w:p w14:paraId="1EC5BF8B" w14:textId="77777777" w:rsidR="00E14E4E" w:rsidRPr="00E14E4E" w:rsidRDefault="00E14E4E" w:rsidP="00E14E4E">
      <w:pPr>
        <w:pStyle w:val="EndNoteBibliography"/>
      </w:pPr>
    </w:p>
    <w:p w14:paraId="1805385B" w14:textId="74AFFE90" w:rsidR="00967E04" w:rsidRPr="00967E04" w:rsidRDefault="00F673FF" w:rsidP="000174C6">
      <w:pPr>
        <w:jc w:val="center"/>
        <w:rPr>
          <w:rFonts w:ascii="Times New Roman" w:hAnsi="Times New Roman" w:cs="Times New Roman"/>
        </w:rPr>
      </w:pPr>
      <w:r w:rsidRPr="00F618B5">
        <w:rPr>
          <w:rFonts w:ascii="Times New Roman" w:hAnsi="Times New Roman" w:cs="Times New Roman"/>
        </w:rPr>
        <w:fldChar w:fldCharType="end"/>
      </w:r>
    </w:p>
    <w:sectPr w:rsidR="00967E04" w:rsidRPr="00967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04916" w14:textId="77777777" w:rsidR="002C51E6" w:rsidRDefault="002C51E6" w:rsidP="00CB4B34">
      <w:r>
        <w:separator/>
      </w:r>
    </w:p>
  </w:endnote>
  <w:endnote w:type="continuationSeparator" w:id="0">
    <w:p w14:paraId="23C7CA95" w14:textId="77777777" w:rsidR="002C51E6" w:rsidRDefault="002C51E6" w:rsidP="00CB4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226DC" w14:textId="77777777" w:rsidR="002C51E6" w:rsidRDefault="002C51E6" w:rsidP="00CB4B34">
      <w:r>
        <w:separator/>
      </w:r>
    </w:p>
  </w:footnote>
  <w:footnote w:type="continuationSeparator" w:id="0">
    <w:p w14:paraId="10BE9377" w14:textId="77777777" w:rsidR="002C51E6" w:rsidRDefault="002C51E6" w:rsidP="00CB4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d5wtxzzwpe2vpetrx0ptwv72p9d5pxdxpfd&quot;&gt;Article 5 (selectivity)&lt;record-ids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/record-ids&gt;&lt;/item&gt;&lt;/Libraries&gt;"/>
  </w:docVars>
  <w:rsids>
    <w:rsidRoot w:val="003664A1"/>
    <w:rsid w:val="00005D9E"/>
    <w:rsid w:val="00006AD0"/>
    <w:rsid w:val="000174C6"/>
    <w:rsid w:val="00036A4B"/>
    <w:rsid w:val="00041A1A"/>
    <w:rsid w:val="00046763"/>
    <w:rsid w:val="0005396F"/>
    <w:rsid w:val="0005499B"/>
    <w:rsid w:val="00064456"/>
    <w:rsid w:val="0006770E"/>
    <w:rsid w:val="00085C57"/>
    <w:rsid w:val="000A0B98"/>
    <w:rsid w:val="000B3C66"/>
    <w:rsid w:val="000D549B"/>
    <w:rsid w:val="000E1D86"/>
    <w:rsid w:val="00111BE5"/>
    <w:rsid w:val="0012421A"/>
    <w:rsid w:val="0012785F"/>
    <w:rsid w:val="00137934"/>
    <w:rsid w:val="00140572"/>
    <w:rsid w:val="00157897"/>
    <w:rsid w:val="0016265E"/>
    <w:rsid w:val="001658FC"/>
    <w:rsid w:val="00170ED1"/>
    <w:rsid w:val="00172185"/>
    <w:rsid w:val="001727D6"/>
    <w:rsid w:val="001A491A"/>
    <w:rsid w:val="001A6B78"/>
    <w:rsid w:val="001B4EC7"/>
    <w:rsid w:val="001B4FDE"/>
    <w:rsid w:val="001F0C5B"/>
    <w:rsid w:val="001F0FAF"/>
    <w:rsid w:val="001F25E7"/>
    <w:rsid w:val="001F29CD"/>
    <w:rsid w:val="001F35DD"/>
    <w:rsid w:val="001F6B00"/>
    <w:rsid w:val="002139DC"/>
    <w:rsid w:val="00235F62"/>
    <w:rsid w:val="002656FE"/>
    <w:rsid w:val="002738FC"/>
    <w:rsid w:val="00282FA2"/>
    <w:rsid w:val="0029092B"/>
    <w:rsid w:val="00291257"/>
    <w:rsid w:val="0029779E"/>
    <w:rsid w:val="002A0862"/>
    <w:rsid w:val="002A6F15"/>
    <w:rsid w:val="002B52F8"/>
    <w:rsid w:val="002C40A1"/>
    <w:rsid w:val="002C51E6"/>
    <w:rsid w:val="002D2025"/>
    <w:rsid w:val="002D5452"/>
    <w:rsid w:val="002D7ABE"/>
    <w:rsid w:val="002D7CA5"/>
    <w:rsid w:val="002E58BA"/>
    <w:rsid w:val="00300E60"/>
    <w:rsid w:val="003046E2"/>
    <w:rsid w:val="0030503B"/>
    <w:rsid w:val="0030792C"/>
    <w:rsid w:val="003247E4"/>
    <w:rsid w:val="003637CA"/>
    <w:rsid w:val="00366361"/>
    <w:rsid w:val="003664A1"/>
    <w:rsid w:val="003C0B05"/>
    <w:rsid w:val="003D3230"/>
    <w:rsid w:val="003D7E9A"/>
    <w:rsid w:val="003E3737"/>
    <w:rsid w:val="003E6865"/>
    <w:rsid w:val="00400626"/>
    <w:rsid w:val="00407C45"/>
    <w:rsid w:val="00412180"/>
    <w:rsid w:val="00414414"/>
    <w:rsid w:val="00417071"/>
    <w:rsid w:val="00436DB3"/>
    <w:rsid w:val="00437371"/>
    <w:rsid w:val="004408DF"/>
    <w:rsid w:val="00443E02"/>
    <w:rsid w:val="0046215E"/>
    <w:rsid w:val="00466C07"/>
    <w:rsid w:val="004A4962"/>
    <w:rsid w:val="004C25C3"/>
    <w:rsid w:val="004D52E2"/>
    <w:rsid w:val="004F2069"/>
    <w:rsid w:val="004F24F0"/>
    <w:rsid w:val="00520F77"/>
    <w:rsid w:val="00526E4E"/>
    <w:rsid w:val="00527EDC"/>
    <w:rsid w:val="00543776"/>
    <w:rsid w:val="00563156"/>
    <w:rsid w:val="005658A9"/>
    <w:rsid w:val="005943F8"/>
    <w:rsid w:val="00597D7A"/>
    <w:rsid w:val="005B1BDF"/>
    <w:rsid w:val="005B2E25"/>
    <w:rsid w:val="005B3B67"/>
    <w:rsid w:val="005C0B19"/>
    <w:rsid w:val="005C2BF4"/>
    <w:rsid w:val="005E2A0D"/>
    <w:rsid w:val="005E4026"/>
    <w:rsid w:val="005F3620"/>
    <w:rsid w:val="005F3677"/>
    <w:rsid w:val="0060448E"/>
    <w:rsid w:val="006079E6"/>
    <w:rsid w:val="0061252D"/>
    <w:rsid w:val="006171ED"/>
    <w:rsid w:val="006175DC"/>
    <w:rsid w:val="00630CF3"/>
    <w:rsid w:val="00642417"/>
    <w:rsid w:val="00652A64"/>
    <w:rsid w:val="006608B7"/>
    <w:rsid w:val="00662445"/>
    <w:rsid w:val="00665049"/>
    <w:rsid w:val="0067327D"/>
    <w:rsid w:val="00682D1C"/>
    <w:rsid w:val="006A6416"/>
    <w:rsid w:val="006A72CF"/>
    <w:rsid w:val="006C35A1"/>
    <w:rsid w:val="006C57D2"/>
    <w:rsid w:val="006D11D4"/>
    <w:rsid w:val="006D6300"/>
    <w:rsid w:val="006F3F83"/>
    <w:rsid w:val="00705C17"/>
    <w:rsid w:val="00706A4C"/>
    <w:rsid w:val="00710A1A"/>
    <w:rsid w:val="00712A33"/>
    <w:rsid w:val="00713705"/>
    <w:rsid w:val="00740ABF"/>
    <w:rsid w:val="00740CFB"/>
    <w:rsid w:val="00742F76"/>
    <w:rsid w:val="00743DCA"/>
    <w:rsid w:val="00745911"/>
    <w:rsid w:val="00751FEA"/>
    <w:rsid w:val="00754CCE"/>
    <w:rsid w:val="007644CB"/>
    <w:rsid w:val="007C2874"/>
    <w:rsid w:val="007C747D"/>
    <w:rsid w:val="007E5B82"/>
    <w:rsid w:val="007F4D51"/>
    <w:rsid w:val="00811838"/>
    <w:rsid w:val="00813697"/>
    <w:rsid w:val="008217A0"/>
    <w:rsid w:val="00822A7A"/>
    <w:rsid w:val="008242A6"/>
    <w:rsid w:val="00825BA8"/>
    <w:rsid w:val="008471FC"/>
    <w:rsid w:val="0087169E"/>
    <w:rsid w:val="0089644A"/>
    <w:rsid w:val="008A08E9"/>
    <w:rsid w:val="008A3E46"/>
    <w:rsid w:val="008A72D6"/>
    <w:rsid w:val="00915D5B"/>
    <w:rsid w:val="00930E74"/>
    <w:rsid w:val="00936EAA"/>
    <w:rsid w:val="00950260"/>
    <w:rsid w:val="00955928"/>
    <w:rsid w:val="00960847"/>
    <w:rsid w:val="00967E04"/>
    <w:rsid w:val="00986941"/>
    <w:rsid w:val="00992055"/>
    <w:rsid w:val="009B16E2"/>
    <w:rsid w:val="009C5744"/>
    <w:rsid w:val="009E3670"/>
    <w:rsid w:val="009E74E4"/>
    <w:rsid w:val="009F5B44"/>
    <w:rsid w:val="00A3371F"/>
    <w:rsid w:val="00A63C36"/>
    <w:rsid w:val="00A67AC4"/>
    <w:rsid w:val="00A700AF"/>
    <w:rsid w:val="00A77EE5"/>
    <w:rsid w:val="00A802F5"/>
    <w:rsid w:val="00A80306"/>
    <w:rsid w:val="00A81D66"/>
    <w:rsid w:val="00A92247"/>
    <w:rsid w:val="00AB5711"/>
    <w:rsid w:val="00AC2F74"/>
    <w:rsid w:val="00AD1312"/>
    <w:rsid w:val="00AE113B"/>
    <w:rsid w:val="00AE2A0A"/>
    <w:rsid w:val="00AF1DF2"/>
    <w:rsid w:val="00AF24E3"/>
    <w:rsid w:val="00AF6FCB"/>
    <w:rsid w:val="00B068FD"/>
    <w:rsid w:val="00B11AAB"/>
    <w:rsid w:val="00B11F57"/>
    <w:rsid w:val="00B1311D"/>
    <w:rsid w:val="00B22927"/>
    <w:rsid w:val="00B42339"/>
    <w:rsid w:val="00B55301"/>
    <w:rsid w:val="00B64448"/>
    <w:rsid w:val="00B93B88"/>
    <w:rsid w:val="00BA7260"/>
    <w:rsid w:val="00BB3048"/>
    <w:rsid w:val="00BB455A"/>
    <w:rsid w:val="00BC18B2"/>
    <w:rsid w:val="00BC7A92"/>
    <w:rsid w:val="00BC7C5E"/>
    <w:rsid w:val="00BF3B94"/>
    <w:rsid w:val="00BF47A6"/>
    <w:rsid w:val="00C126AD"/>
    <w:rsid w:val="00C171B7"/>
    <w:rsid w:val="00C32EB5"/>
    <w:rsid w:val="00C400D9"/>
    <w:rsid w:val="00C401E0"/>
    <w:rsid w:val="00C617A8"/>
    <w:rsid w:val="00C63E2B"/>
    <w:rsid w:val="00C725FE"/>
    <w:rsid w:val="00C72724"/>
    <w:rsid w:val="00C820E8"/>
    <w:rsid w:val="00C85C72"/>
    <w:rsid w:val="00C93ABC"/>
    <w:rsid w:val="00C95A15"/>
    <w:rsid w:val="00CA734A"/>
    <w:rsid w:val="00CB4B34"/>
    <w:rsid w:val="00CC790F"/>
    <w:rsid w:val="00CD2AB3"/>
    <w:rsid w:val="00D1195D"/>
    <w:rsid w:val="00D642AC"/>
    <w:rsid w:val="00D71089"/>
    <w:rsid w:val="00D72A26"/>
    <w:rsid w:val="00D8108D"/>
    <w:rsid w:val="00DA6435"/>
    <w:rsid w:val="00DB6FE3"/>
    <w:rsid w:val="00DC1417"/>
    <w:rsid w:val="00DC57F0"/>
    <w:rsid w:val="00DC6250"/>
    <w:rsid w:val="00DE321D"/>
    <w:rsid w:val="00DE4A8C"/>
    <w:rsid w:val="00DF4668"/>
    <w:rsid w:val="00DF679D"/>
    <w:rsid w:val="00E121EB"/>
    <w:rsid w:val="00E12569"/>
    <w:rsid w:val="00E14E4E"/>
    <w:rsid w:val="00E14FE1"/>
    <w:rsid w:val="00E17A8E"/>
    <w:rsid w:val="00E31BA0"/>
    <w:rsid w:val="00E55ACA"/>
    <w:rsid w:val="00E6173C"/>
    <w:rsid w:val="00E8673D"/>
    <w:rsid w:val="00E8756F"/>
    <w:rsid w:val="00EA4CE1"/>
    <w:rsid w:val="00EB5B88"/>
    <w:rsid w:val="00ED4C88"/>
    <w:rsid w:val="00EE44F2"/>
    <w:rsid w:val="00EE586B"/>
    <w:rsid w:val="00F17D6D"/>
    <w:rsid w:val="00F21A35"/>
    <w:rsid w:val="00F2789F"/>
    <w:rsid w:val="00F45643"/>
    <w:rsid w:val="00F618B5"/>
    <w:rsid w:val="00F673FF"/>
    <w:rsid w:val="00F74898"/>
    <w:rsid w:val="00F81D32"/>
    <w:rsid w:val="00F83F63"/>
    <w:rsid w:val="00F855B4"/>
    <w:rsid w:val="00FA385E"/>
    <w:rsid w:val="00FB5238"/>
    <w:rsid w:val="00FB5332"/>
    <w:rsid w:val="00FD4683"/>
    <w:rsid w:val="00FD65B2"/>
    <w:rsid w:val="00FE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C4D7330"/>
  <w14:defaultImageDpi w14:val="32767"/>
  <w15:chartTrackingRefBased/>
  <w15:docId w15:val="{204435D3-E244-4A3D-B63F-41903957E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B3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4B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4B34"/>
    <w:rPr>
      <w:sz w:val="18"/>
      <w:szCs w:val="18"/>
    </w:rPr>
  </w:style>
  <w:style w:type="paragraph" w:customStyle="1" w:styleId="Title2">
    <w:name w:val="Title2"/>
    <w:basedOn w:val="a"/>
    <w:rsid w:val="00CB4B34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qFormat/>
    <w:rsid w:val="00745911"/>
    <w:pPr>
      <w:widowControl/>
    </w:pPr>
    <w:rPr>
      <w:rFonts w:ascii="Times New Roman" w:hAnsi="Times New Roman" w:cs="Times New Roman"/>
      <w:b/>
      <w:kern w:val="0"/>
      <w:sz w:val="24"/>
      <w:szCs w:val="24"/>
    </w:rPr>
  </w:style>
  <w:style w:type="paragraph" w:customStyle="1" w:styleId="MainText">
    <w:name w:val="Main Text"/>
    <w:basedOn w:val="a"/>
    <w:link w:val="MainTextChar"/>
    <w:qFormat/>
    <w:rsid w:val="00AE2A0A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qFormat/>
    <w:rsid w:val="00AE2A0A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a7">
    <w:name w:val="Table Grid"/>
    <w:basedOn w:val="a1"/>
    <w:uiPriority w:val="39"/>
    <w:rsid w:val="00822A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936EA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36EA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36EA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36EAA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qFormat/>
    <w:rsid w:val="00936EA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36EAA"/>
    <w:rPr>
      <w:color w:val="605E5C"/>
      <w:shd w:val="clear" w:color="auto" w:fill="E1DFDD"/>
    </w:rPr>
  </w:style>
  <w:style w:type="paragraph" w:customStyle="1" w:styleId="Addresses">
    <w:name w:val="Addresses"/>
    <w:basedOn w:val="a"/>
    <w:qFormat/>
    <w:rsid w:val="005C0B19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a">
    <w:name w:val="Balloon Text"/>
    <w:basedOn w:val="a"/>
    <w:link w:val="ab"/>
    <w:semiHidden/>
    <w:unhideWhenUsed/>
    <w:rsid w:val="00DC141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C1417"/>
    <w:rPr>
      <w:sz w:val="18"/>
      <w:szCs w:val="18"/>
    </w:rPr>
  </w:style>
  <w:style w:type="paragraph" w:customStyle="1" w:styleId="AuthorsFull">
    <w:name w:val="Authors Full"/>
    <w:basedOn w:val="a"/>
    <w:qFormat/>
    <w:rsid w:val="00BC7C5E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5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lujm@suda.edu.cn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1762</TotalTime>
  <Pages>13</Pages>
  <Words>1009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</dc:creator>
  <cp:keywords/>
  <dc:description/>
  <cp:lastModifiedBy>文</cp:lastModifiedBy>
  <cp:revision>131</cp:revision>
  <dcterms:created xsi:type="dcterms:W3CDTF">2020-08-15T08:16:00Z</dcterms:created>
  <dcterms:modified xsi:type="dcterms:W3CDTF">2022-04-25T13:59:00Z</dcterms:modified>
</cp:coreProperties>
</file>