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1EB3E" w14:textId="77777777" w:rsidR="00F44D1B" w:rsidRDefault="00F44D1B" w:rsidP="00F44D1B">
      <w:pPr>
        <w:spacing w:line="480" w:lineRule="auto"/>
        <w:rPr>
          <w:rFonts w:ascii="Helvetica" w:hAnsi="Helvetica" w:cs="Times New Roman"/>
          <w:sz w:val="2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44D1B" w:rsidRPr="00D261F6" w14:paraId="721257CD" w14:textId="77777777" w:rsidTr="006707EB">
        <w:tc>
          <w:tcPr>
            <w:tcW w:w="9350" w:type="dxa"/>
          </w:tcPr>
          <w:p w14:paraId="119A77D4" w14:textId="77777777" w:rsidR="00F44D1B" w:rsidRPr="00D261F6" w:rsidRDefault="00F44D1B" w:rsidP="006707EB">
            <w:pPr>
              <w:spacing w:after="160" w:line="480" w:lineRule="auto"/>
              <w:rPr>
                <w:rFonts w:ascii="Helvetica" w:hAnsi="Helvetica" w:cs="Times New Roman"/>
                <w:b/>
                <w:bCs/>
                <w:sz w:val="21"/>
                <w:szCs w:val="21"/>
                <w:lang w:val="en-CA"/>
              </w:rPr>
            </w:pPr>
            <w:r>
              <w:rPr>
                <w:rFonts w:ascii="Helvetica" w:hAnsi="Helvetica" w:cs="Times New Roman"/>
                <w:b/>
                <w:bCs/>
                <w:sz w:val="21"/>
                <w:szCs w:val="21"/>
                <w:lang w:val="en-CA"/>
              </w:rPr>
              <w:t>Additional file 1</w:t>
            </w:r>
            <w:r w:rsidRPr="00D261F6">
              <w:rPr>
                <w:rFonts w:ascii="Helvetica" w:hAnsi="Helvetica" w:cs="Times New Roman"/>
                <w:b/>
                <w:bCs/>
                <w:sz w:val="21"/>
                <w:szCs w:val="21"/>
                <w:lang w:val="en-CA"/>
              </w:rPr>
              <w:t xml:space="preserve">: </w:t>
            </w:r>
            <w:r>
              <w:rPr>
                <w:rFonts w:ascii="Helvetica" w:hAnsi="Helvetica" w:cs="Times New Roman"/>
                <w:bCs/>
                <w:sz w:val="21"/>
                <w:szCs w:val="21"/>
                <w:lang w:val="en-CA"/>
              </w:rPr>
              <w:t xml:space="preserve">Working definitions of the </w:t>
            </w:r>
            <w:r w:rsidRPr="009D4D07">
              <w:rPr>
                <w:rFonts w:ascii="Helvetica" w:hAnsi="Helvetica" w:cs="Times New Roman"/>
                <w:iCs/>
                <w:sz w:val="21"/>
                <w:szCs w:val="21"/>
              </w:rPr>
              <w:t xml:space="preserve">Institutional, Political, Organizational, and Governance </w:t>
            </w:r>
            <w:r>
              <w:rPr>
                <w:rFonts w:ascii="Helvetica" w:hAnsi="Helvetica" w:cs="Times New Roman"/>
                <w:iCs/>
                <w:sz w:val="21"/>
                <w:szCs w:val="21"/>
              </w:rPr>
              <w:t xml:space="preserve">(IPOG) </w:t>
            </w:r>
            <w:r w:rsidRPr="009D4D07">
              <w:rPr>
                <w:rFonts w:ascii="Helvetica" w:hAnsi="Helvetica" w:cs="Times New Roman"/>
                <w:iCs/>
                <w:sz w:val="21"/>
                <w:szCs w:val="21"/>
              </w:rPr>
              <w:t>elements of the conceptual framework</w:t>
            </w:r>
            <w:r>
              <w:rPr>
                <w:rFonts w:ascii="Helvetica" w:hAnsi="Helvetica" w:cs="Times New Roman"/>
                <w:iCs/>
                <w:sz w:val="21"/>
                <w:szCs w:val="21"/>
              </w:rPr>
              <w:t xml:space="preserve"> developed for this case study</w:t>
            </w:r>
          </w:p>
          <w:tbl>
            <w:tblPr>
              <w:tblStyle w:val="TableGrid"/>
              <w:tblW w:w="5000" w:type="pct"/>
              <w:tblBorders>
                <w:top w:val="single" w:sz="8" w:space="0" w:color="auto"/>
                <w:left w:val="single" w:sz="8" w:space="0" w:color="auto"/>
                <w:bottom w:val="single" w:sz="8" w:space="0" w:color="auto"/>
                <w:right w:val="single" w:sz="8" w:space="0" w:color="auto"/>
                <w:insideH w:val="single" w:sz="2" w:space="0" w:color="FFFFFF" w:themeColor="background1"/>
                <w:insideV w:val="single" w:sz="2" w:space="0" w:color="FFFFFF" w:themeColor="background1"/>
              </w:tblBorders>
              <w:tblLook w:val="04A0" w:firstRow="1" w:lastRow="0" w:firstColumn="1" w:lastColumn="0" w:noHBand="0" w:noVBand="1"/>
            </w:tblPr>
            <w:tblGrid>
              <w:gridCol w:w="9114"/>
            </w:tblGrid>
            <w:tr w:rsidR="00F44D1B" w:rsidRPr="00B5065A" w14:paraId="6CDC581D" w14:textId="77777777" w:rsidTr="006707EB">
              <w:trPr>
                <w:trHeight w:val="20"/>
              </w:trPr>
              <w:tc>
                <w:tcPr>
                  <w:tcW w:w="5000" w:type="pct"/>
                  <w:tcBorders>
                    <w:top w:val="single" w:sz="8" w:space="0" w:color="000000" w:themeColor="text1"/>
                  </w:tcBorders>
                </w:tcPr>
                <w:p w14:paraId="6DF3AC5F" w14:textId="77777777" w:rsidR="00F44D1B" w:rsidRPr="009D4D07" w:rsidRDefault="00F44D1B" w:rsidP="006707EB">
                  <w:pPr>
                    <w:spacing w:before="40" w:after="120" w:line="480" w:lineRule="auto"/>
                    <w:rPr>
                      <w:rFonts w:ascii="Helvetica" w:eastAsia="Times New Roman" w:hAnsi="Helvetica" w:cs="Times New Roman"/>
                      <w:b/>
                      <w:bCs/>
                      <w:color w:val="212121"/>
                      <w:sz w:val="20"/>
                      <w:szCs w:val="20"/>
                    </w:rPr>
                  </w:pPr>
                  <w:r w:rsidRPr="009D4D07">
                    <w:rPr>
                      <w:rFonts w:ascii="Helvetica" w:eastAsia="Times New Roman" w:hAnsi="Helvetica" w:cs="Times New Roman"/>
                      <w:b/>
                      <w:bCs/>
                      <w:color w:val="212121"/>
                      <w:sz w:val="20"/>
                      <w:szCs w:val="20"/>
                    </w:rPr>
                    <w:t>INSTITUTIONS</w:t>
                  </w:r>
                </w:p>
                <w:p w14:paraId="3828A6BB" w14:textId="77777777" w:rsidR="00F44D1B" w:rsidRPr="009D4D07" w:rsidRDefault="00F44D1B" w:rsidP="006707EB">
                  <w:pPr>
                    <w:spacing w:before="40" w:after="120" w:line="480" w:lineRule="auto"/>
                    <w:rPr>
                      <w:rFonts w:ascii="Helvetica" w:eastAsia="Times New Roman" w:hAnsi="Helvetica" w:cs="Times New Roman"/>
                      <w:color w:val="212121"/>
                      <w:sz w:val="20"/>
                      <w:szCs w:val="20"/>
                    </w:rPr>
                  </w:pPr>
                  <w:r w:rsidRPr="009D4D07">
                    <w:rPr>
                      <w:rFonts w:ascii="Helvetica" w:eastAsia="Times New Roman" w:hAnsi="Helvetica" w:cs="Times New Roman"/>
                      <w:color w:val="212121"/>
                      <w:sz w:val="20"/>
                      <w:szCs w:val="20"/>
                    </w:rPr>
                    <w:t>Definition: Rules and enforcement characteristics that shape human interactions. Institutions structure incentives to which individuals and organizations respond. They can be formal or informal. Similar to the rules of a game, they give rise to meaningful practices and prescriptions for appropriate behavior among players.</w:t>
                  </w:r>
                </w:p>
                <w:p w14:paraId="0A913545" w14:textId="77777777" w:rsidR="00F44D1B" w:rsidRPr="009D4D07" w:rsidRDefault="00F44D1B" w:rsidP="006707EB">
                  <w:p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t xml:space="preserve">Example: </w:t>
                  </w:r>
                </w:p>
                <w:p w14:paraId="7FB549AA" w14:textId="77777777" w:rsidR="00F44D1B" w:rsidRPr="009D4D07" w:rsidRDefault="00F44D1B" w:rsidP="00F44D1B">
                  <w:pPr>
                    <w:pStyle w:val="ListParagraph"/>
                    <w:numPr>
                      <w:ilvl w:val="0"/>
                      <w:numId w:val="7"/>
                    </w:num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t>Property rights and contracts; legal systems and their legitimacy, and adherence</w:t>
                  </w:r>
                </w:p>
                <w:p w14:paraId="68D80866" w14:textId="77777777" w:rsidR="00F44D1B" w:rsidRPr="009D4D07" w:rsidRDefault="00F44D1B" w:rsidP="00F44D1B">
                  <w:pPr>
                    <w:pStyle w:val="ListParagraph"/>
                    <w:numPr>
                      <w:ilvl w:val="0"/>
                      <w:numId w:val="7"/>
                    </w:numPr>
                    <w:spacing w:before="40" w:after="120" w:line="480" w:lineRule="auto"/>
                    <w:rPr>
                      <w:rFonts w:ascii="Helvetica" w:eastAsia="Times New Roman" w:hAnsi="Helvetica" w:cs="Times New Roman"/>
                      <w:color w:val="212121"/>
                      <w:sz w:val="20"/>
                      <w:szCs w:val="20"/>
                    </w:rPr>
                  </w:pPr>
                  <w:r w:rsidRPr="009D4D07">
                    <w:rPr>
                      <w:rFonts w:ascii="Helvetica" w:eastAsia="Times New Roman" w:hAnsi="Helvetica" w:cs="Times New Roman"/>
                      <w:i/>
                      <w:iCs/>
                      <w:color w:val="212121"/>
                      <w:sz w:val="20"/>
                      <w:szCs w:val="20"/>
                    </w:rPr>
                    <w:t>Within health systems, institutions, for example, underpin the authority, respect, and confidence accorded to political leaders, public-health officers, and scientists,</w:t>
                  </w:r>
                </w:p>
                <w:p w14:paraId="42C724D2" w14:textId="77777777" w:rsidR="00F44D1B" w:rsidRPr="009D4D07" w:rsidRDefault="00F44D1B" w:rsidP="00F44D1B">
                  <w:pPr>
                    <w:pStyle w:val="ListParagraph"/>
                    <w:numPr>
                      <w:ilvl w:val="0"/>
                      <w:numId w:val="7"/>
                    </w:numPr>
                    <w:spacing w:before="40" w:after="120" w:line="480" w:lineRule="auto"/>
                    <w:rPr>
                      <w:rFonts w:ascii="Helvetica" w:eastAsia="Times New Roman" w:hAnsi="Helvetica" w:cs="Times New Roman"/>
                      <w:color w:val="212121"/>
                      <w:sz w:val="20"/>
                      <w:szCs w:val="20"/>
                    </w:rPr>
                  </w:pPr>
                  <w:r w:rsidRPr="009D4D07">
                    <w:rPr>
                      <w:rFonts w:ascii="Helvetica" w:eastAsia="Times New Roman" w:hAnsi="Helvetica" w:cs="Times New Roman"/>
                      <w:i/>
                      <w:iCs/>
                      <w:color w:val="212121"/>
                      <w:sz w:val="20"/>
                      <w:szCs w:val="20"/>
                    </w:rPr>
                    <w:t>Views of the legitimacy of interests of the private sector, general understanding of the balance between social and individual good</w:t>
                  </w:r>
                </w:p>
              </w:tc>
            </w:tr>
            <w:tr w:rsidR="00F44D1B" w:rsidRPr="00B5065A" w14:paraId="0DD10B58" w14:textId="77777777" w:rsidTr="006707EB">
              <w:trPr>
                <w:trHeight w:val="20"/>
              </w:trPr>
              <w:tc>
                <w:tcPr>
                  <w:tcW w:w="5000" w:type="pct"/>
                </w:tcPr>
                <w:p w14:paraId="5C2D49D8" w14:textId="77777777" w:rsidR="00F44D1B" w:rsidRPr="009D4D07" w:rsidRDefault="00F44D1B" w:rsidP="006707EB">
                  <w:pPr>
                    <w:spacing w:before="40" w:after="120" w:line="480" w:lineRule="auto"/>
                    <w:rPr>
                      <w:rFonts w:ascii="Helvetica" w:eastAsia="Times New Roman" w:hAnsi="Helvetica" w:cs="Times New Roman"/>
                      <w:b/>
                      <w:bCs/>
                      <w:color w:val="212121"/>
                      <w:sz w:val="20"/>
                      <w:szCs w:val="20"/>
                    </w:rPr>
                  </w:pPr>
                  <w:r w:rsidRPr="009D4D07">
                    <w:rPr>
                      <w:rFonts w:ascii="Helvetica" w:eastAsia="Times New Roman" w:hAnsi="Helvetica" w:cs="Times New Roman"/>
                      <w:b/>
                      <w:bCs/>
                      <w:color w:val="212121"/>
                      <w:sz w:val="20"/>
                      <w:szCs w:val="20"/>
                    </w:rPr>
                    <w:t>POLITICS</w:t>
                  </w:r>
                </w:p>
                <w:p w14:paraId="5076C04E" w14:textId="77777777" w:rsidR="00F44D1B" w:rsidRPr="009D4D07" w:rsidRDefault="00F44D1B" w:rsidP="006707EB">
                  <w:pPr>
                    <w:spacing w:before="40" w:after="120" w:line="480" w:lineRule="auto"/>
                    <w:rPr>
                      <w:rFonts w:ascii="Helvetica" w:eastAsia="Times New Roman" w:hAnsi="Helvetica" w:cs="Times New Roman"/>
                      <w:color w:val="212121"/>
                      <w:sz w:val="20"/>
                      <w:szCs w:val="20"/>
                    </w:rPr>
                  </w:pPr>
                  <w:r w:rsidRPr="009D4D07">
                    <w:rPr>
                      <w:rFonts w:ascii="Helvetica" w:eastAsia="Times New Roman" w:hAnsi="Helvetica" w:cs="Times New Roman"/>
                      <w:color w:val="212121"/>
                      <w:sz w:val="20"/>
                      <w:szCs w:val="20"/>
                    </w:rPr>
                    <w:t>Definition: The arena in which political actors (organizations and individuals) are engaged in decision-making for policy, legislation, and management of the public sector. The political arena is structured by institutions that shape the roles and authority of decision-makers, including government, opposition, and civil society. Politics also exerts influence through the ways in which positions of elected and politically appointed officials engage with civil servants and technical experts.</w:t>
                  </w:r>
                </w:p>
                <w:p w14:paraId="76BC4C32" w14:textId="77777777" w:rsidR="00F44D1B" w:rsidRPr="009D4D07" w:rsidRDefault="00F44D1B" w:rsidP="006707EB">
                  <w:p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t xml:space="preserve">Example: </w:t>
                  </w:r>
                </w:p>
                <w:p w14:paraId="30C40E87" w14:textId="77777777" w:rsidR="00F44D1B" w:rsidRPr="009D4D07" w:rsidRDefault="00F44D1B" w:rsidP="00F44D1B">
                  <w:pPr>
                    <w:pStyle w:val="ListParagraph"/>
                    <w:numPr>
                      <w:ilvl w:val="0"/>
                      <w:numId w:val="8"/>
                    </w:num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t>Cabinets as an arena of high-level decisions and appointments, including politically appointed officials in government relative, senior civil servants, and experts</w:t>
                  </w:r>
                </w:p>
                <w:p w14:paraId="6C6E2E54" w14:textId="77777777" w:rsidR="00F44D1B" w:rsidRPr="009D4D07" w:rsidRDefault="00F44D1B" w:rsidP="00F44D1B">
                  <w:pPr>
                    <w:pStyle w:val="ListParagraph"/>
                    <w:numPr>
                      <w:ilvl w:val="0"/>
                      <w:numId w:val="8"/>
                    </w:num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t>Electoral processes and legislatures as arenas of party competition and cooperation</w:t>
                  </w:r>
                </w:p>
                <w:p w14:paraId="59F42BD3" w14:textId="77777777" w:rsidR="00F44D1B" w:rsidRPr="009D4D07" w:rsidRDefault="00F44D1B" w:rsidP="00F44D1B">
                  <w:pPr>
                    <w:pStyle w:val="ListParagraph"/>
                    <w:numPr>
                      <w:ilvl w:val="0"/>
                      <w:numId w:val="8"/>
                    </w:num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lastRenderedPageBreak/>
                    <w:t>Coalitions or agreements among parties</w:t>
                  </w:r>
                </w:p>
                <w:p w14:paraId="0742194B" w14:textId="77777777" w:rsidR="00F44D1B" w:rsidRPr="009D4D07" w:rsidRDefault="00F44D1B" w:rsidP="00F44D1B">
                  <w:pPr>
                    <w:pStyle w:val="ListParagraph"/>
                    <w:numPr>
                      <w:ilvl w:val="0"/>
                      <w:numId w:val="8"/>
                    </w:num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t>Interactions between political and bureaucratic actors contributing to policy decisions, directives, guidelines, orders related to COVID-19</w:t>
                  </w:r>
                </w:p>
              </w:tc>
            </w:tr>
            <w:tr w:rsidR="00F44D1B" w:rsidRPr="00B5065A" w14:paraId="77F165D0" w14:textId="77777777" w:rsidTr="006707EB">
              <w:trPr>
                <w:trHeight w:val="20"/>
              </w:trPr>
              <w:tc>
                <w:tcPr>
                  <w:tcW w:w="5000" w:type="pct"/>
                  <w:tcBorders>
                    <w:bottom w:val="single" w:sz="2" w:space="0" w:color="FFFFFF" w:themeColor="background1"/>
                  </w:tcBorders>
                </w:tcPr>
                <w:p w14:paraId="27ACF22E" w14:textId="77777777" w:rsidR="00F44D1B" w:rsidRPr="009D4D07" w:rsidRDefault="00F44D1B" w:rsidP="006707EB">
                  <w:pPr>
                    <w:spacing w:before="40" w:after="120" w:line="480" w:lineRule="auto"/>
                    <w:rPr>
                      <w:rFonts w:ascii="Helvetica" w:eastAsia="Times New Roman" w:hAnsi="Helvetica" w:cs="Times New Roman"/>
                      <w:b/>
                      <w:bCs/>
                      <w:color w:val="212121"/>
                      <w:sz w:val="20"/>
                      <w:szCs w:val="20"/>
                    </w:rPr>
                  </w:pPr>
                  <w:r w:rsidRPr="009D4D07">
                    <w:rPr>
                      <w:rFonts w:ascii="Helvetica" w:eastAsia="Times New Roman" w:hAnsi="Helvetica" w:cs="Times New Roman"/>
                      <w:b/>
                      <w:bCs/>
                      <w:color w:val="212121"/>
                      <w:sz w:val="20"/>
                      <w:szCs w:val="20"/>
                    </w:rPr>
                    <w:lastRenderedPageBreak/>
                    <w:t>ORGANIZATIONS IN THE PUBLIC HEALTH SYSTEM</w:t>
                  </w:r>
                </w:p>
                <w:p w14:paraId="30D3A5EE" w14:textId="77777777" w:rsidR="00F44D1B" w:rsidRPr="009D4D07" w:rsidRDefault="00F44D1B" w:rsidP="006707EB">
                  <w:pPr>
                    <w:spacing w:before="40" w:after="120" w:line="480" w:lineRule="auto"/>
                    <w:rPr>
                      <w:rFonts w:ascii="Helvetica" w:eastAsia="Times New Roman" w:hAnsi="Helvetica" w:cs="Times New Roman"/>
                      <w:color w:val="212121"/>
                      <w:sz w:val="20"/>
                      <w:szCs w:val="20"/>
                    </w:rPr>
                  </w:pPr>
                  <w:r w:rsidRPr="009D4D07">
                    <w:rPr>
                      <w:rFonts w:ascii="Helvetica" w:eastAsia="Times New Roman" w:hAnsi="Helvetica" w:cs="Times New Roman"/>
                      <w:color w:val="212121"/>
                      <w:sz w:val="20"/>
                      <w:szCs w:val="20"/>
                    </w:rPr>
                    <w:t>Definition: The structures, functions, and accountabilities of specific organizations within the public health system. Where are they located within government and non-government structures and the larger health system? How is the non-government sector engaged? Whose role is it to generate public-health knowledge and use it for public health?</w:t>
                  </w:r>
                </w:p>
                <w:p w14:paraId="42915F6C" w14:textId="77777777" w:rsidR="00F44D1B" w:rsidRPr="009D4D07" w:rsidRDefault="00F44D1B" w:rsidP="006707EB">
                  <w:p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t>Example:</w:t>
                  </w:r>
                </w:p>
                <w:p w14:paraId="5E068268" w14:textId="77777777" w:rsidR="00F44D1B" w:rsidRPr="009D4D07" w:rsidRDefault="00F44D1B" w:rsidP="00F44D1B">
                  <w:pPr>
                    <w:pStyle w:val="ListParagraph"/>
                    <w:numPr>
                      <w:ilvl w:val="0"/>
                      <w:numId w:val="9"/>
                    </w:num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t>Organizations engaged with COVID-19 response in government (centers for disease control, universities, hospitals, labs)</w:t>
                  </w:r>
                </w:p>
                <w:p w14:paraId="3AC5B742" w14:textId="77777777" w:rsidR="00F44D1B" w:rsidRPr="009D4D07" w:rsidRDefault="00F44D1B" w:rsidP="00F44D1B">
                  <w:pPr>
                    <w:pStyle w:val="ListParagraph"/>
                    <w:numPr>
                      <w:ilvl w:val="0"/>
                      <w:numId w:val="9"/>
                    </w:num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t>Internal hierarchies, roles, and accountability mechanisms within key organizations and relations among them</w:t>
                  </w:r>
                </w:p>
                <w:p w14:paraId="4E1432E5" w14:textId="77777777" w:rsidR="00F44D1B" w:rsidRPr="009D4D07" w:rsidRDefault="00F44D1B" w:rsidP="00F44D1B">
                  <w:pPr>
                    <w:pStyle w:val="ListParagraph"/>
                    <w:numPr>
                      <w:ilvl w:val="0"/>
                      <w:numId w:val="9"/>
                    </w:numPr>
                    <w:spacing w:before="40" w:after="120" w:line="480" w:lineRule="auto"/>
                    <w:rPr>
                      <w:rFonts w:ascii="Helvetica" w:eastAsia="Times New Roman" w:hAnsi="Helvetica" w:cs="Times New Roman"/>
                      <w:color w:val="212121"/>
                      <w:sz w:val="20"/>
                      <w:szCs w:val="20"/>
                    </w:rPr>
                  </w:pPr>
                  <w:r w:rsidRPr="009D4D07">
                    <w:rPr>
                      <w:rFonts w:ascii="Helvetica" w:eastAsia="Times New Roman" w:hAnsi="Helvetica" w:cs="Times New Roman"/>
                      <w:i/>
                      <w:iCs/>
                      <w:color w:val="212121"/>
                      <w:sz w:val="20"/>
                      <w:szCs w:val="20"/>
                    </w:rPr>
                    <w:t>Organizations charged with health emergency response and more general emergency response</w:t>
                  </w:r>
                </w:p>
              </w:tc>
            </w:tr>
            <w:tr w:rsidR="00F44D1B" w:rsidRPr="00B5065A" w14:paraId="3EACD7C3" w14:textId="77777777" w:rsidTr="006707EB">
              <w:trPr>
                <w:trHeight w:val="38"/>
              </w:trPr>
              <w:tc>
                <w:tcPr>
                  <w:tcW w:w="5000" w:type="pct"/>
                  <w:tcBorders>
                    <w:top w:val="single" w:sz="2" w:space="0" w:color="FFFFFF" w:themeColor="background1"/>
                    <w:bottom w:val="single" w:sz="8" w:space="0" w:color="000000" w:themeColor="text1"/>
                  </w:tcBorders>
                </w:tcPr>
                <w:p w14:paraId="02DBC89D" w14:textId="77777777" w:rsidR="00F44D1B" w:rsidRPr="009D4D07" w:rsidRDefault="00F44D1B" w:rsidP="006707EB">
                  <w:pPr>
                    <w:spacing w:before="40" w:after="120" w:line="480" w:lineRule="auto"/>
                    <w:rPr>
                      <w:rFonts w:ascii="Helvetica" w:eastAsia="Times New Roman" w:hAnsi="Helvetica" w:cs="Times New Roman"/>
                      <w:b/>
                      <w:bCs/>
                      <w:color w:val="212121"/>
                      <w:sz w:val="20"/>
                      <w:szCs w:val="20"/>
                    </w:rPr>
                  </w:pPr>
                  <w:r w:rsidRPr="009D4D07">
                    <w:rPr>
                      <w:rFonts w:ascii="Helvetica" w:eastAsia="Times New Roman" w:hAnsi="Helvetica" w:cs="Times New Roman"/>
                      <w:b/>
                      <w:bCs/>
                      <w:color w:val="212121"/>
                      <w:sz w:val="20"/>
                      <w:szCs w:val="20"/>
                    </w:rPr>
                    <w:t>GOVERNANCE</w:t>
                  </w:r>
                </w:p>
                <w:p w14:paraId="44ABDFD0" w14:textId="77777777" w:rsidR="00F44D1B" w:rsidRPr="009D4D07" w:rsidRDefault="00F44D1B" w:rsidP="006707EB">
                  <w:pPr>
                    <w:spacing w:before="40" w:after="120" w:line="480" w:lineRule="auto"/>
                    <w:rPr>
                      <w:rFonts w:ascii="Helvetica" w:eastAsia="Times New Roman" w:hAnsi="Helvetica" w:cs="Times New Roman"/>
                      <w:color w:val="212121"/>
                      <w:sz w:val="20"/>
                      <w:szCs w:val="20"/>
                    </w:rPr>
                  </w:pPr>
                  <w:r w:rsidRPr="009D4D07">
                    <w:rPr>
                      <w:rFonts w:ascii="Helvetica" w:eastAsia="Times New Roman" w:hAnsi="Helvetica" w:cs="Times New Roman"/>
                      <w:color w:val="212121"/>
                      <w:sz w:val="20"/>
                      <w:szCs w:val="20"/>
                    </w:rPr>
                    <w:t>Definition: Processes of decision-making leading to policies and implementation of actions that enable the government to carry out its objectives</w:t>
                  </w:r>
                  <w:r>
                    <w:rPr>
                      <w:rFonts w:ascii="Helvetica" w:eastAsia="Times New Roman" w:hAnsi="Helvetica" w:cs="Times New Roman"/>
                      <w:color w:val="212121"/>
                      <w:sz w:val="20"/>
                      <w:szCs w:val="20"/>
                    </w:rPr>
                    <w:t>.</w:t>
                  </w:r>
                </w:p>
                <w:p w14:paraId="10B611EC" w14:textId="77777777" w:rsidR="00F44D1B" w:rsidRPr="009D4D07" w:rsidRDefault="00F44D1B" w:rsidP="006707EB">
                  <w:p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t xml:space="preserve">Example: </w:t>
                  </w:r>
                </w:p>
                <w:p w14:paraId="33DA4FAB" w14:textId="77777777" w:rsidR="00F44D1B" w:rsidRPr="009D4D07" w:rsidRDefault="00F44D1B" w:rsidP="00F44D1B">
                  <w:pPr>
                    <w:pStyle w:val="ListParagraph"/>
                    <w:numPr>
                      <w:ilvl w:val="0"/>
                      <w:numId w:val="10"/>
                    </w:num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t>Parliamentary procedures or bureaucratic routines that influence who participated and in what roles for key decision points</w:t>
                  </w:r>
                </w:p>
                <w:p w14:paraId="592F3128" w14:textId="77777777" w:rsidR="00F44D1B" w:rsidRPr="009D4D07" w:rsidRDefault="00F44D1B" w:rsidP="00F44D1B">
                  <w:pPr>
                    <w:pStyle w:val="ListParagraph"/>
                    <w:numPr>
                      <w:ilvl w:val="0"/>
                      <w:numId w:val="10"/>
                    </w:num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t>Emergency procedures to manage a crisis</w:t>
                  </w:r>
                </w:p>
                <w:p w14:paraId="027DA3CD" w14:textId="77777777" w:rsidR="00F44D1B" w:rsidRPr="009D4D07" w:rsidRDefault="00F44D1B" w:rsidP="00F44D1B">
                  <w:pPr>
                    <w:pStyle w:val="ListParagraph"/>
                    <w:numPr>
                      <w:ilvl w:val="0"/>
                      <w:numId w:val="10"/>
                    </w:num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t>How scientific and other forms of evidence are introduced and used in critical decisions</w:t>
                  </w:r>
                </w:p>
                <w:p w14:paraId="2901A1E7" w14:textId="77777777" w:rsidR="00F44D1B" w:rsidRPr="009D4D07" w:rsidRDefault="00F44D1B" w:rsidP="00F44D1B">
                  <w:pPr>
                    <w:pStyle w:val="ListParagraph"/>
                    <w:numPr>
                      <w:ilvl w:val="0"/>
                      <w:numId w:val="10"/>
                    </w:numPr>
                    <w:spacing w:before="40" w:after="120" w:line="480" w:lineRule="auto"/>
                    <w:rPr>
                      <w:rFonts w:ascii="Helvetica" w:eastAsia="Times New Roman" w:hAnsi="Helvetica" w:cs="Times New Roman"/>
                      <w:i/>
                      <w:iCs/>
                      <w:color w:val="212121"/>
                      <w:sz w:val="20"/>
                      <w:szCs w:val="20"/>
                    </w:rPr>
                  </w:pPr>
                  <w:r w:rsidRPr="009D4D07">
                    <w:rPr>
                      <w:rFonts w:ascii="Helvetica" w:eastAsia="Times New Roman" w:hAnsi="Helvetica" w:cs="Times New Roman"/>
                      <w:i/>
                      <w:iCs/>
                      <w:color w:val="212121"/>
                      <w:sz w:val="20"/>
                      <w:szCs w:val="20"/>
                    </w:rPr>
                    <w:t xml:space="preserve">Political </w:t>
                  </w:r>
                  <w:proofErr w:type="spellStart"/>
                  <w:r w:rsidRPr="009D4D07">
                    <w:rPr>
                      <w:rFonts w:ascii="Helvetica" w:eastAsia="Times New Roman" w:hAnsi="Helvetica" w:cs="Times New Roman"/>
                      <w:i/>
                      <w:iCs/>
                      <w:color w:val="212121"/>
                      <w:sz w:val="20"/>
                      <w:szCs w:val="20"/>
                    </w:rPr>
                    <w:t>actors</w:t>
                  </w:r>
                  <w:proofErr w:type="spellEnd"/>
                  <w:r w:rsidRPr="009D4D07">
                    <w:rPr>
                      <w:rFonts w:ascii="Helvetica" w:eastAsia="Times New Roman" w:hAnsi="Helvetica" w:cs="Times New Roman"/>
                      <w:i/>
                      <w:iCs/>
                      <w:color w:val="212121"/>
                      <w:sz w:val="20"/>
                      <w:szCs w:val="20"/>
                    </w:rPr>
                    <w:t xml:space="preserve"> influencing critical decisions carried out by public-health organizations and others</w:t>
                  </w:r>
                </w:p>
              </w:tc>
            </w:tr>
          </w:tbl>
          <w:p w14:paraId="07DE3134" w14:textId="77777777" w:rsidR="00F44D1B" w:rsidRPr="00D261F6" w:rsidRDefault="00F44D1B" w:rsidP="006707EB">
            <w:pPr>
              <w:spacing w:after="160" w:line="480" w:lineRule="auto"/>
              <w:rPr>
                <w:rFonts w:ascii="Helvetica" w:hAnsi="Helvetica" w:cs="Times New Roman"/>
                <w:b/>
                <w:bCs/>
                <w:sz w:val="21"/>
                <w:szCs w:val="21"/>
                <w:lang w:val="en-CA"/>
              </w:rPr>
            </w:pPr>
          </w:p>
        </w:tc>
      </w:tr>
      <w:tr w:rsidR="00F44D1B" w:rsidRPr="00D261F6" w14:paraId="05602619" w14:textId="77777777" w:rsidTr="006707EB">
        <w:tc>
          <w:tcPr>
            <w:tcW w:w="9350" w:type="dxa"/>
          </w:tcPr>
          <w:p w14:paraId="541344C6" w14:textId="77777777" w:rsidR="00F44D1B" w:rsidRDefault="00F44D1B" w:rsidP="006707EB">
            <w:pPr>
              <w:spacing w:line="480" w:lineRule="auto"/>
              <w:rPr>
                <w:rFonts w:ascii="Helvetica" w:hAnsi="Helvetica" w:cs="Times New Roman"/>
                <w:b/>
                <w:bCs/>
                <w:sz w:val="21"/>
                <w:szCs w:val="21"/>
                <w:lang w:val="en-CA"/>
              </w:rPr>
            </w:pPr>
          </w:p>
          <w:p w14:paraId="7AA0C986" w14:textId="2E60D68A" w:rsidR="00031A43" w:rsidRPr="00D261F6" w:rsidDel="0085543E" w:rsidRDefault="00031A43" w:rsidP="006707EB">
            <w:pPr>
              <w:spacing w:line="480" w:lineRule="auto"/>
              <w:rPr>
                <w:rFonts w:ascii="Helvetica" w:hAnsi="Helvetica" w:cs="Times New Roman"/>
                <w:b/>
                <w:bCs/>
                <w:sz w:val="21"/>
                <w:szCs w:val="21"/>
                <w:lang w:val="en-CA"/>
              </w:rPr>
            </w:pPr>
            <w:bookmarkStart w:id="0" w:name="_GoBack"/>
            <w:bookmarkEnd w:id="0"/>
          </w:p>
        </w:tc>
      </w:tr>
      <w:tr w:rsidR="00F44D1B" w:rsidRPr="00D261F6" w14:paraId="71DDE53C" w14:textId="77777777" w:rsidTr="006707EB">
        <w:tblPrEx>
          <w:tblBorders>
            <w:left w:val="single" w:sz="4" w:space="0" w:color="auto"/>
            <w:right w:val="single" w:sz="4" w:space="0" w:color="auto"/>
            <w:insideH w:val="single" w:sz="4" w:space="0" w:color="auto"/>
            <w:insideV w:val="single" w:sz="4" w:space="0" w:color="auto"/>
          </w:tblBorders>
        </w:tblPrEx>
        <w:tc>
          <w:tcPr>
            <w:tcW w:w="9350" w:type="dxa"/>
            <w:tcBorders>
              <w:left w:val="nil"/>
              <w:right w:val="nil"/>
            </w:tcBorders>
          </w:tcPr>
          <w:p w14:paraId="54A24FD8" w14:textId="77777777" w:rsidR="00F44D1B" w:rsidRPr="00D261F6" w:rsidRDefault="00F44D1B" w:rsidP="006707EB">
            <w:pPr>
              <w:spacing w:after="160" w:line="480" w:lineRule="auto"/>
              <w:rPr>
                <w:rFonts w:ascii="Helvetica" w:hAnsi="Helvetica" w:cs="Times New Roman"/>
                <w:b/>
                <w:bCs/>
                <w:sz w:val="21"/>
                <w:szCs w:val="21"/>
                <w:lang w:val="en-CA"/>
              </w:rPr>
            </w:pPr>
            <w:r>
              <w:rPr>
                <w:rFonts w:ascii="Helvetica" w:hAnsi="Helvetica" w:cs="Times New Roman"/>
                <w:b/>
                <w:bCs/>
                <w:sz w:val="21"/>
                <w:szCs w:val="21"/>
                <w:lang w:val="en-CA"/>
              </w:rPr>
              <w:t>Additional file 2</w:t>
            </w:r>
            <w:r w:rsidRPr="00D261F6">
              <w:rPr>
                <w:rFonts w:ascii="Helvetica" w:hAnsi="Helvetica" w:cs="Times New Roman"/>
                <w:b/>
                <w:bCs/>
                <w:sz w:val="21"/>
                <w:szCs w:val="21"/>
                <w:lang w:val="en-CA"/>
              </w:rPr>
              <w:t xml:space="preserve">: </w:t>
            </w:r>
            <w:r>
              <w:rPr>
                <w:rFonts w:ascii="Helvetica" w:hAnsi="Helvetica" w:cs="Times New Roman"/>
                <w:sz w:val="21"/>
                <w:szCs w:val="21"/>
              </w:rPr>
              <w:t>Scoping review protocol (abbreviated)</w:t>
            </w:r>
          </w:p>
        </w:tc>
      </w:tr>
    </w:tbl>
    <w:p w14:paraId="68B031D8" w14:textId="77777777" w:rsidR="00F44D1B" w:rsidRDefault="00F44D1B" w:rsidP="00F44D1B">
      <w:pPr>
        <w:spacing w:line="480" w:lineRule="auto"/>
        <w:rPr>
          <w:rFonts w:ascii="Helvetica" w:hAnsi="Helvetica" w:cs="Times New Roman"/>
          <w:sz w:val="21"/>
        </w:rPr>
      </w:pPr>
      <w:r w:rsidRPr="002B2A25">
        <w:rPr>
          <w:rFonts w:ascii="Helvetica" w:hAnsi="Helvetica" w:cs="Times New Roman"/>
          <w:b/>
          <w:sz w:val="21"/>
        </w:rPr>
        <w:t>The purpose</w:t>
      </w:r>
      <w:r w:rsidRPr="002B2A25">
        <w:rPr>
          <w:rFonts w:ascii="Helvetica" w:hAnsi="Helvetica" w:cs="Times New Roman"/>
          <w:sz w:val="21"/>
        </w:rPr>
        <w:t xml:space="preserve"> </w:t>
      </w:r>
      <w:r>
        <w:rPr>
          <w:rFonts w:ascii="Helvetica" w:hAnsi="Helvetica" w:cs="Times New Roman"/>
          <w:sz w:val="21"/>
        </w:rPr>
        <w:t>of this</w:t>
      </w:r>
      <w:r w:rsidRPr="002B2A25">
        <w:rPr>
          <w:rFonts w:ascii="Helvetica" w:hAnsi="Helvetica" w:cs="Times New Roman"/>
          <w:sz w:val="21"/>
        </w:rPr>
        <w:t xml:space="preserve"> scoping review is </w:t>
      </w:r>
      <w:r>
        <w:rPr>
          <w:rFonts w:ascii="Helvetica" w:hAnsi="Helvetica" w:cs="Times New Roman"/>
          <w:sz w:val="21"/>
        </w:rPr>
        <w:t>to synthesize and characterize literature to date</w:t>
      </w:r>
      <w:r w:rsidRPr="002B2A25">
        <w:rPr>
          <w:rFonts w:ascii="Helvetica" w:hAnsi="Helvetica" w:cs="Times New Roman"/>
          <w:sz w:val="21"/>
        </w:rPr>
        <w:t xml:space="preserve"> on the impact of ‘upstream’ institutional, political, organizational, and governance factors in pandemic response. In particular, this scoping review </w:t>
      </w:r>
      <w:r>
        <w:rPr>
          <w:rFonts w:ascii="Helvetica" w:hAnsi="Helvetica" w:cs="Times New Roman"/>
          <w:sz w:val="21"/>
        </w:rPr>
        <w:t>will explore</w:t>
      </w:r>
      <w:r w:rsidRPr="002B2A25">
        <w:rPr>
          <w:rFonts w:ascii="Helvetica" w:hAnsi="Helvetica" w:cs="Times New Roman"/>
          <w:sz w:val="21"/>
        </w:rPr>
        <w:t xml:space="preserve"> how these terms</w:t>
      </w:r>
      <w:r>
        <w:rPr>
          <w:rFonts w:ascii="Helvetica" w:hAnsi="Helvetica" w:cs="Times New Roman"/>
          <w:sz w:val="21"/>
        </w:rPr>
        <w:t xml:space="preserve"> (institutions, politics, organizations, and governance)</w:t>
      </w:r>
      <w:r w:rsidRPr="002B2A25">
        <w:rPr>
          <w:rFonts w:ascii="Helvetica" w:hAnsi="Helvetica" w:cs="Times New Roman"/>
          <w:sz w:val="21"/>
        </w:rPr>
        <w:t xml:space="preserve"> have been </w:t>
      </w:r>
      <w:r>
        <w:rPr>
          <w:rFonts w:ascii="Helvetica" w:hAnsi="Helvetica" w:cs="Times New Roman"/>
          <w:sz w:val="21"/>
        </w:rPr>
        <w:t xml:space="preserve">defined and operationalized in relation to epidemic and pandemic preparedness and response. </w:t>
      </w:r>
    </w:p>
    <w:p w14:paraId="4A751FD5" w14:textId="77777777" w:rsidR="00F44D1B" w:rsidRDefault="00F44D1B" w:rsidP="00F44D1B">
      <w:pPr>
        <w:spacing w:line="480" w:lineRule="auto"/>
        <w:rPr>
          <w:rFonts w:ascii="Helvetica" w:hAnsi="Helvetica" w:cs="Times New Roman"/>
          <w:sz w:val="21"/>
        </w:rPr>
      </w:pPr>
      <w:r>
        <w:rPr>
          <w:rFonts w:ascii="Helvetica" w:hAnsi="Helvetica" w:cs="Times New Roman"/>
          <w:noProof/>
          <w:sz w:val="21"/>
        </w:rPr>
        <mc:AlternateContent>
          <mc:Choice Requires="wps">
            <w:drawing>
              <wp:anchor distT="0" distB="0" distL="114300" distR="114300" simplePos="0" relativeHeight="251659264" behindDoc="0" locked="0" layoutInCell="1" allowOverlap="1" wp14:anchorId="20D58719" wp14:editId="3AAC947D">
                <wp:simplePos x="0" y="0"/>
                <wp:positionH relativeFrom="column">
                  <wp:posOffset>85725</wp:posOffset>
                </wp:positionH>
                <wp:positionV relativeFrom="paragraph">
                  <wp:posOffset>981075</wp:posOffset>
                </wp:positionV>
                <wp:extent cx="5794744" cy="2800350"/>
                <wp:effectExtent l="0" t="0" r="15875" b="19050"/>
                <wp:wrapNone/>
                <wp:docPr id="5" name="Rectangle 5"/>
                <wp:cNvGraphicFramePr/>
                <a:graphic xmlns:a="http://schemas.openxmlformats.org/drawingml/2006/main">
                  <a:graphicData uri="http://schemas.microsoft.com/office/word/2010/wordprocessingShape">
                    <wps:wsp>
                      <wps:cNvSpPr/>
                      <wps:spPr>
                        <a:xfrm>
                          <a:off x="0" y="0"/>
                          <a:ext cx="5794744" cy="2800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69A5C" id="Rectangle 5" o:spid="_x0000_s1026" style="position:absolute;margin-left:6.75pt;margin-top:77.25pt;width:456.3pt;height:2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bAVlwIAAIUFAAAOAAAAZHJzL2Uyb0RvYy54bWysVEtv2zAMvg/YfxB0X+1kydoGdYqgRYcB&#10;RVv0gZ5VWYoFSKImKXGyXz9KfiToih2G5eCIIvmR/ETy4nJnNNkKHxTYik5OSkqE5VAru67oy/PN&#10;lzNKQmS2ZhqsqOheBHq5/PzponULMYUGdC08QRAbFq2raBOjWxRF4I0wLJyAExaVErxhEUW/LmrP&#10;WkQ3upiW5beiBV87D1yEgLfXnZIuM76Ugsd7KYOIRFcUc4v56/P3LX2L5QVbrD1zjeJ9GuwfsjBM&#10;WQw6Ql2zyMjGqz+gjOIeAsh4wsEUIKXiIteA1UzKd9U8NcyJXAuSE9xIU/h/sPxu++CJqis6p8Qy&#10;g0/0iKQxu9aCzBM9rQsLtHpyD76XAh5TrTvpTfrHKsguU7ofKRW7SDhezk/PZ6ezGSUcddOzsvw6&#10;z6QXB3fnQ/wuwJB0qKjH8JlKtr0NEUOi6WCSolm4UVrnd9M2XQTQqk53WUiNI660J1uGTx53k1QD&#10;QhxZoZQ8i1RZV0s+xb0WCULbRyGREsx+mhPJzXjAZJwLGyedqmG16ELNS/wNwYYscugMmJAlJjli&#10;9wCDZQcyYHc59/bJVeReHp3LvyXWOY8eOTLYODobZcF/BKCxqj5yZz+Q1FGTWHqDeo8N46GbpOD4&#10;jcJnu2UhPjCPo4NDhusg3uNHamgrCv2Jkgb8r4/ukz12NGopaXEUKxp+bpgXlOgfFnv9fDKbpdnN&#10;wmx+OkXBH2vejjV2Y64An36Ci8fxfEz2UQ9H6cG84tZYpaioYpZj7Iry6AfhKnYrAvcOF6tVNsN5&#10;dSze2ifHE3hiNbXl8+6Vedf3bsS2v4NhbNniXQt3tsnTwmoTQarc3wdee75x1nPj9HspLZNjOVsd&#10;tufyNwAAAP//AwBQSwMEFAAGAAgAAAAhAEccrmbhAAAACgEAAA8AAABkcnMvZG93bnJldi54bWxM&#10;j0FPwzAMhe9I/IfISFwmlnaQiZWmEwKBdkBIDDhwSxvTlDVO1WRb+feYE5zsp/f0/LlcT74XBxxj&#10;F0hDPs9AIDXBdtRqeHt9uLgGEZMha/pAqOEbI6yr05PSFDYc6QUP29QKLqFYGA0upaGQMjYOvYnz&#10;MCCx9xlGbxLLsZV2NEcu971cZNlSetMRX3BmwDuHzW679xo+NlNqv/LH9LQzs/fZxtXN832t9fnZ&#10;dHsDIuGU/sLwi8/oUDFTHfZko+hZXypO8lRXvHBgtVjmIGoNaqUUyKqU/1+ofgAAAP//AwBQSwEC&#10;LQAUAAYACAAAACEAtoM4kv4AAADhAQAAEwAAAAAAAAAAAAAAAAAAAAAAW0NvbnRlbnRfVHlwZXNd&#10;LnhtbFBLAQItABQABgAIAAAAIQA4/SH/1gAAAJQBAAALAAAAAAAAAAAAAAAAAC8BAABfcmVscy8u&#10;cmVsc1BLAQItABQABgAIAAAAIQB0SbAVlwIAAIUFAAAOAAAAAAAAAAAAAAAAAC4CAABkcnMvZTJv&#10;RG9jLnhtbFBLAQItABQABgAIAAAAIQBHHK5m4QAAAAoBAAAPAAAAAAAAAAAAAAAAAPEEAABkcnMv&#10;ZG93bnJldi54bWxQSwUGAAAAAAQABADzAAAA/wUAAAAA&#10;" filled="f" strokecolor="black [3213]" strokeweight="1pt"/>
            </w:pict>
          </mc:Fallback>
        </mc:AlternateContent>
      </w:r>
      <w:r>
        <w:rPr>
          <w:rFonts w:ascii="Helvetica" w:hAnsi="Helvetica" w:cs="Times New Roman"/>
          <w:b/>
          <w:sz w:val="21"/>
        </w:rPr>
        <w:t xml:space="preserve">Search Strategy: </w:t>
      </w:r>
      <w:r w:rsidRPr="009B7AC5">
        <w:rPr>
          <w:rFonts w:ascii="Helvetica" w:hAnsi="Helvetica" w:cs="Times New Roman"/>
          <w:sz w:val="21"/>
        </w:rPr>
        <w:t xml:space="preserve">The following four databases will be searched, with the intention of retrieving records from multiple disciplinary perspectives (e.g. medicine, social sciences, grey literature): JSTOR, PAIS, Web of Science, and Ovid Medline. </w:t>
      </w:r>
      <w:r>
        <w:rPr>
          <w:rFonts w:ascii="Helvetica" w:hAnsi="Helvetica" w:cs="Times New Roman"/>
          <w:sz w:val="21"/>
        </w:rPr>
        <w:t>A sample search strategy is as follows:</w:t>
      </w:r>
    </w:p>
    <w:p w14:paraId="0A530B98" w14:textId="77777777" w:rsidR="00F44D1B" w:rsidRPr="009B7AC5" w:rsidRDefault="00F44D1B" w:rsidP="00F44D1B">
      <w:pPr>
        <w:pStyle w:val="ListParagraph"/>
        <w:numPr>
          <w:ilvl w:val="0"/>
          <w:numId w:val="2"/>
        </w:numPr>
        <w:spacing w:after="0" w:line="480" w:lineRule="auto"/>
        <w:rPr>
          <w:rFonts w:ascii="Helvetica" w:hAnsi="Helvetica" w:cs="Times New Roman"/>
          <w:sz w:val="21"/>
          <w:szCs w:val="21"/>
        </w:rPr>
      </w:pPr>
      <w:r w:rsidRPr="009B7AC5">
        <w:rPr>
          <w:rFonts w:ascii="Helvetica" w:hAnsi="Helvetica" w:cs="Times New Roman"/>
          <w:sz w:val="21"/>
          <w:szCs w:val="21"/>
        </w:rPr>
        <w:t xml:space="preserve">(Institution* OR legal OR enforc* OR </w:t>
      </w:r>
      <w:proofErr w:type="gramStart"/>
      <w:r w:rsidRPr="009B7AC5">
        <w:rPr>
          <w:rFonts w:ascii="Helvetica" w:hAnsi="Helvetica" w:cs="Times New Roman"/>
          <w:sz w:val="21"/>
          <w:szCs w:val="21"/>
        </w:rPr>
        <w:t>organi?ation</w:t>
      </w:r>
      <w:proofErr w:type="gramEnd"/>
      <w:r w:rsidRPr="009B7AC5">
        <w:rPr>
          <w:rFonts w:ascii="Helvetica" w:hAnsi="Helvetica" w:cs="Times New Roman"/>
          <w:sz w:val="21"/>
          <w:szCs w:val="21"/>
        </w:rPr>
        <w:t xml:space="preserve"> OR politc* OR ideolog* OR elect* OR policy OR decision OR sociopolitical OR govern* OR regulation* OR regulatory)</w:t>
      </w:r>
    </w:p>
    <w:p w14:paraId="2EF07833" w14:textId="77777777" w:rsidR="00F44D1B" w:rsidRPr="009B7AC5" w:rsidRDefault="00F44D1B" w:rsidP="00F44D1B">
      <w:pPr>
        <w:pStyle w:val="ListParagraph"/>
        <w:spacing w:line="480" w:lineRule="auto"/>
        <w:rPr>
          <w:rFonts w:ascii="Helvetica" w:hAnsi="Helvetica" w:cs="Times New Roman"/>
          <w:b/>
          <w:sz w:val="21"/>
          <w:szCs w:val="21"/>
        </w:rPr>
      </w:pPr>
      <w:r w:rsidRPr="009B7AC5">
        <w:rPr>
          <w:rFonts w:ascii="Helvetica" w:hAnsi="Helvetica" w:cs="Times New Roman"/>
          <w:b/>
          <w:sz w:val="21"/>
          <w:szCs w:val="21"/>
        </w:rPr>
        <w:t>AND</w:t>
      </w:r>
    </w:p>
    <w:p w14:paraId="5A3FF5EC" w14:textId="77777777" w:rsidR="00F44D1B" w:rsidRPr="009B7AC5" w:rsidRDefault="00F44D1B" w:rsidP="00F44D1B">
      <w:pPr>
        <w:pStyle w:val="ListParagraph"/>
        <w:numPr>
          <w:ilvl w:val="0"/>
          <w:numId w:val="2"/>
        </w:numPr>
        <w:spacing w:after="0" w:line="480" w:lineRule="auto"/>
        <w:rPr>
          <w:rFonts w:ascii="Helvetica" w:hAnsi="Helvetica" w:cs="Times New Roman"/>
          <w:sz w:val="21"/>
          <w:szCs w:val="21"/>
        </w:rPr>
      </w:pPr>
      <w:r w:rsidRPr="009B7AC5">
        <w:rPr>
          <w:rFonts w:ascii="Helvetica" w:hAnsi="Helvetica" w:cs="Times New Roman"/>
          <w:sz w:val="21"/>
          <w:szCs w:val="21"/>
        </w:rPr>
        <w:t>(Pandemic* OR "infectious disease event" OR epidemic*)</w:t>
      </w:r>
    </w:p>
    <w:p w14:paraId="62CA3DD1" w14:textId="77777777" w:rsidR="00F44D1B" w:rsidRPr="009B7AC5" w:rsidRDefault="00F44D1B" w:rsidP="00F44D1B">
      <w:pPr>
        <w:pStyle w:val="ListParagraph"/>
        <w:spacing w:line="480" w:lineRule="auto"/>
        <w:rPr>
          <w:rFonts w:ascii="Helvetica" w:hAnsi="Helvetica" w:cs="Times New Roman"/>
          <w:b/>
          <w:sz w:val="21"/>
          <w:szCs w:val="21"/>
        </w:rPr>
      </w:pPr>
      <w:r w:rsidRPr="009B7AC5">
        <w:rPr>
          <w:rFonts w:ascii="Helvetica" w:hAnsi="Helvetica" w:cs="Times New Roman"/>
          <w:b/>
          <w:sz w:val="21"/>
          <w:szCs w:val="21"/>
        </w:rPr>
        <w:t xml:space="preserve">AND </w:t>
      </w:r>
    </w:p>
    <w:p w14:paraId="03B26806" w14:textId="77777777" w:rsidR="00F44D1B" w:rsidRPr="009B7AC5" w:rsidRDefault="00F44D1B" w:rsidP="00F44D1B">
      <w:pPr>
        <w:pStyle w:val="ListParagraph"/>
        <w:numPr>
          <w:ilvl w:val="0"/>
          <w:numId w:val="2"/>
        </w:numPr>
        <w:spacing w:after="0" w:line="480" w:lineRule="auto"/>
        <w:rPr>
          <w:rFonts w:ascii="Helvetica" w:hAnsi="Helvetica" w:cs="Times New Roman"/>
          <w:sz w:val="21"/>
          <w:szCs w:val="21"/>
        </w:rPr>
      </w:pPr>
      <w:r w:rsidRPr="009B7AC5">
        <w:rPr>
          <w:rFonts w:ascii="Helvetica" w:hAnsi="Helvetica" w:cs="Times New Roman"/>
          <w:sz w:val="21"/>
          <w:szCs w:val="21"/>
        </w:rPr>
        <w:t xml:space="preserve">(“state of </w:t>
      </w:r>
      <w:proofErr w:type="spellStart"/>
      <w:r w:rsidRPr="009B7AC5">
        <w:rPr>
          <w:rFonts w:ascii="Helvetica" w:hAnsi="Helvetica" w:cs="Times New Roman"/>
          <w:sz w:val="21"/>
          <w:szCs w:val="21"/>
        </w:rPr>
        <w:t>emergenc</w:t>
      </w:r>
      <w:proofErr w:type="spellEnd"/>
      <w:r w:rsidRPr="009B7AC5">
        <w:rPr>
          <w:rFonts w:ascii="Helvetica" w:hAnsi="Helvetica" w:cs="Times New Roman"/>
          <w:sz w:val="21"/>
          <w:szCs w:val="21"/>
        </w:rPr>
        <w:t xml:space="preserve">*” OR “declaration adj4 </w:t>
      </w:r>
      <w:proofErr w:type="spellStart"/>
      <w:r w:rsidRPr="009B7AC5">
        <w:rPr>
          <w:rFonts w:ascii="Helvetica" w:hAnsi="Helvetica" w:cs="Times New Roman"/>
          <w:sz w:val="21"/>
          <w:szCs w:val="21"/>
        </w:rPr>
        <w:t>emergenc</w:t>
      </w:r>
      <w:proofErr w:type="spellEnd"/>
      <w:r w:rsidRPr="009B7AC5">
        <w:rPr>
          <w:rFonts w:ascii="Helvetica" w:hAnsi="Helvetica" w:cs="Times New Roman"/>
          <w:sz w:val="21"/>
          <w:szCs w:val="21"/>
        </w:rPr>
        <w:t xml:space="preserve">*” OR “public health crisis” OR “public health </w:t>
      </w:r>
      <w:proofErr w:type="spellStart"/>
      <w:r w:rsidRPr="009B7AC5">
        <w:rPr>
          <w:rFonts w:ascii="Helvetica" w:hAnsi="Helvetica" w:cs="Times New Roman"/>
          <w:sz w:val="21"/>
          <w:szCs w:val="21"/>
        </w:rPr>
        <w:t>emergenc</w:t>
      </w:r>
      <w:proofErr w:type="spellEnd"/>
      <w:r w:rsidRPr="009B7AC5">
        <w:rPr>
          <w:rFonts w:ascii="Helvetica" w:hAnsi="Helvetica" w:cs="Times New Roman"/>
          <w:sz w:val="21"/>
          <w:szCs w:val="21"/>
        </w:rPr>
        <w:t xml:space="preserve">*” OR “state adj4 </w:t>
      </w:r>
      <w:proofErr w:type="spellStart"/>
      <w:r w:rsidRPr="009B7AC5">
        <w:rPr>
          <w:rFonts w:ascii="Helvetica" w:hAnsi="Helvetica" w:cs="Times New Roman"/>
          <w:sz w:val="21"/>
          <w:szCs w:val="21"/>
        </w:rPr>
        <w:t>emergenc</w:t>
      </w:r>
      <w:proofErr w:type="spellEnd"/>
      <w:r w:rsidRPr="009B7AC5">
        <w:rPr>
          <w:rFonts w:ascii="Helvetica" w:hAnsi="Helvetica" w:cs="Times New Roman"/>
          <w:sz w:val="21"/>
          <w:szCs w:val="21"/>
        </w:rPr>
        <w:t xml:space="preserve">*”) </w:t>
      </w:r>
    </w:p>
    <w:p w14:paraId="6E4D73A3" w14:textId="77777777" w:rsidR="00F44D1B" w:rsidRPr="009B7AC5" w:rsidRDefault="00F44D1B" w:rsidP="00F44D1B">
      <w:pPr>
        <w:pStyle w:val="ListParagraph"/>
        <w:spacing w:line="480" w:lineRule="auto"/>
        <w:rPr>
          <w:rFonts w:ascii="Helvetica" w:hAnsi="Helvetica" w:cs="Times New Roman"/>
          <w:b/>
          <w:sz w:val="21"/>
          <w:szCs w:val="21"/>
        </w:rPr>
      </w:pPr>
      <w:r w:rsidRPr="009B7AC5">
        <w:rPr>
          <w:rFonts w:ascii="Helvetica" w:hAnsi="Helvetica" w:cs="Times New Roman"/>
          <w:b/>
          <w:sz w:val="21"/>
          <w:szCs w:val="21"/>
        </w:rPr>
        <w:t>NOT</w:t>
      </w:r>
    </w:p>
    <w:p w14:paraId="2C5A1CAB" w14:textId="77777777" w:rsidR="00F44D1B" w:rsidRPr="009B7AC5" w:rsidRDefault="00F44D1B" w:rsidP="00F44D1B">
      <w:pPr>
        <w:pStyle w:val="ListParagraph"/>
        <w:numPr>
          <w:ilvl w:val="0"/>
          <w:numId w:val="2"/>
        </w:numPr>
        <w:spacing w:after="0" w:line="480" w:lineRule="auto"/>
        <w:rPr>
          <w:rFonts w:ascii="Helvetica" w:hAnsi="Helvetica" w:cs="Times New Roman"/>
          <w:sz w:val="21"/>
          <w:szCs w:val="21"/>
        </w:rPr>
      </w:pPr>
      <w:r w:rsidRPr="009B7AC5">
        <w:rPr>
          <w:rFonts w:ascii="Helvetica" w:hAnsi="Helvetica" w:cs="Times New Roman"/>
          <w:sz w:val="21"/>
          <w:szCs w:val="21"/>
        </w:rPr>
        <w:t>(opioid OR opinion OR pre-pandemic OR survey)</w:t>
      </w:r>
    </w:p>
    <w:p w14:paraId="180A87B1" w14:textId="77777777" w:rsidR="00F44D1B" w:rsidRPr="00947440" w:rsidRDefault="00F44D1B" w:rsidP="00F44D1B">
      <w:pPr>
        <w:spacing w:line="480" w:lineRule="auto"/>
        <w:rPr>
          <w:rFonts w:ascii="Helvetica" w:hAnsi="Helvetica"/>
          <w:sz w:val="6"/>
        </w:rPr>
      </w:pPr>
    </w:p>
    <w:p w14:paraId="67045449" w14:textId="77777777" w:rsidR="00F44D1B" w:rsidRDefault="00F44D1B" w:rsidP="00F44D1B">
      <w:pPr>
        <w:spacing w:line="480" w:lineRule="auto"/>
        <w:rPr>
          <w:rFonts w:ascii="Helvetica" w:hAnsi="Helvetica"/>
          <w:sz w:val="21"/>
        </w:rPr>
      </w:pPr>
      <w:r>
        <w:rPr>
          <w:rFonts w:ascii="Helvetica" w:hAnsi="Helvetica"/>
          <w:sz w:val="21"/>
        </w:rPr>
        <w:t xml:space="preserve">No date or source restrictions will be applied to the search, with the exception of a few databases (e.g., JSTOR, PAIS) with capabilities limited to searching journal articles, magazines, and reports. </w:t>
      </w:r>
    </w:p>
    <w:p w14:paraId="2C225D32" w14:textId="77777777" w:rsidR="00F44D1B" w:rsidRDefault="00F44D1B" w:rsidP="00F44D1B">
      <w:pPr>
        <w:spacing w:line="480" w:lineRule="auto"/>
        <w:rPr>
          <w:rFonts w:ascii="Helvetica" w:hAnsi="Helvetica"/>
          <w:sz w:val="21"/>
        </w:rPr>
      </w:pPr>
      <w:r>
        <w:rPr>
          <w:rFonts w:ascii="Helvetica" w:hAnsi="Helvetica"/>
          <w:b/>
          <w:sz w:val="21"/>
        </w:rPr>
        <w:t xml:space="preserve">Screening: </w:t>
      </w:r>
      <w:r>
        <w:rPr>
          <w:rFonts w:ascii="Helvetica" w:hAnsi="Helvetica"/>
          <w:sz w:val="21"/>
        </w:rPr>
        <w:t>Database results will be exported as .</w:t>
      </w:r>
      <w:proofErr w:type="spellStart"/>
      <w:r>
        <w:rPr>
          <w:rFonts w:ascii="Helvetica" w:hAnsi="Helvetica"/>
          <w:sz w:val="21"/>
        </w:rPr>
        <w:t>ris</w:t>
      </w:r>
      <w:proofErr w:type="spellEnd"/>
      <w:r>
        <w:rPr>
          <w:rFonts w:ascii="Helvetica" w:hAnsi="Helvetica"/>
          <w:sz w:val="21"/>
        </w:rPr>
        <w:t xml:space="preserve"> files and imported into </w:t>
      </w:r>
      <w:proofErr w:type="spellStart"/>
      <w:r>
        <w:rPr>
          <w:rFonts w:ascii="Helvetica" w:hAnsi="Helvetica"/>
          <w:i/>
          <w:sz w:val="21"/>
        </w:rPr>
        <w:t>Covidence</w:t>
      </w:r>
      <w:proofErr w:type="spellEnd"/>
      <w:r>
        <w:rPr>
          <w:rFonts w:ascii="Helvetica" w:hAnsi="Helvetica"/>
          <w:i/>
          <w:sz w:val="21"/>
        </w:rPr>
        <w:t xml:space="preserve">© </w:t>
      </w:r>
      <w:r>
        <w:rPr>
          <w:rFonts w:ascii="Helvetica" w:hAnsi="Helvetica"/>
          <w:sz w:val="21"/>
        </w:rPr>
        <w:t xml:space="preserve">for two-stage eligibility screening by two independent reviewers (Level 1: Title/Abstract; Level 2: Full Text). Eligibility criteria for article inclusion will be as follows: </w:t>
      </w:r>
    </w:p>
    <w:p w14:paraId="3D5E177D" w14:textId="77777777" w:rsidR="00F44D1B" w:rsidRDefault="00F44D1B" w:rsidP="00F44D1B">
      <w:pPr>
        <w:pStyle w:val="ListParagraph"/>
        <w:numPr>
          <w:ilvl w:val="0"/>
          <w:numId w:val="3"/>
        </w:numPr>
        <w:spacing w:line="480" w:lineRule="auto"/>
        <w:rPr>
          <w:rFonts w:ascii="Helvetica" w:hAnsi="Helvetica"/>
          <w:sz w:val="21"/>
        </w:rPr>
      </w:pPr>
      <w:r w:rsidRPr="00B86833">
        <w:rPr>
          <w:rFonts w:ascii="Helvetica" w:hAnsi="Helvetica"/>
          <w:sz w:val="21"/>
        </w:rPr>
        <w:lastRenderedPageBreak/>
        <w:t>Does the article discuss at least one IPOG factor (institutions, politics, organizations, or governance) in relation to decision-making or policy development for public health crisis preparedness and/or response?</w:t>
      </w:r>
    </w:p>
    <w:p w14:paraId="5DB7E575" w14:textId="77777777" w:rsidR="00F44D1B" w:rsidRPr="00B86833" w:rsidRDefault="00F44D1B" w:rsidP="00F44D1B">
      <w:pPr>
        <w:pStyle w:val="ListParagraph"/>
        <w:numPr>
          <w:ilvl w:val="0"/>
          <w:numId w:val="3"/>
        </w:numPr>
        <w:spacing w:line="480" w:lineRule="auto"/>
        <w:rPr>
          <w:rFonts w:ascii="Helvetica" w:hAnsi="Helvetica"/>
          <w:sz w:val="21"/>
        </w:rPr>
      </w:pPr>
      <w:r w:rsidRPr="00B86833">
        <w:rPr>
          <w:rFonts w:ascii="Helvetica" w:hAnsi="Helvetica"/>
          <w:sz w:val="21"/>
        </w:rPr>
        <w:t xml:space="preserve">Is the article in English? </w:t>
      </w:r>
    </w:p>
    <w:p w14:paraId="72EAAB8B" w14:textId="77777777" w:rsidR="00F44D1B" w:rsidRDefault="00F44D1B" w:rsidP="00F44D1B">
      <w:pPr>
        <w:spacing w:line="480" w:lineRule="auto"/>
        <w:rPr>
          <w:rFonts w:ascii="Helvetica" w:hAnsi="Helvetica"/>
          <w:sz w:val="21"/>
          <w:szCs w:val="21"/>
        </w:rPr>
      </w:pPr>
      <w:r w:rsidRPr="0014103C">
        <w:rPr>
          <w:rFonts w:ascii="Helvetica" w:hAnsi="Helvetica"/>
          <w:sz w:val="21"/>
          <w:szCs w:val="21"/>
        </w:rPr>
        <w:t>Reviewers will discuss all conflicts</w:t>
      </w:r>
      <w:r>
        <w:rPr>
          <w:rFonts w:ascii="Helvetica" w:hAnsi="Helvetica"/>
          <w:sz w:val="21"/>
          <w:szCs w:val="21"/>
        </w:rPr>
        <w:t xml:space="preserve"> until consensus as to article inclusion or exclusion is reached.</w:t>
      </w:r>
    </w:p>
    <w:p w14:paraId="2FC3DEDF" w14:textId="77777777" w:rsidR="00F44D1B" w:rsidRPr="0014103C" w:rsidRDefault="00F44D1B" w:rsidP="00F44D1B">
      <w:pPr>
        <w:spacing w:line="480" w:lineRule="auto"/>
        <w:rPr>
          <w:rFonts w:ascii="Helvetica" w:hAnsi="Helvetica"/>
          <w:b/>
          <w:sz w:val="21"/>
          <w:szCs w:val="21"/>
        </w:rPr>
      </w:pPr>
      <w:r>
        <w:rPr>
          <w:rFonts w:ascii="Helvetica" w:hAnsi="Helvetica"/>
          <w:b/>
          <w:sz w:val="21"/>
          <w:szCs w:val="21"/>
        </w:rPr>
        <w:t xml:space="preserve">Data Extraction and Analysis: </w:t>
      </w:r>
      <w:r>
        <w:rPr>
          <w:rFonts w:ascii="Helvetica" w:hAnsi="Helvetica"/>
          <w:sz w:val="21"/>
          <w:szCs w:val="21"/>
        </w:rPr>
        <w:t xml:space="preserve">Details as to data extraction and analysis will be determined once screening is complete. A sample data extraction table may be as follows: </w:t>
      </w:r>
    </w:p>
    <w:tbl>
      <w:tblPr>
        <w:tblStyle w:val="TableGrid"/>
        <w:tblW w:w="9493" w:type="dxa"/>
        <w:tblLayout w:type="fixed"/>
        <w:tblLook w:val="04A0" w:firstRow="1" w:lastRow="0" w:firstColumn="1" w:lastColumn="0" w:noHBand="0" w:noVBand="1"/>
      </w:tblPr>
      <w:tblGrid>
        <w:gridCol w:w="2263"/>
        <w:gridCol w:w="1134"/>
        <w:gridCol w:w="1276"/>
        <w:gridCol w:w="1418"/>
        <w:gridCol w:w="1417"/>
        <w:gridCol w:w="1985"/>
      </w:tblGrid>
      <w:tr w:rsidR="00F44D1B" w:rsidRPr="0014103C" w14:paraId="1653338E" w14:textId="77777777" w:rsidTr="006707EB">
        <w:tc>
          <w:tcPr>
            <w:tcW w:w="2263" w:type="dxa"/>
          </w:tcPr>
          <w:p w14:paraId="0849CFBB" w14:textId="77777777" w:rsidR="00F44D1B" w:rsidRPr="0014103C" w:rsidRDefault="00F44D1B" w:rsidP="006707EB">
            <w:pPr>
              <w:spacing w:line="480" w:lineRule="auto"/>
              <w:rPr>
                <w:rFonts w:ascii="Helvetica" w:hAnsi="Helvetica" w:cs="Times New Roman"/>
                <w:b/>
                <w:sz w:val="18"/>
                <w:szCs w:val="19"/>
              </w:rPr>
            </w:pPr>
            <w:r w:rsidRPr="0014103C">
              <w:rPr>
                <w:rFonts w:ascii="Helvetica" w:hAnsi="Helvetica" w:cs="Times New Roman"/>
                <w:b/>
                <w:sz w:val="18"/>
                <w:szCs w:val="19"/>
              </w:rPr>
              <w:t>Article (authors/year/title)</w:t>
            </w:r>
          </w:p>
        </w:tc>
        <w:tc>
          <w:tcPr>
            <w:tcW w:w="1134" w:type="dxa"/>
          </w:tcPr>
          <w:p w14:paraId="12B2EDB0" w14:textId="77777777" w:rsidR="00F44D1B" w:rsidRPr="0014103C" w:rsidRDefault="00F44D1B" w:rsidP="006707EB">
            <w:pPr>
              <w:spacing w:line="480" w:lineRule="auto"/>
              <w:rPr>
                <w:rFonts w:ascii="Helvetica" w:hAnsi="Helvetica" w:cs="Times New Roman"/>
                <w:b/>
                <w:sz w:val="18"/>
                <w:szCs w:val="19"/>
              </w:rPr>
            </w:pPr>
            <w:r w:rsidRPr="0014103C">
              <w:rPr>
                <w:rFonts w:ascii="Helvetica" w:hAnsi="Helvetica" w:cs="Times New Roman"/>
                <w:b/>
                <w:sz w:val="18"/>
                <w:szCs w:val="19"/>
              </w:rPr>
              <w:t>Study Location</w:t>
            </w:r>
          </w:p>
        </w:tc>
        <w:tc>
          <w:tcPr>
            <w:tcW w:w="1276" w:type="dxa"/>
          </w:tcPr>
          <w:p w14:paraId="7555279D" w14:textId="77777777" w:rsidR="00F44D1B" w:rsidRPr="0014103C" w:rsidRDefault="00F44D1B" w:rsidP="006707EB">
            <w:pPr>
              <w:spacing w:line="480" w:lineRule="auto"/>
              <w:rPr>
                <w:rFonts w:ascii="Helvetica" w:hAnsi="Helvetica" w:cs="Times New Roman"/>
                <w:b/>
                <w:sz w:val="18"/>
                <w:szCs w:val="19"/>
              </w:rPr>
            </w:pPr>
            <w:r w:rsidRPr="0014103C">
              <w:rPr>
                <w:rFonts w:ascii="Helvetica" w:hAnsi="Helvetica" w:cs="Times New Roman"/>
                <w:b/>
                <w:sz w:val="18"/>
                <w:szCs w:val="19"/>
              </w:rPr>
              <w:t>Disciplinary Lens(es)</w:t>
            </w:r>
          </w:p>
        </w:tc>
        <w:tc>
          <w:tcPr>
            <w:tcW w:w="1418" w:type="dxa"/>
          </w:tcPr>
          <w:p w14:paraId="5EDDB874" w14:textId="77777777" w:rsidR="00F44D1B" w:rsidRPr="0014103C" w:rsidRDefault="00F44D1B" w:rsidP="006707EB">
            <w:pPr>
              <w:spacing w:line="480" w:lineRule="auto"/>
              <w:rPr>
                <w:rFonts w:ascii="Helvetica" w:hAnsi="Helvetica" w:cs="Times New Roman"/>
                <w:b/>
                <w:sz w:val="18"/>
                <w:szCs w:val="19"/>
              </w:rPr>
            </w:pPr>
            <w:r w:rsidRPr="0014103C">
              <w:rPr>
                <w:rFonts w:ascii="Helvetica" w:hAnsi="Helvetica" w:cs="Times New Roman"/>
                <w:b/>
                <w:sz w:val="18"/>
                <w:szCs w:val="19"/>
              </w:rPr>
              <w:t>Methodology (Quant/Qual/Mixed)</w:t>
            </w:r>
          </w:p>
        </w:tc>
        <w:tc>
          <w:tcPr>
            <w:tcW w:w="1417" w:type="dxa"/>
          </w:tcPr>
          <w:p w14:paraId="7AFA353F" w14:textId="77777777" w:rsidR="00F44D1B" w:rsidRPr="0014103C" w:rsidRDefault="00F44D1B" w:rsidP="006707EB">
            <w:pPr>
              <w:spacing w:line="480" w:lineRule="auto"/>
              <w:rPr>
                <w:rFonts w:ascii="Helvetica" w:hAnsi="Helvetica" w:cs="Times New Roman"/>
                <w:b/>
                <w:sz w:val="18"/>
                <w:szCs w:val="19"/>
              </w:rPr>
            </w:pPr>
            <w:r w:rsidRPr="0014103C">
              <w:rPr>
                <w:rFonts w:ascii="Helvetica" w:hAnsi="Helvetica" w:cs="Times New Roman"/>
                <w:b/>
                <w:sz w:val="18"/>
                <w:szCs w:val="19"/>
              </w:rPr>
              <w:t>IPOG factors defined and used</w:t>
            </w:r>
          </w:p>
        </w:tc>
        <w:tc>
          <w:tcPr>
            <w:tcW w:w="1985" w:type="dxa"/>
          </w:tcPr>
          <w:p w14:paraId="6BD99C6F" w14:textId="77777777" w:rsidR="00F44D1B" w:rsidRPr="0014103C" w:rsidRDefault="00F44D1B" w:rsidP="006707EB">
            <w:pPr>
              <w:spacing w:line="480" w:lineRule="auto"/>
              <w:rPr>
                <w:rFonts w:ascii="Helvetica" w:hAnsi="Helvetica" w:cs="Times New Roman"/>
                <w:b/>
                <w:sz w:val="18"/>
                <w:szCs w:val="19"/>
              </w:rPr>
            </w:pPr>
            <w:r w:rsidRPr="0014103C">
              <w:rPr>
                <w:rFonts w:ascii="Helvetica" w:hAnsi="Helvetica" w:cs="Times New Roman"/>
                <w:b/>
                <w:sz w:val="18"/>
                <w:szCs w:val="19"/>
              </w:rPr>
              <w:t>Definition/Operationalization of IPOG term(s) in Study</w:t>
            </w:r>
          </w:p>
        </w:tc>
      </w:tr>
      <w:tr w:rsidR="00F44D1B" w:rsidRPr="0014103C" w14:paraId="0ABE2F3F" w14:textId="77777777" w:rsidTr="006707EB">
        <w:tc>
          <w:tcPr>
            <w:tcW w:w="2263" w:type="dxa"/>
          </w:tcPr>
          <w:p w14:paraId="10ED915A" w14:textId="77777777" w:rsidR="00F44D1B" w:rsidRPr="0014103C" w:rsidRDefault="00F44D1B" w:rsidP="006707EB">
            <w:pPr>
              <w:spacing w:line="480" w:lineRule="auto"/>
              <w:rPr>
                <w:rFonts w:ascii="Helvetica" w:hAnsi="Helvetica" w:cs="Times New Roman"/>
                <w:sz w:val="18"/>
                <w:szCs w:val="19"/>
              </w:rPr>
            </w:pPr>
            <w:r w:rsidRPr="0014103C">
              <w:rPr>
                <w:rFonts w:ascii="Helvetica" w:hAnsi="Helvetica" w:cs="Times New Roman"/>
                <w:i/>
                <w:sz w:val="18"/>
                <w:szCs w:val="19"/>
              </w:rPr>
              <w:t xml:space="preserve">e.g. Smith et al. (2020). </w:t>
            </w:r>
            <w:r w:rsidRPr="0014103C">
              <w:rPr>
                <w:rFonts w:ascii="Helvetica" w:hAnsi="Helvetica" w:cs="Times New Roman"/>
                <w:sz w:val="18"/>
                <w:szCs w:val="19"/>
              </w:rPr>
              <w:t>The role of institutions in shaping COVID-19 decision-making in the UK</w:t>
            </w:r>
          </w:p>
        </w:tc>
        <w:tc>
          <w:tcPr>
            <w:tcW w:w="1134" w:type="dxa"/>
          </w:tcPr>
          <w:p w14:paraId="04EDD71B" w14:textId="77777777" w:rsidR="00F44D1B" w:rsidRPr="0014103C" w:rsidRDefault="00F44D1B" w:rsidP="006707EB">
            <w:pPr>
              <w:spacing w:line="480" w:lineRule="auto"/>
              <w:rPr>
                <w:rFonts w:ascii="Helvetica" w:hAnsi="Helvetica" w:cs="Times New Roman"/>
                <w:sz w:val="18"/>
                <w:szCs w:val="19"/>
              </w:rPr>
            </w:pPr>
            <w:r w:rsidRPr="0014103C">
              <w:rPr>
                <w:rFonts w:ascii="Helvetica" w:hAnsi="Helvetica" w:cs="Times New Roman"/>
                <w:sz w:val="18"/>
                <w:szCs w:val="19"/>
              </w:rPr>
              <w:t>UK/Europe</w:t>
            </w:r>
          </w:p>
        </w:tc>
        <w:tc>
          <w:tcPr>
            <w:tcW w:w="1276" w:type="dxa"/>
          </w:tcPr>
          <w:p w14:paraId="3361DD22" w14:textId="77777777" w:rsidR="00F44D1B" w:rsidRPr="0014103C" w:rsidRDefault="00F44D1B" w:rsidP="006707EB">
            <w:pPr>
              <w:spacing w:line="480" w:lineRule="auto"/>
              <w:rPr>
                <w:rFonts w:ascii="Helvetica" w:hAnsi="Helvetica" w:cs="Times New Roman"/>
                <w:sz w:val="18"/>
                <w:szCs w:val="19"/>
              </w:rPr>
            </w:pPr>
            <w:r w:rsidRPr="0014103C">
              <w:rPr>
                <w:rFonts w:ascii="Helvetica" w:hAnsi="Helvetica" w:cs="Times New Roman"/>
                <w:sz w:val="18"/>
                <w:szCs w:val="19"/>
              </w:rPr>
              <w:t>Political science</w:t>
            </w:r>
          </w:p>
        </w:tc>
        <w:tc>
          <w:tcPr>
            <w:tcW w:w="1418" w:type="dxa"/>
          </w:tcPr>
          <w:p w14:paraId="4C6D2F47" w14:textId="77777777" w:rsidR="00F44D1B" w:rsidRPr="0014103C" w:rsidRDefault="00F44D1B" w:rsidP="006707EB">
            <w:pPr>
              <w:spacing w:line="480" w:lineRule="auto"/>
              <w:rPr>
                <w:rFonts w:ascii="Helvetica" w:hAnsi="Helvetica" w:cs="Times New Roman"/>
                <w:sz w:val="18"/>
                <w:szCs w:val="19"/>
              </w:rPr>
            </w:pPr>
            <w:r w:rsidRPr="0014103C">
              <w:rPr>
                <w:rFonts w:ascii="Helvetica" w:hAnsi="Helvetica" w:cs="Times New Roman"/>
                <w:sz w:val="18"/>
                <w:szCs w:val="19"/>
              </w:rPr>
              <w:t>Qualitative</w:t>
            </w:r>
          </w:p>
        </w:tc>
        <w:tc>
          <w:tcPr>
            <w:tcW w:w="1417" w:type="dxa"/>
          </w:tcPr>
          <w:p w14:paraId="13BB8D0A" w14:textId="77777777" w:rsidR="00F44D1B" w:rsidRPr="0014103C" w:rsidRDefault="00F44D1B" w:rsidP="006707EB">
            <w:pPr>
              <w:spacing w:line="480" w:lineRule="auto"/>
              <w:rPr>
                <w:rFonts w:ascii="Helvetica" w:hAnsi="Helvetica" w:cs="Times New Roman"/>
                <w:sz w:val="18"/>
                <w:szCs w:val="19"/>
              </w:rPr>
            </w:pPr>
            <w:r w:rsidRPr="0014103C">
              <w:rPr>
                <w:rFonts w:ascii="Helvetica" w:hAnsi="Helvetica" w:cs="Times New Roman"/>
                <w:sz w:val="18"/>
                <w:szCs w:val="19"/>
              </w:rPr>
              <w:t>• Institutions (I)</w:t>
            </w:r>
          </w:p>
          <w:p w14:paraId="1D1E6EBC" w14:textId="77777777" w:rsidR="00F44D1B" w:rsidRPr="0014103C" w:rsidRDefault="00F44D1B" w:rsidP="006707EB">
            <w:pPr>
              <w:spacing w:line="480" w:lineRule="auto"/>
              <w:rPr>
                <w:rFonts w:ascii="Helvetica" w:hAnsi="Helvetica" w:cs="Times New Roman"/>
                <w:sz w:val="18"/>
                <w:szCs w:val="19"/>
              </w:rPr>
            </w:pPr>
            <w:r w:rsidRPr="0014103C">
              <w:rPr>
                <w:rFonts w:ascii="Helvetica" w:hAnsi="Helvetica" w:cs="Times New Roman"/>
                <w:sz w:val="18"/>
                <w:szCs w:val="19"/>
              </w:rPr>
              <w:t>• Politics P)</w:t>
            </w:r>
          </w:p>
        </w:tc>
        <w:tc>
          <w:tcPr>
            <w:tcW w:w="1985" w:type="dxa"/>
          </w:tcPr>
          <w:p w14:paraId="338ADB52" w14:textId="77777777" w:rsidR="00F44D1B" w:rsidRPr="0014103C" w:rsidRDefault="00F44D1B" w:rsidP="006707EB">
            <w:pPr>
              <w:spacing w:line="480" w:lineRule="auto"/>
              <w:rPr>
                <w:rFonts w:ascii="Helvetica" w:hAnsi="Helvetica" w:cs="Times New Roman"/>
                <w:sz w:val="18"/>
                <w:szCs w:val="19"/>
              </w:rPr>
            </w:pPr>
            <w:r w:rsidRPr="0014103C">
              <w:rPr>
                <w:rFonts w:ascii="Helvetica" w:hAnsi="Helvetica" w:cs="Times New Roman"/>
                <w:sz w:val="18"/>
                <w:szCs w:val="19"/>
              </w:rPr>
              <w:t>•Institutions defined/applied as...</w:t>
            </w:r>
          </w:p>
          <w:p w14:paraId="710C9507" w14:textId="77777777" w:rsidR="00F44D1B" w:rsidRPr="0014103C" w:rsidRDefault="00F44D1B" w:rsidP="006707EB">
            <w:pPr>
              <w:spacing w:line="480" w:lineRule="auto"/>
              <w:rPr>
                <w:rFonts w:ascii="Helvetica" w:hAnsi="Helvetica" w:cs="Times New Roman"/>
                <w:sz w:val="18"/>
                <w:szCs w:val="19"/>
              </w:rPr>
            </w:pPr>
            <w:r w:rsidRPr="0014103C">
              <w:rPr>
                <w:rFonts w:ascii="Helvetica" w:hAnsi="Helvetica" w:cs="Times New Roman"/>
                <w:sz w:val="18"/>
                <w:szCs w:val="19"/>
              </w:rPr>
              <w:t>• Politics defined/applied as...</w:t>
            </w:r>
          </w:p>
        </w:tc>
      </w:tr>
    </w:tbl>
    <w:p w14:paraId="3D27478C" w14:textId="77777777" w:rsidR="00F44D1B" w:rsidRPr="0014103C" w:rsidRDefault="00F44D1B" w:rsidP="00F44D1B">
      <w:pPr>
        <w:spacing w:line="480" w:lineRule="auto"/>
        <w:rPr>
          <w:rFonts w:ascii="Helvetica" w:hAnsi="Helvetica"/>
          <w:sz w:val="11"/>
          <w:szCs w:val="21"/>
        </w:rPr>
      </w:pPr>
    </w:p>
    <w:p w14:paraId="26F0A086" w14:textId="77777777" w:rsidR="00F44D1B" w:rsidRDefault="00F44D1B" w:rsidP="00F44D1B">
      <w:pPr>
        <w:spacing w:line="480" w:lineRule="auto"/>
        <w:rPr>
          <w:rFonts w:ascii="Helvetica" w:hAnsi="Helvetica"/>
          <w:sz w:val="21"/>
          <w:szCs w:val="21"/>
        </w:rPr>
      </w:pPr>
      <w:r>
        <w:rPr>
          <w:rFonts w:ascii="Helvetica" w:hAnsi="Helvetica"/>
          <w:sz w:val="21"/>
          <w:szCs w:val="21"/>
        </w:rPr>
        <w:t>Analysis is likely to include basic descriptive statistics (e.g. proportions of articles in relation to use/definition of IPOG terms, study methodology, location, etc.) and thematic analysis within and across articles with respect to how IPOG factors have reportedly influenced decision-making in prior research, as well as the framing/application of these concepts in relation to public health crisis response.</w:t>
      </w:r>
    </w:p>
    <w:p w14:paraId="784B0646" w14:textId="77777777" w:rsidR="00F44D1B" w:rsidRDefault="00F44D1B" w:rsidP="00F44D1B">
      <w:pPr>
        <w:spacing w:line="480" w:lineRule="auto"/>
        <w:rPr>
          <w:rFonts w:ascii="Helvetica" w:hAnsi="Helvetica"/>
          <w:sz w:val="21"/>
          <w:szCs w:val="21"/>
        </w:rPr>
      </w:pPr>
    </w:p>
    <w:tbl>
      <w:tblPr>
        <w:tblStyle w:val="TableGrid"/>
        <w:tblW w:w="0" w:type="auto"/>
        <w:tblLook w:val="04A0" w:firstRow="1" w:lastRow="0" w:firstColumn="1" w:lastColumn="0" w:noHBand="0" w:noVBand="1"/>
      </w:tblPr>
      <w:tblGrid>
        <w:gridCol w:w="9350"/>
      </w:tblGrid>
      <w:tr w:rsidR="00F44D1B" w:rsidRPr="00356A7E" w14:paraId="3E74A454" w14:textId="77777777" w:rsidTr="006707EB">
        <w:tc>
          <w:tcPr>
            <w:tcW w:w="9350" w:type="dxa"/>
            <w:tcBorders>
              <w:left w:val="nil"/>
              <w:right w:val="nil"/>
            </w:tcBorders>
          </w:tcPr>
          <w:p w14:paraId="713CA436" w14:textId="77777777" w:rsidR="00F44D1B" w:rsidRPr="00356A7E" w:rsidRDefault="00F44D1B" w:rsidP="006707EB">
            <w:pPr>
              <w:spacing w:after="160" w:line="480" w:lineRule="auto"/>
              <w:rPr>
                <w:rFonts w:ascii="Helvetica" w:hAnsi="Helvetica" w:cs="Times New Roman"/>
                <w:b/>
                <w:bCs/>
                <w:szCs w:val="22"/>
                <w:lang w:val="en-CA"/>
              </w:rPr>
            </w:pPr>
            <w:r>
              <w:rPr>
                <w:rFonts w:ascii="Helvetica" w:hAnsi="Helvetica" w:cs="Times New Roman"/>
                <w:b/>
                <w:bCs/>
                <w:sz w:val="21"/>
                <w:szCs w:val="21"/>
                <w:lang w:val="en-CA"/>
              </w:rPr>
              <w:t>Additional file 3</w:t>
            </w:r>
            <w:r w:rsidRPr="00DD4DDD">
              <w:rPr>
                <w:rFonts w:ascii="Helvetica" w:hAnsi="Helvetica" w:cs="Times New Roman"/>
                <w:b/>
                <w:bCs/>
                <w:sz w:val="21"/>
                <w:szCs w:val="21"/>
                <w:lang w:val="en-CA"/>
              </w:rPr>
              <w:t xml:space="preserve">: </w:t>
            </w:r>
            <w:r w:rsidRPr="00DD4DDD">
              <w:rPr>
                <w:rFonts w:ascii="Helvetica" w:hAnsi="Helvetica" w:cs="Times New Roman"/>
                <w:bCs/>
                <w:sz w:val="21"/>
                <w:szCs w:val="21"/>
                <w:lang w:val="en-CA"/>
              </w:rPr>
              <w:t>Developing an organizational map (organogram)</w:t>
            </w:r>
          </w:p>
        </w:tc>
      </w:tr>
    </w:tbl>
    <w:p w14:paraId="1BD0F5F9" w14:textId="77777777" w:rsidR="00F44D1B" w:rsidRDefault="00F44D1B" w:rsidP="00F44D1B">
      <w:pPr>
        <w:spacing w:line="480" w:lineRule="auto"/>
        <w:rPr>
          <w:rFonts w:ascii="Helvetica" w:hAnsi="Helvetica" w:cs="Times New Roman"/>
          <w:sz w:val="21"/>
          <w:szCs w:val="21"/>
        </w:rPr>
      </w:pPr>
      <w:r w:rsidRPr="00DD4DDD">
        <w:rPr>
          <w:rFonts w:ascii="Helvetica" w:hAnsi="Helvetica" w:cs="Times New Roman"/>
          <w:b/>
          <w:bCs/>
          <w:sz w:val="21"/>
          <w:szCs w:val="21"/>
        </w:rPr>
        <w:t>The purpose</w:t>
      </w:r>
      <w:r w:rsidRPr="00DD4DDD">
        <w:rPr>
          <w:rFonts w:ascii="Helvetica" w:hAnsi="Helvetica" w:cs="Times New Roman"/>
          <w:sz w:val="21"/>
          <w:szCs w:val="21"/>
        </w:rPr>
        <w:t xml:space="preserve"> of the organizational map </w:t>
      </w:r>
      <w:r>
        <w:rPr>
          <w:rFonts w:ascii="Helvetica" w:hAnsi="Helvetica" w:cs="Times New Roman"/>
          <w:sz w:val="21"/>
          <w:szCs w:val="21"/>
        </w:rPr>
        <w:t>will be</w:t>
      </w:r>
      <w:r w:rsidRPr="00DD4DDD">
        <w:rPr>
          <w:rFonts w:ascii="Helvetica" w:hAnsi="Helvetica" w:cs="Times New Roman"/>
          <w:sz w:val="21"/>
          <w:szCs w:val="21"/>
        </w:rPr>
        <w:t xml:space="preserve"> to </w:t>
      </w:r>
      <w:r>
        <w:rPr>
          <w:rFonts w:ascii="Helvetica" w:hAnsi="Helvetica" w:cs="Times New Roman"/>
          <w:sz w:val="21"/>
          <w:szCs w:val="21"/>
        </w:rPr>
        <w:t xml:space="preserve">visually represent the key actors and organizations involved in BC’s COVID-19 emergency response and the relationships between them (e.g. of authority/reporting, coordination). </w:t>
      </w:r>
      <w:r w:rsidRPr="00DD4DDD">
        <w:rPr>
          <w:rFonts w:ascii="Helvetica" w:hAnsi="Helvetica" w:cs="Times New Roman"/>
          <w:sz w:val="21"/>
          <w:szCs w:val="21"/>
        </w:rPr>
        <w:t xml:space="preserve">These relationships may be laid out in formal mechanisms such as </w:t>
      </w:r>
      <w:r w:rsidRPr="00DD4DDD">
        <w:rPr>
          <w:rFonts w:ascii="Helvetica" w:hAnsi="Helvetica" w:cs="Times New Roman"/>
          <w:sz w:val="21"/>
          <w:szCs w:val="21"/>
        </w:rPr>
        <w:lastRenderedPageBreak/>
        <w:t>legislation and regulations as well as in less formal mechanisms such a</w:t>
      </w:r>
      <w:r>
        <w:rPr>
          <w:rFonts w:ascii="Helvetica" w:hAnsi="Helvetica" w:cs="Times New Roman"/>
          <w:sz w:val="21"/>
          <w:szCs w:val="21"/>
        </w:rPr>
        <w:t>s</w:t>
      </w:r>
      <w:r w:rsidRPr="00DD4DDD">
        <w:rPr>
          <w:rFonts w:ascii="Helvetica" w:hAnsi="Helvetica" w:cs="Times New Roman"/>
          <w:sz w:val="21"/>
          <w:szCs w:val="21"/>
        </w:rPr>
        <w:t xml:space="preserve"> M</w:t>
      </w:r>
      <w:r>
        <w:rPr>
          <w:rFonts w:ascii="Helvetica" w:hAnsi="Helvetica" w:cs="Times New Roman"/>
          <w:sz w:val="21"/>
          <w:szCs w:val="21"/>
        </w:rPr>
        <w:t xml:space="preserve">emorandums of Understanding or scopes/statements of work. Our objectives for this procedure as </w:t>
      </w:r>
      <w:proofErr w:type="spellStart"/>
      <w:r>
        <w:rPr>
          <w:rFonts w:ascii="Helvetica" w:hAnsi="Helvetica" w:cs="Times New Roman"/>
          <w:sz w:val="21"/>
          <w:szCs w:val="21"/>
        </w:rPr>
        <w:t>as</w:t>
      </w:r>
      <w:proofErr w:type="spellEnd"/>
      <w:r>
        <w:rPr>
          <w:rFonts w:ascii="Helvetica" w:hAnsi="Helvetica" w:cs="Times New Roman"/>
          <w:sz w:val="21"/>
          <w:szCs w:val="21"/>
        </w:rPr>
        <w:t xml:space="preserve"> </w:t>
      </w:r>
      <w:proofErr w:type="gramStart"/>
      <w:r>
        <w:rPr>
          <w:rFonts w:ascii="Helvetica" w:hAnsi="Helvetica" w:cs="Times New Roman"/>
          <w:sz w:val="21"/>
          <w:szCs w:val="21"/>
        </w:rPr>
        <w:t>follows</w:t>
      </w:r>
      <w:proofErr w:type="gramEnd"/>
      <w:r>
        <w:rPr>
          <w:rFonts w:ascii="Helvetica" w:hAnsi="Helvetica" w:cs="Times New Roman"/>
          <w:sz w:val="21"/>
          <w:szCs w:val="21"/>
        </w:rPr>
        <w:t>:</w:t>
      </w:r>
    </w:p>
    <w:p w14:paraId="3A790190" w14:textId="77777777" w:rsidR="00F44D1B" w:rsidRPr="001C4BFD" w:rsidRDefault="00F44D1B" w:rsidP="00F44D1B">
      <w:pPr>
        <w:pStyle w:val="ListParagraph"/>
        <w:numPr>
          <w:ilvl w:val="0"/>
          <w:numId w:val="4"/>
        </w:numPr>
        <w:spacing w:after="0" w:line="480" w:lineRule="auto"/>
        <w:rPr>
          <w:rFonts w:ascii="Helvetica" w:hAnsi="Helvetica" w:cs="Times New Roman"/>
          <w:b/>
          <w:sz w:val="21"/>
          <w:szCs w:val="21"/>
        </w:rPr>
      </w:pPr>
      <w:r w:rsidRPr="00DD4DDD">
        <w:rPr>
          <w:rFonts w:ascii="Helvetica" w:hAnsi="Helvetica" w:cs="Times New Roman"/>
          <w:b/>
          <w:sz w:val="21"/>
          <w:szCs w:val="21"/>
        </w:rPr>
        <w:t xml:space="preserve">Hierarchy of the public health structure: </w:t>
      </w:r>
      <w:r w:rsidRPr="001C4BFD">
        <w:rPr>
          <w:rFonts w:ascii="Helvetica" w:hAnsi="Helvetica" w:cs="Times New Roman"/>
          <w:sz w:val="21"/>
          <w:szCs w:val="21"/>
        </w:rPr>
        <w:t>To understand how the organizations within the public health system are structured in terms of vertical, horizontal, and other linkages across organizational units</w:t>
      </w:r>
      <w:r>
        <w:rPr>
          <w:rFonts w:ascii="Helvetica" w:hAnsi="Helvetica" w:cs="Times New Roman"/>
          <w:sz w:val="21"/>
          <w:szCs w:val="21"/>
        </w:rPr>
        <w:t>.</w:t>
      </w:r>
      <w:r w:rsidRPr="001C4BFD">
        <w:rPr>
          <w:rFonts w:ascii="Helvetica" w:hAnsi="Helvetica" w:cs="Times New Roman"/>
          <w:sz w:val="21"/>
          <w:szCs w:val="21"/>
        </w:rPr>
        <w:t xml:space="preserve">  </w:t>
      </w:r>
    </w:p>
    <w:p w14:paraId="4F3DBC51" w14:textId="77777777" w:rsidR="00F44D1B" w:rsidRPr="00DD4DDD" w:rsidRDefault="00F44D1B" w:rsidP="00F44D1B">
      <w:pPr>
        <w:pStyle w:val="ListParagraph"/>
        <w:spacing w:line="480" w:lineRule="auto"/>
        <w:rPr>
          <w:rFonts w:ascii="Helvetica" w:hAnsi="Helvetica" w:cs="Times New Roman"/>
          <w:sz w:val="21"/>
          <w:szCs w:val="21"/>
        </w:rPr>
      </w:pPr>
    </w:p>
    <w:p w14:paraId="0E6E4273" w14:textId="77777777" w:rsidR="00F44D1B" w:rsidRPr="001C4BFD" w:rsidRDefault="00F44D1B" w:rsidP="00F44D1B">
      <w:pPr>
        <w:pStyle w:val="ListParagraph"/>
        <w:numPr>
          <w:ilvl w:val="0"/>
          <w:numId w:val="4"/>
        </w:numPr>
        <w:spacing w:after="0" w:line="480" w:lineRule="auto"/>
        <w:rPr>
          <w:rFonts w:ascii="Helvetica" w:hAnsi="Helvetica" w:cs="Times New Roman"/>
          <w:b/>
          <w:sz w:val="21"/>
          <w:szCs w:val="21"/>
        </w:rPr>
      </w:pPr>
      <w:r w:rsidRPr="00DD4DDD">
        <w:rPr>
          <w:rFonts w:ascii="Helvetica" w:hAnsi="Helvetica" w:cs="Times New Roman"/>
          <w:b/>
          <w:sz w:val="21"/>
          <w:szCs w:val="21"/>
        </w:rPr>
        <w:t xml:space="preserve">Key actors/organizations: </w:t>
      </w:r>
      <w:r w:rsidRPr="001C4BFD">
        <w:rPr>
          <w:rFonts w:ascii="Helvetica" w:hAnsi="Helvetica" w:cs="Times New Roman"/>
          <w:sz w:val="21"/>
          <w:szCs w:val="21"/>
        </w:rPr>
        <w:t>To identify governmental, non-governmental, public and private organizations</w:t>
      </w:r>
      <w:r>
        <w:rPr>
          <w:rFonts w:ascii="Helvetica" w:hAnsi="Helvetica" w:cs="Times New Roman"/>
          <w:sz w:val="21"/>
          <w:szCs w:val="21"/>
        </w:rPr>
        <w:t>/</w:t>
      </w:r>
      <w:r w:rsidRPr="001C4BFD">
        <w:rPr>
          <w:rFonts w:ascii="Helvetica" w:hAnsi="Helvetica" w:cs="Times New Roman"/>
          <w:sz w:val="21"/>
          <w:szCs w:val="21"/>
        </w:rPr>
        <w:t xml:space="preserve">bodies pertinent to the emergency response within </w:t>
      </w:r>
      <w:r>
        <w:rPr>
          <w:rFonts w:ascii="Helvetica" w:hAnsi="Helvetica" w:cs="Times New Roman"/>
          <w:sz w:val="21"/>
          <w:szCs w:val="21"/>
        </w:rPr>
        <w:t>BC’s</w:t>
      </w:r>
      <w:r w:rsidRPr="001C4BFD">
        <w:rPr>
          <w:rFonts w:ascii="Helvetica" w:hAnsi="Helvetica" w:cs="Times New Roman"/>
          <w:sz w:val="21"/>
          <w:szCs w:val="21"/>
        </w:rPr>
        <w:t xml:space="preserve"> public health system</w:t>
      </w:r>
      <w:r>
        <w:rPr>
          <w:rFonts w:ascii="Helvetica" w:hAnsi="Helvetica" w:cs="Times New Roman"/>
          <w:sz w:val="21"/>
          <w:szCs w:val="21"/>
        </w:rPr>
        <w:t>.</w:t>
      </w:r>
    </w:p>
    <w:p w14:paraId="36F7F325" w14:textId="77777777" w:rsidR="00F44D1B" w:rsidRPr="00DD4DDD" w:rsidRDefault="00F44D1B" w:rsidP="00F44D1B">
      <w:pPr>
        <w:pStyle w:val="ListParagraph"/>
        <w:spacing w:line="480" w:lineRule="auto"/>
        <w:rPr>
          <w:rFonts w:ascii="Helvetica" w:hAnsi="Helvetica" w:cs="Times New Roman"/>
          <w:sz w:val="21"/>
          <w:szCs w:val="21"/>
        </w:rPr>
      </w:pPr>
    </w:p>
    <w:p w14:paraId="6137A336" w14:textId="77777777" w:rsidR="00F44D1B" w:rsidRPr="001C4BFD" w:rsidRDefault="00F44D1B" w:rsidP="00F44D1B">
      <w:pPr>
        <w:pStyle w:val="ListParagraph"/>
        <w:numPr>
          <w:ilvl w:val="0"/>
          <w:numId w:val="4"/>
        </w:numPr>
        <w:spacing w:after="0" w:line="480" w:lineRule="auto"/>
        <w:rPr>
          <w:rFonts w:ascii="Helvetica" w:hAnsi="Helvetica" w:cs="Times New Roman"/>
          <w:b/>
          <w:sz w:val="21"/>
          <w:szCs w:val="21"/>
        </w:rPr>
      </w:pPr>
      <w:r w:rsidRPr="00DD4DDD">
        <w:rPr>
          <w:rFonts w:ascii="Helvetica" w:hAnsi="Helvetica" w:cs="Times New Roman"/>
          <w:b/>
          <w:sz w:val="21"/>
          <w:szCs w:val="21"/>
        </w:rPr>
        <w:t>Relationships among key actors/organizations:</w:t>
      </w:r>
      <w:r>
        <w:rPr>
          <w:rFonts w:ascii="Helvetica" w:hAnsi="Helvetica" w:cs="Times New Roman"/>
          <w:b/>
          <w:sz w:val="21"/>
          <w:szCs w:val="21"/>
        </w:rPr>
        <w:t xml:space="preserve"> </w:t>
      </w:r>
      <w:r w:rsidRPr="001C4BFD">
        <w:rPr>
          <w:rFonts w:ascii="Helvetica" w:hAnsi="Helvetica" w:cs="Times New Roman"/>
          <w:sz w:val="21"/>
          <w:szCs w:val="21"/>
        </w:rPr>
        <w:t>To understand how key actors</w:t>
      </w:r>
      <w:r>
        <w:rPr>
          <w:rFonts w:ascii="Helvetica" w:hAnsi="Helvetica" w:cs="Times New Roman"/>
          <w:sz w:val="21"/>
          <w:szCs w:val="21"/>
        </w:rPr>
        <w:t xml:space="preserve"> or </w:t>
      </w:r>
      <w:r w:rsidRPr="001C4BFD">
        <w:rPr>
          <w:rFonts w:ascii="Helvetica" w:hAnsi="Helvetica" w:cs="Times New Roman"/>
          <w:sz w:val="21"/>
          <w:szCs w:val="21"/>
        </w:rPr>
        <w:t>organizations are connected, what connects them, and some key elements of how they function in relation to each other</w:t>
      </w:r>
      <w:r>
        <w:rPr>
          <w:rFonts w:ascii="Helvetica" w:hAnsi="Helvetica" w:cs="Times New Roman"/>
          <w:sz w:val="21"/>
          <w:szCs w:val="21"/>
        </w:rPr>
        <w:t>.</w:t>
      </w:r>
      <w:r w:rsidRPr="001C4BFD">
        <w:rPr>
          <w:rFonts w:ascii="Helvetica" w:hAnsi="Helvetica" w:cs="Times New Roman"/>
          <w:sz w:val="21"/>
          <w:szCs w:val="21"/>
        </w:rPr>
        <w:t xml:space="preserve"> </w:t>
      </w:r>
    </w:p>
    <w:p w14:paraId="2E7D477A" w14:textId="77777777" w:rsidR="00F44D1B" w:rsidRPr="00DD4DDD" w:rsidRDefault="00F44D1B" w:rsidP="00F44D1B">
      <w:pPr>
        <w:pStyle w:val="ListParagraph"/>
        <w:spacing w:line="480" w:lineRule="auto"/>
        <w:rPr>
          <w:rFonts w:ascii="Helvetica" w:hAnsi="Helvetica" w:cs="Times New Roman"/>
          <w:sz w:val="21"/>
          <w:szCs w:val="21"/>
        </w:rPr>
      </w:pPr>
    </w:p>
    <w:p w14:paraId="172BECA3" w14:textId="77777777" w:rsidR="00F44D1B" w:rsidRPr="001C4BFD" w:rsidRDefault="00F44D1B" w:rsidP="00F44D1B">
      <w:pPr>
        <w:pStyle w:val="ListParagraph"/>
        <w:numPr>
          <w:ilvl w:val="0"/>
          <w:numId w:val="4"/>
        </w:numPr>
        <w:spacing w:after="0" w:line="480" w:lineRule="auto"/>
        <w:rPr>
          <w:rFonts w:ascii="Helvetica" w:hAnsi="Helvetica" w:cs="Times New Roman"/>
          <w:b/>
          <w:sz w:val="21"/>
          <w:szCs w:val="21"/>
        </w:rPr>
      </w:pPr>
      <w:r w:rsidRPr="00DD4DDD">
        <w:rPr>
          <w:rFonts w:ascii="Helvetica" w:hAnsi="Helvetica" w:cs="Times New Roman"/>
          <w:b/>
          <w:sz w:val="21"/>
          <w:szCs w:val="21"/>
        </w:rPr>
        <w:t xml:space="preserve">Identify key informants to be interviewed: </w:t>
      </w:r>
      <w:r w:rsidRPr="001C4BFD">
        <w:rPr>
          <w:rFonts w:ascii="Helvetica" w:hAnsi="Helvetica" w:cs="Times New Roman"/>
          <w:sz w:val="21"/>
          <w:szCs w:val="21"/>
        </w:rPr>
        <w:t>To highlight pertinent public health organizations and to identify key informants holding specific roles within these organizations that were part of the decision-making processes during the COVID-19 emergency</w:t>
      </w:r>
      <w:r>
        <w:rPr>
          <w:rFonts w:ascii="Helvetica" w:hAnsi="Helvetica" w:cs="Times New Roman"/>
          <w:sz w:val="21"/>
          <w:szCs w:val="21"/>
        </w:rPr>
        <w:t xml:space="preserve"> in BC.</w:t>
      </w:r>
    </w:p>
    <w:p w14:paraId="0B21F07A" w14:textId="77777777" w:rsidR="00F44D1B" w:rsidRPr="001C4BFD" w:rsidRDefault="00F44D1B" w:rsidP="00F44D1B">
      <w:pPr>
        <w:pStyle w:val="ListParagraph"/>
        <w:spacing w:after="0" w:line="480" w:lineRule="auto"/>
        <w:rPr>
          <w:rFonts w:ascii="Helvetica" w:hAnsi="Helvetica" w:cs="Times New Roman"/>
          <w:b/>
          <w:sz w:val="21"/>
          <w:szCs w:val="21"/>
        </w:rPr>
      </w:pPr>
    </w:p>
    <w:p w14:paraId="301321D5" w14:textId="77777777" w:rsidR="00F44D1B" w:rsidRDefault="00F44D1B" w:rsidP="00F44D1B">
      <w:pPr>
        <w:spacing w:line="480" w:lineRule="auto"/>
        <w:rPr>
          <w:rFonts w:ascii="Helvetica" w:hAnsi="Helvetica" w:cs="Times New Roman"/>
          <w:sz w:val="21"/>
          <w:szCs w:val="21"/>
        </w:rPr>
      </w:pPr>
      <w:r>
        <w:rPr>
          <w:rFonts w:ascii="Helvetica" w:hAnsi="Helvetica" w:cs="Times New Roman"/>
          <w:b/>
          <w:bCs/>
          <w:sz w:val="21"/>
          <w:szCs w:val="21"/>
        </w:rPr>
        <w:t>Procedure</w:t>
      </w:r>
      <w:r w:rsidRPr="00DD4DDD">
        <w:rPr>
          <w:rFonts w:ascii="Helvetica" w:hAnsi="Helvetica" w:cs="Times New Roman"/>
          <w:sz w:val="21"/>
          <w:szCs w:val="21"/>
        </w:rPr>
        <w:t xml:space="preserve">: </w:t>
      </w:r>
      <w:r>
        <w:rPr>
          <w:rFonts w:ascii="Helvetica" w:hAnsi="Helvetica" w:cs="Times New Roman"/>
          <w:sz w:val="21"/>
          <w:szCs w:val="21"/>
        </w:rPr>
        <w:t xml:space="preserve">Our approach will be modified from the </w:t>
      </w:r>
      <w:hyperlink r:id="rId5" w:history="1">
        <w:r w:rsidRPr="00DD4DDD">
          <w:rPr>
            <w:rStyle w:val="Hyperlink"/>
            <w:rFonts w:ascii="Helvetica" w:hAnsi="Helvetica" w:cs="Times New Roman"/>
            <w:sz w:val="21"/>
            <w:szCs w:val="21"/>
          </w:rPr>
          <w:t xml:space="preserve">WHO’s Tool for mapping governance for health and wellbeing: an </w:t>
        </w:r>
        <w:proofErr w:type="spellStart"/>
        <w:r w:rsidRPr="00DD4DDD">
          <w:rPr>
            <w:rStyle w:val="Hyperlink"/>
            <w:rFonts w:ascii="Helvetica" w:hAnsi="Helvetica" w:cs="Times New Roman"/>
            <w:sz w:val="21"/>
            <w:szCs w:val="21"/>
          </w:rPr>
          <w:t>organigraph</w:t>
        </w:r>
        <w:proofErr w:type="spellEnd"/>
        <w:r w:rsidRPr="00DD4DDD">
          <w:rPr>
            <w:rStyle w:val="Hyperlink"/>
            <w:rFonts w:ascii="Helvetica" w:hAnsi="Helvetica" w:cs="Times New Roman"/>
            <w:sz w:val="21"/>
            <w:szCs w:val="21"/>
          </w:rPr>
          <w:t xml:space="preserve"> method</w:t>
        </w:r>
      </w:hyperlink>
      <w:r>
        <w:rPr>
          <w:rFonts w:ascii="Helvetica" w:hAnsi="Helvetica" w:cs="Times New Roman"/>
          <w:sz w:val="21"/>
          <w:szCs w:val="21"/>
        </w:rPr>
        <w:t xml:space="preserve"> and will involve the following steps:</w:t>
      </w:r>
    </w:p>
    <w:p w14:paraId="6905B3FB" w14:textId="77777777" w:rsidR="00F44D1B" w:rsidRDefault="00F44D1B" w:rsidP="00F44D1B">
      <w:pPr>
        <w:pStyle w:val="ListParagraph"/>
        <w:numPr>
          <w:ilvl w:val="0"/>
          <w:numId w:val="5"/>
        </w:numPr>
        <w:spacing w:line="480" w:lineRule="auto"/>
        <w:rPr>
          <w:rFonts w:ascii="Helvetica" w:hAnsi="Helvetica" w:cs="Times New Roman"/>
          <w:sz w:val="21"/>
          <w:szCs w:val="21"/>
          <w:lang w:val="en-CA"/>
        </w:rPr>
      </w:pPr>
      <w:r w:rsidRPr="001C4BFD">
        <w:rPr>
          <w:rFonts w:ascii="Helvetica" w:hAnsi="Helvetica" w:cs="Times New Roman"/>
          <w:sz w:val="21"/>
          <w:szCs w:val="21"/>
          <w:lang w:val="en-CA"/>
        </w:rPr>
        <w:t xml:space="preserve">Decide on the </w:t>
      </w:r>
      <w:r w:rsidRPr="001C4BFD">
        <w:rPr>
          <w:rFonts w:ascii="Helvetica" w:hAnsi="Helvetica" w:cs="Times New Roman"/>
          <w:b/>
          <w:sz w:val="21"/>
          <w:szCs w:val="21"/>
          <w:lang w:val="en-CA"/>
        </w:rPr>
        <w:t>context/focus</w:t>
      </w:r>
      <w:r w:rsidRPr="001C4BFD">
        <w:rPr>
          <w:rFonts w:ascii="Helvetica" w:hAnsi="Helvetica" w:cs="Times New Roman"/>
          <w:sz w:val="21"/>
          <w:szCs w:val="21"/>
          <w:lang w:val="en-CA"/>
        </w:rPr>
        <w:t xml:space="preserve"> of the organogram (e.g. pre-COVID, early </w:t>
      </w:r>
      <w:r>
        <w:rPr>
          <w:rFonts w:ascii="Helvetica" w:hAnsi="Helvetica" w:cs="Times New Roman"/>
          <w:sz w:val="21"/>
          <w:szCs w:val="21"/>
          <w:lang w:val="en-CA"/>
        </w:rPr>
        <w:t xml:space="preserve">2020 </w:t>
      </w:r>
      <w:r w:rsidRPr="001C4BFD">
        <w:rPr>
          <w:rFonts w:ascii="Helvetica" w:hAnsi="Helvetica" w:cs="Times New Roman"/>
          <w:sz w:val="21"/>
          <w:szCs w:val="21"/>
          <w:lang w:val="en-CA"/>
        </w:rPr>
        <w:t xml:space="preserve">response) </w:t>
      </w:r>
    </w:p>
    <w:p w14:paraId="1AD68897" w14:textId="77777777" w:rsidR="00F44D1B" w:rsidRDefault="00F44D1B" w:rsidP="00F44D1B">
      <w:pPr>
        <w:pStyle w:val="ListParagraph"/>
        <w:numPr>
          <w:ilvl w:val="0"/>
          <w:numId w:val="5"/>
        </w:numPr>
        <w:spacing w:line="480" w:lineRule="auto"/>
        <w:rPr>
          <w:rFonts w:ascii="Helvetica" w:hAnsi="Helvetica" w:cs="Times New Roman"/>
          <w:sz w:val="21"/>
          <w:szCs w:val="21"/>
          <w:lang w:val="en-CA"/>
        </w:rPr>
      </w:pPr>
      <w:r w:rsidRPr="001C4BFD">
        <w:rPr>
          <w:rFonts w:ascii="Helvetica" w:hAnsi="Helvetica" w:cs="Times New Roman"/>
          <w:sz w:val="21"/>
          <w:szCs w:val="21"/>
          <w:lang w:val="en-CA"/>
        </w:rPr>
        <w:t xml:space="preserve">Start by exploring </w:t>
      </w:r>
      <w:r w:rsidRPr="001C4BFD">
        <w:rPr>
          <w:rFonts w:ascii="Helvetica" w:hAnsi="Helvetica" w:cs="Times New Roman"/>
          <w:b/>
          <w:sz w:val="21"/>
          <w:szCs w:val="21"/>
          <w:lang w:val="en-CA"/>
        </w:rPr>
        <w:t>publicly available data</w:t>
      </w:r>
      <w:r w:rsidRPr="001C4BFD">
        <w:rPr>
          <w:rFonts w:ascii="Helvetica" w:hAnsi="Helvetica" w:cs="Times New Roman"/>
          <w:sz w:val="21"/>
          <w:szCs w:val="21"/>
          <w:lang w:val="en-CA"/>
        </w:rPr>
        <w:t xml:space="preserve">, specifically governmental health websites, to identify existing actors/organizations. We will focus on organizations directly involved in the emergency response. </w:t>
      </w:r>
      <w:r>
        <w:rPr>
          <w:rFonts w:ascii="Helvetica" w:hAnsi="Helvetica" w:cs="Times New Roman"/>
          <w:sz w:val="21"/>
          <w:szCs w:val="21"/>
          <w:lang w:val="en-CA"/>
        </w:rPr>
        <w:t xml:space="preserve">We will keep track of individuals/organizations and/or their roles in an MS Excel or Word document. </w:t>
      </w:r>
    </w:p>
    <w:p w14:paraId="3342CB9E" w14:textId="77777777" w:rsidR="00F44D1B" w:rsidRDefault="00F44D1B" w:rsidP="00F44D1B">
      <w:pPr>
        <w:pStyle w:val="ListParagraph"/>
        <w:numPr>
          <w:ilvl w:val="0"/>
          <w:numId w:val="5"/>
        </w:numPr>
        <w:spacing w:line="480" w:lineRule="auto"/>
        <w:rPr>
          <w:rFonts w:ascii="Helvetica" w:hAnsi="Helvetica" w:cs="Times New Roman"/>
          <w:sz w:val="21"/>
          <w:szCs w:val="21"/>
          <w:lang w:val="en-CA"/>
        </w:rPr>
      </w:pPr>
      <w:r>
        <w:rPr>
          <w:rFonts w:ascii="Helvetica" w:hAnsi="Helvetica" w:cs="Times New Roman"/>
          <w:sz w:val="21"/>
          <w:szCs w:val="21"/>
          <w:lang w:val="en-CA"/>
        </w:rPr>
        <w:t xml:space="preserve">Draw a </w:t>
      </w:r>
      <w:r w:rsidRPr="001C4BFD">
        <w:rPr>
          <w:rFonts w:ascii="Helvetica" w:hAnsi="Helvetica" w:cs="Times New Roman"/>
          <w:b/>
          <w:sz w:val="21"/>
          <w:szCs w:val="21"/>
          <w:lang w:val="en-CA"/>
        </w:rPr>
        <w:t>“skeleton” organogram</w:t>
      </w:r>
      <w:r>
        <w:rPr>
          <w:rFonts w:ascii="Helvetica" w:hAnsi="Helvetica" w:cs="Times New Roman"/>
          <w:sz w:val="21"/>
          <w:szCs w:val="21"/>
          <w:lang w:val="en-CA"/>
        </w:rPr>
        <w:t xml:space="preserve"> starting to denote hierarchy among organizational units with information found from governmental websites, using MS PowerPoint. </w:t>
      </w:r>
    </w:p>
    <w:p w14:paraId="248A402C" w14:textId="77777777" w:rsidR="00F44D1B" w:rsidRDefault="00F44D1B" w:rsidP="00F44D1B">
      <w:pPr>
        <w:pStyle w:val="ListParagraph"/>
        <w:numPr>
          <w:ilvl w:val="0"/>
          <w:numId w:val="5"/>
        </w:numPr>
        <w:spacing w:line="480" w:lineRule="auto"/>
        <w:rPr>
          <w:rFonts w:ascii="Helvetica" w:hAnsi="Helvetica" w:cs="Times New Roman"/>
          <w:sz w:val="21"/>
          <w:szCs w:val="21"/>
          <w:lang w:val="en-CA"/>
        </w:rPr>
      </w:pPr>
      <w:r w:rsidRPr="001C4BFD">
        <w:rPr>
          <w:rFonts w:ascii="Helvetica" w:hAnsi="Helvetica" w:cs="Times New Roman"/>
          <w:b/>
          <w:sz w:val="21"/>
          <w:szCs w:val="21"/>
          <w:lang w:val="en-CA"/>
        </w:rPr>
        <w:lastRenderedPageBreak/>
        <w:t>Broaden the search scope</w:t>
      </w:r>
      <w:r>
        <w:rPr>
          <w:rFonts w:ascii="Helvetica" w:hAnsi="Helvetica" w:cs="Times New Roman"/>
          <w:sz w:val="21"/>
          <w:szCs w:val="21"/>
          <w:lang w:val="en-CA"/>
        </w:rPr>
        <w:t xml:space="preserve"> by including academic journals, governmental action plans and/or other relevant documents that include organizational models, to add detail.</w:t>
      </w:r>
    </w:p>
    <w:p w14:paraId="66CC8E4E" w14:textId="77777777" w:rsidR="00F44D1B" w:rsidRDefault="00F44D1B" w:rsidP="00F44D1B">
      <w:pPr>
        <w:pStyle w:val="ListParagraph"/>
        <w:numPr>
          <w:ilvl w:val="0"/>
          <w:numId w:val="5"/>
        </w:numPr>
        <w:spacing w:line="480" w:lineRule="auto"/>
        <w:rPr>
          <w:rFonts w:ascii="Helvetica" w:hAnsi="Helvetica" w:cs="Times New Roman"/>
          <w:sz w:val="21"/>
          <w:szCs w:val="21"/>
          <w:lang w:val="en-CA"/>
        </w:rPr>
      </w:pPr>
      <w:r>
        <w:rPr>
          <w:rFonts w:ascii="Helvetica" w:hAnsi="Helvetica" w:cs="Times New Roman"/>
          <w:b/>
          <w:sz w:val="21"/>
          <w:szCs w:val="21"/>
          <w:lang w:val="en-CA"/>
        </w:rPr>
        <w:t xml:space="preserve">Choose relationships to describe: </w:t>
      </w:r>
      <w:r>
        <w:rPr>
          <w:rFonts w:ascii="Helvetica" w:hAnsi="Helvetica" w:cs="Times New Roman"/>
          <w:sz w:val="21"/>
          <w:szCs w:val="21"/>
          <w:lang w:val="en-CA"/>
        </w:rPr>
        <w:t>Develop a system of ‘shapes and connectors’ (and accompany legend) to denote types of organizational units (e.g. government, public institutions, non-government associations) and connecting relationships (e.g. ‘advising’, ‘informing’, ‘enforcing’).</w:t>
      </w:r>
    </w:p>
    <w:p w14:paraId="507C3AA0" w14:textId="77777777" w:rsidR="00F44D1B" w:rsidRDefault="00F44D1B" w:rsidP="00F44D1B">
      <w:pPr>
        <w:pStyle w:val="ListParagraph"/>
        <w:numPr>
          <w:ilvl w:val="0"/>
          <w:numId w:val="5"/>
        </w:numPr>
        <w:spacing w:line="480" w:lineRule="auto"/>
        <w:rPr>
          <w:rFonts w:ascii="Helvetica" w:hAnsi="Helvetica" w:cs="Times New Roman"/>
          <w:sz w:val="21"/>
          <w:szCs w:val="21"/>
          <w:lang w:val="en-CA"/>
        </w:rPr>
      </w:pPr>
      <w:r w:rsidRPr="00F03AA1">
        <w:rPr>
          <w:rFonts w:ascii="Helvetica" w:hAnsi="Helvetica" w:cs="Times New Roman"/>
          <w:b/>
          <w:sz w:val="21"/>
          <w:szCs w:val="21"/>
          <w:lang w:val="en-CA"/>
        </w:rPr>
        <w:t>Create a document that visually de</w:t>
      </w:r>
      <w:r>
        <w:rPr>
          <w:rFonts w:ascii="Helvetica" w:hAnsi="Helvetica" w:cs="Times New Roman"/>
          <w:b/>
          <w:sz w:val="21"/>
          <w:szCs w:val="21"/>
          <w:lang w:val="en-CA"/>
        </w:rPr>
        <w:t>scribes</w:t>
      </w:r>
      <w:r w:rsidRPr="00F03AA1">
        <w:rPr>
          <w:rFonts w:ascii="Helvetica" w:hAnsi="Helvetica" w:cs="Times New Roman"/>
          <w:b/>
          <w:sz w:val="21"/>
          <w:szCs w:val="21"/>
          <w:lang w:val="en-CA"/>
        </w:rPr>
        <w:t xml:space="preserve"> the</w:t>
      </w:r>
      <w:r>
        <w:rPr>
          <w:rFonts w:ascii="Helvetica" w:hAnsi="Helvetica" w:cs="Times New Roman"/>
          <w:b/>
          <w:sz w:val="21"/>
          <w:szCs w:val="21"/>
          <w:lang w:val="en-CA"/>
        </w:rPr>
        <w:t xml:space="preserve"> public health organizational</w:t>
      </w:r>
      <w:r w:rsidRPr="00F03AA1">
        <w:rPr>
          <w:rFonts w:ascii="Helvetica" w:hAnsi="Helvetica" w:cs="Times New Roman"/>
          <w:b/>
          <w:sz w:val="21"/>
          <w:szCs w:val="21"/>
          <w:lang w:val="en-CA"/>
        </w:rPr>
        <w:t xml:space="preserve"> structure</w:t>
      </w:r>
      <w:r>
        <w:rPr>
          <w:rFonts w:ascii="Helvetica" w:hAnsi="Helvetica" w:cs="Times New Roman"/>
          <w:b/>
          <w:sz w:val="21"/>
          <w:szCs w:val="21"/>
          <w:lang w:val="en-CA"/>
        </w:rPr>
        <w:t xml:space="preserve">: </w:t>
      </w:r>
      <w:r w:rsidRPr="00DD4DDD">
        <w:rPr>
          <w:rFonts w:ascii="Helvetica" w:hAnsi="Helvetica" w:cs="Times New Roman"/>
          <w:sz w:val="21"/>
          <w:szCs w:val="21"/>
          <w:lang w:val="en-CA"/>
        </w:rPr>
        <w:t>Each organization</w:t>
      </w:r>
      <w:r>
        <w:rPr>
          <w:rFonts w:ascii="Helvetica" w:hAnsi="Helvetica" w:cs="Times New Roman"/>
          <w:sz w:val="21"/>
          <w:szCs w:val="21"/>
          <w:lang w:val="en-CA"/>
        </w:rPr>
        <w:t>al unit/role</w:t>
      </w:r>
      <w:r w:rsidRPr="00DD4DDD">
        <w:rPr>
          <w:rFonts w:ascii="Helvetica" w:hAnsi="Helvetica" w:cs="Times New Roman"/>
          <w:sz w:val="21"/>
          <w:szCs w:val="21"/>
          <w:lang w:val="en-CA"/>
        </w:rPr>
        <w:t xml:space="preserve"> </w:t>
      </w:r>
      <w:r>
        <w:rPr>
          <w:rFonts w:ascii="Helvetica" w:hAnsi="Helvetica" w:cs="Times New Roman"/>
          <w:sz w:val="21"/>
          <w:szCs w:val="21"/>
          <w:lang w:val="en-CA"/>
        </w:rPr>
        <w:t xml:space="preserve">will be </w:t>
      </w:r>
      <w:r w:rsidRPr="00DD4DDD">
        <w:rPr>
          <w:rFonts w:ascii="Helvetica" w:hAnsi="Helvetica" w:cs="Times New Roman"/>
          <w:sz w:val="21"/>
          <w:szCs w:val="21"/>
          <w:lang w:val="en-CA"/>
        </w:rPr>
        <w:t>represent</w:t>
      </w:r>
      <w:r>
        <w:rPr>
          <w:rFonts w:ascii="Helvetica" w:hAnsi="Helvetica" w:cs="Times New Roman"/>
          <w:sz w:val="21"/>
          <w:szCs w:val="21"/>
          <w:lang w:val="en-CA"/>
        </w:rPr>
        <w:t>ed in</w:t>
      </w:r>
      <w:r w:rsidRPr="00DD4DDD">
        <w:rPr>
          <w:rFonts w:ascii="Helvetica" w:hAnsi="Helvetica" w:cs="Times New Roman"/>
          <w:sz w:val="21"/>
          <w:szCs w:val="21"/>
          <w:lang w:val="en-CA"/>
        </w:rPr>
        <w:t xml:space="preserve"> one text box</w:t>
      </w:r>
      <w:r>
        <w:rPr>
          <w:rFonts w:ascii="Helvetica" w:hAnsi="Helvetica" w:cs="Times New Roman"/>
          <w:sz w:val="21"/>
          <w:szCs w:val="21"/>
          <w:lang w:val="en-CA"/>
        </w:rPr>
        <w:t>, connected to others with lines/arrows that describe the type of relationship between them.</w:t>
      </w:r>
    </w:p>
    <w:p w14:paraId="48E1E25E" w14:textId="77777777" w:rsidR="00F44D1B" w:rsidRDefault="00F44D1B" w:rsidP="00F44D1B">
      <w:pPr>
        <w:spacing w:line="480" w:lineRule="auto"/>
        <w:rPr>
          <w:rFonts w:ascii="Helvetica" w:hAnsi="Helvetica" w:cs="Times New Roman"/>
          <w:sz w:val="21"/>
          <w:szCs w:val="21"/>
        </w:rPr>
      </w:pPr>
      <w:r>
        <w:rPr>
          <w:rFonts w:ascii="Helvetica" w:hAnsi="Helvetica" w:cs="Times New Roman"/>
          <w:sz w:val="21"/>
          <w:szCs w:val="21"/>
        </w:rPr>
        <w:t>We will document gaps in our understanding of the organizational structure and relationships, and will use the key informant interviews as opportunities to validate our mapping and make changes/additions, as necessary.</w:t>
      </w:r>
    </w:p>
    <w:p w14:paraId="1CB60C9D" w14:textId="77777777" w:rsidR="00F44D1B" w:rsidRPr="001C2F3E" w:rsidRDefault="00F44D1B" w:rsidP="00F44D1B">
      <w:pPr>
        <w:spacing w:line="480" w:lineRule="auto"/>
        <w:rPr>
          <w:rFonts w:ascii="Helvetica" w:hAnsi="Helvetica" w:cs="Times New Roman"/>
          <w:sz w:val="21"/>
          <w:szCs w:val="2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44D1B" w:rsidRPr="00D261F6" w14:paraId="3E85A7B1" w14:textId="77777777" w:rsidTr="006707EB">
        <w:tc>
          <w:tcPr>
            <w:tcW w:w="9350" w:type="dxa"/>
          </w:tcPr>
          <w:p w14:paraId="0F0E9C0F" w14:textId="77777777" w:rsidR="00F44D1B" w:rsidRPr="00D261F6" w:rsidRDefault="00F44D1B" w:rsidP="006707EB">
            <w:pPr>
              <w:spacing w:after="160" w:line="480" w:lineRule="auto"/>
              <w:rPr>
                <w:rFonts w:ascii="Helvetica" w:hAnsi="Helvetica" w:cs="Times New Roman"/>
                <w:b/>
                <w:bCs/>
                <w:sz w:val="21"/>
                <w:szCs w:val="21"/>
                <w:lang w:val="en-CA"/>
              </w:rPr>
            </w:pPr>
            <w:r>
              <w:rPr>
                <w:rFonts w:ascii="Helvetica" w:hAnsi="Helvetica" w:cs="Times New Roman"/>
                <w:b/>
                <w:bCs/>
                <w:sz w:val="21"/>
                <w:szCs w:val="21"/>
                <w:lang w:val="en-CA"/>
              </w:rPr>
              <w:t>Additional file 4</w:t>
            </w:r>
            <w:r w:rsidRPr="00D261F6">
              <w:rPr>
                <w:rFonts w:ascii="Helvetica" w:hAnsi="Helvetica" w:cs="Times New Roman"/>
                <w:b/>
                <w:bCs/>
                <w:sz w:val="21"/>
                <w:szCs w:val="21"/>
                <w:lang w:val="en-CA"/>
              </w:rPr>
              <w:t xml:space="preserve">: </w:t>
            </w:r>
            <w:r w:rsidRPr="00D261F6">
              <w:rPr>
                <w:rFonts w:ascii="Helvetica" w:hAnsi="Helvetica" w:cs="Times New Roman"/>
                <w:sz w:val="21"/>
                <w:szCs w:val="21"/>
              </w:rPr>
              <w:t>Creating an epidemic curve and timeline of associated ‘decision clusters’ in the BC government’s response</w:t>
            </w:r>
          </w:p>
        </w:tc>
      </w:tr>
    </w:tbl>
    <w:p w14:paraId="287F0CA4" w14:textId="77777777" w:rsidR="00F44D1B" w:rsidRDefault="00F44D1B" w:rsidP="00F44D1B">
      <w:pPr>
        <w:spacing w:line="480" w:lineRule="auto"/>
        <w:rPr>
          <w:rFonts w:ascii="Helvetica" w:hAnsi="Helvetica" w:cs="Times New Roman"/>
          <w:sz w:val="21"/>
        </w:rPr>
      </w:pPr>
      <w:r w:rsidRPr="00D261F6">
        <w:rPr>
          <w:rFonts w:ascii="Helvetica" w:hAnsi="Helvetica" w:cs="Times New Roman"/>
          <w:b/>
          <w:bCs/>
          <w:sz w:val="21"/>
        </w:rPr>
        <w:t xml:space="preserve">The purpose </w:t>
      </w:r>
      <w:r w:rsidRPr="00D261F6">
        <w:rPr>
          <w:rFonts w:ascii="Helvetica" w:hAnsi="Helvetica" w:cs="Times New Roman"/>
          <w:sz w:val="21"/>
        </w:rPr>
        <w:t>of the timeline is to describe and document the epidemiological progression of COVID-19 in British Columbia, Canada</w:t>
      </w:r>
      <w:r>
        <w:rPr>
          <w:rFonts w:ascii="Helvetica" w:hAnsi="Helvetica" w:cs="Times New Roman"/>
          <w:sz w:val="21"/>
        </w:rPr>
        <w:t xml:space="preserve">, including key ‘decision clusters’ that can be explored further in key informant interviews. </w:t>
      </w:r>
      <w:r w:rsidRPr="00D261F6">
        <w:rPr>
          <w:rFonts w:ascii="Helvetica" w:hAnsi="Helvetica" w:cs="Times New Roman"/>
          <w:sz w:val="21"/>
        </w:rPr>
        <w:t xml:space="preserve">This </w:t>
      </w:r>
      <w:r>
        <w:rPr>
          <w:rFonts w:ascii="Helvetica" w:hAnsi="Helvetica" w:cs="Times New Roman"/>
          <w:sz w:val="21"/>
        </w:rPr>
        <w:t>procedure</w:t>
      </w:r>
      <w:r w:rsidRPr="00D261F6">
        <w:rPr>
          <w:rFonts w:ascii="Helvetica" w:hAnsi="Helvetica" w:cs="Times New Roman"/>
          <w:sz w:val="21"/>
        </w:rPr>
        <w:t xml:space="preserve"> will involve </w:t>
      </w:r>
      <w:r>
        <w:rPr>
          <w:rFonts w:ascii="Helvetica" w:hAnsi="Helvetica" w:cs="Times New Roman"/>
          <w:sz w:val="21"/>
        </w:rPr>
        <w:t>generating a database of public health and social</w:t>
      </w:r>
      <w:r w:rsidRPr="00D261F6">
        <w:rPr>
          <w:rFonts w:ascii="Helvetica" w:hAnsi="Helvetica" w:cs="Times New Roman"/>
          <w:sz w:val="21"/>
        </w:rPr>
        <w:t xml:space="preserve"> measures</w:t>
      </w:r>
      <w:r>
        <w:rPr>
          <w:rFonts w:ascii="Helvetica" w:hAnsi="Helvetica" w:cs="Times New Roman"/>
          <w:sz w:val="21"/>
        </w:rPr>
        <w:t xml:space="preserve"> (PHSMs) employed </w:t>
      </w:r>
      <w:r w:rsidRPr="00D261F6">
        <w:rPr>
          <w:rFonts w:ascii="Helvetica" w:hAnsi="Helvetica" w:cs="Times New Roman"/>
          <w:sz w:val="21"/>
        </w:rPr>
        <w:t xml:space="preserve">and plotting them over </w:t>
      </w:r>
      <w:r>
        <w:rPr>
          <w:rFonts w:ascii="Helvetica" w:hAnsi="Helvetica" w:cs="Times New Roman"/>
          <w:sz w:val="21"/>
        </w:rPr>
        <w:t>an</w:t>
      </w:r>
      <w:r w:rsidRPr="00D261F6">
        <w:rPr>
          <w:rFonts w:ascii="Helvetica" w:hAnsi="Helvetica" w:cs="Times New Roman"/>
          <w:sz w:val="21"/>
        </w:rPr>
        <w:t xml:space="preserve"> epidemiological curve </w:t>
      </w:r>
      <w:r>
        <w:rPr>
          <w:rFonts w:ascii="Helvetica" w:hAnsi="Helvetica" w:cs="Times New Roman"/>
          <w:sz w:val="21"/>
        </w:rPr>
        <w:t>detailing the number of COVID-19 cases and deaths in BC on a weekly or monthly basis.</w:t>
      </w:r>
    </w:p>
    <w:p w14:paraId="2D14B32A" w14:textId="77777777" w:rsidR="00F44D1B" w:rsidRPr="00D261F6" w:rsidRDefault="00F44D1B" w:rsidP="00F44D1B">
      <w:pPr>
        <w:spacing w:line="480" w:lineRule="auto"/>
        <w:rPr>
          <w:rFonts w:ascii="Helvetica" w:hAnsi="Helvetica" w:cs="Times New Roman"/>
          <w:sz w:val="21"/>
        </w:rPr>
      </w:pPr>
      <w:r>
        <w:rPr>
          <w:rFonts w:ascii="Helvetica" w:hAnsi="Helvetica" w:cs="Times New Roman"/>
          <w:sz w:val="21"/>
        </w:rPr>
        <w:t xml:space="preserve">We conceptualize key moments in the progression of the COVID-19 pandemic as ‘clusters’ of decisions, rather than individual decision points. These </w:t>
      </w:r>
      <w:r w:rsidRPr="004E6C41">
        <w:rPr>
          <w:rFonts w:ascii="Helvetica" w:hAnsi="Helvetica" w:cs="Times New Roman"/>
          <w:b/>
          <w:sz w:val="21"/>
        </w:rPr>
        <w:t xml:space="preserve">‘decision </w:t>
      </w:r>
      <w:proofErr w:type="gramStart"/>
      <w:r w:rsidRPr="004E6C41">
        <w:rPr>
          <w:rFonts w:ascii="Helvetica" w:hAnsi="Helvetica" w:cs="Times New Roman"/>
          <w:b/>
          <w:sz w:val="21"/>
        </w:rPr>
        <w:t>clusters’</w:t>
      </w:r>
      <w:proofErr w:type="gramEnd"/>
      <w:r>
        <w:rPr>
          <w:rFonts w:ascii="Helvetica" w:hAnsi="Helvetica" w:cs="Times New Roman"/>
          <w:sz w:val="21"/>
        </w:rPr>
        <w:t xml:space="preserve"> might include the rollout of multiple public health and social measures that share a similar date and theme, such as restrictions on multiple types of gatherings, as well as financial supports for businesses, organizations, and individuals. </w:t>
      </w:r>
      <w:r w:rsidRPr="004E6C41">
        <w:rPr>
          <w:rFonts w:ascii="Helvetica" w:hAnsi="Helvetica" w:cs="Times New Roman"/>
          <w:sz w:val="21"/>
        </w:rPr>
        <w:t xml:space="preserve">For </w:t>
      </w:r>
      <w:r>
        <w:rPr>
          <w:rFonts w:ascii="Helvetica" w:hAnsi="Helvetica" w:cs="Times New Roman"/>
          <w:sz w:val="21"/>
        </w:rPr>
        <w:t>example</w:t>
      </w:r>
      <w:r w:rsidRPr="004E6C41">
        <w:rPr>
          <w:rFonts w:ascii="Helvetica" w:hAnsi="Helvetica" w:cs="Times New Roman"/>
          <w:sz w:val="21"/>
        </w:rPr>
        <w:t xml:space="preserve">, the Declaration of a Provincial State of Emergency in </w:t>
      </w:r>
      <w:r w:rsidRPr="004E6C41">
        <w:rPr>
          <w:rFonts w:ascii="Helvetica" w:hAnsi="Helvetica" w:cs="Times New Roman"/>
          <w:sz w:val="21"/>
        </w:rPr>
        <w:lastRenderedPageBreak/>
        <w:t xml:space="preserve">British Columbia, Canada in March 2020 included a series of associated decisions related to gathering restrictions and initial closures that were enacted into early April 2020. </w:t>
      </w:r>
      <w:r>
        <w:rPr>
          <w:rFonts w:ascii="Helvetica" w:hAnsi="Helvetica" w:cs="Times New Roman"/>
          <w:sz w:val="21"/>
        </w:rPr>
        <w:t xml:space="preserve"> </w:t>
      </w:r>
    </w:p>
    <w:p w14:paraId="0E2A25F5" w14:textId="77777777" w:rsidR="00F44D1B" w:rsidRDefault="00F44D1B" w:rsidP="00F44D1B">
      <w:pPr>
        <w:spacing w:line="480" w:lineRule="auto"/>
        <w:rPr>
          <w:rFonts w:ascii="Helvetica" w:hAnsi="Helvetica" w:cs="Times New Roman"/>
          <w:sz w:val="21"/>
        </w:rPr>
      </w:pPr>
      <w:r w:rsidRPr="00D261F6">
        <w:rPr>
          <w:rFonts w:ascii="Helvetica" w:hAnsi="Helvetica" w:cs="Times New Roman"/>
          <w:b/>
          <w:bCs/>
          <w:sz w:val="21"/>
        </w:rPr>
        <w:t>Data collection</w:t>
      </w:r>
      <w:r w:rsidRPr="00D261F6">
        <w:rPr>
          <w:rFonts w:ascii="Helvetica" w:hAnsi="Helvetica" w:cs="Times New Roman"/>
          <w:sz w:val="21"/>
        </w:rPr>
        <w:t xml:space="preserve">: Data for the timeline </w:t>
      </w:r>
      <w:r>
        <w:rPr>
          <w:rFonts w:ascii="Helvetica" w:hAnsi="Helvetica" w:cs="Times New Roman"/>
          <w:sz w:val="21"/>
        </w:rPr>
        <w:t>will</w:t>
      </w:r>
      <w:r w:rsidRPr="00D261F6">
        <w:rPr>
          <w:rFonts w:ascii="Helvetica" w:hAnsi="Helvetica" w:cs="Times New Roman"/>
          <w:sz w:val="21"/>
        </w:rPr>
        <w:t xml:space="preserve"> be found through a variety of academic and non-academic sources, including government websites, reports, policy monitors and media. In British Columbia, both the Government of BC News page and media have tracked PHSM during the pandemic. Other sources</w:t>
      </w:r>
      <w:r>
        <w:rPr>
          <w:rFonts w:ascii="Helvetica" w:hAnsi="Helvetica" w:cs="Times New Roman"/>
          <w:sz w:val="21"/>
        </w:rPr>
        <w:t xml:space="preserve"> may</w:t>
      </w:r>
      <w:r w:rsidRPr="00D261F6">
        <w:rPr>
          <w:rFonts w:ascii="Helvetica" w:hAnsi="Helvetica" w:cs="Times New Roman"/>
          <w:sz w:val="21"/>
        </w:rPr>
        <w:t xml:space="preserve"> include the </w:t>
      </w:r>
      <w:r w:rsidRPr="00947440">
        <w:rPr>
          <w:rFonts w:ascii="Helvetica" w:hAnsi="Helvetica" w:cs="Times New Roman"/>
          <w:i/>
          <w:sz w:val="21"/>
        </w:rPr>
        <w:t xml:space="preserve">North American COVID-19 Policy Response Monitor </w:t>
      </w:r>
      <w:r w:rsidRPr="00D261F6">
        <w:rPr>
          <w:rFonts w:ascii="Helvetica" w:hAnsi="Helvetica" w:cs="Times New Roman"/>
          <w:sz w:val="21"/>
        </w:rPr>
        <w:t xml:space="preserve">and the European Observatory on Health Systems and Policies Response </w:t>
      </w:r>
      <w:r w:rsidRPr="00947440">
        <w:rPr>
          <w:rFonts w:ascii="Helvetica" w:hAnsi="Helvetica" w:cs="Times New Roman"/>
          <w:i/>
          <w:sz w:val="21"/>
        </w:rPr>
        <w:t>“COVID-19 Health System Response Monitor”</w:t>
      </w:r>
      <w:r w:rsidRPr="00D261F6">
        <w:rPr>
          <w:rFonts w:ascii="Helvetica" w:hAnsi="Helvetica" w:cs="Times New Roman"/>
          <w:sz w:val="21"/>
        </w:rPr>
        <w:t xml:space="preserve">. The </w:t>
      </w:r>
      <w:r w:rsidRPr="00947440">
        <w:rPr>
          <w:rFonts w:ascii="Helvetica" w:hAnsi="Helvetica" w:cs="Times New Roman"/>
          <w:sz w:val="21"/>
        </w:rPr>
        <w:t>World Health Organization has tracked and compiled these measures</w:t>
      </w:r>
      <w:r w:rsidRPr="00D261F6">
        <w:rPr>
          <w:rFonts w:ascii="Helvetica" w:hAnsi="Helvetica" w:cs="Times New Roman"/>
          <w:sz w:val="21"/>
        </w:rPr>
        <w:t xml:space="preserve"> into one dataset that is also publicly available. </w:t>
      </w:r>
      <w:r w:rsidRPr="004E6C41">
        <w:rPr>
          <w:rFonts w:ascii="Helvetica" w:hAnsi="Helvetica" w:cs="Times New Roman"/>
          <w:sz w:val="21"/>
        </w:rPr>
        <w:t xml:space="preserve">Other sources include </w:t>
      </w:r>
      <w:r w:rsidRPr="00947440">
        <w:rPr>
          <w:rFonts w:ascii="Helvetica" w:hAnsi="Helvetica" w:cs="Times New Roman"/>
          <w:i/>
          <w:sz w:val="21"/>
        </w:rPr>
        <w:t>Our World in Data</w:t>
      </w:r>
      <w:r w:rsidRPr="00947440">
        <w:rPr>
          <w:rFonts w:ascii="Helvetica" w:hAnsi="Helvetica" w:cs="Times New Roman"/>
          <w:sz w:val="21"/>
        </w:rPr>
        <w:t xml:space="preserve"> (Oxford)</w:t>
      </w:r>
      <w:r w:rsidRPr="004E6C41">
        <w:rPr>
          <w:rFonts w:ascii="Helvetica" w:hAnsi="Helvetica" w:cs="Times New Roman"/>
          <w:sz w:val="21"/>
        </w:rPr>
        <w:t xml:space="preserve"> and </w:t>
      </w:r>
      <w:r w:rsidRPr="00947440">
        <w:rPr>
          <w:rFonts w:ascii="Helvetica" w:hAnsi="Helvetica" w:cs="Times New Roman"/>
          <w:i/>
          <w:sz w:val="21"/>
        </w:rPr>
        <w:t>Johns Hopkins Coronavirus Resource Center</w:t>
      </w:r>
      <w:r w:rsidRPr="004E6C41">
        <w:rPr>
          <w:rFonts w:ascii="Helvetica" w:hAnsi="Helvetica" w:cs="Times New Roman"/>
          <w:sz w:val="21"/>
          <w:u w:val="single"/>
        </w:rPr>
        <w:t>.</w:t>
      </w:r>
      <w:r w:rsidRPr="004E6C41">
        <w:rPr>
          <w:rFonts w:ascii="Helvetica" w:hAnsi="Helvetica" w:cs="Times New Roman"/>
          <w:sz w:val="21"/>
        </w:rPr>
        <w:t xml:space="preserve"> </w:t>
      </w:r>
    </w:p>
    <w:p w14:paraId="01FED75D" w14:textId="77777777" w:rsidR="00F44D1B" w:rsidRPr="004E6C41" w:rsidRDefault="00F44D1B" w:rsidP="00F44D1B">
      <w:pPr>
        <w:spacing w:line="480" w:lineRule="auto"/>
        <w:rPr>
          <w:rFonts w:ascii="Helvetica" w:hAnsi="Helvetica" w:cs="Times New Roman"/>
          <w:b/>
          <w:sz w:val="21"/>
        </w:rPr>
      </w:pPr>
      <w:r w:rsidRPr="004E6C41">
        <w:rPr>
          <w:rFonts w:ascii="Helvetica" w:hAnsi="Helvetica" w:cs="Times New Roman"/>
          <w:b/>
          <w:sz w:val="21"/>
        </w:rPr>
        <w:t>We propose the following steps for creating the timeline:</w:t>
      </w:r>
    </w:p>
    <w:p w14:paraId="2898B678" w14:textId="77777777" w:rsidR="00F44D1B" w:rsidRPr="00DE33A9" w:rsidRDefault="00F44D1B" w:rsidP="00F44D1B">
      <w:pPr>
        <w:pStyle w:val="ListParagraph"/>
        <w:numPr>
          <w:ilvl w:val="0"/>
          <w:numId w:val="1"/>
        </w:numPr>
        <w:spacing w:line="480" w:lineRule="auto"/>
        <w:rPr>
          <w:rFonts w:ascii="Helvetica" w:hAnsi="Helvetica" w:cs="Times New Roman"/>
          <w:sz w:val="21"/>
          <w:szCs w:val="22"/>
          <w:lang w:val="en-CA"/>
        </w:rPr>
      </w:pPr>
      <w:r w:rsidRPr="004E6C41">
        <w:rPr>
          <w:rFonts w:ascii="Helvetica" w:hAnsi="Helvetica" w:cs="Times New Roman"/>
          <w:sz w:val="21"/>
          <w:szCs w:val="22"/>
        </w:rPr>
        <w:t xml:space="preserve">Use case and mortality data to create an epidemiological curve. Compile the case and mortality data into a spreadsheet </w:t>
      </w:r>
      <w:r>
        <w:rPr>
          <w:rFonts w:ascii="Helvetica" w:hAnsi="Helvetica" w:cs="Times New Roman"/>
          <w:sz w:val="21"/>
          <w:szCs w:val="22"/>
        </w:rPr>
        <w:t xml:space="preserve">(e.g., using Excel) </w:t>
      </w:r>
      <w:r w:rsidRPr="004E6C41">
        <w:rPr>
          <w:rFonts w:ascii="Helvetica" w:hAnsi="Helvetica" w:cs="Times New Roman"/>
          <w:sz w:val="21"/>
          <w:szCs w:val="22"/>
        </w:rPr>
        <w:t xml:space="preserve">and </w:t>
      </w:r>
      <w:r w:rsidRPr="00DE33A9">
        <w:rPr>
          <w:rFonts w:ascii="Helvetica" w:hAnsi="Helvetica" w:cs="Times New Roman"/>
          <w:sz w:val="21"/>
          <w:szCs w:val="22"/>
          <w:u w:val="single"/>
        </w:rPr>
        <w:t xml:space="preserve">create a graph based on either </w:t>
      </w:r>
      <w:r w:rsidRPr="00DE33A9">
        <w:rPr>
          <w:rFonts w:ascii="Helvetica" w:hAnsi="Helvetica" w:cs="Times New Roman"/>
          <w:bCs/>
          <w:sz w:val="21"/>
          <w:szCs w:val="22"/>
          <w:u w:val="single"/>
        </w:rPr>
        <w:t>weekly or monthly</w:t>
      </w:r>
      <w:r w:rsidRPr="00DE33A9">
        <w:rPr>
          <w:rFonts w:ascii="Helvetica" w:hAnsi="Helvetica" w:cs="Times New Roman"/>
          <w:sz w:val="21"/>
          <w:szCs w:val="22"/>
          <w:u w:val="single"/>
        </w:rPr>
        <w:t xml:space="preserve"> case and death counts</w:t>
      </w:r>
      <w:r w:rsidRPr="004E6C41">
        <w:rPr>
          <w:rFonts w:ascii="Helvetica" w:hAnsi="Helvetica" w:cs="Times New Roman"/>
          <w:sz w:val="21"/>
          <w:szCs w:val="22"/>
        </w:rPr>
        <w:t xml:space="preserve">. This graph will be used as the foundation for the timeline graphic. </w:t>
      </w:r>
      <w:r>
        <w:rPr>
          <w:rFonts w:ascii="Helvetica" w:hAnsi="Helvetica" w:cs="Times New Roman"/>
          <w:sz w:val="21"/>
          <w:szCs w:val="22"/>
        </w:rPr>
        <w:t>We may</w:t>
      </w:r>
      <w:r w:rsidRPr="004E6C41">
        <w:rPr>
          <w:rFonts w:ascii="Helvetica" w:hAnsi="Helvetica" w:cs="Times New Roman"/>
          <w:sz w:val="21"/>
          <w:szCs w:val="22"/>
        </w:rPr>
        <w:t xml:space="preserve"> convert daily counts into weekly or monthly </w:t>
      </w:r>
      <w:r>
        <w:rPr>
          <w:rFonts w:ascii="Helvetica" w:hAnsi="Helvetica" w:cs="Times New Roman"/>
          <w:sz w:val="21"/>
          <w:szCs w:val="22"/>
        </w:rPr>
        <w:t>counts</w:t>
      </w:r>
      <w:r w:rsidRPr="004E6C41">
        <w:rPr>
          <w:rFonts w:ascii="Helvetica" w:hAnsi="Helvetica" w:cs="Times New Roman"/>
          <w:sz w:val="21"/>
          <w:szCs w:val="22"/>
        </w:rPr>
        <w:t xml:space="preserve"> by making a PivotTable, after which the PivotTable can be used to create a bar chart to visualize the epidemiological progression of the pandemic</w:t>
      </w:r>
      <w:r>
        <w:rPr>
          <w:rFonts w:ascii="Helvetica" w:hAnsi="Helvetica" w:cs="Times New Roman"/>
          <w:sz w:val="21"/>
          <w:szCs w:val="22"/>
        </w:rPr>
        <w:t>.</w:t>
      </w:r>
    </w:p>
    <w:p w14:paraId="059CEF78" w14:textId="77777777" w:rsidR="00F44D1B" w:rsidRPr="00DE33A9" w:rsidRDefault="00F44D1B" w:rsidP="00F44D1B">
      <w:pPr>
        <w:pStyle w:val="ListParagraph"/>
        <w:spacing w:line="480" w:lineRule="auto"/>
        <w:rPr>
          <w:rFonts w:ascii="Helvetica" w:hAnsi="Helvetica" w:cs="Times New Roman"/>
          <w:sz w:val="21"/>
          <w:szCs w:val="22"/>
          <w:lang w:val="en-CA"/>
        </w:rPr>
      </w:pPr>
    </w:p>
    <w:p w14:paraId="709B78DA" w14:textId="77777777" w:rsidR="00F44D1B" w:rsidRDefault="00F44D1B" w:rsidP="00F44D1B">
      <w:pPr>
        <w:pStyle w:val="ListParagraph"/>
        <w:numPr>
          <w:ilvl w:val="0"/>
          <w:numId w:val="1"/>
        </w:numPr>
        <w:spacing w:line="480" w:lineRule="auto"/>
        <w:rPr>
          <w:rFonts w:ascii="Helvetica" w:hAnsi="Helvetica" w:cs="Times New Roman"/>
          <w:sz w:val="21"/>
          <w:szCs w:val="22"/>
        </w:rPr>
      </w:pPr>
      <w:r w:rsidRPr="00DE33A9">
        <w:rPr>
          <w:rFonts w:ascii="Helvetica" w:hAnsi="Helvetica" w:cs="Times New Roman"/>
          <w:sz w:val="21"/>
          <w:szCs w:val="22"/>
        </w:rPr>
        <w:t xml:space="preserve">Create a </w:t>
      </w:r>
      <w:r w:rsidRPr="00DE33A9">
        <w:rPr>
          <w:rFonts w:ascii="Helvetica" w:hAnsi="Helvetica" w:cs="Times New Roman"/>
          <w:sz w:val="21"/>
          <w:szCs w:val="22"/>
          <w:u w:val="single"/>
        </w:rPr>
        <w:t>second spreadsheet listing BC’s PHSMs</w:t>
      </w:r>
      <w:r w:rsidRPr="00DE33A9">
        <w:rPr>
          <w:rFonts w:ascii="Helvetica" w:hAnsi="Helvetica" w:cs="Times New Roman"/>
          <w:sz w:val="21"/>
          <w:szCs w:val="22"/>
        </w:rPr>
        <w:t xml:space="preserve"> from which the key </w:t>
      </w:r>
      <w:r>
        <w:rPr>
          <w:rFonts w:ascii="Helvetica" w:hAnsi="Helvetica" w:cs="Times New Roman"/>
          <w:sz w:val="21"/>
          <w:szCs w:val="22"/>
        </w:rPr>
        <w:t>‘</w:t>
      </w:r>
      <w:r w:rsidRPr="00DE33A9">
        <w:rPr>
          <w:rFonts w:ascii="Helvetica" w:hAnsi="Helvetica" w:cs="Times New Roman"/>
          <w:sz w:val="21"/>
          <w:szCs w:val="22"/>
        </w:rPr>
        <w:t>decision clusters</w:t>
      </w:r>
      <w:r>
        <w:rPr>
          <w:rFonts w:ascii="Helvetica" w:hAnsi="Helvetica" w:cs="Times New Roman"/>
          <w:sz w:val="21"/>
          <w:szCs w:val="22"/>
        </w:rPr>
        <w:t>’</w:t>
      </w:r>
      <w:r w:rsidRPr="00DE33A9">
        <w:rPr>
          <w:rFonts w:ascii="Helvetica" w:hAnsi="Helvetica" w:cs="Times New Roman"/>
          <w:sz w:val="21"/>
          <w:szCs w:val="22"/>
        </w:rPr>
        <w:t xml:space="preserve"> will be determined</w:t>
      </w:r>
      <w:r>
        <w:rPr>
          <w:rFonts w:ascii="Helvetica" w:hAnsi="Helvetica" w:cs="Times New Roman"/>
          <w:sz w:val="21"/>
          <w:szCs w:val="22"/>
        </w:rPr>
        <w:t xml:space="preserve">, including </w:t>
      </w:r>
      <w:r w:rsidRPr="00DE33A9">
        <w:rPr>
          <w:rFonts w:ascii="Helvetica" w:hAnsi="Helvetica" w:cs="Times New Roman"/>
          <w:sz w:val="21"/>
          <w:szCs w:val="22"/>
        </w:rPr>
        <w:t xml:space="preserve">public health interventions </w:t>
      </w:r>
      <w:r>
        <w:rPr>
          <w:rFonts w:ascii="Helvetica" w:hAnsi="Helvetica" w:cs="Times New Roman"/>
          <w:sz w:val="21"/>
          <w:szCs w:val="22"/>
        </w:rPr>
        <w:t>as well as</w:t>
      </w:r>
      <w:r w:rsidRPr="00DE33A9">
        <w:rPr>
          <w:rFonts w:ascii="Helvetica" w:hAnsi="Helvetica" w:cs="Times New Roman"/>
          <w:sz w:val="21"/>
          <w:szCs w:val="22"/>
        </w:rPr>
        <w:t xml:space="preserve"> a wide variety of responses across government ministries, such as social measures. We</w:t>
      </w:r>
      <w:r>
        <w:rPr>
          <w:rFonts w:ascii="Helvetica" w:hAnsi="Helvetica" w:cs="Times New Roman"/>
          <w:sz w:val="21"/>
          <w:szCs w:val="22"/>
        </w:rPr>
        <w:t xml:space="preserve"> will</w:t>
      </w:r>
      <w:r w:rsidRPr="00DE33A9">
        <w:rPr>
          <w:rFonts w:ascii="Helvetica" w:hAnsi="Helvetica" w:cs="Times New Roman"/>
          <w:sz w:val="21"/>
          <w:szCs w:val="22"/>
        </w:rPr>
        <w:t xml:space="preserve"> use the WHO definition of non-pharmaceutical interventions (NPI), which </w:t>
      </w:r>
      <w:r w:rsidRPr="00947440">
        <w:rPr>
          <w:rFonts w:ascii="Helvetica" w:hAnsi="Helvetica" w:cs="Times New Roman"/>
          <w:sz w:val="21"/>
          <w:szCs w:val="22"/>
        </w:rPr>
        <w:t>includes</w:t>
      </w:r>
      <w:r w:rsidRPr="00DE33A9">
        <w:rPr>
          <w:rFonts w:ascii="Helvetica" w:hAnsi="Helvetica" w:cs="Times New Roman"/>
          <w:sz w:val="21"/>
          <w:szCs w:val="22"/>
        </w:rPr>
        <w:t xml:space="preserve"> “</w:t>
      </w:r>
      <w:r w:rsidRPr="00DE33A9">
        <w:rPr>
          <w:rFonts w:ascii="Helvetica" w:hAnsi="Helvetica" w:cs="Times New Roman"/>
          <w:i/>
          <w:sz w:val="21"/>
          <w:szCs w:val="22"/>
        </w:rPr>
        <w:t>any publicly announced program, statement, enforceable order, initiative or operational change originating from any government body in response to COVID-19 - whether to curtail its transmission or mitigate its social and economic ramifications</w:t>
      </w:r>
      <w:r>
        <w:rPr>
          <w:rFonts w:ascii="Helvetica" w:hAnsi="Helvetica" w:cs="Times New Roman"/>
          <w:i/>
          <w:sz w:val="21"/>
          <w:szCs w:val="22"/>
        </w:rPr>
        <w:t>.</w:t>
      </w:r>
      <w:r w:rsidRPr="00DE33A9">
        <w:rPr>
          <w:rFonts w:ascii="Helvetica" w:hAnsi="Helvetica" w:cs="Times New Roman"/>
          <w:sz w:val="21"/>
          <w:szCs w:val="22"/>
        </w:rPr>
        <w:t>”</w:t>
      </w:r>
      <w:r>
        <w:rPr>
          <w:rFonts w:ascii="Helvetica" w:hAnsi="Helvetica" w:cs="Times New Roman"/>
          <w:sz w:val="21"/>
          <w:szCs w:val="22"/>
        </w:rPr>
        <w:t xml:space="preserve"> </w:t>
      </w:r>
    </w:p>
    <w:p w14:paraId="17782E1F" w14:textId="77777777" w:rsidR="00F44D1B" w:rsidRPr="00DE33A9" w:rsidRDefault="00F44D1B" w:rsidP="00F44D1B">
      <w:pPr>
        <w:pStyle w:val="ListParagraph"/>
        <w:spacing w:line="480" w:lineRule="auto"/>
        <w:rPr>
          <w:rFonts w:ascii="Helvetica" w:hAnsi="Helvetica" w:cs="Times New Roman"/>
          <w:sz w:val="21"/>
          <w:szCs w:val="22"/>
        </w:rPr>
      </w:pPr>
    </w:p>
    <w:p w14:paraId="788E1687" w14:textId="77777777" w:rsidR="00F44D1B" w:rsidRPr="00D261F6" w:rsidRDefault="00F44D1B" w:rsidP="00F44D1B">
      <w:pPr>
        <w:pStyle w:val="ListParagraph"/>
        <w:numPr>
          <w:ilvl w:val="0"/>
          <w:numId w:val="1"/>
        </w:numPr>
        <w:spacing w:line="480" w:lineRule="auto"/>
        <w:rPr>
          <w:rFonts w:ascii="Helvetica" w:hAnsi="Helvetica" w:cs="Times New Roman"/>
          <w:sz w:val="21"/>
          <w:szCs w:val="22"/>
          <w:lang w:val="en-CA"/>
        </w:rPr>
      </w:pPr>
      <w:r w:rsidRPr="00DE33A9">
        <w:rPr>
          <w:rFonts w:ascii="Helvetica" w:hAnsi="Helvetica" w:cs="Times New Roman"/>
          <w:sz w:val="21"/>
          <w:szCs w:val="22"/>
          <w:lang w:val="en-CA"/>
        </w:rPr>
        <w:lastRenderedPageBreak/>
        <w:t xml:space="preserve">Create </w:t>
      </w:r>
      <w:r w:rsidRPr="007D168C">
        <w:rPr>
          <w:rFonts w:ascii="Helvetica" w:hAnsi="Helvetica" w:cs="Times New Roman"/>
          <w:sz w:val="21"/>
          <w:szCs w:val="22"/>
          <w:lang w:val="en-CA"/>
        </w:rPr>
        <w:t xml:space="preserve">a </w:t>
      </w:r>
      <w:r w:rsidRPr="00DE33A9">
        <w:rPr>
          <w:rFonts w:ascii="Helvetica" w:hAnsi="Helvetica" w:cs="Times New Roman"/>
          <w:sz w:val="21"/>
          <w:szCs w:val="22"/>
          <w:u w:val="single"/>
          <w:lang w:val="en-CA"/>
        </w:rPr>
        <w:t xml:space="preserve">document </w:t>
      </w:r>
      <w:r>
        <w:rPr>
          <w:rFonts w:ascii="Helvetica" w:hAnsi="Helvetica" w:cs="Times New Roman"/>
          <w:sz w:val="21"/>
          <w:szCs w:val="22"/>
          <w:u w:val="single"/>
          <w:lang w:val="en-CA"/>
        </w:rPr>
        <w:t xml:space="preserve">(e.g., using PowerPoint) </w:t>
      </w:r>
      <w:r w:rsidRPr="00DE33A9">
        <w:rPr>
          <w:rFonts w:ascii="Helvetica" w:hAnsi="Helvetica" w:cs="Times New Roman"/>
          <w:sz w:val="21"/>
          <w:szCs w:val="22"/>
          <w:u w:val="single"/>
          <w:lang w:val="en-CA"/>
        </w:rPr>
        <w:t xml:space="preserve">that visually demonstrates the case and mortality </w:t>
      </w:r>
      <w:r>
        <w:rPr>
          <w:rFonts w:ascii="Helvetica" w:hAnsi="Helvetica" w:cs="Times New Roman"/>
          <w:sz w:val="21"/>
          <w:szCs w:val="22"/>
          <w:u w:val="single"/>
          <w:lang w:val="en-CA"/>
        </w:rPr>
        <w:t>counts</w:t>
      </w:r>
      <w:r w:rsidRPr="00DE33A9">
        <w:rPr>
          <w:rFonts w:ascii="Helvetica" w:hAnsi="Helvetica" w:cs="Times New Roman"/>
          <w:sz w:val="21"/>
          <w:szCs w:val="22"/>
          <w:u w:val="single"/>
          <w:lang w:val="en-CA"/>
        </w:rPr>
        <w:t xml:space="preserve">, along with </w:t>
      </w:r>
      <w:r>
        <w:rPr>
          <w:rFonts w:ascii="Helvetica" w:hAnsi="Helvetica" w:cs="Times New Roman"/>
          <w:sz w:val="21"/>
          <w:szCs w:val="22"/>
          <w:u w:val="single"/>
          <w:lang w:val="en-CA"/>
        </w:rPr>
        <w:t xml:space="preserve">key ‘decision clusters’ and pandemic ‘phases’ </w:t>
      </w:r>
      <w:r w:rsidRPr="00DE33A9">
        <w:rPr>
          <w:rFonts w:ascii="Helvetica" w:hAnsi="Helvetica" w:cs="Times New Roman"/>
          <w:sz w:val="21"/>
          <w:szCs w:val="22"/>
          <w:u w:val="single"/>
          <w:lang w:val="en-CA"/>
        </w:rPr>
        <w:t>along the timeline</w:t>
      </w:r>
      <w:r w:rsidRPr="00DE33A9">
        <w:rPr>
          <w:rFonts w:ascii="Helvetica" w:hAnsi="Helvetica" w:cs="Times New Roman"/>
          <w:sz w:val="21"/>
          <w:szCs w:val="22"/>
          <w:lang w:val="en-CA"/>
        </w:rPr>
        <w:t xml:space="preserve"> (represented in textboxes with lines connecting these</w:t>
      </w:r>
      <w:r>
        <w:rPr>
          <w:rFonts w:ascii="Helvetica" w:hAnsi="Helvetica" w:cs="Times New Roman"/>
          <w:sz w:val="21"/>
          <w:szCs w:val="22"/>
          <w:lang w:val="en-CA"/>
        </w:rPr>
        <w:t xml:space="preserve"> ‘clusters’ and ‘phases’ </w:t>
      </w:r>
      <w:r w:rsidRPr="00DE33A9">
        <w:rPr>
          <w:rFonts w:ascii="Helvetica" w:hAnsi="Helvetica" w:cs="Times New Roman"/>
          <w:sz w:val="21"/>
          <w:szCs w:val="22"/>
          <w:lang w:val="en-CA"/>
        </w:rPr>
        <w:t>to their coinciding time periods).</w:t>
      </w:r>
    </w:p>
    <w:p w14:paraId="7E032CE1" w14:textId="77777777" w:rsidR="00F44D1B" w:rsidRDefault="00F44D1B" w:rsidP="00F44D1B">
      <w:pPr>
        <w:spacing w:line="480" w:lineRule="auto"/>
        <w:rPr>
          <w:rFonts w:ascii="Helvetica" w:hAnsi="Helvetica" w:cs="Times New Roman"/>
          <w:bCs/>
          <w:sz w:val="21"/>
        </w:rPr>
      </w:pPr>
      <w:r>
        <w:rPr>
          <w:rFonts w:ascii="Helvetica" w:hAnsi="Helvetica" w:cs="Times New Roman"/>
          <w:bCs/>
          <w:sz w:val="21"/>
        </w:rPr>
        <w:t xml:space="preserve">From the visualization of events (‘decision clusters’ and ‘phases’) in relation to epidemiological data, we may identify questions to ask in key informant interviews. </w:t>
      </w:r>
    </w:p>
    <w:p w14:paraId="5ADDAD0C" w14:textId="77777777" w:rsidR="00F44D1B" w:rsidRPr="007E23FF" w:rsidRDefault="00F44D1B" w:rsidP="00F44D1B">
      <w:pPr>
        <w:spacing w:line="480" w:lineRule="auto"/>
        <w:rPr>
          <w:rFonts w:ascii="Helvetica" w:hAnsi="Helvetica" w:cs="Times New Roman"/>
        </w:rPr>
      </w:pPr>
    </w:p>
    <w:tbl>
      <w:tblPr>
        <w:tblStyle w:val="TableGrid"/>
        <w:tblW w:w="0" w:type="auto"/>
        <w:tblLook w:val="04A0" w:firstRow="1" w:lastRow="0" w:firstColumn="1" w:lastColumn="0" w:noHBand="0" w:noVBand="1"/>
      </w:tblPr>
      <w:tblGrid>
        <w:gridCol w:w="9350"/>
      </w:tblGrid>
      <w:tr w:rsidR="00F44D1B" w:rsidRPr="00356A7E" w14:paraId="30439407" w14:textId="77777777" w:rsidTr="006707EB">
        <w:tc>
          <w:tcPr>
            <w:tcW w:w="9350" w:type="dxa"/>
            <w:tcBorders>
              <w:left w:val="nil"/>
              <w:right w:val="nil"/>
            </w:tcBorders>
          </w:tcPr>
          <w:p w14:paraId="05448233" w14:textId="77777777" w:rsidR="00F44D1B" w:rsidRPr="00356A7E" w:rsidRDefault="00F44D1B" w:rsidP="006707EB">
            <w:pPr>
              <w:spacing w:after="160" w:line="480" w:lineRule="auto"/>
              <w:rPr>
                <w:rFonts w:ascii="Helvetica" w:hAnsi="Helvetica" w:cs="Times New Roman"/>
                <w:b/>
                <w:bCs/>
                <w:szCs w:val="22"/>
                <w:lang w:val="en-CA"/>
              </w:rPr>
            </w:pPr>
            <w:bookmarkStart w:id="1" w:name="_Hlk70066739"/>
            <w:r>
              <w:rPr>
                <w:rFonts w:ascii="Helvetica" w:hAnsi="Helvetica" w:cs="Times New Roman"/>
                <w:b/>
                <w:bCs/>
                <w:sz w:val="21"/>
                <w:szCs w:val="22"/>
                <w:lang w:val="en-CA"/>
              </w:rPr>
              <w:t>Additional file 5</w:t>
            </w:r>
            <w:r w:rsidRPr="007E23FF">
              <w:rPr>
                <w:rFonts w:ascii="Helvetica" w:hAnsi="Helvetica" w:cs="Times New Roman"/>
                <w:b/>
                <w:bCs/>
                <w:sz w:val="21"/>
                <w:szCs w:val="22"/>
                <w:lang w:val="en-CA"/>
              </w:rPr>
              <w:t xml:space="preserve">: </w:t>
            </w:r>
            <w:r w:rsidRPr="007E23FF">
              <w:rPr>
                <w:rFonts w:ascii="Helvetica" w:hAnsi="Helvetica" w:cs="Times New Roman"/>
                <w:bCs/>
                <w:sz w:val="21"/>
                <w:szCs w:val="22"/>
                <w:lang w:val="en-CA"/>
              </w:rPr>
              <w:t>Semi-Structured Interview Guide</w:t>
            </w:r>
          </w:p>
        </w:tc>
      </w:tr>
    </w:tbl>
    <w:bookmarkEnd w:id="1"/>
    <w:p w14:paraId="2B929E8B" w14:textId="77777777" w:rsidR="00F44D1B" w:rsidRDefault="00F44D1B" w:rsidP="00F44D1B">
      <w:pPr>
        <w:spacing w:line="480" w:lineRule="auto"/>
        <w:contextualSpacing/>
        <w:rPr>
          <w:rFonts w:ascii="Helvetica" w:hAnsi="Helvetica" w:cs="Times New Roman"/>
          <w:b/>
          <w:bCs/>
          <w:sz w:val="21"/>
        </w:rPr>
      </w:pPr>
      <w:r>
        <w:rPr>
          <w:rFonts w:ascii="Helvetica" w:hAnsi="Helvetica" w:cs="Times New Roman"/>
          <w:b/>
          <w:bCs/>
          <w:sz w:val="21"/>
        </w:rPr>
        <w:t>Background/Context:</w:t>
      </w:r>
    </w:p>
    <w:p w14:paraId="32D917B5" w14:textId="77777777" w:rsidR="00F44D1B" w:rsidRPr="00F03AA1" w:rsidRDefault="00F44D1B" w:rsidP="00F44D1B">
      <w:pPr>
        <w:numPr>
          <w:ilvl w:val="0"/>
          <w:numId w:val="6"/>
        </w:numPr>
        <w:spacing w:line="480" w:lineRule="auto"/>
        <w:ind w:left="567" w:hanging="283"/>
        <w:contextualSpacing/>
        <w:rPr>
          <w:rFonts w:ascii="Helvetica" w:hAnsi="Helvetica" w:cs="Times New Roman"/>
          <w:bCs/>
          <w:sz w:val="21"/>
        </w:rPr>
      </w:pPr>
      <w:r w:rsidRPr="00F03AA1">
        <w:rPr>
          <w:rFonts w:ascii="Helvetica" w:hAnsi="Helvetica" w:cs="Times New Roman"/>
          <w:bCs/>
          <w:sz w:val="21"/>
        </w:rPr>
        <w:t>Please describe your professional background and titles and positions (in which organizations) relevant to the COVID-19 pandemic response in the period leading up to March 18</w:t>
      </w:r>
      <w:r w:rsidRPr="00F03AA1">
        <w:rPr>
          <w:rFonts w:ascii="Helvetica" w:hAnsi="Helvetica" w:cs="Times New Roman"/>
          <w:bCs/>
          <w:sz w:val="21"/>
          <w:vertAlign w:val="superscript"/>
        </w:rPr>
        <w:t>th</w:t>
      </w:r>
      <w:r w:rsidRPr="00F03AA1">
        <w:rPr>
          <w:rFonts w:ascii="Helvetica" w:hAnsi="Helvetica" w:cs="Times New Roman"/>
          <w:bCs/>
          <w:sz w:val="21"/>
        </w:rPr>
        <w:t xml:space="preserve"> 2020.</w:t>
      </w:r>
    </w:p>
    <w:p w14:paraId="4D6F5318" w14:textId="77777777" w:rsidR="00F44D1B" w:rsidRDefault="00F44D1B" w:rsidP="00F44D1B">
      <w:pPr>
        <w:numPr>
          <w:ilvl w:val="0"/>
          <w:numId w:val="6"/>
        </w:numPr>
        <w:spacing w:line="480" w:lineRule="auto"/>
        <w:ind w:left="567" w:hanging="283"/>
        <w:contextualSpacing/>
        <w:rPr>
          <w:rFonts w:ascii="Helvetica" w:hAnsi="Helvetica" w:cs="Times New Roman"/>
          <w:bCs/>
          <w:sz w:val="21"/>
        </w:rPr>
      </w:pPr>
      <w:r w:rsidRPr="00F03AA1">
        <w:rPr>
          <w:rFonts w:ascii="Helvetica" w:hAnsi="Helvetica" w:cs="Times New Roman"/>
          <w:bCs/>
          <w:sz w:val="21"/>
        </w:rPr>
        <w:t>How did you come to serve in those positions? (</w:t>
      </w:r>
      <w:r>
        <w:rPr>
          <w:rFonts w:ascii="Helvetica" w:hAnsi="Helvetica" w:cs="Times New Roman"/>
          <w:bCs/>
          <w:sz w:val="21"/>
        </w:rPr>
        <w:t>e.g.</w:t>
      </w:r>
      <w:r w:rsidRPr="00F03AA1">
        <w:rPr>
          <w:rFonts w:ascii="Helvetica" w:hAnsi="Helvetica" w:cs="Times New Roman"/>
          <w:bCs/>
          <w:sz w:val="21"/>
        </w:rPr>
        <w:t xml:space="preserve"> how were you appointed and recruited and by whom?) To whom did you report in those positions?</w:t>
      </w:r>
    </w:p>
    <w:p w14:paraId="42D39F7A" w14:textId="77777777" w:rsidR="00F44D1B" w:rsidRDefault="00F44D1B" w:rsidP="00F44D1B">
      <w:pPr>
        <w:spacing w:line="480" w:lineRule="auto"/>
        <w:ind w:left="714"/>
        <w:contextualSpacing/>
        <w:rPr>
          <w:rFonts w:ascii="Helvetica" w:hAnsi="Helvetica" w:cs="Times New Roman"/>
          <w:bCs/>
          <w:sz w:val="21"/>
        </w:rPr>
      </w:pPr>
    </w:p>
    <w:p w14:paraId="4B99EA67" w14:textId="77777777" w:rsidR="00F44D1B" w:rsidRDefault="00F44D1B" w:rsidP="00F44D1B">
      <w:pPr>
        <w:spacing w:line="480" w:lineRule="auto"/>
        <w:contextualSpacing/>
        <w:rPr>
          <w:rFonts w:ascii="Helvetica" w:hAnsi="Helvetica" w:cs="Times New Roman"/>
          <w:b/>
          <w:bCs/>
          <w:sz w:val="21"/>
        </w:rPr>
      </w:pPr>
      <w:r>
        <w:rPr>
          <w:rFonts w:ascii="Helvetica" w:hAnsi="Helvetica" w:cs="Times New Roman"/>
          <w:b/>
          <w:bCs/>
          <w:sz w:val="21"/>
        </w:rPr>
        <w:t>A</w:t>
      </w:r>
      <w:r w:rsidRPr="00F03AA1">
        <w:rPr>
          <w:rFonts w:ascii="Helvetica" w:hAnsi="Helvetica" w:cs="Times New Roman"/>
          <w:b/>
          <w:bCs/>
          <w:sz w:val="21"/>
        </w:rPr>
        <w:t>ctivities leading up to March 18</w:t>
      </w:r>
      <w:r w:rsidRPr="00D0701B">
        <w:rPr>
          <w:rFonts w:ascii="Helvetica" w:hAnsi="Helvetica" w:cs="Times New Roman"/>
          <w:b/>
          <w:bCs/>
          <w:sz w:val="21"/>
          <w:vertAlign w:val="superscript"/>
        </w:rPr>
        <w:t>th</w:t>
      </w:r>
      <w:r>
        <w:rPr>
          <w:rFonts w:ascii="Helvetica" w:hAnsi="Helvetica" w:cs="Times New Roman"/>
          <w:b/>
          <w:bCs/>
          <w:sz w:val="21"/>
        </w:rPr>
        <w:t>, 2020</w:t>
      </w:r>
      <w:r w:rsidRPr="00F03AA1">
        <w:rPr>
          <w:rFonts w:ascii="Helvetica" w:hAnsi="Helvetica" w:cs="Times New Roman"/>
          <w:b/>
          <w:bCs/>
          <w:sz w:val="21"/>
        </w:rPr>
        <w:t xml:space="preserve"> declaration</w:t>
      </w:r>
      <w:r>
        <w:rPr>
          <w:rFonts w:ascii="Helvetica" w:hAnsi="Helvetica" w:cs="Times New Roman"/>
          <w:b/>
          <w:bCs/>
          <w:sz w:val="21"/>
        </w:rPr>
        <w:t xml:space="preserve"> of a provincial public health emergency</w:t>
      </w:r>
      <w:r w:rsidRPr="00F03AA1">
        <w:rPr>
          <w:rFonts w:ascii="Helvetica" w:hAnsi="Helvetica" w:cs="Times New Roman"/>
          <w:b/>
          <w:bCs/>
          <w:sz w:val="21"/>
        </w:rPr>
        <w:t>:</w:t>
      </w:r>
    </w:p>
    <w:p w14:paraId="6AC25E83" w14:textId="77777777" w:rsidR="00F44D1B" w:rsidRPr="00F03AA1" w:rsidRDefault="00F44D1B" w:rsidP="00F44D1B">
      <w:pPr>
        <w:numPr>
          <w:ilvl w:val="0"/>
          <w:numId w:val="6"/>
        </w:numPr>
        <w:spacing w:line="480" w:lineRule="auto"/>
        <w:ind w:left="567" w:hanging="283"/>
        <w:contextualSpacing/>
        <w:rPr>
          <w:rFonts w:ascii="Helvetica" w:hAnsi="Helvetica" w:cs="Times New Roman"/>
          <w:bCs/>
          <w:sz w:val="21"/>
        </w:rPr>
      </w:pPr>
      <w:r w:rsidRPr="00F03AA1">
        <w:rPr>
          <w:rFonts w:ascii="Helvetica" w:hAnsi="Helvetica" w:cs="Times New Roman"/>
          <w:bCs/>
          <w:sz w:val="21"/>
        </w:rPr>
        <w:t>At what point did you realize the seriousness of the new virus? What evidence led you to realize it was serious?</w:t>
      </w:r>
    </w:p>
    <w:p w14:paraId="3DB0B36A" w14:textId="77777777" w:rsidR="00F44D1B" w:rsidRPr="00F03AA1" w:rsidRDefault="00F44D1B" w:rsidP="00F44D1B">
      <w:pPr>
        <w:numPr>
          <w:ilvl w:val="0"/>
          <w:numId w:val="6"/>
        </w:numPr>
        <w:spacing w:line="480" w:lineRule="auto"/>
        <w:ind w:left="567" w:hanging="283"/>
        <w:contextualSpacing/>
        <w:rPr>
          <w:rFonts w:ascii="Helvetica" w:hAnsi="Helvetica" w:cs="Times New Roman"/>
          <w:bCs/>
          <w:sz w:val="21"/>
        </w:rPr>
      </w:pPr>
      <w:r w:rsidRPr="00F03AA1">
        <w:rPr>
          <w:rFonts w:ascii="Helvetica" w:hAnsi="Helvetica" w:cs="Times New Roman"/>
          <w:bCs/>
          <w:sz w:val="21"/>
        </w:rPr>
        <w:t>When did you first hear about discussions in BC considering declaring a state of emergency? Please describe how you were informed about that and how it related to your role and position at the time.</w:t>
      </w:r>
    </w:p>
    <w:p w14:paraId="3EDFAB98" w14:textId="77777777" w:rsidR="00F44D1B" w:rsidRPr="00F03AA1" w:rsidRDefault="00F44D1B" w:rsidP="00F44D1B">
      <w:pPr>
        <w:numPr>
          <w:ilvl w:val="0"/>
          <w:numId w:val="6"/>
        </w:numPr>
        <w:spacing w:line="480" w:lineRule="auto"/>
        <w:ind w:left="567" w:hanging="283"/>
        <w:contextualSpacing/>
        <w:rPr>
          <w:rFonts w:ascii="Helvetica" w:hAnsi="Helvetica" w:cs="Times New Roman"/>
          <w:bCs/>
          <w:sz w:val="21"/>
        </w:rPr>
      </w:pPr>
      <w:r w:rsidRPr="00F03AA1">
        <w:rPr>
          <w:rFonts w:ascii="Helvetica" w:hAnsi="Helvetica" w:cs="Times New Roman"/>
          <w:bCs/>
          <w:sz w:val="21"/>
        </w:rPr>
        <w:t>Were you personally involved in discussions about when and how to declare a state of emergency in BC? In what ways were you involved?</w:t>
      </w:r>
    </w:p>
    <w:p w14:paraId="25C6C801" w14:textId="77777777" w:rsidR="00F44D1B" w:rsidRPr="00F03AA1" w:rsidRDefault="00F44D1B" w:rsidP="00F44D1B">
      <w:pPr>
        <w:numPr>
          <w:ilvl w:val="0"/>
          <w:numId w:val="6"/>
        </w:numPr>
        <w:spacing w:line="480" w:lineRule="auto"/>
        <w:ind w:left="567" w:hanging="283"/>
        <w:contextualSpacing/>
        <w:rPr>
          <w:rFonts w:ascii="Helvetica" w:hAnsi="Helvetica" w:cs="Times New Roman"/>
          <w:bCs/>
          <w:sz w:val="21"/>
        </w:rPr>
      </w:pPr>
      <w:r w:rsidRPr="00F03AA1">
        <w:rPr>
          <w:rFonts w:ascii="Helvetica" w:hAnsi="Helvetica" w:cs="Times New Roman"/>
          <w:bCs/>
          <w:sz w:val="21"/>
        </w:rPr>
        <w:t>What information was used to make the decision? What was the reasoning behind the decision?</w:t>
      </w:r>
    </w:p>
    <w:p w14:paraId="55F38369" w14:textId="77777777" w:rsidR="00F44D1B" w:rsidRPr="00F03AA1" w:rsidRDefault="00F44D1B" w:rsidP="00F44D1B">
      <w:pPr>
        <w:numPr>
          <w:ilvl w:val="0"/>
          <w:numId w:val="6"/>
        </w:numPr>
        <w:spacing w:line="480" w:lineRule="auto"/>
        <w:ind w:left="567" w:hanging="283"/>
        <w:contextualSpacing/>
        <w:rPr>
          <w:rFonts w:ascii="Helvetica" w:hAnsi="Helvetica" w:cs="Times New Roman"/>
          <w:bCs/>
          <w:sz w:val="21"/>
        </w:rPr>
      </w:pPr>
      <w:r w:rsidRPr="00F03AA1">
        <w:rPr>
          <w:rFonts w:ascii="Helvetica" w:hAnsi="Helvetica" w:cs="Times New Roman"/>
          <w:bCs/>
          <w:sz w:val="21"/>
        </w:rPr>
        <w:lastRenderedPageBreak/>
        <w:t>Who else was involved in the decision-making procedure? What were their roles and positions?</w:t>
      </w:r>
    </w:p>
    <w:p w14:paraId="7A05440F" w14:textId="77777777" w:rsidR="00F44D1B" w:rsidRPr="00F03AA1" w:rsidRDefault="00F44D1B" w:rsidP="00F44D1B">
      <w:pPr>
        <w:numPr>
          <w:ilvl w:val="0"/>
          <w:numId w:val="6"/>
        </w:numPr>
        <w:spacing w:line="480" w:lineRule="auto"/>
        <w:ind w:left="567" w:hanging="283"/>
        <w:contextualSpacing/>
        <w:rPr>
          <w:rFonts w:ascii="Helvetica" w:hAnsi="Helvetica" w:cs="Times New Roman"/>
          <w:bCs/>
          <w:sz w:val="21"/>
        </w:rPr>
      </w:pPr>
      <w:r w:rsidRPr="00F03AA1">
        <w:rPr>
          <w:rFonts w:ascii="Helvetica" w:hAnsi="Helvetica" w:cs="Times New Roman"/>
          <w:bCs/>
          <w:sz w:val="21"/>
        </w:rPr>
        <w:t>Were there other processes that you heard about or were informed about but not participate in personally? Please describe</w:t>
      </w:r>
      <w:r>
        <w:rPr>
          <w:rFonts w:ascii="Helvetica" w:hAnsi="Helvetica" w:cs="Times New Roman"/>
          <w:bCs/>
          <w:sz w:val="21"/>
        </w:rPr>
        <w:t>.</w:t>
      </w:r>
    </w:p>
    <w:p w14:paraId="3710E963" w14:textId="77777777" w:rsidR="00F44D1B" w:rsidRDefault="00F44D1B" w:rsidP="00F44D1B">
      <w:pPr>
        <w:numPr>
          <w:ilvl w:val="0"/>
          <w:numId w:val="6"/>
        </w:numPr>
        <w:spacing w:line="480" w:lineRule="auto"/>
        <w:ind w:left="567" w:hanging="283"/>
        <w:contextualSpacing/>
        <w:rPr>
          <w:rFonts w:ascii="Helvetica" w:hAnsi="Helvetica" w:cs="Times New Roman"/>
          <w:bCs/>
          <w:sz w:val="21"/>
        </w:rPr>
      </w:pPr>
      <w:r w:rsidRPr="00F03AA1">
        <w:rPr>
          <w:rFonts w:ascii="Helvetica" w:hAnsi="Helvetica" w:cs="Times New Roman"/>
          <w:bCs/>
          <w:sz w:val="21"/>
        </w:rPr>
        <w:t>What were your perceptions about the role or impact of federal-level decisions on these processes?</w:t>
      </w:r>
    </w:p>
    <w:p w14:paraId="1ED65136" w14:textId="77777777" w:rsidR="00F44D1B" w:rsidRDefault="00F44D1B" w:rsidP="00F44D1B">
      <w:pPr>
        <w:spacing w:line="480" w:lineRule="auto"/>
        <w:contextualSpacing/>
        <w:rPr>
          <w:rFonts w:ascii="Helvetica" w:hAnsi="Helvetica" w:cs="Times New Roman"/>
          <w:bCs/>
          <w:sz w:val="21"/>
        </w:rPr>
      </w:pPr>
    </w:p>
    <w:p w14:paraId="1EF63AB8" w14:textId="77777777" w:rsidR="00F44D1B" w:rsidRPr="00D0701B" w:rsidRDefault="00F44D1B" w:rsidP="00F44D1B">
      <w:pPr>
        <w:spacing w:line="480" w:lineRule="auto"/>
        <w:contextualSpacing/>
        <w:rPr>
          <w:rFonts w:ascii="Helvetica" w:hAnsi="Helvetica" w:cs="Times New Roman"/>
          <w:b/>
          <w:bCs/>
          <w:sz w:val="21"/>
        </w:rPr>
      </w:pPr>
      <w:r w:rsidRPr="00D0701B">
        <w:rPr>
          <w:rFonts w:ascii="Helvetica" w:hAnsi="Helvetica" w:cs="Times New Roman"/>
          <w:b/>
          <w:bCs/>
          <w:sz w:val="21"/>
        </w:rPr>
        <w:t>Activities following the March 18th declaration:</w:t>
      </w:r>
    </w:p>
    <w:p w14:paraId="67375DDD" w14:textId="77777777" w:rsidR="00F44D1B" w:rsidRPr="00D0701B" w:rsidRDefault="00F44D1B" w:rsidP="00F44D1B">
      <w:pPr>
        <w:numPr>
          <w:ilvl w:val="0"/>
          <w:numId w:val="6"/>
        </w:numPr>
        <w:spacing w:line="480" w:lineRule="auto"/>
        <w:ind w:left="567" w:hanging="425"/>
        <w:contextualSpacing/>
        <w:rPr>
          <w:rFonts w:ascii="Helvetica" w:hAnsi="Helvetica" w:cs="Times New Roman"/>
          <w:bCs/>
          <w:sz w:val="21"/>
        </w:rPr>
      </w:pPr>
      <w:r w:rsidRPr="00D0701B">
        <w:rPr>
          <w:rFonts w:ascii="Helvetica" w:hAnsi="Helvetica" w:cs="Times New Roman"/>
          <w:bCs/>
          <w:sz w:val="21"/>
        </w:rPr>
        <w:t>How did your role and work change as a result of the declaration? For example, did the organization employing you change? Did your supervision or reporting relationships change? Did your direct supervisory role change? Were you given any new tasks and resources?</w:t>
      </w:r>
    </w:p>
    <w:p w14:paraId="5218C9E4" w14:textId="77777777" w:rsidR="00F44D1B" w:rsidRDefault="00F44D1B" w:rsidP="00F44D1B">
      <w:pPr>
        <w:numPr>
          <w:ilvl w:val="0"/>
          <w:numId w:val="6"/>
        </w:numPr>
        <w:spacing w:line="480" w:lineRule="auto"/>
        <w:ind w:left="567" w:hanging="425"/>
        <w:contextualSpacing/>
        <w:rPr>
          <w:rFonts w:ascii="Helvetica" w:hAnsi="Helvetica" w:cs="Times New Roman"/>
          <w:bCs/>
          <w:sz w:val="21"/>
        </w:rPr>
      </w:pPr>
      <w:r w:rsidRPr="00D0701B">
        <w:rPr>
          <w:rFonts w:ascii="Helvetica" w:hAnsi="Helvetica" w:cs="Times New Roman"/>
          <w:bCs/>
          <w:sz w:val="21"/>
        </w:rPr>
        <w:t>Several specific orders were launched under the authority of the declaration. For example, schools were closed as were businesses with liquor licenses. In the next few days other businesses were closed and border closings occurred. What was your role in relation to these orders? With whom did you work or collaborate? What influenced those decisions?</w:t>
      </w:r>
    </w:p>
    <w:p w14:paraId="1C060B2B" w14:textId="77777777" w:rsidR="00F44D1B" w:rsidRPr="00D0701B" w:rsidRDefault="00F44D1B" w:rsidP="00F44D1B">
      <w:pPr>
        <w:spacing w:line="480" w:lineRule="auto"/>
        <w:ind w:left="714"/>
        <w:contextualSpacing/>
        <w:rPr>
          <w:rFonts w:ascii="Helvetica" w:hAnsi="Helvetica" w:cs="Times New Roman"/>
          <w:bCs/>
          <w:sz w:val="21"/>
        </w:rPr>
      </w:pPr>
    </w:p>
    <w:p w14:paraId="2EE73435" w14:textId="77777777" w:rsidR="00F44D1B" w:rsidRDefault="00F44D1B" w:rsidP="00F44D1B">
      <w:pPr>
        <w:spacing w:line="480" w:lineRule="auto"/>
        <w:contextualSpacing/>
        <w:rPr>
          <w:rFonts w:ascii="Helvetica" w:hAnsi="Helvetica" w:cs="Times New Roman"/>
          <w:b/>
          <w:bCs/>
          <w:sz w:val="21"/>
        </w:rPr>
      </w:pPr>
      <w:r>
        <w:rPr>
          <w:rFonts w:ascii="Helvetica" w:hAnsi="Helvetica" w:cs="Times New Roman"/>
          <w:b/>
          <w:bCs/>
          <w:sz w:val="21"/>
        </w:rPr>
        <w:t>Roles/p</w:t>
      </w:r>
      <w:r w:rsidRPr="00D0701B">
        <w:rPr>
          <w:rFonts w:ascii="Helvetica" w:hAnsi="Helvetica" w:cs="Times New Roman"/>
          <w:b/>
          <w:bCs/>
          <w:sz w:val="21"/>
        </w:rPr>
        <w:t>articipation in other key decisions after March 2020</w:t>
      </w:r>
      <w:r>
        <w:rPr>
          <w:rFonts w:ascii="Helvetica" w:hAnsi="Helvetica" w:cs="Times New Roman"/>
          <w:b/>
          <w:bCs/>
          <w:sz w:val="21"/>
        </w:rPr>
        <w:t xml:space="preserve"> (ask participant to identify):</w:t>
      </w:r>
    </w:p>
    <w:p w14:paraId="76CAA8F2" w14:textId="77777777" w:rsidR="00F44D1B" w:rsidRPr="00D0701B" w:rsidRDefault="00F44D1B" w:rsidP="00F44D1B">
      <w:pPr>
        <w:numPr>
          <w:ilvl w:val="0"/>
          <w:numId w:val="6"/>
        </w:numPr>
        <w:spacing w:line="480" w:lineRule="auto"/>
        <w:ind w:left="567" w:hanging="425"/>
        <w:contextualSpacing/>
        <w:rPr>
          <w:rFonts w:ascii="Helvetica" w:hAnsi="Helvetica" w:cs="Times New Roman"/>
          <w:bCs/>
          <w:sz w:val="21"/>
        </w:rPr>
      </w:pPr>
      <w:r w:rsidRPr="00D0701B">
        <w:rPr>
          <w:rFonts w:ascii="Helvetica" w:hAnsi="Helvetica" w:cs="Times New Roman"/>
          <w:bCs/>
          <w:sz w:val="21"/>
        </w:rPr>
        <w:t xml:space="preserve">How did your role and position change during this time? </w:t>
      </w:r>
    </w:p>
    <w:p w14:paraId="57C047FF" w14:textId="77777777" w:rsidR="00F44D1B" w:rsidRPr="00D0701B" w:rsidRDefault="00F44D1B" w:rsidP="00F44D1B">
      <w:pPr>
        <w:numPr>
          <w:ilvl w:val="0"/>
          <w:numId w:val="6"/>
        </w:numPr>
        <w:spacing w:line="480" w:lineRule="auto"/>
        <w:ind w:left="567" w:hanging="425"/>
        <w:contextualSpacing/>
        <w:rPr>
          <w:rFonts w:ascii="Helvetica" w:hAnsi="Helvetica" w:cs="Times New Roman"/>
          <w:bCs/>
          <w:sz w:val="21"/>
        </w:rPr>
      </w:pPr>
      <w:r w:rsidRPr="00D0701B">
        <w:rPr>
          <w:rFonts w:ascii="Helvetica" w:hAnsi="Helvetica" w:cs="Times New Roman"/>
          <w:bCs/>
          <w:sz w:val="21"/>
        </w:rPr>
        <w:t>What was your role specifically in relation to th</w:t>
      </w:r>
      <w:r>
        <w:rPr>
          <w:rFonts w:ascii="Helvetica" w:hAnsi="Helvetica" w:cs="Times New Roman"/>
          <w:bCs/>
          <w:sz w:val="21"/>
        </w:rPr>
        <w:t>is</w:t>
      </w:r>
      <w:r w:rsidRPr="00D0701B">
        <w:rPr>
          <w:rFonts w:ascii="Helvetica" w:hAnsi="Helvetica" w:cs="Times New Roman"/>
          <w:bCs/>
          <w:sz w:val="21"/>
        </w:rPr>
        <w:t xml:space="preserve"> decision</w:t>
      </w:r>
      <w:r>
        <w:rPr>
          <w:rFonts w:ascii="Helvetica" w:hAnsi="Helvetica" w:cs="Times New Roman"/>
          <w:bCs/>
          <w:sz w:val="21"/>
        </w:rPr>
        <w:t>(s)</w:t>
      </w:r>
      <w:r w:rsidRPr="00D0701B">
        <w:rPr>
          <w:rFonts w:ascii="Helvetica" w:hAnsi="Helvetica" w:cs="Times New Roman"/>
          <w:bCs/>
          <w:sz w:val="21"/>
        </w:rPr>
        <w:t>? Please describe in some detail regarding people you worked with and your observations about the decision processes. How were these different from the earlier period? What information informed these decisions?</w:t>
      </w:r>
    </w:p>
    <w:p w14:paraId="0696D3B0" w14:textId="77777777" w:rsidR="00F44D1B" w:rsidRDefault="00F44D1B" w:rsidP="00F44D1B">
      <w:pPr>
        <w:numPr>
          <w:ilvl w:val="0"/>
          <w:numId w:val="6"/>
        </w:numPr>
        <w:spacing w:line="480" w:lineRule="auto"/>
        <w:ind w:left="567" w:hanging="425"/>
        <w:contextualSpacing/>
        <w:rPr>
          <w:rFonts w:ascii="Helvetica" w:hAnsi="Helvetica" w:cs="Times New Roman"/>
          <w:bCs/>
          <w:sz w:val="21"/>
        </w:rPr>
      </w:pPr>
      <w:r w:rsidRPr="00D0701B">
        <w:rPr>
          <w:rFonts w:ascii="Helvetica" w:hAnsi="Helvetica" w:cs="Times New Roman"/>
          <w:bCs/>
          <w:sz w:val="21"/>
        </w:rPr>
        <w:t>Were you involved in some way with efforts in January to develop a test for the virus? If so, please describe how you were involved.</w:t>
      </w:r>
    </w:p>
    <w:p w14:paraId="6343B671" w14:textId="77777777" w:rsidR="00F44D1B" w:rsidRDefault="00F44D1B" w:rsidP="00F44D1B">
      <w:pPr>
        <w:spacing w:line="480" w:lineRule="auto"/>
        <w:contextualSpacing/>
        <w:rPr>
          <w:rFonts w:ascii="Helvetica" w:hAnsi="Helvetica" w:cs="Times New Roman"/>
          <w:bCs/>
          <w:sz w:val="21"/>
        </w:rPr>
      </w:pPr>
    </w:p>
    <w:p w14:paraId="37BAED09" w14:textId="77777777" w:rsidR="00F44D1B" w:rsidRDefault="00F44D1B" w:rsidP="00F44D1B">
      <w:pPr>
        <w:spacing w:line="480" w:lineRule="auto"/>
        <w:contextualSpacing/>
        <w:rPr>
          <w:rFonts w:ascii="Helvetica" w:hAnsi="Helvetica" w:cs="Times New Roman"/>
          <w:b/>
          <w:bCs/>
          <w:sz w:val="21"/>
        </w:rPr>
      </w:pPr>
      <w:r w:rsidRPr="00D0701B">
        <w:rPr>
          <w:rFonts w:ascii="Helvetica" w:hAnsi="Helvetica" w:cs="Times New Roman"/>
          <w:b/>
          <w:bCs/>
          <w:sz w:val="21"/>
        </w:rPr>
        <w:t>Overall perception of process</w:t>
      </w:r>
      <w:r>
        <w:rPr>
          <w:rFonts w:ascii="Helvetica" w:hAnsi="Helvetica" w:cs="Times New Roman"/>
          <w:b/>
          <w:bCs/>
          <w:sz w:val="21"/>
        </w:rPr>
        <w:t>:</w:t>
      </w:r>
    </w:p>
    <w:p w14:paraId="19243FE6" w14:textId="77777777" w:rsidR="00F44D1B" w:rsidRPr="00D0701B" w:rsidRDefault="00F44D1B" w:rsidP="00F44D1B">
      <w:pPr>
        <w:numPr>
          <w:ilvl w:val="0"/>
          <w:numId w:val="6"/>
        </w:numPr>
        <w:spacing w:line="480" w:lineRule="auto"/>
        <w:ind w:left="567" w:hanging="425"/>
        <w:contextualSpacing/>
        <w:rPr>
          <w:rFonts w:ascii="Helvetica" w:hAnsi="Helvetica" w:cs="Times New Roman"/>
          <w:bCs/>
          <w:sz w:val="21"/>
        </w:rPr>
      </w:pPr>
      <w:r w:rsidRPr="00D0701B">
        <w:rPr>
          <w:rFonts w:ascii="Helvetica" w:hAnsi="Helvetica" w:cs="Times New Roman"/>
          <w:bCs/>
          <w:sz w:val="21"/>
        </w:rPr>
        <w:t xml:space="preserve">Considering these different decision points in the evolution of the COVID-19 pandemic in BC, how would you describe your main engagement or contribution? </w:t>
      </w:r>
    </w:p>
    <w:p w14:paraId="1EB414ED" w14:textId="77777777" w:rsidR="00F44D1B" w:rsidRPr="00D0701B" w:rsidRDefault="00F44D1B" w:rsidP="00F44D1B">
      <w:pPr>
        <w:numPr>
          <w:ilvl w:val="0"/>
          <w:numId w:val="6"/>
        </w:numPr>
        <w:spacing w:line="480" w:lineRule="auto"/>
        <w:ind w:left="567" w:hanging="425"/>
        <w:contextualSpacing/>
        <w:rPr>
          <w:rFonts w:ascii="Helvetica" w:hAnsi="Helvetica" w:cs="Times New Roman"/>
          <w:bCs/>
          <w:sz w:val="21"/>
        </w:rPr>
      </w:pPr>
      <w:r>
        <w:rPr>
          <w:rFonts w:ascii="Helvetica" w:hAnsi="Helvetica" w:cs="Times New Roman"/>
          <w:bCs/>
          <w:sz w:val="21"/>
        </w:rPr>
        <w:lastRenderedPageBreak/>
        <w:t>In your view, how was</w:t>
      </w:r>
      <w:r w:rsidRPr="00D0701B">
        <w:rPr>
          <w:rFonts w:ascii="Helvetica" w:hAnsi="Helvetica" w:cs="Times New Roman"/>
          <w:bCs/>
          <w:sz w:val="21"/>
        </w:rPr>
        <w:t xml:space="preserve"> scientific evidence heard and attended to</w:t>
      </w:r>
      <w:r>
        <w:rPr>
          <w:rFonts w:ascii="Helvetica" w:hAnsi="Helvetica" w:cs="Times New Roman"/>
          <w:bCs/>
          <w:sz w:val="21"/>
        </w:rPr>
        <w:t xml:space="preserve"> (if at all)</w:t>
      </w:r>
      <w:r w:rsidRPr="00D0701B">
        <w:rPr>
          <w:rFonts w:ascii="Helvetica" w:hAnsi="Helvetica" w:cs="Times New Roman"/>
          <w:bCs/>
          <w:sz w:val="21"/>
        </w:rPr>
        <w:t>?</w:t>
      </w:r>
    </w:p>
    <w:p w14:paraId="7D938EAD" w14:textId="77777777" w:rsidR="00F44D1B" w:rsidRPr="00FF239A" w:rsidRDefault="00F44D1B" w:rsidP="00F44D1B">
      <w:pPr>
        <w:numPr>
          <w:ilvl w:val="0"/>
          <w:numId w:val="6"/>
        </w:numPr>
        <w:spacing w:line="480" w:lineRule="auto"/>
        <w:ind w:left="567" w:hanging="425"/>
        <w:contextualSpacing/>
        <w:rPr>
          <w:rFonts w:ascii="Helvetica" w:hAnsi="Helvetica" w:cs="Times New Roman"/>
          <w:bCs/>
          <w:sz w:val="21"/>
        </w:rPr>
      </w:pPr>
      <w:r w:rsidRPr="00D0701B">
        <w:rPr>
          <w:rFonts w:ascii="Helvetica" w:hAnsi="Helvetica" w:cs="Times New Roman"/>
          <w:bCs/>
          <w:sz w:val="21"/>
        </w:rPr>
        <w:t>In your engagement or contributions during that time, were you directly meeting with or communicating with persons holding political office, such as elected officials? Please describe some examples.</w:t>
      </w:r>
    </w:p>
    <w:p w14:paraId="4759EC44" w14:textId="77777777" w:rsidR="00E17186" w:rsidRDefault="00031A43"/>
    <w:sectPr w:rsidR="00E17186" w:rsidSect="00A359CE">
      <w:footerReference w:type="default" r:id="rId6"/>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altName w:val="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Helvetica" w:hAnsi="Helvetica"/>
      </w:rPr>
      <w:id w:val="-1858264883"/>
      <w:docPartObj>
        <w:docPartGallery w:val="Page Numbers (Bottom of Page)"/>
        <w:docPartUnique/>
      </w:docPartObj>
    </w:sdtPr>
    <w:sdtEndPr>
      <w:rPr>
        <w:noProof/>
      </w:rPr>
    </w:sdtEndPr>
    <w:sdtContent>
      <w:p w14:paraId="09C9410D" w14:textId="77777777" w:rsidR="00A93A12" w:rsidRPr="002E6BF4" w:rsidRDefault="00031A43">
        <w:pPr>
          <w:pStyle w:val="Footer"/>
          <w:jc w:val="right"/>
          <w:rPr>
            <w:rFonts w:ascii="Helvetica" w:hAnsi="Helvetica"/>
          </w:rPr>
        </w:pPr>
        <w:r w:rsidRPr="002E6BF4">
          <w:rPr>
            <w:rFonts w:ascii="Helvetica" w:hAnsi="Helvetica"/>
          </w:rPr>
          <w:fldChar w:fldCharType="begin"/>
        </w:r>
        <w:r w:rsidRPr="002E6BF4">
          <w:rPr>
            <w:rFonts w:ascii="Helvetica" w:hAnsi="Helvetica"/>
          </w:rPr>
          <w:instrText xml:space="preserve"> </w:instrText>
        </w:r>
        <w:r w:rsidRPr="002E6BF4">
          <w:rPr>
            <w:rFonts w:ascii="Helvetica" w:hAnsi="Helvetica"/>
          </w:rPr>
          <w:instrText xml:space="preserve">PAGE   \* MERGEFORMAT </w:instrText>
        </w:r>
        <w:r w:rsidRPr="002E6BF4">
          <w:rPr>
            <w:rFonts w:ascii="Helvetica" w:hAnsi="Helvetica"/>
          </w:rPr>
          <w:fldChar w:fldCharType="separate"/>
        </w:r>
        <w:r w:rsidRPr="002E6BF4">
          <w:rPr>
            <w:rFonts w:ascii="Helvetica" w:hAnsi="Helvetica"/>
            <w:noProof/>
          </w:rPr>
          <w:t>2</w:t>
        </w:r>
        <w:r w:rsidRPr="002E6BF4">
          <w:rPr>
            <w:rFonts w:ascii="Helvetica" w:hAnsi="Helvetica"/>
            <w:noProof/>
          </w:rPr>
          <w:fldChar w:fldCharType="end"/>
        </w:r>
      </w:p>
    </w:sdtContent>
  </w:sdt>
  <w:p w14:paraId="08D147B3" w14:textId="77777777" w:rsidR="00A93A12" w:rsidRDefault="00031A43">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C250B"/>
    <w:multiLevelType w:val="hybridMultilevel"/>
    <w:tmpl w:val="86CCADEA"/>
    <w:lvl w:ilvl="0" w:tplc="DDE685D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1E196B"/>
    <w:multiLevelType w:val="hybridMultilevel"/>
    <w:tmpl w:val="ADBE049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48E0E59"/>
    <w:multiLevelType w:val="hybridMultilevel"/>
    <w:tmpl w:val="35428152"/>
    <w:lvl w:ilvl="0" w:tplc="A5680460">
      <w:start w:val="15"/>
      <w:numFmt w:val="bullet"/>
      <w:lvlText w:val="-"/>
      <w:lvlJc w:val="left"/>
      <w:pPr>
        <w:ind w:left="720" w:hanging="360"/>
      </w:pPr>
      <w:rPr>
        <w:rFonts w:ascii="Calibri" w:eastAsiaTheme="minorEastAsia"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64B51AA"/>
    <w:multiLevelType w:val="hybridMultilevel"/>
    <w:tmpl w:val="777060B6"/>
    <w:lvl w:ilvl="0" w:tplc="DDE685D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CF536C"/>
    <w:multiLevelType w:val="hybridMultilevel"/>
    <w:tmpl w:val="532C4F6C"/>
    <w:lvl w:ilvl="0" w:tplc="DDE685D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C14006"/>
    <w:multiLevelType w:val="hybridMultilevel"/>
    <w:tmpl w:val="FE909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2D2671"/>
    <w:multiLevelType w:val="hybridMultilevel"/>
    <w:tmpl w:val="14124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BB4880"/>
    <w:multiLevelType w:val="hybridMultilevel"/>
    <w:tmpl w:val="1FD0CC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7B27033"/>
    <w:multiLevelType w:val="hybridMultilevel"/>
    <w:tmpl w:val="40BAB5B0"/>
    <w:lvl w:ilvl="0" w:tplc="DDE685D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E67430"/>
    <w:multiLevelType w:val="hybridMultilevel"/>
    <w:tmpl w:val="A2541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7"/>
  </w:num>
  <w:num w:numId="4">
    <w:abstractNumId w:val="6"/>
  </w:num>
  <w:num w:numId="5">
    <w:abstractNumId w:val="5"/>
  </w:num>
  <w:num w:numId="6">
    <w:abstractNumId w:val="1"/>
  </w:num>
  <w:num w:numId="7">
    <w:abstractNumId w:val="0"/>
  </w:num>
  <w:num w:numId="8">
    <w:abstractNumId w:val="8"/>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B1"/>
    <w:rsid w:val="00031A43"/>
    <w:rsid w:val="001806C1"/>
    <w:rsid w:val="00942193"/>
    <w:rsid w:val="00C95DB1"/>
    <w:rsid w:val="00F44D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FA383"/>
  <w15:chartTrackingRefBased/>
  <w15:docId w15:val="{0452549E-93BD-4908-BEBB-67D14ABE9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D1B"/>
    <w:pPr>
      <w:ind w:left="720"/>
      <w:contextualSpacing/>
    </w:pPr>
    <w:rPr>
      <w:rFonts w:cs="Vrinda"/>
      <w:szCs w:val="28"/>
      <w:lang w:val="en-US" w:bidi="bn-BD"/>
    </w:rPr>
  </w:style>
  <w:style w:type="table" w:styleId="TableGrid">
    <w:name w:val="Table Grid"/>
    <w:basedOn w:val="TableNormal"/>
    <w:uiPriority w:val="39"/>
    <w:rsid w:val="00F44D1B"/>
    <w:pPr>
      <w:spacing w:after="0" w:line="240" w:lineRule="auto"/>
    </w:pPr>
    <w:rPr>
      <w:szCs w:val="28"/>
      <w:lang w:val="en-US" w:bidi="bn-B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44D1B"/>
    <w:pPr>
      <w:tabs>
        <w:tab w:val="center" w:pos="4680"/>
        <w:tab w:val="right" w:pos="9360"/>
      </w:tabs>
      <w:spacing w:after="0" w:line="240" w:lineRule="auto"/>
    </w:pPr>
    <w:rPr>
      <w:rFonts w:cs="Vrinda"/>
      <w:szCs w:val="28"/>
      <w:lang w:val="en-US" w:bidi="bn-BD"/>
    </w:rPr>
  </w:style>
  <w:style w:type="character" w:customStyle="1" w:styleId="FooterChar">
    <w:name w:val="Footer Char"/>
    <w:basedOn w:val="DefaultParagraphFont"/>
    <w:link w:val="Footer"/>
    <w:uiPriority w:val="99"/>
    <w:rsid w:val="00F44D1B"/>
    <w:rPr>
      <w:rFonts w:cs="Vrinda"/>
      <w:szCs w:val="28"/>
      <w:lang w:val="en-US" w:bidi="bn-BD"/>
    </w:rPr>
  </w:style>
  <w:style w:type="character" w:styleId="Hyperlink">
    <w:name w:val="Hyperlink"/>
    <w:basedOn w:val="DefaultParagraphFont"/>
    <w:uiPriority w:val="99"/>
    <w:unhideWhenUsed/>
    <w:rsid w:val="00F44D1B"/>
    <w:rPr>
      <w:color w:val="0563C1" w:themeColor="hyperlink"/>
      <w:u w:val="single"/>
    </w:rPr>
  </w:style>
  <w:style w:type="character" w:styleId="LineNumber">
    <w:name w:val="line number"/>
    <w:basedOn w:val="DefaultParagraphFont"/>
    <w:uiPriority w:val="99"/>
    <w:semiHidden/>
    <w:unhideWhenUsed/>
    <w:rsid w:val="00F44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www.euro.who.int/__data/assets/pdf_file/0011/389999/20181218-h1015-toolki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2352</Words>
  <Characters>13413</Characters>
  <Application>Microsoft Office Word</Application>
  <DocSecurity>0</DocSecurity>
  <Lines>111</Lines>
  <Paragraphs>31</Paragraphs>
  <ScaleCrop>false</ScaleCrop>
  <Company/>
  <LinksUpToDate>false</LinksUpToDate>
  <CharactersWithSpaces>15734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Shivangi Khanna</dc:creator>
  <cp:keywords/>
  <dc:description/>
  <cp:lastModifiedBy>Shivangi Khanna</cp:lastModifiedBy>
  <cp:revision>3</cp:revision>
  <dcterms:created xsi:type="dcterms:W3CDTF">2022-04-08T18:28:00Z</dcterms:created>
  <dcterms:modified xsi:type="dcterms:W3CDTF">2022-04-08T18:38:00Z</dcterms:modified>
</cp:coreProperties>
</file>