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hint="eastAsia" w:ascii="Times New Roman" w:hAnsi="Times New Roman" w:cs="Times New Roman"/>
          <w:b/>
          <w:sz w:val="18"/>
          <w:szCs w:val="18"/>
        </w:rPr>
        <w:t xml:space="preserve">Supplementary </w:t>
      </w:r>
      <w:r>
        <w:rPr>
          <w:rFonts w:ascii="Times New Roman" w:hAnsi="Times New Roman" w:cs="Times New Roman"/>
          <w:b/>
          <w:sz w:val="18"/>
          <w:szCs w:val="18"/>
        </w:rPr>
        <w:t xml:space="preserve">Table </w:t>
      </w:r>
      <w:r>
        <w:rPr>
          <w:rFonts w:hint="eastAsia" w:ascii="Times New Roman" w:hAnsi="Times New Roman" w:cs="Times New Roman"/>
          <w:b/>
          <w:sz w:val="18"/>
          <w:szCs w:val="18"/>
        </w:rPr>
        <w:t>E</w:t>
      </w:r>
      <w:r>
        <w:rPr>
          <w:rFonts w:ascii="Times New Roman" w:hAnsi="Times New Roman" w:cs="Times New Roman"/>
          <w:b/>
          <w:sz w:val="18"/>
          <w:szCs w:val="18"/>
        </w:rPr>
        <w:t>1 Clinical characteristics of 20 patients with nasolabial cyst</w:t>
      </w:r>
    </w:p>
    <w:tbl>
      <w:tblPr>
        <w:tblStyle w:val="5"/>
        <w:tblW w:w="1204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992"/>
        <w:gridCol w:w="709"/>
        <w:gridCol w:w="1843"/>
        <w:gridCol w:w="1842"/>
        <w:gridCol w:w="1843"/>
        <w:gridCol w:w="2835"/>
        <w:gridCol w:w="113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Age (years)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Sex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Side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Duration of disease (months)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Size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(cm)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Type of surgery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Symptom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Physical sign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992" w:type="dxa"/>
            <w:tcBorders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709" w:type="dxa"/>
            <w:tcBorders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Both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Left:2.0</w:t>
            </w:r>
            <w:r>
              <w:rPr>
                <w:rFonts w:hint="eastAsia" w:ascii="等线" w:hAnsi="等线" w:eastAsia="等线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Right:1.3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Nasal endoscopic cyst uncovering</w:t>
            </w:r>
          </w:p>
        </w:tc>
        <w:tc>
          <w:tcPr>
            <w:tcW w:w="2835" w:type="dxa"/>
            <w:tcBorders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Protuberance,Swelling,Pain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Left:Hard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Right:Soft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Labial gingival sulcus approach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Protuberance,Swelling,Pain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Hard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Nasal endoscopic cyst uncovering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Protuberance,Swelling,Pain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Soft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Nasal endoscopic cyst uncovering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Protuberance,Nasal obstruction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Soft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Labial gingival sulcus approach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Protuberance,Swelling,Nasal obstruction,Headache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Hard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Nasal endoscopic cyst uncovering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Nasal obstruction,Hyposmia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Soft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Nasal endoscopic cyst uncovering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Protuberance,Swelling,Nasal obstruction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Soft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Nasal endoscopic cyst uncovering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Protuberance,Pain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Soft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Labial gingival sulcus approach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Protuberance,Swelling,Pain,Nasal obstruction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Soft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Nasal endoscopic cyst uncovering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Protuberance,Swelling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Hard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Nasal endoscopic cyst uncovering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Protuberance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Soft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Labial gingival sulcus approach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Protuberance,Swelling,Pain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Soft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Labial gingival sulcus approach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Swelling,Pain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Hard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Nasal endoscopic cyst uncovering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Protuberance,Swelling,Pain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Hard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Nasal endoscopic cyst uncovering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Protuberance,Swelling,Pain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Hard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Nasal endoscopic cyst uncovering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Swelling,Pain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Soft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Nasal endoscopic cyst uncovering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Protuberance,Swelling,Pain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Hard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Nasal endoscopic cyst uncovering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Protuberance,Nasal obstruction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Hard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Nasal endoscopic cyst uncovering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Protuberance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Soft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709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842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Nasal endoscopic cyst uncovering</w:t>
            </w:r>
          </w:p>
        </w:tc>
        <w:tc>
          <w:tcPr>
            <w:tcW w:w="2835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Protuberance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Hard</w:t>
            </w:r>
          </w:p>
        </w:tc>
      </w:tr>
    </w:tbl>
    <w:p>
      <w:pPr>
        <w:rPr>
          <w:rFonts w:ascii="Times New Roman" w:hAnsi="Times New Roman" w:cs="Times New Roman"/>
          <w:b/>
          <w:sz w:val="18"/>
          <w:szCs w:val="18"/>
        </w:rPr>
      </w:pPr>
      <w:bookmarkStart w:id="1" w:name="_GoBack"/>
      <w:bookmarkEnd w:id="1"/>
    </w:p>
    <w:p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hint="eastAsia" w:ascii="Times New Roman" w:hAnsi="Times New Roman" w:cs="Times New Roman"/>
          <w:b/>
          <w:sz w:val="18"/>
          <w:szCs w:val="18"/>
        </w:rPr>
        <w:t xml:space="preserve">Supplementary </w:t>
      </w:r>
      <w:r>
        <w:rPr>
          <w:rFonts w:ascii="Times New Roman" w:hAnsi="Times New Roman" w:cs="Times New Roman"/>
          <w:b/>
          <w:sz w:val="18"/>
          <w:szCs w:val="18"/>
        </w:rPr>
        <w:t xml:space="preserve">Table </w:t>
      </w:r>
      <w:r>
        <w:rPr>
          <w:rFonts w:hint="eastAsia" w:ascii="Times New Roman" w:hAnsi="Times New Roman" w:cs="Times New Roman"/>
          <w:b/>
          <w:sz w:val="18"/>
          <w:szCs w:val="18"/>
        </w:rPr>
        <w:t>E</w:t>
      </w:r>
      <w:r>
        <w:rPr>
          <w:rFonts w:ascii="Times New Roman" w:hAnsi="Times New Roman" w:cs="Times New Roman"/>
          <w:b/>
          <w:sz w:val="18"/>
          <w:szCs w:val="18"/>
        </w:rPr>
        <w:t xml:space="preserve">2 Imaging parameters of USG in </w:t>
      </w:r>
      <w:r>
        <w:rPr>
          <w:rFonts w:hint="eastAsia" w:ascii="Times New Roman" w:hAnsi="Times New Roman" w:cs="Times New Roman"/>
          <w:b/>
          <w:sz w:val="18"/>
          <w:szCs w:val="18"/>
        </w:rPr>
        <w:t>20</w:t>
      </w:r>
      <w:r>
        <w:rPr>
          <w:rFonts w:ascii="Times New Roman" w:hAnsi="Times New Roman" w:cs="Times New Roman"/>
          <w:b/>
          <w:sz w:val="18"/>
          <w:szCs w:val="18"/>
        </w:rPr>
        <w:t xml:space="preserve"> patients with nasolabial cyst</w:t>
      </w:r>
    </w:p>
    <w:tbl>
      <w:tblPr>
        <w:tblStyle w:val="5"/>
        <w:tblW w:w="11908" w:type="dxa"/>
        <w:tblInd w:w="-184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135"/>
        <w:gridCol w:w="1842"/>
        <w:gridCol w:w="1418"/>
        <w:gridCol w:w="1701"/>
        <w:gridCol w:w="1843"/>
        <w:gridCol w:w="1134"/>
        <w:gridCol w:w="113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Shape</w:t>
            </w:r>
          </w:p>
        </w:tc>
        <w:tc>
          <w:tcPr>
            <w:tcW w:w="1135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Boundary</w:t>
            </w:r>
          </w:p>
        </w:tc>
        <w:tc>
          <w:tcPr>
            <w:tcW w:w="1842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Cystic wall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(cm)</w:t>
            </w:r>
          </w:p>
        </w:tc>
        <w:tc>
          <w:tcPr>
            <w:tcW w:w="1418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Echo</w:t>
            </w:r>
          </w:p>
        </w:tc>
        <w:tc>
          <w:tcPr>
            <w:tcW w:w="1701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Distribution</w:t>
            </w:r>
          </w:p>
        </w:tc>
        <w:tc>
          <w:tcPr>
            <w:tcW w:w="1843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Acoustic transmission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Blood flow signal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Bone compression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Left:Quasi-circular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Right:Irregular</w:t>
            </w:r>
          </w:p>
        </w:tc>
        <w:tc>
          <w:tcPr>
            <w:tcW w:w="1135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Left:Clear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Right:Clear</w:t>
            </w:r>
          </w:p>
        </w:tc>
        <w:tc>
          <w:tcPr>
            <w:tcW w:w="1842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Left:0.2,Non-smooth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Right:0.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mooth</w:t>
            </w:r>
          </w:p>
        </w:tc>
        <w:tc>
          <w:tcPr>
            <w:tcW w:w="1418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Left:Mixed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Right:Anechoic</w:t>
            </w:r>
          </w:p>
        </w:tc>
        <w:tc>
          <w:tcPr>
            <w:tcW w:w="1701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Left:Heterogeneous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Right:-</w:t>
            </w:r>
          </w:p>
        </w:tc>
        <w:tc>
          <w:tcPr>
            <w:tcW w:w="1843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Left:Poor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Right:Good</w:t>
            </w:r>
          </w:p>
        </w:tc>
        <w:tc>
          <w:tcPr>
            <w:tcW w:w="1134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Left:No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Right:No</w:t>
            </w:r>
          </w:p>
        </w:tc>
        <w:tc>
          <w:tcPr>
            <w:tcW w:w="1134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Left:Yes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Right:No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0.4,Non-smooth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Heterogeneous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Poor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0.2,Smooth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Heterogeneous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Poor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0.1,Smooth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Heterogeneous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Poor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0.4,Non-smooth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Hypoechoic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Homogeneous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Poor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Smooth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Anechoic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Good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Smooth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Anechoic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Good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0.1,Smooth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Anechoic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Good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,Smooth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Anechoic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Good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0.1,Smooth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Anechoic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Good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0.1,Smooth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Anechoic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Good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0.1,Smooth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Anechoic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Good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0.2,Smooth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Anechoic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Good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0.2,Smooth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Anechoic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Good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0.1,Smooth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Anechoic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Good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Irregular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0.2,Non-smooth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Heterogeneous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Poor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Irregular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0.3,Non-smooth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Heterogeneous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Poor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Irregular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0.5,Non-smooth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Heterogeneous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Poor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Irregular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0.4,Non-smooth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Heterogeneous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Poor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Irregular</w:t>
            </w:r>
          </w:p>
        </w:tc>
        <w:tc>
          <w:tcPr>
            <w:tcW w:w="1135" w:type="dxa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842" w:type="dxa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0.3,Non-smooth</w:t>
            </w:r>
          </w:p>
        </w:tc>
        <w:tc>
          <w:tcPr>
            <w:tcW w:w="1418" w:type="dxa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Heterogeneous</w:t>
            </w:r>
          </w:p>
        </w:tc>
        <w:tc>
          <w:tcPr>
            <w:tcW w:w="1843" w:type="dxa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Poor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>
      <w:pPr>
        <w:rPr>
          <w:rFonts w:ascii="Times New Roman" w:hAnsi="Times New Roman" w:cs="Times New Roman"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hint="eastAsia" w:ascii="Times New Roman" w:hAnsi="Times New Roman" w:cs="Times New Roman"/>
          <w:b/>
          <w:sz w:val="18"/>
          <w:szCs w:val="18"/>
        </w:rPr>
        <w:t xml:space="preserve">Supplementary </w:t>
      </w:r>
      <w:r>
        <w:rPr>
          <w:rFonts w:ascii="Times New Roman" w:hAnsi="Times New Roman" w:cs="Times New Roman"/>
          <w:b/>
          <w:sz w:val="18"/>
          <w:szCs w:val="18"/>
        </w:rPr>
        <w:t xml:space="preserve">Table </w:t>
      </w:r>
      <w:r>
        <w:rPr>
          <w:rFonts w:hint="eastAsia" w:ascii="Times New Roman" w:hAnsi="Times New Roman" w:cs="Times New Roman"/>
          <w:b/>
          <w:sz w:val="18"/>
          <w:szCs w:val="18"/>
        </w:rPr>
        <w:t>E</w:t>
      </w:r>
      <w:r>
        <w:rPr>
          <w:rFonts w:ascii="Times New Roman" w:hAnsi="Times New Roman" w:cs="Times New Roman"/>
          <w:b/>
          <w:sz w:val="18"/>
          <w:szCs w:val="18"/>
        </w:rPr>
        <w:t xml:space="preserve">3 Imaging parameters of CT in </w:t>
      </w:r>
      <w:r>
        <w:rPr>
          <w:rFonts w:hint="eastAsia" w:ascii="Times New Roman" w:hAnsi="Times New Roman" w:cs="Times New Roman"/>
          <w:b/>
          <w:sz w:val="18"/>
          <w:szCs w:val="18"/>
        </w:rPr>
        <w:t>20</w:t>
      </w:r>
      <w:r>
        <w:rPr>
          <w:rFonts w:ascii="Times New Roman" w:hAnsi="Times New Roman" w:cs="Times New Roman"/>
          <w:b/>
          <w:sz w:val="18"/>
          <w:szCs w:val="18"/>
        </w:rPr>
        <w:t xml:space="preserve"> patients with nasolabial cyst</w:t>
      </w:r>
    </w:p>
    <w:tbl>
      <w:tblPr>
        <w:tblStyle w:val="5"/>
        <w:tblW w:w="11908" w:type="dxa"/>
        <w:tblInd w:w="-184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9"/>
        <w:gridCol w:w="1294"/>
        <w:gridCol w:w="1258"/>
        <w:gridCol w:w="1706"/>
        <w:gridCol w:w="1913"/>
        <w:gridCol w:w="1985"/>
        <w:gridCol w:w="184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9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Shape</w:t>
            </w:r>
          </w:p>
        </w:tc>
        <w:tc>
          <w:tcPr>
            <w:tcW w:w="1294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Boundary</w:t>
            </w:r>
          </w:p>
        </w:tc>
        <w:tc>
          <w:tcPr>
            <w:tcW w:w="1258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Density</w:t>
            </w:r>
          </w:p>
        </w:tc>
        <w:tc>
          <w:tcPr>
            <w:tcW w:w="1706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Distribution</w:t>
            </w:r>
          </w:p>
        </w:tc>
        <w:tc>
          <w:tcPr>
            <w:tcW w:w="1913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CT value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(Hu)</w:t>
            </w:r>
          </w:p>
        </w:tc>
        <w:tc>
          <w:tcPr>
            <w:tcW w:w="1985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Bone compression</w:t>
            </w:r>
          </w:p>
        </w:tc>
        <w:tc>
          <w:tcPr>
            <w:tcW w:w="1843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Enhanced sign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909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OLE_LINK1" w:colFirst="4" w:colLast="4"/>
            <w:r>
              <w:rPr>
                <w:rFonts w:ascii="Times New Roman" w:hAnsi="Times New Roman" w:cs="Times New Roman"/>
                <w:sz w:val="18"/>
                <w:szCs w:val="18"/>
              </w:rPr>
              <w:t>Left:Quasi-circular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Right:Irregular</w:t>
            </w:r>
          </w:p>
        </w:tc>
        <w:tc>
          <w:tcPr>
            <w:tcW w:w="1294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Left:Clear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Right:Clear</w:t>
            </w:r>
          </w:p>
        </w:tc>
        <w:tc>
          <w:tcPr>
            <w:tcW w:w="1258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Left:Low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Right:Low</w:t>
            </w:r>
          </w:p>
        </w:tc>
        <w:tc>
          <w:tcPr>
            <w:tcW w:w="1706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Left:Homogeneous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Right:Homogeneous</w:t>
            </w:r>
          </w:p>
        </w:tc>
        <w:tc>
          <w:tcPr>
            <w:tcW w:w="1913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Left:15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Right:12</w:t>
            </w:r>
          </w:p>
        </w:tc>
        <w:tc>
          <w:tcPr>
            <w:tcW w:w="1985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Left:Yes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Right:No</w:t>
            </w:r>
          </w:p>
        </w:tc>
        <w:tc>
          <w:tcPr>
            <w:tcW w:w="1843" w:type="dxa"/>
            <w:tcBorders>
              <w:top w:val="single" w:color="auto" w:sz="4" w:space="0"/>
              <w:bottom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9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294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258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706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Heterogeneous</w:t>
            </w:r>
          </w:p>
        </w:tc>
        <w:tc>
          <w:tcPr>
            <w:tcW w:w="191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985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9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70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Heterogeneous</w:t>
            </w:r>
          </w:p>
        </w:tc>
        <w:tc>
          <w:tcPr>
            <w:tcW w:w="191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9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70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Heterogeneous</w:t>
            </w:r>
          </w:p>
        </w:tc>
        <w:tc>
          <w:tcPr>
            <w:tcW w:w="191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9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70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Homogeneous</w:t>
            </w:r>
          </w:p>
        </w:tc>
        <w:tc>
          <w:tcPr>
            <w:tcW w:w="191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9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70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Homogeneous</w:t>
            </w:r>
          </w:p>
        </w:tc>
        <w:tc>
          <w:tcPr>
            <w:tcW w:w="191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9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70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Homogeneous</w:t>
            </w:r>
          </w:p>
        </w:tc>
        <w:tc>
          <w:tcPr>
            <w:tcW w:w="191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9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70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Homogeneous</w:t>
            </w:r>
          </w:p>
        </w:tc>
        <w:tc>
          <w:tcPr>
            <w:tcW w:w="191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9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70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Homogeneous</w:t>
            </w:r>
          </w:p>
        </w:tc>
        <w:tc>
          <w:tcPr>
            <w:tcW w:w="191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9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70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Homogeneous</w:t>
            </w:r>
          </w:p>
        </w:tc>
        <w:tc>
          <w:tcPr>
            <w:tcW w:w="191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9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70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Homogeneous</w:t>
            </w:r>
          </w:p>
        </w:tc>
        <w:tc>
          <w:tcPr>
            <w:tcW w:w="191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9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70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Homogeneous</w:t>
            </w:r>
          </w:p>
        </w:tc>
        <w:tc>
          <w:tcPr>
            <w:tcW w:w="191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9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70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Homogeneous</w:t>
            </w:r>
          </w:p>
        </w:tc>
        <w:tc>
          <w:tcPr>
            <w:tcW w:w="191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9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70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Homogeneous</w:t>
            </w:r>
          </w:p>
        </w:tc>
        <w:tc>
          <w:tcPr>
            <w:tcW w:w="191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9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70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Homogeneous</w:t>
            </w:r>
          </w:p>
        </w:tc>
        <w:tc>
          <w:tcPr>
            <w:tcW w:w="191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9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Irregular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70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Heterogeneous</w:t>
            </w:r>
          </w:p>
        </w:tc>
        <w:tc>
          <w:tcPr>
            <w:tcW w:w="191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9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Irregular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70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Heterogeneous</w:t>
            </w:r>
          </w:p>
        </w:tc>
        <w:tc>
          <w:tcPr>
            <w:tcW w:w="191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9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Irregular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170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Heterogeneous</w:t>
            </w:r>
          </w:p>
        </w:tc>
        <w:tc>
          <w:tcPr>
            <w:tcW w:w="191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9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Irregular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70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Heterogeneous</w:t>
            </w:r>
          </w:p>
        </w:tc>
        <w:tc>
          <w:tcPr>
            <w:tcW w:w="191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9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Irregular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70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Heterogeneous</w:t>
            </w:r>
          </w:p>
        </w:tc>
        <w:tc>
          <w:tcPr>
            <w:tcW w:w="191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bookmarkEnd w:id="0"/>
    </w:tbl>
    <w:p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>
      <w:pPr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hint="eastAsia" w:ascii="Times New Roman" w:hAnsi="Times New Roman" w:cs="Times New Roman"/>
          <w:b/>
          <w:sz w:val="18"/>
          <w:szCs w:val="18"/>
        </w:rPr>
        <w:t xml:space="preserve">Supplementary </w:t>
      </w:r>
      <w:r>
        <w:rPr>
          <w:rFonts w:ascii="Times New Roman" w:hAnsi="Times New Roman" w:cs="Times New Roman"/>
          <w:b/>
          <w:sz w:val="18"/>
          <w:szCs w:val="18"/>
        </w:rPr>
        <w:t xml:space="preserve">Table </w:t>
      </w:r>
      <w:r>
        <w:rPr>
          <w:rFonts w:hint="eastAsia" w:ascii="Times New Roman" w:hAnsi="Times New Roman" w:cs="Times New Roman"/>
          <w:b/>
          <w:sz w:val="18"/>
          <w:szCs w:val="18"/>
        </w:rPr>
        <w:t>E</w:t>
      </w:r>
      <w:r>
        <w:rPr>
          <w:rFonts w:ascii="Times New Roman" w:hAnsi="Times New Roman" w:cs="Times New Roman"/>
          <w:b/>
          <w:sz w:val="18"/>
          <w:szCs w:val="18"/>
        </w:rPr>
        <w:t xml:space="preserve">4 Imaging parameters of MRI in </w:t>
      </w:r>
      <w:r>
        <w:rPr>
          <w:rFonts w:hint="eastAsia" w:ascii="Times New Roman" w:hAnsi="Times New Roman" w:cs="Times New Roman"/>
          <w:b/>
          <w:sz w:val="18"/>
          <w:szCs w:val="18"/>
        </w:rPr>
        <w:t>20</w:t>
      </w:r>
      <w:r>
        <w:rPr>
          <w:rFonts w:ascii="Times New Roman" w:hAnsi="Times New Roman" w:cs="Times New Roman"/>
          <w:b/>
          <w:sz w:val="18"/>
          <w:szCs w:val="18"/>
        </w:rPr>
        <w:t xml:space="preserve"> patients with nasolabial cyst</w:t>
      </w:r>
    </w:p>
    <w:tbl>
      <w:tblPr>
        <w:tblStyle w:val="5"/>
        <w:tblW w:w="11908" w:type="dxa"/>
        <w:tblInd w:w="-184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3"/>
        <w:gridCol w:w="1056"/>
        <w:gridCol w:w="2070"/>
        <w:gridCol w:w="2111"/>
        <w:gridCol w:w="1027"/>
        <w:gridCol w:w="1088"/>
        <w:gridCol w:w="1627"/>
        <w:gridCol w:w="127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Shape</w:t>
            </w:r>
          </w:p>
        </w:tc>
        <w:tc>
          <w:tcPr>
            <w:tcW w:w="1056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Boundary</w:t>
            </w:r>
          </w:p>
        </w:tc>
        <w:tc>
          <w:tcPr>
            <w:tcW w:w="2070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T1WI</w:t>
            </w:r>
          </w:p>
        </w:tc>
        <w:tc>
          <w:tcPr>
            <w:tcW w:w="2111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T2WI</w:t>
            </w:r>
          </w:p>
        </w:tc>
        <w:tc>
          <w:tcPr>
            <w:tcW w:w="1027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DWI</w:t>
            </w:r>
          </w:p>
        </w:tc>
        <w:tc>
          <w:tcPr>
            <w:tcW w:w="1088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ADC</w:t>
            </w:r>
          </w:p>
        </w:tc>
        <w:tc>
          <w:tcPr>
            <w:tcW w:w="1627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Bone compression</w:t>
            </w:r>
          </w:p>
        </w:tc>
        <w:tc>
          <w:tcPr>
            <w:tcW w:w="1276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Enhanced sign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653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Left:Quasi-circular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Right:Irregular</w:t>
            </w:r>
          </w:p>
        </w:tc>
        <w:tc>
          <w:tcPr>
            <w:tcW w:w="1056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Left:Clear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Right:Clear</w:t>
            </w:r>
          </w:p>
        </w:tc>
        <w:tc>
          <w:tcPr>
            <w:tcW w:w="2070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Left:High,Homogeneous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Right:Low,Homogeneous</w:t>
            </w:r>
          </w:p>
        </w:tc>
        <w:tc>
          <w:tcPr>
            <w:tcW w:w="2111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Left:High,Homogeneous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Right:High,Homogeneous</w:t>
            </w:r>
          </w:p>
        </w:tc>
        <w:tc>
          <w:tcPr>
            <w:tcW w:w="1027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Left:High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Right:High</w:t>
            </w:r>
          </w:p>
        </w:tc>
        <w:tc>
          <w:tcPr>
            <w:tcW w:w="1088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Left:Low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Right:High</w:t>
            </w:r>
          </w:p>
        </w:tc>
        <w:tc>
          <w:tcPr>
            <w:tcW w:w="1627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Left:Yes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Right:No</w:t>
            </w:r>
          </w:p>
        </w:tc>
        <w:tc>
          <w:tcPr>
            <w:tcW w:w="1276" w:type="dxa"/>
            <w:tcBorders>
              <w:top w:val="single" w:color="auto" w:sz="4" w:space="0"/>
              <w:bottom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056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2070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High,Heterogeneous</w:t>
            </w:r>
          </w:p>
        </w:tc>
        <w:tc>
          <w:tcPr>
            <w:tcW w:w="2111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High,Heterogeneous</w:t>
            </w:r>
          </w:p>
        </w:tc>
        <w:tc>
          <w:tcPr>
            <w:tcW w:w="1027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627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2070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High,Heterogeneous</w:t>
            </w:r>
          </w:p>
        </w:tc>
        <w:tc>
          <w:tcPr>
            <w:tcW w:w="211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High,Heterogeneous</w:t>
            </w:r>
          </w:p>
        </w:tc>
        <w:tc>
          <w:tcPr>
            <w:tcW w:w="10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08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6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2070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High,Heterogeneous</w:t>
            </w:r>
          </w:p>
        </w:tc>
        <w:tc>
          <w:tcPr>
            <w:tcW w:w="211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High,Heterogeneous</w:t>
            </w:r>
          </w:p>
        </w:tc>
        <w:tc>
          <w:tcPr>
            <w:tcW w:w="10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08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6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2070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High,Homogeneous</w:t>
            </w:r>
          </w:p>
        </w:tc>
        <w:tc>
          <w:tcPr>
            <w:tcW w:w="211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High,Homogeneous</w:t>
            </w:r>
          </w:p>
        </w:tc>
        <w:tc>
          <w:tcPr>
            <w:tcW w:w="10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08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6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2070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Low,Homogeneous</w:t>
            </w:r>
          </w:p>
        </w:tc>
        <w:tc>
          <w:tcPr>
            <w:tcW w:w="211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High,Homogeneous</w:t>
            </w:r>
          </w:p>
        </w:tc>
        <w:tc>
          <w:tcPr>
            <w:tcW w:w="10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08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6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2070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Low,Homogeneous</w:t>
            </w:r>
          </w:p>
        </w:tc>
        <w:tc>
          <w:tcPr>
            <w:tcW w:w="211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High,Homogeneous</w:t>
            </w:r>
          </w:p>
        </w:tc>
        <w:tc>
          <w:tcPr>
            <w:tcW w:w="10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08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6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2070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Low,Homogeneous</w:t>
            </w:r>
          </w:p>
        </w:tc>
        <w:tc>
          <w:tcPr>
            <w:tcW w:w="211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High,Homogeneous</w:t>
            </w:r>
          </w:p>
        </w:tc>
        <w:tc>
          <w:tcPr>
            <w:tcW w:w="10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08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6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2070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Low,Homogeneous</w:t>
            </w:r>
          </w:p>
        </w:tc>
        <w:tc>
          <w:tcPr>
            <w:tcW w:w="211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High,Homogeneous</w:t>
            </w:r>
          </w:p>
        </w:tc>
        <w:tc>
          <w:tcPr>
            <w:tcW w:w="10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08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6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2070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Low,Homogeneous</w:t>
            </w:r>
          </w:p>
        </w:tc>
        <w:tc>
          <w:tcPr>
            <w:tcW w:w="211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High,Homogeneous</w:t>
            </w:r>
          </w:p>
        </w:tc>
        <w:tc>
          <w:tcPr>
            <w:tcW w:w="10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08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6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2070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Low,Homogeneous</w:t>
            </w:r>
          </w:p>
        </w:tc>
        <w:tc>
          <w:tcPr>
            <w:tcW w:w="211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High,Homogeneous</w:t>
            </w:r>
          </w:p>
        </w:tc>
        <w:tc>
          <w:tcPr>
            <w:tcW w:w="10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08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6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2070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Low,Homogeneous</w:t>
            </w:r>
          </w:p>
        </w:tc>
        <w:tc>
          <w:tcPr>
            <w:tcW w:w="211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High,Homogeneous</w:t>
            </w:r>
          </w:p>
        </w:tc>
        <w:tc>
          <w:tcPr>
            <w:tcW w:w="10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08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6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2070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Low,Homogeneous</w:t>
            </w:r>
          </w:p>
        </w:tc>
        <w:tc>
          <w:tcPr>
            <w:tcW w:w="211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High,Homogeneous</w:t>
            </w:r>
          </w:p>
        </w:tc>
        <w:tc>
          <w:tcPr>
            <w:tcW w:w="10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08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6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2070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Low,Homogeneous</w:t>
            </w:r>
          </w:p>
        </w:tc>
        <w:tc>
          <w:tcPr>
            <w:tcW w:w="211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High,Homogeneous</w:t>
            </w:r>
          </w:p>
        </w:tc>
        <w:tc>
          <w:tcPr>
            <w:tcW w:w="10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08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6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Quasi-circular</w:t>
            </w: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2070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Low,Homogeneous</w:t>
            </w:r>
          </w:p>
        </w:tc>
        <w:tc>
          <w:tcPr>
            <w:tcW w:w="211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High,Homogeneous</w:t>
            </w:r>
          </w:p>
        </w:tc>
        <w:tc>
          <w:tcPr>
            <w:tcW w:w="10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08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6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Irregular</w:t>
            </w: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Clear</w:t>
            </w:r>
          </w:p>
        </w:tc>
        <w:tc>
          <w:tcPr>
            <w:tcW w:w="2070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High,Heterogeneous</w:t>
            </w:r>
          </w:p>
        </w:tc>
        <w:tc>
          <w:tcPr>
            <w:tcW w:w="211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High,Heterogeneous</w:t>
            </w:r>
          </w:p>
        </w:tc>
        <w:tc>
          <w:tcPr>
            <w:tcW w:w="10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08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6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Irregular</w:t>
            </w: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2070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High,Heterogeneous</w:t>
            </w:r>
          </w:p>
        </w:tc>
        <w:tc>
          <w:tcPr>
            <w:tcW w:w="211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High,Heterogeneous</w:t>
            </w:r>
          </w:p>
        </w:tc>
        <w:tc>
          <w:tcPr>
            <w:tcW w:w="10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08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6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Irregular</w:t>
            </w: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2070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Medium,Heterogeneous</w:t>
            </w:r>
          </w:p>
        </w:tc>
        <w:tc>
          <w:tcPr>
            <w:tcW w:w="211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Medium,Heterogeneous</w:t>
            </w:r>
          </w:p>
        </w:tc>
        <w:tc>
          <w:tcPr>
            <w:tcW w:w="10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08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6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Irregular</w:t>
            </w: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2070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High,Heterogeneous</w:t>
            </w:r>
          </w:p>
        </w:tc>
        <w:tc>
          <w:tcPr>
            <w:tcW w:w="211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High,Heterogeneous</w:t>
            </w:r>
          </w:p>
        </w:tc>
        <w:tc>
          <w:tcPr>
            <w:tcW w:w="10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08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6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3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Irregular</w:t>
            </w:r>
          </w:p>
        </w:tc>
        <w:tc>
          <w:tcPr>
            <w:tcW w:w="105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Unclear</w:t>
            </w:r>
          </w:p>
        </w:tc>
        <w:tc>
          <w:tcPr>
            <w:tcW w:w="2070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High,Heterogeneous</w:t>
            </w:r>
          </w:p>
        </w:tc>
        <w:tc>
          <w:tcPr>
            <w:tcW w:w="2111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High,Heterogeneous</w:t>
            </w:r>
          </w:p>
        </w:tc>
        <w:tc>
          <w:tcPr>
            <w:tcW w:w="10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08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627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9A5"/>
    <w:rsid w:val="000264D8"/>
    <w:rsid w:val="000A37B1"/>
    <w:rsid w:val="000A4668"/>
    <w:rsid w:val="000A6224"/>
    <w:rsid w:val="000C1DC3"/>
    <w:rsid w:val="000C39A5"/>
    <w:rsid w:val="00105EE2"/>
    <w:rsid w:val="00160237"/>
    <w:rsid w:val="0017315C"/>
    <w:rsid w:val="001A6260"/>
    <w:rsid w:val="001C27C2"/>
    <w:rsid w:val="001F76D8"/>
    <w:rsid w:val="00211D35"/>
    <w:rsid w:val="0023129B"/>
    <w:rsid w:val="00270131"/>
    <w:rsid w:val="002878BA"/>
    <w:rsid w:val="002F14B9"/>
    <w:rsid w:val="002F614C"/>
    <w:rsid w:val="003609CB"/>
    <w:rsid w:val="00385251"/>
    <w:rsid w:val="00393BF4"/>
    <w:rsid w:val="00395BD6"/>
    <w:rsid w:val="003B6134"/>
    <w:rsid w:val="003D24F6"/>
    <w:rsid w:val="003E294F"/>
    <w:rsid w:val="004854AF"/>
    <w:rsid w:val="004B43FA"/>
    <w:rsid w:val="00502F46"/>
    <w:rsid w:val="00527C8D"/>
    <w:rsid w:val="005374B6"/>
    <w:rsid w:val="006143B4"/>
    <w:rsid w:val="00651552"/>
    <w:rsid w:val="00687AD3"/>
    <w:rsid w:val="006B7DE3"/>
    <w:rsid w:val="006C69C9"/>
    <w:rsid w:val="006D29C2"/>
    <w:rsid w:val="006D64C7"/>
    <w:rsid w:val="006F04A1"/>
    <w:rsid w:val="007147EB"/>
    <w:rsid w:val="00740BBC"/>
    <w:rsid w:val="007662F9"/>
    <w:rsid w:val="00774C15"/>
    <w:rsid w:val="00781C9C"/>
    <w:rsid w:val="007A0FC2"/>
    <w:rsid w:val="008542D9"/>
    <w:rsid w:val="009325C9"/>
    <w:rsid w:val="009575E6"/>
    <w:rsid w:val="00A40C01"/>
    <w:rsid w:val="00A556C8"/>
    <w:rsid w:val="00AE7E92"/>
    <w:rsid w:val="00B20D11"/>
    <w:rsid w:val="00B36CEF"/>
    <w:rsid w:val="00BB21B3"/>
    <w:rsid w:val="00CC094D"/>
    <w:rsid w:val="00CC3D3B"/>
    <w:rsid w:val="00CF2F7A"/>
    <w:rsid w:val="00D57448"/>
    <w:rsid w:val="00D80359"/>
    <w:rsid w:val="00D805EB"/>
    <w:rsid w:val="00DC3261"/>
    <w:rsid w:val="00DD5C37"/>
    <w:rsid w:val="00E23274"/>
    <w:rsid w:val="00E831A6"/>
    <w:rsid w:val="00EA1129"/>
    <w:rsid w:val="00EE2290"/>
    <w:rsid w:val="00F52F5A"/>
    <w:rsid w:val="00F67353"/>
    <w:rsid w:val="00F96C54"/>
    <w:rsid w:val="00FF5480"/>
    <w:rsid w:val="052A67F5"/>
    <w:rsid w:val="3A9F786A"/>
    <w:rsid w:val="4EA367FC"/>
    <w:rsid w:val="590F7433"/>
    <w:rsid w:val="6E8A5CEC"/>
    <w:rsid w:val="734B5949"/>
    <w:rsid w:val="7E447E59"/>
    <w:rsid w:val="7E5E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894</Words>
  <Characters>5725</Characters>
  <Lines>47</Lines>
  <Paragraphs>13</Paragraphs>
  <TotalTime>15</TotalTime>
  <ScaleCrop>false</ScaleCrop>
  <LinksUpToDate>false</LinksUpToDate>
  <CharactersWithSpaces>5854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2021-09-19T00:26:00Z</dcterms:created>
  <dc:creator>PC</dc:creator>
  <cp:lastModifiedBy>郝胖儿</cp:lastModifiedBy>
  <dcterms:modified xsi:type="dcterms:W3CDTF">2022-04-16T03:04:22Z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8FC04D2F5B6B476293E0AA6FB0F41265</vt:lpwstr>
  </property>
</Properties>
</file>