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BA" w:rsidRDefault="00175497">
      <w:r>
        <w:rPr>
          <w:noProof/>
          <w:lang w:eastAsia="en-IN"/>
        </w:rPr>
        <w:drawing>
          <wp:inline distT="0" distB="0" distL="0" distR="0" wp14:anchorId="1317A230" wp14:editId="0CB5C416">
            <wp:extent cx="5858540" cy="1616168"/>
            <wp:effectExtent l="0" t="0" r="8890" b="3175"/>
            <wp:docPr id="2" name="Picture 2" descr="https://weblogo.berkeley.edu/cache/fileHySy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logo.berkeley.edu/cache/fileHySyG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844" cy="16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97" w:rsidRDefault="00175497"/>
    <w:p w:rsidR="00175497" w:rsidRDefault="00175497">
      <w:r>
        <w:rPr>
          <w:noProof/>
          <w:lang w:eastAsia="en-IN"/>
        </w:rPr>
        <w:drawing>
          <wp:inline distT="0" distB="0" distL="0" distR="0" wp14:anchorId="34303FC2" wp14:editId="3A0ABF0F">
            <wp:extent cx="5698970" cy="1572150"/>
            <wp:effectExtent l="0" t="0" r="0" b="9525"/>
            <wp:docPr id="4" name="Picture 4" descr="https://weblogo.berkeley.edu/cache/fileZlfV8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eblogo.berkeley.edu/cache/fileZlfV8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95" cy="158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E6" w:rsidRDefault="009917E6">
      <w:r>
        <w:rPr>
          <w:noProof/>
          <w:lang w:eastAsia="en-IN"/>
        </w:rPr>
        <w:drawing>
          <wp:inline distT="0" distB="0" distL="0" distR="0" wp14:anchorId="49506429" wp14:editId="2C1F5E33">
            <wp:extent cx="5964865" cy="1645501"/>
            <wp:effectExtent l="0" t="0" r="0" b="0"/>
            <wp:docPr id="5" name="Picture 5" descr="https://weblogo.berkeley.edu/cache/file2rVL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eblogo.berkeley.edu/cache/file2rVLs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29" cy="164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26" w:rsidRPr="00060826" w:rsidRDefault="00060826" w:rsidP="00060826">
      <w:pPr>
        <w:jc w:val="both"/>
        <w:rPr>
          <w:rFonts w:ascii="Times New Roman" w:hAnsi="Times New Roman" w:cs="Times New Roman"/>
          <w:sz w:val="24"/>
          <w:szCs w:val="24"/>
        </w:rPr>
      </w:pPr>
      <w:r w:rsidRPr="00060826">
        <w:rPr>
          <w:rFonts w:ascii="Times New Roman" w:hAnsi="Times New Roman" w:cs="Times New Roman"/>
          <w:b/>
          <w:sz w:val="24"/>
          <w:szCs w:val="24"/>
        </w:rPr>
        <w:t>Fig. S1</w:t>
      </w:r>
      <w:r w:rsidRPr="00060826">
        <w:rPr>
          <w:rFonts w:ascii="Times New Roman" w:hAnsi="Times New Roman" w:cs="Times New Roman"/>
          <w:sz w:val="24"/>
          <w:szCs w:val="24"/>
        </w:rPr>
        <w:t xml:space="preserve"> Visualization of conserved protein domains in the polyprotein of </w:t>
      </w:r>
      <w:r w:rsidR="00A20454">
        <w:rPr>
          <w:rFonts w:ascii="Times New Roman" w:hAnsi="Times New Roman" w:cs="Times New Roman"/>
          <w:sz w:val="24"/>
          <w:szCs w:val="24"/>
        </w:rPr>
        <w:t>identified viruses using WebLogo 3.</w:t>
      </w:r>
      <w:bookmarkStart w:id="0" w:name="_GoBack"/>
      <w:bookmarkEnd w:id="0"/>
    </w:p>
    <w:sectPr w:rsidR="00060826" w:rsidRPr="00060826" w:rsidSect="00060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97"/>
    <w:rsid w:val="00060826"/>
    <w:rsid w:val="00175497"/>
    <w:rsid w:val="009917E6"/>
    <w:rsid w:val="00A20454"/>
    <w:rsid w:val="00C77FBA"/>
    <w:rsid w:val="00CD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Kavi</dc:creator>
  <cp:lastModifiedBy>Kavi</cp:lastModifiedBy>
  <cp:revision>5</cp:revision>
  <dcterms:created xsi:type="dcterms:W3CDTF">2022-04-15T12:02:00Z</dcterms:created>
  <dcterms:modified xsi:type="dcterms:W3CDTF">2022-04-22T09:51:00Z</dcterms:modified>
</cp:coreProperties>
</file>