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7651C3" w14:textId="323B774B" w:rsidR="005A130A" w:rsidRPr="001D6828" w:rsidRDefault="001D6828" w:rsidP="005A130A">
      <w:pPr>
        <w:spacing w:after="0" w:line="480" w:lineRule="auto"/>
        <w:rPr>
          <w:rFonts w:ascii="Times New Roman" w:eastAsia="Times New Roman" w:hAnsi="Times New Roman" w:cs="Cordia New"/>
          <w:sz w:val="20"/>
          <w:szCs w:val="24"/>
          <w:cs/>
          <w:lang w:eastAsia="en-IN"/>
        </w:rPr>
      </w:pPr>
      <w:r w:rsidRPr="001D682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A658CA" wp14:editId="53B16115">
                <wp:simplePos x="0" y="0"/>
                <wp:positionH relativeFrom="column">
                  <wp:posOffset>0</wp:posOffset>
                </wp:positionH>
                <wp:positionV relativeFrom="paragraph">
                  <wp:posOffset>527685</wp:posOffset>
                </wp:positionV>
                <wp:extent cx="5819775" cy="0"/>
                <wp:effectExtent l="0" t="0" r="0" b="0"/>
                <wp:wrapNone/>
                <wp:docPr id="1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667993A" id="ตัวเชื่อมต่อตรง 12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41.55pt" to="458.25pt,4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="005A130A" w:rsidRPr="001D6828">
        <w:rPr>
          <w:rFonts w:ascii="Times New Roman" w:eastAsia="Times New Roman" w:hAnsi="Times New Roman" w:cs="Times New Roman"/>
          <w:b/>
          <w:sz w:val="20"/>
          <w:szCs w:val="20"/>
          <w:lang w:eastAsia="en-IN" w:bidi="ar-SA"/>
        </w:rPr>
        <w:t xml:space="preserve">Table 3 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The radical scavenging activity of </w:t>
      </w:r>
      <w:bookmarkStart w:id="0" w:name="_Hlk95986494"/>
      <w:r w:rsidR="005A130A" w:rsidRPr="001D6828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 xml:space="preserve">Musa </w:t>
      </w:r>
      <w:proofErr w:type="spellStart"/>
      <w:r w:rsidR="005A130A" w:rsidRPr="001D6828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>sapientum</w:t>
      </w:r>
      <w:proofErr w:type="spellEnd"/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-loaded serum </w:t>
      </w:r>
      <w:bookmarkEnd w:id="0"/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determined by 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cs/>
          <w:lang w:eastAsia="en-IN"/>
        </w:rPr>
        <w:t>2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/>
        </w:rPr>
        <w:t>,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cs/>
          <w:lang w:eastAsia="en-IN"/>
        </w:rPr>
        <w:t>2-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/>
        </w:rPr>
        <w:t>diphenyl-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cs/>
          <w:lang w:eastAsia="en-IN"/>
        </w:rPr>
        <w:t>1-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/>
        </w:rPr>
        <w:t>picryl-</w:t>
      </w:r>
      <w:proofErr w:type="spellStart"/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/>
        </w:rPr>
        <w:t>hydrazyl</w:t>
      </w:r>
      <w:proofErr w:type="spellEnd"/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/>
        </w:rPr>
        <w:t xml:space="preserve"> radical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 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cs/>
          <w:lang w:eastAsia="en-IN"/>
        </w:rPr>
        <w:t>(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lang w:eastAsia="en-IN"/>
        </w:rPr>
        <w:t>DPPH</w:t>
      </w:r>
      <w:r w:rsidR="005A130A" w:rsidRPr="001D6828">
        <w:rPr>
          <w:rFonts w:ascii="Times New Roman" w:eastAsia="Times New Roman" w:hAnsi="Times New Roman" w:cs="Times New Roman"/>
          <w:sz w:val="20"/>
          <w:szCs w:val="20"/>
          <w:cs/>
          <w:lang w:eastAsia="en-IN"/>
        </w:rPr>
        <w:t>)</w:t>
      </w:r>
    </w:p>
    <w:p w14:paraId="132B9CC1" w14:textId="24E64D98" w:rsidR="005A130A" w:rsidRPr="001D6828" w:rsidRDefault="005A130A" w:rsidP="005A130A">
      <w:pPr>
        <w:spacing w:line="480" w:lineRule="auto"/>
        <w:jc w:val="both"/>
        <w:rPr>
          <w:rFonts w:ascii="Times New Roman" w:eastAsia="Times New Roman" w:hAnsi="Times New Roman" w:cs="Cordia New"/>
          <w:sz w:val="20"/>
          <w:szCs w:val="24"/>
          <w:lang w:eastAsia="en-IN"/>
        </w:rPr>
      </w:pPr>
      <w:r w:rsidRPr="001D682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1B02E95" wp14:editId="5ACEE16C">
                <wp:simplePos x="0" y="0"/>
                <wp:positionH relativeFrom="column">
                  <wp:posOffset>0</wp:posOffset>
                </wp:positionH>
                <wp:positionV relativeFrom="paragraph">
                  <wp:posOffset>260350</wp:posOffset>
                </wp:positionV>
                <wp:extent cx="5819775" cy="0"/>
                <wp:effectExtent l="0" t="0" r="0" b="0"/>
                <wp:wrapNone/>
                <wp:docPr id="13" name="ตัวเชื่อมต่อตรง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7922514-4BDC-4351-8060-9CABF42EF746}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1446DB0B" id="ตัวเชื่อมต่อตรง 12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20.5pt" to="458.25pt,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Formulation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Cordia New"/>
          <w:sz w:val="20"/>
          <w:szCs w:val="24"/>
          <w:lang w:eastAsia="en-IN"/>
        </w:rPr>
        <w:tab/>
        <w:t>DPPH inhibition (%)</w:t>
      </w:r>
    </w:p>
    <w:p w14:paraId="0B2955B5" w14:textId="56E639FF" w:rsidR="005A130A" w:rsidRPr="001D6828" w:rsidRDefault="005A130A" w:rsidP="005A130A">
      <w:pPr>
        <w:spacing w:after="0" w:line="480" w:lineRule="auto"/>
        <w:jc w:val="both"/>
        <w:rPr>
          <w:rFonts w:ascii="Times New Roman" w:eastAsia="Times New Roman" w:hAnsi="Times New Roman" w:cs="Cordia New"/>
          <w:b/>
          <w:bCs/>
          <w:sz w:val="20"/>
          <w:szCs w:val="24"/>
          <w:lang w:eastAsia="en-IN"/>
        </w:rPr>
      </w:pPr>
      <w:r w:rsidRPr="001D6828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 xml:space="preserve">Musa </w:t>
      </w:r>
      <w:proofErr w:type="spellStart"/>
      <w:r w:rsidRPr="001D6828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>sapientum</w:t>
      </w:r>
      <w:proofErr w:type="spellEnd"/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-loaded serum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50.62 ± 0.42</w:t>
      </w:r>
      <w:r w:rsidRPr="001D6828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en-IN" w:bidi="ar-SA"/>
        </w:rPr>
        <w:t>*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</w:p>
    <w:p w14:paraId="4BC9C011" w14:textId="77777777" w:rsidR="005A130A" w:rsidRPr="001D6828" w:rsidRDefault="005A130A" w:rsidP="005A130A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Serum base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>7.16 ± 1.69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 xml:space="preserve">    </w:t>
      </w:r>
    </w:p>
    <w:p w14:paraId="15DA38AD" w14:textId="59451FCB" w:rsidR="005A130A" w:rsidRPr="001D6828" w:rsidRDefault="005A130A" w:rsidP="005A130A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</w:pPr>
      <w:r w:rsidRPr="001D6828">
        <w:rPr>
          <w:rFonts w:ascii="Times New Roman" w:eastAsia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5453E" wp14:editId="73D2420A">
                <wp:simplePos x="0" y="0"/>
                <wp:positionH relativeFrom="column">
                  <wp:posOffset>0</wp:posOffset>
                </wp:positionH>
                <wp:positionV relativeFrom="paragraph">
                  <wp:posOffset>246380</wp:posOffset>
                </wp:positionV>
                <wp:extent cx="5819775" cy="0"/>
                <wp:effectExtent l="0" t="0" r="0" b="0"/>
                <wp:wrapNone/>
                <wp:docPr id="2" name="ตัวเชื่อมต่อตรง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8197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6AEA21A" id="ตัวเชื่อมต่อตรง 12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0,19.4pt" to="458.25pt,1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proofErr w:type="gramStart"/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Commercially</w:t>
      </w:r>
      <w:r w:rsidR="000E5BC7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-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available</w:t>
      </w:r>
      <w:proofErr w:type="gramEnd"/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 product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10.25 ± 2.36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ab/>
        <w:t xml:space="preserve">    </w:t>
      </w:r>
    </w:p>
    <w:p w14:paraId="6FBCF8EC" w14:textId="26D44D92" w:rsidR="005A130A" w:rsidRPr="001D6828" w:rsidRDefault="005A130A" w:rsidP="005A130A">
      <w:pPr>
        <w:spacing w:line="480" w:lineRule="auto"/>
        <w:rPr>
          <w:rFonts w:ascii="Times New Roman" w:eastAsia="Times New Roman" w:hAnsi="Times New Roman" w:cs="Times New Roman"/>
          <w:b/>
          <w:bCs/>
          <w:sz w:val="20"/>
          <w:szCs w:val="20"/>
          <w:lang w:eastAsia="en-IN" w:bidi="ar-SA"/>
        </w:rPr>
      </w:pP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The values indicate the means ± SD for three independent experiments performed in triplicate. * </w:t>
      </w:r>
      <w:r w:rsidR="00AF21A5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S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ignificant difference between </w:t>
      </w:r>
      <w:r w:rsidRPr="001D6828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 xml:space="preserve">Musa </w:t>
      </w:r>
      <w:proofErr w:type="spellStart"/>
      <w:r w:rsidRPr="001D6828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>sapientum</w:t>
      </w:r>
      <w:proofErr w:type="spellEnd"/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-loaded serum and serum base, </w:t>
      </w:r>
      <w:r w:rsidRPr="001D6828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 xml:space="preserve">Musa </w:t>
      </w:r>
      <w:proofErr w:type="spellStart"/>
      <w:r w:rsidRPr="001D6828">
        <w:rPr>
          <w:rFonts w:ascii="Times New Roman" w:eastAsia="Times New Roman" w:hAnsi="Times New Roman" w:cs="Times New Roman"/>
          <w:i/>
          <w:iCs/>
          <w:sz w:val="20"/>
          <w:szCs w:val="20"/>
          <w:lang w:eastAsia="en-IN" w:bidi="ar-SA"/>
        </w:rPr>
        <w:t>sapientum</w:t>
      </w:r>
      <w:proofErr w:type="spellEnd"/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-loaded serum and </w:t>
      </w:r>
      <w:proofErr w:type="gramStart"/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commercially</w:t>
      </w:r>
      <w:r w:rsidR="000E5BC7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-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>available</w:t>
      </w:r>
      <w:proofErr w:type="gramEnd"/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 product (</w:t>
      </w:r>
      <w:r w:rsidRPr="001D6828">
        <w:rPr>
          <w:rFonts w:ascii="Times New Roman" w:eastAsia="Times New Roman" w:hAnsi="Times New Roman" w:cs="Times New Roman"/>
          <w:iCs/>
          <w:sz w:val="20"/>
          <w:szCs w:val="20"/>
          <w:lang w:eastAsia="en-IN" w:bidi="ar-SA"/>
        </w:rPr>
        <w:t>p</w:t>
      </w:r>
      <w:r w:rsidRPr="001D6828">
        <w:rPr>
          <w:rFonts w:ascii="Times New Roman" w:eastAsia="Times New Roman" w:hAnsi="Times New Roman" w:cs="Times New Roman"/>
          <w:i/>
          <w:sz w:val="20"/>
          <w:szCs w:val="20"/>
          <w:lang w:eastAsia="en-IN" w:bidi="ar-SA"/>
        </w:rPr>
        <w:t xml:space="preserve"> &lt;</w:t>
      </w:r>
      <w:r w:rsidRPr="001D6828">
        <w:rPr>
          <w:rFonts w:ascii="Times New Roman" w:eastAsia="Times New Roman" w:hAnsi="Times New Roman" w:cs="Times New Roman"/>
          <w:sz w:val="20"/>
          <w:szCs w:val="20"/>
          <w:lang w:eastAsia="en-IN" w:bidi="ar-SA"/>
        </w:rPr>
        <w:t xml:space="preserve"> 0.05)</w:t>
      </w:r>
    </w:p>
    <w:p w14:paraId="331E9F60" w14:textId="77777777" w:rsidR="005A130A" w:rsidRPr="001D6828" w:rsidRDefault="005A130A">
      <w:pPr>
        <w:rPr>
          <w:sz w:val="18"/>
          <w:szCs w:val="22"/>
        </w:rPr>
      </w:pPr>
    </w:p>
    <w:sectPr w:rsidR="005A130A" w:rsidRPr="001D682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Cordia New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130A"/>
    <w:rsid w:val="000E5BC7"/>
    <w:rsid w:val="001D6828"/>
    <w:rsid w:val="005A130A"/>
    <w:rsid w:val="00AF2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F933FA"/>
  <w15:chartTrackingRefBased/>
  <w15:docId w15:val="{111DCAA2-5B98-4905-862C-83EB9DA862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SIWAPORN BILHMAN (ศิวาพร บิลหมัน)</dc:creator>
  <cp:keywords/>
  <dc:description/>
  <cp:lastModifiedBy>SIWAPORN BILHMAN (ศิวาพร บิลหมัน)</cp:lastModifiedBy>
  <cp:revision>4</cp:revision>
  <dcterms:created xsi:type="dcterms:W3CDTF">2022-04-22T14:01:00Z</dcterms:created>
  <dcterms:modified xsi:type="dcterms:W3CDTF">2022-04-25T12:21:00Z</dcterms:modified>
</cp:coreProperties>
</file>