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A97" w:rsidRPr="00C60D99" w:rsidRDefault="00080862" w:rsidP="00080862">
      <w:pPr>
        <w:rPr>
          <w:color w:val="000000" w:themeColor="text1"/>
          <w:sz w:val="24"/>
          <w:lang w:val="en-US"/>
        </w:rPr>
      </w:pPr>
      <w:r w:rsidRPr="00C60D99">
        <w:rPr>
          <w:color w:val="000000" w:themeColor="text1"/>
          <w:sz w:val="24"/>
          <w:lang w:val="en-US"/>
        </w:rPr>
        <w:t xml:space="preserve">Additional </w:t>
      </w:r>
      <w:bookmarkStart w:id="0" w:name="_GoBack"/>
      <w:bookmarkEnd w:id="0"/>
      <w:r w:rsidRPr="00C60D99">
        <w:rPr>
          <w:color w:val="000000" w:themeColor="text1"/>
          <w:sz w:val="24"/>
          <w:lang w:val="en-US"/>
        </w:rPr>
        <w:t xml:space="preserve">file 1: </w:t>
      </w:r>
      <w:r w:rsidR="00F06A97" w:rsidRPr="00C60D99">
        <w:rPr>
          <w:color w:val="000000" w:themeColor="text1"/>
          <w:sz w:val="24"/>
          <w:lang w:val="en-US"/>
        </w:rPr>
        <w:t xml:space="preserve">English version of the HILM-CH </w:t>
      </w:r>
    </w:p>
    <w:p w:rsidR="00F06A97" w:rsidRPr="00C60D99" w:rsidRDefault="00F06A97" w:rsidP="00F06A97">
      <w:pPr>
        <w:rPr>
          <w:color w:val="000000" w:themeColor="text1"/>
          <w:lang w:val="en-US"/>
        </w:rPr>
      </w:pPr>
    </w:p>
    <w:p w:rsidR="00A81264" w:rsidRPr="00C60D99" w:rsidRDefault="00A81264" w:rsidP="00F06A97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>Scale 1: confidence in choosing a health insurance plan</w:t>
      </w:r>
    </w:p>
    <w:tbl>
      <w:tblPr>
        <w:tblStyle w:val="TableGrid"/>
        <w:tblpPr w:leftFromText="141" w:rightFromText="141" w:vertAnchor="page" w:horzAnchor="margin" w:tblpY="3318"/>
        <w:tblW w:w="9350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560"/>
        <w:gridCol w:w="1417"/>
        <w:gridCol w:w="1275"/>
      </w:tblGrid>
      <w:tr w:rsidR="00C60D99" w:rsidRPr="00C60D99" w:rsidTr="00273B6D">
        <w:trPr>
          <w:trHeight w:val="841"/>
        </w:trPr>
        <w:tc>
          <w:tcPr>
            <w:tcW w:w="396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color w:val="000000" w:themeColor="text1"/>
              </w:rPr>
              <w:t>Not confident at all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  <w:t>(1)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 xml:space="preserve">A little confident 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(2)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Reasonably confident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(3)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Quite confident (4)</w:t>
            </w:r>
          </w:p>
        </w:tc>
      </w:tr>
      <w:tr w:rsidR="00C60D99" w:rsidRPr="00C60D99" w:rsidTr="00273B6D">
        <w:trPr>
          <w:trHeight w:val="447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understand the concepts and terms about health insurances?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672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can estimate what you will have to pay for your care in the coming year (without emergencies)?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841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know which questions to ask in order to choose the health insurance that is right for you?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578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know where to find the information you need to choose a health insurance?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546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know where to go for financial help if you cannot pay your health insurance?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499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are choosing a health insurance that suits you?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</w:tbl>
    <w:p w:rsidR="00543AD7" w:rsidRPr="00C60D99" w:rsidRDefault="00543AD7" w:rsidP="00A81264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 xml:space="preserve">How confident are you that </w:t>
      </w:r>
      <w:proofErr w:type="gramStart"/>
      <w:r w:rsidRPr="00C60D99">
        <w:rPr>
          <w:color w:val="000000" w:themeColor="text1"/>
          <w:lang w:val="en-US"/>
        </w:rPr>
        <w:t>you…</w:t>
      </w:r>
      <w:proofErr w:type="gramEnd"/>
    </w:p>
    <w:p w:rsidR="00A81264" w:rsidRPr="00C60D99" w:rsidRDefault="00A81264" w:rsidP="00A81264">
      <w:pPr>
        <w:rPr>
          <w:color w:val="000000" w:themeColor="text1"/>
          <w:lang w:val="en-US"/>
        </w:rPr>
      </w:pPr>
    </w:p>
    <w:p w:rsidR="00A81264" w:rsidRPr="00C60D99" w:rsidRDefault="00A81264" w:rsidP="00A81264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 xml:space="preserve">Scale 2: </w:t>
      </w:r>
      <w:r w:rsidR="00E75A64" w:rsidRPr="00C60D99">
        <w:rPr>
          <w:color w:val="000000" w:themeColor="text1"/>
          <w:lang w:val="en-US"/>
        </w:rPr>
        <w:t>C</w:t>
      </w:r>
      <w:r w:rsidRPr="00C60D99">
        <w:rPr>
          <w:color w:val="000000" w:themeColor="text1"/>
          <w:lang w:val="en-US"/>
        </w:rPr>
        <w:t>omparing health insurance plans</w:t>
      </w:r>
    </w:p>
    <w:tbl>
      <w:tblPr>
        <w:tblStyle w:val="TableGrid"/>
        <w:tblpPr w:leftFromText="141" w:rightFromText="141" w:vertAnchor="page" w:horzAnchor="margin" w:tblpY="9527"/>
        <w:tblW w:w="9350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560"/>
        <w:gridCol w:w="1417"/>
        <w:gridCol w:w="1275"/>
      </w:tblGrid>
      <w:tr w:rsidR="00C60D99" w:rsidRPr="00C60D99" w:rsidTr="00273B6D">
        <w:trPr>
          <w:trHeight w:val="841"/>
        </w:trPr>
        <w:tc>
          <w:tcPr>
            <w:tcW w:w="396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color w:val="000000" w:themeColor="text1"/>
              </w:rPr>
              <w:t>Not likely at all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  <w:t>(1)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A little likely (2)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Reasonably likely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(3)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Very likely (4)</w:t>
            </w:r>
          </w:p>
        </w:tc>
      </w:tr>
      <w:tr w:rsidR="00C60D99" w:rsidRPr="00C60D99" w:rsidTr="00273B6D">
        <w:trPr>
          <w:trHeight w:val="447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can find out if an insurance policy covers unexpected costs, such as hospitalization?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459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understand what you would have to pay for a visit to the emergency room?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625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can find out how much you have to pay yourself for a visit to a medical specialist?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407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can find out how much you have to pay for medicine on prescription?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885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can find out which doctors and hospitals are covered by an insurance policy?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499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can find out what the differences are between insurance policies?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499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can find out if you have to pay for certain care yourself?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</w:tbl>
    <w:p w:rsidR="00543AD7" w:rsidRPr="00C60D99" w:rsidRDefault="00543AD7" w:rsidP="00A81264">
      <w:pPr>
        <w:rPr>
          <w:i/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 xml:space="preserve">When comparing health insurance plans how likely is it that you… </w:t>
      </w:r>
    </w:p>
    <w:p w:rsidR="00273B6D" w:rsidRPr="00C60D99" w:rsidRDefault="00273B6D" w:rsidP="00F06A97">
      <w:pPr>
        <w:rPr>
          <w:b/>
          <w:color w:val="000000" w:themeColor="text1"/>
          <w:lang w:val="en-US"/>
        </w:rPr>
      </w:pPr>
    </w:p>
    <w:p w:rsidR="00F06A97" w:rsidRPr="00C60D99" w:rsidRDefault="00A81264" w:rsidP="00F06A97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lastRenderedPageBreak/>
        <w:t>Scale 3: Confidence in using a health insurance plan</w:t>
      </w:r>
    </w:p>
    <w:tbl>
      <w:tblPr>
        <w:tblStyle w:val="TableGrid"/>
        <w:tblpPr w:leftFromText="141" w:rightFromText="141" w:vertAnchor="page" w:horzAnchor="margin" w:tblpY="2237"/>
        <w:tblOverlap w:val="never"/>
        <w:tblW w:w="9350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560"/>
        <w:gridCol w:w="1417"/>
        <w:gridCol w:w="1275"/>
      </w:tblGrid>
      <w:tr w:rsidR="00C60D99" w:rsidRPr="00C60D99" w:rsidTr="00273B6D">
        <w:trPr>
          <w:trHeight w:val="841"/>
        </w:trPr>
        <w:tc>
          <w:tcPr>
            <w:tcW w:w="3964" w:type="dxa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color w:val="000000" w:themeColor="text1"/>
              </w:rPr>
              <w:t>Not confident at all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  <w:t>(1)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A little confident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(2)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Reasonably confident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(3)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Quite confident (4)</w:t>
            </w:r>
          </w:p>
        </w:tc>
      </w:tr>
      <w:tr w:rsidR="00C60D99" w:rsidRPr="00C60D99" w:rsidTr="00273B6D">
        <w:trPr>
          <w:trHeight w:val="447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 know what to do if your health insurance company refuses to pay for care that you think you should be reimbursed?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578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 can find out how much you have to pay out of your own pocket?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601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 can find out how much of the costs your health insurance will reimburse?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731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 know which questions to ask your health insurance company if you have a problem with a reimbursement?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</w:tbl>
    <w:p w:rsidR="00543AD7" w:rsidRPr="00C60D99" w:rsidRDefault="00543AD7" w:rsidP="00A81264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>Before you receive certain care, how confident are you that you…</w:t>
      </w:r>
      <w:r w:rsidR="001D4439" w:rsidRPr="00C60D99">
        <w:rPr>
          <w:color w:val="000000" w:themeColor="text1"/>
          <w:lang w:val="en-US"/>
        </w:rPr>
        <w:t xml:space="preserve"> </w:t>
      </w:r>
    </w:p>
    <w:p w:rsidR="001D4439" w:rsidRPr="00C60D99" w:rsidRDefault="001D4439" w:rsidP="001D4439">
      <w:pPr>
        <w:pStyle w:val="ListParagraph"/>
        <w:ind w:left="360"/>
        <w:rPr>
          <w:color w:val="000000" w:themeColor="text1"/>
        </w:rPr>
      </w:pPr>
    </w:p>
    <w:p w:rsidR="00A81264" w:rsidRPr="00C60D99" w:rsidRDefault="00A81264" w:rsidP="00A81264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 xml:space="preserve">Scale 4: Proactive use of </w:t>
      </w:r>
      <w:r w:rsidR="00E75A64" w:rsidRPr="00C60D99">
        <w:rPr>
          <w:color w:val="000000" w:themeColor="text1"/>
          <w:lang w:val="en-US"/>
        </w:rPr>
        <w:t xml:space="preserve">the health </w:t>
      </w:r>
      <w:r w:rsidRPr="00C60D99">
        <w:rPr>
          <w:color w:val="000000" w:themeColor="text1"/>
          <w:lang w:val="en-US"/>
        </w:rPr>
        <w:t>insurance</w:t>
      </w:r>
      <w:r w:rsidR="00E75A64" w:rsidRPr="00C60D99">
        <w:rPr>
          <w:color w:val="000000" w:themeColor="text1"/>
          <w:lang w:val="en-US"/>
        </w:rPr>
        <w:t xml:space="preserve"> plan</w:t>
      </w:r>
    </w:p>
    <w:tbl>
      <w:tblPr>
        <w:tblStyle w:val="TableGrid"/>
        <w:tblpPr w:leftFromText="141" w:rightFromText="141" w:vertAnchor="page" w:horzAnchor="margin" w:tblpY="7600"/>
        <w:tblOverlap w:val="never"/>
        <w:tblW w:w="9350" w:type="dxa"/>
        <w:tblLayout w:type="fixed"/>
        <w:tblLook w:val="04A0" w:firstRow="1" w:lastRow="0" w:firstColumn="1" w:lastColumn="0" w:noHBand="0" w:noVBand="1"/>
      </w:tblPr>
      <w:tblGrid>
        <w:gridCol w:w="3964"/>
        <w:gridCol w:w="1134"/>
        <w:gridCol w:w="1560"/>
        <w:gridCol w:w="1417"/>
        <w:gridCol w:w="1275"/>
      </w:tblGrid>
      <w:tr w:rsidR="00C60D99" w:rsidRPr="00C60D99" w:rsidTr="00273B6D">
        <w:trPr>
          <w:trHeight w:val="841"/>
        </w:trPr>
        <w:tc>
          <w:tcPr>
            <w:tcW w:w="3964" w:type="dxa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color w:val="000000" w:themeColor="text1"/>
              </w:rPr>
              <w:t>Not likely at all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  <w:t>(1)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A little likely (2)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</w:rPr>
            </w:pPr>
            <w:r w:rsidRPr="00C60D99">
              <w:rPr>
                <w:rFonts w:cstheme="minorHAnsi"/>
                <w:color w:val="000000" w:themeColor="text1"/>
                <w:szCs w:val="20"/>
              </w:rPr>
              <w:t>Reasonably likely</w:t>
            </w:r>
          </w:p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(3)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cstheme="minorHAnsi"/>
                <w:color w:val="000000" w:themeColor="text1"/>
                <w:szCs w:val="20"/>
                <w:lang w:val="de-CH"/>
              </w:rPr>
            </w:pPr>
            <w:r w:rsidRPr="00C60D99">
              <w:rPr>
                <w:rFonts w:cstheme="minorHAnsi"/>
                <w:color w:val="000000" w:themeColor="text1"/>
                <w:szCs w:val="20"/>
                <w:lang w:val="de-CH"/>
              </w:rPr>
              <w:t>Very likely (4)</w:t>
            </w:r>
          </w:p>
        </w:tc>
      </w:tr>
      <w:tr w:rsidR="00C60D99" w:rsidRPr="00C60D99" w:rsidTr="00273B6D">
        <w:trPr>
          <w:trHeight w:val="447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will find out what is and is not covered by your health insurance before you receive certain care?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672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 xml:space="preserve">… will contact customer service to ask what care is covered by your health insurance? 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841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can find out whether a doctor has a contract with your health insurer before you visit that doctor?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  <w:tr w:rsidR="00C60D99" w:rsidRPr="00C60D99" w:rsidTr="00273B6D">
        <w:trPr>
          <w:trHeight w:val="731"/>
        </w:trPr>
        <w:tc>
          <w:tcPr>
            <w:tcW w:w="3964" w:type="dxa"/>
          </w:tcPr>
          <w:p w:rsidR="00273B6D" w:rsidRPr="00C60D99" w:rsidRDefault="00273B6D" w:rsidP="00273B6D">
            <w:pPr>
              <w:rPr>
                <w:color w:val="000000" w:themeColor="text1"/>
              </w:rPr>
            </w:pPr>
            <w:r w:rsidRPr="00C60D99">
              <w:rPr>
                <w:color w:val="000000" w:themeColor="text1"/>
              </w:rPr>
              <w:t>… look at the overviews of your health insurance to see what you still have to pay and what the health insurance company has reimbursed?</w:t>
            </w:r>
          </w:p>
        </w:tc>
        <w:tc>
          <w:tcPr>
            <w:tcW w:w="1134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560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417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  <w:tc>
          <w:tcPr>
            <w:tcW w:w="1275" w:type="dxa"/>
            <w:vAlign w:val="center"/>
          </w:tcPr>
          <w:p w:rsidR="00273B6D" w:rsidRPr="00C60D99" w:rsidRDefault="00273B6D" w:rsidP="00273B6D">
            <w:pPr>
              <w:pStyle w:val="NoSpacing"/>
              <w:jc w:val="center"/>
              <w:rPr>
                <w:rFonts w:ascii="Arial" w:hAnsi="Arial" w:cs="Arial"/>
                <w:color w:val="000000" w:themeColor="text1"/>
                <w:sz w:val="18"/>
                <w:szCs w:val="20"/>
                <w:lang w:val="de-CH"/>
              </w:rPr>
            </w:pPr>
            <w:r w:rsidRPr="00C60D99">
              <w:rPr>
                <w:rFonts w:ascii="Arial" w:hAnsi="Arial" w:cs="Arial"/>
                <w:b/>
                <w:bCs/>
                <w:color w:val="000000" w:themeColor="text1"/>
                <w:sz w:val="18"/>
                <w:szCs w:val="20"/>
                <w:lang w:val="de-CH"/>
              </w:rPr>
              <w:t></w:t>
            </w:r>
          </w:p>
        </w:tc>
      </w:tr>
    </w:tbl>
    <w:p w:rsidR="00543AD7" w:rsidRPr="00C60D99" w:rsidRDefault="00543AD7" w:rsidP="00A81264">
      <w:pPr>
        <w:rPr>
          <w:color w:val="000000" w:themeColor="text1"/>
          <w:lang w:val="en-US"/>
        </w:rPr>
      </w:pPr>
      <w:r w:rsidRPr="00C60D99">
        <w:rPr>
          <w:color w:val="000000" w:themeColor="text1"/>
          <w:lang w:val="en-US"/>
        </w:rPr>
        <w:t xml:space="preserve">How likely is it that </w:t>
      </w:r>
      <w:proofErr w:type="gramStart"/>
      <w:r w:rsidRPr="00C60D99">
        <w:rPr>
          <w:color w:val="000000" w:themeColor="text1"/>
          <w:lang w:val="en-US"/>
        </w:rPr>
        <w:t>you…</w:t>
      </w:r>
      <w:proofErr w:type="gramEnd"/>
      <w:r w:rsidRPr="00C60D99">
        <w:rPr>
          <w:i/>
          <w:color w:val="000000" w:themeColor="text1"/>
          <w:lang w:val="en-US"/>
        </w:rPr>
        <w:t xml:space="preserve"> </w:t>
      </w:r>
    </w:p>
    <w:p w:rsidR="00543AD7" w:rsidRPr="00C60D99" w:rsidRDefault="00543AD7" w:rsidP="00543AD7">
      <w:pPr>
        <w:pStyle w:val="ListParagraph"/>
        <w:rPr>
          <w:color w:val="000000" w:themeColor="text1"/>
        </w:rPr>
      </w:pPr>
    </w:p>
    <w:p w:rsidR="003D5DAD" w:rsidRPr="00C60D99" w:rsidRDefault="00657040" w:rsidP="00F06A97">
      <w:pPr>
        <w:rPr>
          <w:color w:val="000000" w:themeColor="text1"/>
          <w:lang w:val="en-US"/>
        </w:rPr>
      </w:pPr>
    </w:p>
    <w:sectPr w:rsidR="003D5DAD" w:rsidRPr="00C60D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7040" w:rsidRDefault="00657040" w:rsidP="000475E2">
      <w:pPr>
        <w:spacing w:after="0" w:line="240" w:lineRule="auto"/>
      </w:pPr>
      <w:r>
        <w:separator/>
      </w:r>
    </w:p>
  </w:endnote>
  <w:endnote w:type="continuationSeparator" w:id="0">
    <w:p w:rsidR="00657040" w:rsidRDefault="00657040" w:rsidP="00047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E2" w:rsidRDefault="000475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7077689"/>
      <w:docPartObj>
        <w:docPartGallery w:val="Page Numbers (Bottom of Page)"/>
        <w:docPartUnique/>
      </w:docPartObj>
    </w:sdtPr>
    <w:sdtEndPr/>
    <w:sdtContent>
      <w:p w:rsidR="000475E2" w:rsidRDefault="000475E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0D99" w:rsidRPr="00C60D99">
          <w:rPr>
            <w:noProof/>
            <w:lang w:val="fr-FR"/>
          </w:rPr>
          <w:t>2</w:t>
        </w:r>
        <w:r>
          <w:fldChar w:fldCharType="end"/>
        </w:r>
      </w:p>
    </w:sdtContent>
  </w:sdt>
  <w:p w:rsidR="000475E2" w:rsidRDefault="000475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E2" w:rsidRDefault="000475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7040" w:rsidRDefault="00657040" w:rsidP="000475E2">
      <w:pPr>
        <w:spacing w:after="0" w:line="240" w:lineRule="auto"/>
      </w:pPr>
      <w:r>
        <w:separator/>
      </w:r>
    </w:p>
  </w:footnote>
  <w:footnote w:type="continuationSeparator" w:id="0">
    <w:p w:rsidR="00657040" w:rsidRDefault="00657040" w:rsidP="00047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E2" w:rsidRDefault="000475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E2" w:rsidRDefault="000475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5E2" w:rsidRDefault="000475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66C6A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C0A65"/>
    <w:multiLevelType w:val="hybridMultilevel"/>
    <w:tmpl w:val="BBA40BB2"/>
    <w:lvl w:ilvl="0" w:tplc="79DA0CA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A71DE"/>
    <w:multiLevelType w:val="hybridMultilevel"/>
    <w:tmpl w:val="32266D28"/>
    <w:lvl w:ilvl="0" w:tplc="58589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50082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64A64"/>
    <w:multiLevelType w:val="hybridMultilevel"/>
    <w:tmpl w:val="32266D28"/>
    <w:lvl w:ilvl="0" w:tplc="585893B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2D5F86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776A32"/>
    <w:multiLevelType w:val="hybridMultilevel"/>
    <w:tmpl w:val="CE66A196"/>
    <w:lvl w:ilvl="0" w:tplc="4302E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3326B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F5723F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32451"/>
    <w:multiLevelType w:val="hybridMultilevel"/>
    <w:tmpl w:val="CE66A196"/>
    <w:lvl w:ilvl="0" w:tplc="4302E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62A7F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A4704"/>
    <w:multiLevelType w:val="hybridMultilevel"/>
    <w:tmpl w:val="CE66A196"/>
    <w:lvl w:ilvl="0" w:tplc="4302E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80FD0"/>
    <w:multiLevelType w:val="multilevel"/>
    <w:tmpl w:val="C9928B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D70EF5"/>
    <w:multiLevelType w:val="hybridMultilevel"/>
    <w:tmpl w:val="84C63F20"/>
    <w:lvl w:ilvl="0" w:tplc="121895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3B0BFB"/>
    <w:multiLevelType w:val="hybridMultilevel"/>
    <w:tmpl w:val="CE66A196"/>
    <w:lvl w:ilvl="0" w:tplc="4302E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4"/>
  </w:num>
  <w:num w:numId="13">
    <w:abstractNumId w:val="6"/>
  </w:num>
  <w:num w:numId="14">
    <w:abstractNumId w:val="9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AD7"/>
    <w:rsid w:val="000475E2"/>
    <w:rsid w:val="00080862"/>
    <w:rsid w:val="001D4439"/>
    <w:rsid w:val="00273B6D"/>
    <w:rsid w:val="00290BEF"/>
    <w:rsid w:val="00543AD7"/>
    <w:rsid w:val="00657040"/>
    <w:rsid w:val="007E49FD"/>
    <w:rsid w:val="009A05D8"/>
    <w:rsid w:val="00A44792"/>
    <w:rsid w:val="00A81264"/>
    <w:rsid w:val="00C60D99"/>
    <w:rsid w:val="00D64E7E"/>
    <w:rsid w:val="00E75A64"/>
    <w:rsid w:val="00F06A97"/>
    <w:rsid w:val="00F8198E"/>
    <w:rsid w:val="00F85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E6121D-4056-49B0-A598-3BB6AE115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6A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AD7"/>
    <w:pPr>
      <w:spacing w:line="252" w:lineRule="auto"/>
      <w:ind w:left="720"/>
      <w:contextualSpacing/>
      <w:jc w:val="both"/>
    </w:pPr>
    <w:rPr>
      <w:rFonts w:eastAsiaTheme="minorEastAsia"/>
      <w:lang w:val="en-US"/>
    </w:rPr>
  </w:style>
  <w:style w:type="table" w:styleId="TableGrid">
    <w:name w:val="Table Grid"/>
    <w:basedOn w:val="TableNormal"/>
    <w:uiPriority w:val="39"/>
    <w:rsid w:val="00543AD7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3AD7"/>
    <w:pPr>
      <w:spacing w:after="0" w:line="240" w:lineRule="auto"/>
      <w:jc w:val="both"/>
    </w:pPr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06A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47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5E2"/>
  </w:style>
  <w:style w:type="paragraph" w:styleId="Footer">
    <w:name w:val="footer"/>
    <w:basedOn w:val="Normal"/>
    <w:link w:val="FooterChar"/>
    <w:uiPriority w:val="99"/>
    <w:unhideWhenUsed/>
    <w:rsid w:val="000475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5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Universität Luzern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Bardy Tess</dc:creator>
  <cp:keywords/>
  <dc:description/>
  <cp:lastModifiedBy>Pranjali Patil</cp:lastModifiedBy>
  <cp:revision>10</cp:revision>
  <dcterms:created xsi:type="dcterms:W3CDTF">2022-05-31T07:13:00Z</dcterms:created>
  <dcterms:modified xsi:type="dcterms:W3CDTF">2022-06-03T12:49:00Z</dcterms:modified>
</cp:coreProperties>
</file>