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AD653" w14:textId="4ACB07FE" w:rsidR="00774813" w:rsidRDefault="00774813" w:rsidP="00774813">
      <w:pPr>
        <w:rPr>
          <w:lang w:val="en-US"/>
        </w:rPr>
      </w:pPr>
      <w:r>
        <w:rPr>
          <w:noProof/>
        </w:rPr>
        <w:drawing>
          <wp:anchor distT="0" distB="0" distL="114300" distR="114300" simplePos="0" relativeHeight="251661312" behindDoc="1" locked="0" layoutInCell="1" allowOverlap="1" wp14:anchorId="524A9BFF" wp14:editId="2CB9AE00">
            <wp:simplePos x="0" y="0"/>
            <wp:positionH relativeFrom="margin">
              <wp:align>center</wp:align>
            </wp:positionH>
            <wp:positionV relativeFrom="paragraph">
              <wp:posOffset>314325</wp:posOffset>
            </wp:positionV>
            <wp:extent cx="7383780" cy="6125210"/>
            <wp:effectExtent l="635" t="0" r="8255" b="825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383780" cy="6125210"/>
                    </a:xfrm>
                    <a:prstGeom prst="rect">
                      <a:avLst/>
                    </a:prstGeom>
                    <a:noFill/>
                    <a:ln>
                      <a:noFill/>
                    </a:ln>
                  </pic:spPr>
                </pic:pic>
              </a:graphicData>
            </a:graphic>
          </wp:anchor>
        </w:drawing>
      </w:r>
      <w:r w:rsidR="00A64F28">
        <w:rPr>
          <w:shd w:val="clear" w:color="auto" w:fill="FFFFFF"/>
          <w:lang w:val="en-US"/>
        </w:rPr>
        <w:t xml:space="preserve"> </w:t>
      </w:r>
      <w:r w:rsidR="00A64F28">
        <w:rPr>
          <w:lang w:val="en-US"/>
        </w:rPr>
        <w:t xml:space="preserve"> </w:t>
      </w:r>
    </w:p>
    <w:p w14:paraId="5ACCFE04" w14:textId="77777777" w:rsidR="00774813" w:rsidRDefault="00774813" w:rsidP="00774813">
      <w:pPr>
        <w:rPr>
          <w:sz w:val="18"/>
          <w:shd w:val="clear" w:color="auto" w:fill="FFFFFF"/>
          <w:lang w:val="en-US"/>
        </w:rPr>
      </w:pPr>
    </w:p>
    <w:p w14:paraId="137D78CD" w14:textId="7433ABED" w:rsidR="00774813" w:rsidRDefault="00774813" w:rsidP="00774813">
      <w:pPr>
        <w:rPr>
          <w:sz w:val="18"/>
          <w:shd w:val="clear" w:color="auto" w:fill="FFFFFF"/>
          <w:lang w:val="en-US"/>
        </w:rPr>
      </w:pPr>
    </w:p>
    <w:p w14:paraId="61846380" w14:textId="6FE8604C" w:rsidR="00774813" w:rsidRDefault="00774813" w:rsidP="00774813">
      <w:pPr>
        <w:rPr>
          <w:sz w:val="18"/>
          <w:shd w:val="clear" w:color="auto" w:fill="FFFFFF"/>
          <w:lang w:val="en-US"/>
        </w:rPr>
      </w:pPr>
    </w:p>
    <w:p w14:paraId="66340D64" w14:textId="309682C5" w:rsidR="00774813" w:rsidRDefault="00774813" w:rsidP="00774813">
      <w:pPr>
        <w:rPr>
          <w:sz w:val="18"/>
          <w:shd w:val="clear" w:color="auto" w:fill="FFFFFF"/>
          <w:lang w:val="en-US"/>
        </w:rPr>
      </w:pPr>
    </w:p>
    <w:p w14:paraId="779E9CF1" w14:textId="6AD5C971" w:rsidR="00774813" w:rsidRDefault="00774813" w:rsidP="00774813">
      <w:pPr>
        <w:rPr>
          <w:sz w:val="18"/>
          <w:shd w:val="clear" w:color="auto" w:fill="FFFFFF"/>
          <w:lang w:val="en-US"/>
        </w:rPr>
      </w:pPr>
    </w:p>
    <w:p w14:paraId="2EA7C700" w14:textId="71566EEF" w:rsidR="00774813" w:rsidRDefault="00774813" w:rsidP="00774813">
      <w:pPr>
        <w:rPr>
          <w:sz w:val="18"/>
          <w:shd w:val="clear" w:color="auto" w:fill="FFFFFF"/>
          <w:lang w:val="en-US"/>
        </w:rPr>
      </w:pPr>
    </w:p>
    <w:p w14:paraId="4D7257C5" w14:textId="548FBA4F" w:rsidR="00774813" w:rsidRDefault="00774813" w:rsidP="00774813">
      <w:pPr>
        <w:rPr>
          <w:sz w:val="18"/>
          <w:shd w:val="clear" w:color="auto" w:fill="FFFFFF"/>
          <w:lang w:val="en-US"/>
        </w:rPr>
      </w:pPr>
    </w:p>
    <w:p w14:paraId="68F4D2E9" w14:textId="7497B33F" w:rsidR="00774813" w:rsidRDefault="00774813" w:rsidP="00774813">
      <w:pPr>
        <w:rPr>
          <w:sz w:val="18"/>
          <w:shd w:val="clear" w:color="auto" w:fill="FFFFFF"/>
          <w:lang w:val="en-US"/>
        </w:rPr>
      </w:pPr>
    </w:p>
    <w:p w14:paraId="6D71BC0E" w14:textId="4089FF2F" w:rsidR="00774813" w:rsidRDefault="00774813" w:rsidP="00774813">
      <w:pPr>
        <w:rPr>
          <w:sz w:val="18"/>
          <w:shd w:val="clear" w:color="auto" w:fill="FFFFFF"/>
          <w:lang w:val="en-US"/>
        </w:rPr>
      </w:pPr>
    </w:p>
    <w:p w14:paraId="533B097B" w14:textId="77FB18B6" w:rsidR="00774813" w:rsidRDefault="00774813" w:rsidP="00774813">
      <w:pPr>
        <w:rPr>
          <w:sz w:val="18"/>
          <w:shd w:val="clear" w:color="auto" w:fill="FFFFFF"/>
          <w:lang w:val="en-US"/>
        </w:rPr>
      </w:pPr>
    </w:p>
    <w:p w14:paraId="3FB184EA" w14:textId="3BE064A4" w:rsidR="00774813" w:rsidRDefault="00774813" w:rsidP="00774813">
      <w:pPr>
        <w:rPr>
          <w:sz w:val="18"/>
          <w:shd w:val="clear" w:color="auto" w:fill="FFFFFF"/>
          <w:lang w:val="en-US"/>
        </w:rPr>
      </w:pPr>
    </w:p>
    <w:p w14:paraId="22E43680" w14:textId="3452BCF6" w:rsidR="00774813" w:rsidRDefault="00774813" w:rsidP="00774813">
      <w:pPr>
        <w:rPr>
          <w:sz w:val="18"/>
          <w:shd w:val="clear" w:color="auto" w:fill="FFFFFF"/>
          <w:lang w:val="en-US"/>
        </w:rPr>
      </w:pPr>
    </w:p>
    <w:p w14:paraId="5F8F2515" w14:textId="3A50639F" w:rsidR="00774813" w:rsidRDefault="00774813" w:rsidP="00774813">
      <w:pPr>
        <w:rPr>
          <w:sz w:val="18"/>
          <w:shd w:val="clear" w:color="auto" w:fill="FFFFFF"/>
          <w:lang w:val="en-US"/>
        </w:rPr>
      </w:pPr>
    </w:p>
    <w:p w14:paraId="20F917B5" w14:textId="012DF040" w:rsidR="00774813" w:rsidRDefault="00774813" w:rsidP="00774813">
      <w:pPr>
        <w:rPr>
          <w:sz w:val="18"/>
          <w:shd w:val="clear" w:color="auto" w:fill="FFFFFF"/>
          <w:lang w:val="en-US"/>
        </w:rPr>
      </w:pPr>
    </w:p>
    <w:p w14:paraId="568CA6A9" w14:textId="4A2DF118" w:rsidR="00774813" w:rsidRDefault="00774813" w:rsidP="00774813">
      <w:pPr>
        <w:rPr>
          <w:sz w:val="18"/>
          <w:shd w:val="clear" w:color="auto" w:fill="FFFFFF"/>
          <w:lang w:val="en-US"/>
        </w:rPr>
      </w:pPr>
    </w:p>
    <w:p w14:paraId="4B8F7113" w14:textId="7187FF32" w:rsidR="00774813" w:rsidRDefault="00774813" w:rsidP="00774813">
      <w:pPr>
        <w:rPr>
          <w:sz w:val="18"/>
          <w:shd w:val="clear" w:color="auto" w:fill="FFFFFF"/>
          <w:lang w:val="en-US"/>
        </w:rPr>
      </w:pPr>
    </w:p>
    <w:p w14:paraId="4EF95AD0" w14:textId="4131160E" w:rsidR="00774813" w:rsidRDefault="00774813" w:rsidP="00774813">
      <w:pPr>
        <w:rPr>
          <w:sz w:val="18"/>
          <w:shd w:val="clear" w:color="auto" w:fill="FFFFFF"/>
          <w:lang w:val="en-US"/>
        </w:rPr>
      </w:pPr>
    </w:p>
    <w:p w14:paraId="43D227EA" w14:textId="19237BF6" w:rsidR="00774813" w:rsidRDefault="006C3D32" w:rsidP="00774813">
      <w:pPr>
        <w:rPr>
          <w:sz w:val="18"/>
          <w:shd w:val="clear" w:color="auto" w:fill="FFFFFF"/>
          <w:lang w:val="en-US"/>
        </w:rPr>
      </w:pPr>
      <w:r>
        <w:rPr>
          <w:noProof/>
        </w:rPr>
        <mc:AlternateContent>
          <mc:Choice Requires="wps">
            <w:drawing>
              <wp:anchor distT="0" distB="0" distL="114300" distR="114300" simplePos="0" relativeHeight="251660288" behindDoc="0" locked="0" layoutInCell="1" allowOverlap="1" wp14:anchorId="08EDD0E9" wp14:editId="7144B239">
                <wp:simplePos x="0" y="0"/>
                <wp:positionH relativeFrom="margin">
                  <wp:posOffset>-267970</wp:posOffset>
                </wp:positionH>
                <wp:positionV relativeFrom="paragraph">
                  <wp:posOffset>339090</wp:posOffset>
                </wp:positionV>
                <wp:extent cx="6496685" cy="295275"/>
                <wp:effectExtent l="0" t="0" r="0" b="9525"/>
                <wp:wrapTopAndBottom/>
                <wp:docPr id="3" name="Zone de texte 3"/>
                <wp:cNvGraphicFramePr/>
                <a:graphic xmlns:a="http://schemas.openxmlformats.org/drawingml/2006/main">
                  <a:graphicData uri="http://schemas.microsoft.com/office/word/2010/wordprocessingShape">
                    <wps:wsp>
                      <wps:cNvSpPr txBox="1"/>
                      <wps:spPr>
                        <a:xfrm>
                          <a:off x="0" y="0"/>
                          <a:ext cx="6496685" cy="295275"/>
                        </a:xfrm>
                        <a:prstGeom prst="rect">
                          <a:avLst/>
                        </a:prstGeom>
                        <a:solidFill>
                          <a:prstClr val="white"/>
                        </a:solidFill>
                        <a:ln>
                          <a:noFill/>
                        </a:ln>
                      </wps:spPr>
                      <wps:txbx>
                        <w:txbxContent>
                          <w:p w14:paraId="17792DF4" w14:textId="59A6B505" w:rsidR="00A64F28" w:rsidRPr="006C3D32" w:rsidRDefault="00E54673" w:rsidP="00A64F28">
                            <w:pPr>
                              <w:pStyle w:val="Lgende"/>
                              <w:rPr>
                                <w:i w:val="0"/>
                                <w:color w:val="auto"/>
                                <w:sz w:val="22"/>
                                <w:lang w:val="en-US"/>
                              </w:rPr>
                            </w:pPr>
                            <w:r w:rsidRPr="006C3D32">
                              <w:rPr>
                                <w:i w:val="0"/>
                                <w:color w:val="auto"/>
                                <w:sz w:val="22"/>
                                <w:lang w:val="en-US"/>
                              </w:rPr>
                              <w:t>Additional file 2</w:t>
                            </w:r>
                            <w:r w:rsidR="00A64F28" w:rsidRPr="006C3D32">
                              <w:rPr>
                                <w:i w:val="0"/>
                                <w:color w:val="auto"/>
                                <w:sz w:val="22"/>
                                <w:lang w:val="en-US"/>
                              </w:rPr>
                              <w:t>. Correlations of the 4-factor model factors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EDD0E9" id="_x0000_t202" coordsize="21600,21600" o:spt="202" path="m,l,21600r21600,l21600,xe">
                <v:stroke joinstyle="miter"/>
                <v:path gradientshapeok="t" o:connecttype="rect"/>
              </v:shapetype>
              <v:shape id="Zone de texte 3" o:spid="_x0000_s1026" type="#_x0000_t202" style="position:absolute;left:0;text-align:left;margin-left:-21.1pt;margin-top:26.7pt;width:511.55pt;height:23.2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" stroked="f">
                <v:textbox inset="0,0,0,0">
                  <w:txbxContent>
                    <w:p w14:paraId="17792DF4" w14:textId="59A6B505" w:rsidR="00A64F28" w:rsidRPr="006C3D32" w:rsidRDefault="00E54673" w:rsidP="00A64F28">
                      <w:pPr>
                        <w:pStyle w:val="Lgende"/>
                        <w:rPr>
                          <w:i w:val="0"/>
                          <w:color w:val="auto"/>
                          <w:sz w:val="22"/>
                          <w:lang w:val="en-US"/>
                        </w:rPr>
                      </w:pPr>
                      <w:r w:rsidRPr="006C3D32">
                        <w:rPr>
                          <w:i w:val="0"/>
                          <w:color w:val="auto"/>
                          <w:sz w:val="22"/>
                          <w:lang w:val="en-US"/>
                        </w:rPr>
                        <w:t>Additional file 2</w:t>
                      </w:r>
                      <w:r w:rsidR="00A64F28" w:rsidRPr="006C3D32">
                        <w:rPr>
                          <w:i w:val="0"/>
                          <w:color w:val="auto"/>
                          <w:sz w:val="22"/>
                          <w:lang w:val="en-US"/>
                        </w:rPr>
                        <w:t>. Correlations of the 4-factor model factors</w:t>
                      </w:r>
                    </w:p>
                  </w:txbxContent>
                </v:textbox>
                <w10:wrap type="topAndBottom" anchorx="margin"/>
              </v:shape>
            </w:pict>
          </mc:Fallback>
        </mc:AlternateContent>
      </w:r>
    </w:p>
    <w:p w14:paraId="7602D7C8" w14:textId="0E52860D" w:rsidR="003D5DAD" w:rsidRPr="00A64F28" w:rsidRDefault="00774813">
      <w:pPr>
        <w:rPr>
          <w:lang w:val="en-US"/>
        </w:rPr>
      </w:pPr>
      <w:r>
        <w:rPr>
          <w:sz w:val="18"/>
          <w:shd w:val="clear" w:color="auto" w:fill="FFFFFF"/>
          <w:lang w:val="en-US"/>
        </w:rPr>
        <w:t>T</w:t>
      </w:r>
      <w:r w:rsidRPr="009B41BA">
        <w:rPr>
          <w:sz w:val="18"/>
          <w:shd w:val="clear" w:color="auto" w:fill="FFFFFF"/>
          <w:lang w:val="en-US"/>
        </w:rPr>
        <w:t>his figure shows the bivariate distribution of the four factors based on their predicted values. Scatter plots indicate the weighted bivariate distribution of the four factors. They allow seeing that individuals who scored high on a certain scale also score high on another scale. Regression line and rho correlation coefficients are included (in blue and red, respectively). Margin histograms show each factor's distribution, with the mean depicted by a blue dashed line.</w:t>
      </w:r>
      <w:r>
        <w:rPr>
          <w:sz w:val="18"/>
          <w:shd w:val="clear" w:color="auto" w:fill="FFFFFF"/>
          <w:lang w:val="en-US"/>
        </w:rPr>
        <w:t xml:space="preserve"> </w:t>
      </w:r>
      <w:bookmarkStart w:id="0" w:name="_GoBack"/>
      <w:bookmarkEnd w:id="0"/>
    </w:p>
    <w:sectPr w:rsidR="003D5DAD" w:rsidRPr="00A64F28" w:rsidSect="0077103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6E953" w14:textId="77777777" w:rsidR="00956075" w:rsidRDefault="00956075">
      <w:pPr>
        <w:spacing w:before="0" w:after="0" w:line="240" w:lineRule="auto"/>
      </w:pPr>
      <w:r>
        <w:separator/>
      </w:r>
    </w:p>
  </w:endnote>
  <w:endnote w:type="continuationSeparator" w:id="0">
    <w:p w14:paraId="5FF6E0BD" w14:textId="77777777" w:rsidR="00956075" w:rsidRDefault="009560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38978" w14:textId="77777777" w:rsidR="006706DA" w:rsidRDefault="0095607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117671"/>
      <w:docPartObj>
        <w:docPartGallery w:val="Page Numbers (Bottom of Page)"/>
        <w:docPartUnique/>
      </w:docPartObj>
    </w:sdtPr>
    <w:sdtEndPr/>
    <w:sdtContent>
      <w:p w14:paraId="62DF83FF" w14:textId="77777777" w:rsidR="006706DA" w:rsidRDefault="00A64F28">
        <w:pPr>
          <w:pStyle w:val="Pieddepage"/>
          <w:jc w:val="right"/>
        </w:pPr>
        <w:r>
          <w:fldChar w:fldCharType="begin"/>
        </w:r>
        <w:r>
          <w:instrText>PAGE   \* MERGEFORMAT</w:instrText>
        </w:r>
        <w:r>
          <w:fldChar w:fldCharType="separate"/>
        </w:r>
        <w:r>
          <w:rPr>
            <w:lang w:val="fr-FR"/>
          </w:rPr>
          <w:t>2</w:t>
        </w:r>
        <w:r>
          <w:fldChar w:fldCharType="end"/>
        </w:r>
      </w:p>
    </w:sdtContent>
  </w:sdt>
  <w:p w14:paraId="33D7CA65" w14:textId="77777777" w:rsidR="006706DA" w:rsidRDefault="0095607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1091F" w14:textId="77777777" w:rsidR="006706DA" w:rsidRDefault="009560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77AAE" w14:textId="77777777" w:rsidR="00956075" w:rsidRDefault="00956075">
      <w:pPr>
        <w:spacing w:before="0" w:after="0" w:line="240" w:lineRule="auto"/>
      </w:pPr>
      <w:r>
        <w:separator/>
      </w:r>
    </w:p>
  </w:footnote>
  <w:footnote w:type="continuationSeparator" w:id="0">
    <w:p w14:paraId="5A9AC989" w14:textId="77777777" w:rsidR="00956075" w:rsidRDefault="0095607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9C6C0" w14:textId="77777777" w:rsidR="006706DA" w:rsidRDefault="0095607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FF748" w14:textId="77777777" w:rsidR="006706DA" w:rsidRDefault="0095607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EDEB6" w14:textId="77777777" w:rsidR="006706DA" w:rsidRDefault="0095607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28"/>
    <w:rsid w:val="001931D4"/>
    <w:rsid w:val="002376EE"/>
    <w:rsid w:val="004E01BC"/>
    <w:rsid w:val="00541D4C"/>
    <w:rsid w:val="006005C1"/>
    <w:rsid w:val="006C3D32"/>
    <w:rsid w:val="0077103E"/>
    <w:rsid w:val="00774813"/>
    <w:rsid w:val="007E49FD"/>
    <w:rsid w:val="00813C28"/>
    <w:rsid w:val="00937A5B"/>
    <w:rsid w:val="00956075"/>
    <w:rsid w:val="00971C8C"/>
    <w:rsid w:val="009A05D8"/>
    <w:rsid w:val="009B41BA"/>
    <w:rsid w:val="009C707C"/>
    <w:rsid w:val="00A64F28"/>
    <w:rsid w:val="00B23FBE"/>
    <w:rsid w:val="00B4143C"/>
    <w:rsid w:val="00BD2592"/>
    <w:rsid w:val="00D64E7E"/>
    <w:rsid w:val="00E54673"/>
    <w:rsid w:val="00E55EDC"/>
    <w:rsid w:val="00F54A0B"/>
    <w:rsid w:val="00F8198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64CB"/>
  <w15:chartTrackingRefBased/>
  <w15:docId w15:val="{D77B5716-86A8-4E70-9116-0C238D49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4F28"/>
    <w:pPr>
      <w:spacing w:before="160" w:line="480" w:lineRule="auto"/>
      <w:jc w:val="both"/>
    </w:pPr>
    <w:rPr>
      <w:rFonts w:ascii="Arial" w:hAnsi="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64F28"/>
    <w:pPr>
      <w:tabs>
        <w:tab w:val="center" w:pos="4513"/>
        <w:tab w:val="right" w:pos="9026"/>
      </w:tabs>
      <w:spacing w:after="0" w:line="240" w:lineRule="auto"/>
    </w:pPr>
  </w:style>
  <w:style w:type="character" w:customStyle="1" w:styleId="En-tteCar">
    <w:name w:val="En-tête Car"/>
    <w:basedOn w:val="Policepardfaut"/>
    <w:link w:val="En-tte"/>
    <w:uiPriority w:val="99"/>
    <w:rsid w:val="00A64F28"/>
    <w:rPr>
      <w:rFonts w:ascii="Arial" w:hAnsi="Arial"/>
    </w:rPr>
  </w:style>
  <w:style w:type="paragraph" w:styleId="Pieddepage">
    <w:name w:val="footer"/>
    <w:basedOn w:val="Normal"/>
    <w:link w:val="PieddepageCar"/>
    <w:uiPriority w:val="99"/>
    <w:unhideWhenUsed/>
    <w:rsid w:val="00A64F28"/>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64F28"/>
    <w:rPr>
      <w:rFonts w:ascii="Arial" w:hAnsi="Arial"/>
    </w:rPr>
  </w:style>
  <w:style w:type="paragraph" w:styleId="Lgende">
    <w:name w:val="caption"/>
    <w:basedOn w:val="Normal"/>
    <w:next w:val="Normal"/>
    <w:uiPriority w:val="35"/>
    <w:unhideWhenUsed/>
    <w:qFormat/>
    <w:rsid w:val="00A64F28"/>
    <w:pPr>
      <w:spacing w:after="200" w:line="240" w:lineRule="auto"/>
    </w:pPr>
    <w:rPr>
      <w:i/>
      <w:iCs/>
      <w:color w:val="44546A" w:themeColor="text2"/>
      <w:sz w:val="18"/>
      <w:szCs w:val="18"/>
    </w:rPr>
  </w:style>
  <w:style w:type="character" w:styleId="Numrodeligne">
    <w:name w:val="line number"/>
    <w:basedOn w:val="Policepardfaut"/>
    <w:uiPriority w:val="99"/>
    <w:semiHidden/>
    <w:unhideWhenUsed/>
    <w:rsid w:val="00A64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422</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Universität Luzern</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Bardy Tess</dc:creator>
  <cp:keywords/>
  <dc:description/>
  <cp:lastModifiedBy>Bardy Tess</cp:lastModifiedBy>
  <cp:revision>11</cp:revision>
  <cp:lastPrinted>2022-01-04T09:49:00Z</cp:lastPrinted>
  <dcterms:created xsi:type="dcterms:W3CDTF">2022-01-03T14:14:00Z</dcterms:created>
  <dcterms:modified xsi:type="dcterms:W3CDTF">2022-06-02T09:59:00Z</dcterms:modified>
</cp:coreProperties>
</file>