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6916F" w14:textId="354070B3" w:rsidR="005E0269" w:rsidRDefault="005B0477" w:rsidP="00063AF7">
      <w:pPr>
        <w:pStyle w:val="Heading1"/>
      </w:pPr>
      <w:r>
        <w:t>Additional File 3</w:t>
      </w:r>
      <w:r w:rsidR="00731091">
        <w:t xml:space="preserve">: </w:t>
      </w:r>
      <w:r w:rsidR="00AF5A3B">
        <w:t>CFIR 2009 to</w:t>
      </w:r>
      <w:r w:rsidR="00451A96">
        <w:t xml:space="preserve"> CFIR 2.0</w:t>
      </w:r>
      <w:r w:rsidR="00AF5A3B">
        <w:t xml:space="preserve"> Mapping</w:t>
      </w:r>
    </w:p>
    <w:tbl>
      <w:tblPr>
        <w:tblW w:w="12959"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235"/>
        <w:gridCol w:w="6"/>
        <w:gridCol w:w="3230"/>
        <w:gridCol w:w="10"/>
        <w:gridCol w:w="3230"/>
        <w:gridCol w:w="10"/>
      </w:tblGrid>
      <w:tr w:rsidR="002B43F5" w:rsidRPr="00C078DA" w14:paraId="5314F599" w14:textId="77777777" w:rsidTr="00CD7A74">
        <w:trPr>
          <w:trHeight w:val="432"/>
        </w:trPr>
        <w:tc>
          <w:tcPr>
            <w:tcW w:w="6473" w:type="dxa"/>
            <w:gridSpan w:val="2"/>
            <w:shd w:val="clear" w:color="auto" w:fill="404040" w:themeFill="text1" w:themeFillTint="BF"/>
          </w:tcPr>
          <w:p w14:paraId="13B72A84" w14:textId="77777777" w:rsidR="005E0269" w:rsidRPr="00C078DA" w:rsidRDefault="005E0269" w:rsidP="00C26C0D">
            <w:pPr>
              <w:pStyle w:val="NoSpacing"/>
              <w:rPr>
                <w:b/>
                <w:color w:val="FFFFFF" w:themeColor="background1"/>
                <w:sz w:val="28"/>
                <w:szCs w:val="28"/>
              </w:rPr>
            </w:pPr>
            <w:r w:rsidRPr="00C078DA">
              <w:rPr>
                <w:b/>
                <w:color w:val="FFFFFF" w:themeColor="background1"/>
                <w:sz w:val="28"/>
                <w:szCs w:val="28"/>
              </w:rPr>
              <w:t>CFIR 2009</w:t>
            </w:r>
          </w:p>
        </w:tc>
        <w:tc>
          <w:tcPr>
            <w:tcW w:w="6484" w:type="dxa"/>
            <w:gridSpan w:val="5"/>
            <w:shd w:val="clear" w:color="auto" w:fill="404040" w:themeFill="text1" w:themeFillTint="BF"/>
          </w:tcPr>
          <w:p w14:paraId="74E6BE06" w14:textId="77777777" w:rsidR="005E0269" w:rsidRPr="005E0269" w:rsidRDefault="005E0269" w:rsidP="00C26C0D">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2B43F5" w:rsidRPr="00B326CB" w14:paraId="0A5CDF87" w14:textId="77777777" w:rsidTr="00CD7A74">
        <w:trPr>
          <w:trHeight w:val="20"/>
        </w:trPr>
        <w:tc>
          <w:tcPr>
            <w:tcW w:w="6473" w:type="dxa"/>
            <w:gridSpan w:val="2"/>
            <w:shd w:val="clear" w:color="auto" w:fill="808080" w:themeFill="background1" w:themeFillShade="80"/>
          </w:tcPr>
          <w:p w14:paraId="094B7C4B" w14:textId="22F89E5E" w:rsidR="005E0269" w:rsidRPr="00C55901" w:rsidRDefault="00A615AF" w:rsidP="00191BC9">
            <w:pPr>
              <w:spacing w:after="0" w:line="240" w:lineRule="auto"/>
              <w:rPr>
                <w:rFonts w:eastAsia="Times New Roman" w:cstheme="minorHAnsi"/>
                <w:i/>
                <w:iCs/>
                <w:color w:val="000000"/>
                <w:sz w:val="20"/>
                <w:szCs w:val="20"/>
              </w:rPr>
            </w:pPr>
            <w:r w:rsidRPr="00C55901">
              <w:rPr>
                <w:rFonts w:eastAsia="Times New Roman" w:cstheme="minorHAnsi"/>
                <w:i/>
                <w:iCs/>
                <w:color w:val="000000"/>
                <w:sz w:val="20"/>
                <w:szCs w:val="20"/>
              </w:rPr>
              <w:t>No specific guidance provided at the framework</w:t>
            </w:r>
            <w:r w:rsidR="00DF130A" w:rsidRPr="00C55901">
              <w:rPr>
                <w:rFonts w:eastAsia="Times New Roman" w:cstheme="minorHAnsi"/>
                <w:i/>
                <w:iCs/>
                <w:color w:val="000000"/>
                <w:sz w:val="20"/>
                <w:szCs w:val="20"/>
              </w:rPr>
              <w:t>-</w:t>
            </w:r>
            <w:r w:rsidRPr="00C55901">
              <w:rPr>
                <w:rFonts w:eastAsia="Times New Roman" w:cstheme="minorHAnsi"/>
                <w:i/>
                <w:iCs/>
                <w:color w:val="000000"/>
                <w:sz w:val="20"/>
                <w:szCs w:val="20"/>
              </w:rPr>
              <w:t>level in the CFIR 2009</w:t>
            </w:r>
            <w:r w:rsidR="00C50956" w:rsidRPr="00C55901">
              <w:rPr>
                <w:rFonts w:eastAsia="Times New Roman" w:cstheme="minorHAnsi"/>
                <w:i/>
                <w:iCs/>
                <w:color w:val="000000"/>
                <w:sz w:val="20"/>
                <w:szCs w:val="20"/>
              </w:rPr>
              <w:t>.</w:t>
            </w:r>
          </w:p>
        </w:tc>
        <w:tc>
          <w:tcPr>
            <w:tcW w:w="6484" w:type="dxa"/>
            <w:gridSpan w:val="5"/>
            <w:shd w:val="clear" w:color="auto" w:fill="808080" w:themeFill="background1" w:themeFillShade="80"/>
          </w:tcPr>
          <w:p w14:paraId="52A2CD8A" w14:textId="305A4B2B" w:rsidR="00030969" w:rsidRPr="00CB515E" w:rsidRDefault="00191BC9" w:rsidP="00191BC9">
            <w:pPr>
              <w:spacing w:after="0" w:line="240" w:lineRule="auto"/>
              <w:rPr>
                <w:rFonts w:cstheme="minorHAnsi"/>
                <w:b/>
                <w:bCs/>
                <w:sz w:val="20"/>
                <w:szCs w:val="20"/>
              </w:rPr>
            </w:pPr>
            <w:r w:rsidRPr="00191BC9">
              <w:rPr>
                <w:rFonts w:cstheme="minorHAnsi"/>
                <w:b/>
                <w:bCs/>
                <w:sz w:val="20"/>
                <w:szCs w:val="20"/>
              </w:rPr>
              <w:t>CFIR 2.0 Guidance</w:t>
            </w:r>
          </w:p>
          <w:p w14:paraId="61789A34" w14:textId="20F43C66" w:rsidR="009D1F69" w:rsidRPr="00CB515E" w:rsidRDefault="00EE6444" w:rsidP="00030969">
            <w:pPr>
              <w:spacing w:after="0" w:line="240" w:lineRule="auto"/>
              <w:rPr>
                <w:sz w:val="20"/>
                <w:szCs w:val="20"/>
              </w:rPr>
            </w:pPr>
            <w:r w:rsidRPr="00EE6444">
              <w:rPr>
                <w:sz w:val="20"/>
                <w:szCs w:val="20"/>
              </w:rPr>
              <w:t xml:space="preserve">The CFIR 2.0 is intended to capture the perceptions of those that have influence and/or power over the outcome of implementation efforts </w:t>
            </w:r>
            <w:r w:rsidR="006D7ED0">
              <w:rPr>
                <w:sz w:val="20"/>
                <w:szCs w:val="20"/>
              </w:rPr>
              <w:t xml:space="preserve">(see the CFIR Outcomes Addendum) </w:t>
            </w:r>
            <w:r w:rsidRPr="00EE6444">
              <w:rPr>
                <w:b/>
                <w:bCs/>
                <w:sz w:val="20"/>
                <w:szCs w:val="20"/>
              </w:rPr>
              <w:fldChar w:fldCharType="begin"/>
            </w:r>
            <w:r w:rsidR="00373FC7">
              <w:rPr>
                <w:b/>
                <w:bCs/>
                <w:sz w:val="20"/>
                <w:szCs w:val="20"/>
              </w:rPr>
              <w:instrText xml:space="preserve"> ADDIN ZOTERO_ITEM CSL_CITATION {"citationID":"WGUz0gXC","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sidRPr="00EE6444">
              <w:rPr>
                <w:b/>
                <w:bCs/>
                <w:sz w:val="20"/>
                <w:szCs w:val="20"/>
              </w:rPr>
              <w:fldChar w:fldCharType="separate"/>
            </w:r>
            <w:r w:rsidR="00373FC7" w:rsidRPr="00373FC7">
              <w:rPr>
                <w:rFonts w:ascii="Calibri" w:hAnsi="Calibri" w:cs="Calibri"/>
                <w:sz w:val="20"/>
              </w:rPr>
              <w:t>(1)</w:t>
            </w:r>
            <w:r w:rsidRPr="00EE6444">
              <w:rPr>
                <w:b/>
                <w:bCs/>
                <w:sz w:val="20"/>
                <w:szCs w:val="20"/>
              </w:rPr>
              <w:fldChar w:fldCharType="end"/>
            </w:r>
            <w:r w:rsidR="00CB515E">
              <w:rPr>
                <w:sz w:val="20"/>
                <w:szCs w:val="20"/>
              </w:rPr>
              <w:t xml:space="preserve">. As a result, it is important to identify those individuals </w:t>
            </w:r>
            <w:proofErr w:type="gramStart"/>
            <w:r w:rsidR="00CB515E">
              <w:rPr>
                <w:sz w:val="20"/>
                <w:szCs w:val="20"/>
              </w:rPr>
              <w:t>in order to</w:t>
            </w:r>
            <w:proofErr w:type="gramEnd"/>
            <w:r w:rsidR="00CB515E">
              <w:rPr>
                <w:sz w:val="20"/>
                <w:szCs w:val="20"/>
              </w:rPr>
              <w:t xml:space="preserve"> collect and analyze relevant data. </w:t>
            </w:r>
          </w:p>
          <w:p w14:paraId="7D1ACACC" w14:textId="77777777" w:rsidR="00CB515E" w:rsidRDefault="00CB515E" w:rsidP="00030969">
            <w:pPr>
              <w:spacing w:after="0" w:line="240" w:lineRule="auto"/>
              <w:rPr>
                <w:b/>
                <w:bCs/>
                <w:sz w:val="20"/>
                <w:szCs w:val="20"/>
              </w:rPr>
            </w:pPr>
          </w:p>
          <w:p w14:paraId="3352CBB0" w14:textId="011C6E65" w:rsidR="00CB515E" w:rsidRPr="00CB515E" w:rsidRDefault="00CB515E" w:rsidP="00CB515E">
            <w:pPr>
              <w:tabs>
                <w:tab w:val="left" w:pos="1752"/>
              </w:tabs>
              <w:spacing w:after="0" w:line="240" w:lineRule="auto"/>
              <w:rPr>
                <w:rFonts w:cstheme="minorHAnsi"/>
                <w:sz w:val="20"/>
                <w:szCs w:val="20"/>
              </w:rPr>
            </w:pPr>
            <w:r>
              <w:rPr>
                <w:rFonts w:cstheme="minorHAnsi"/>
                <w:sz w:val="20"/>
                <w:szCs w:val="20"/>
              </w:rPr>
              <w:t>In addition, the CFIR 2.0 must be operationalized prior to use in a project; this includes defining the subject of each domain based on the project (see guidance for each domain below), replacing broad CFIR 2.0 terms with project specific terms if needed, and adding constructs to capture themes not included in the CFIR 2.0.</w:t>
            </w:r>
          </w:p>
        </w:tc>
      </w:tr>
      <w:tr w:rsidR="002B43F5" w:rsidRPr="00B326CB" w14:paraId="7B634FA7" w14:textId="77777777" w:rsidTr="00CD7A74">
        <w:trPr>
          <w:trHeight w:val="20"/>
        </w:trPr>
        <w:tc>
          <w:tcPr>
            <w:tcW w:w="3238" w:type="dxa"/>
            <w:shd w:val="clear" w:color="auto" w:fill="A6A6A6" w:themeFill="background1" w:themeFillShade="A6"/>
          </w:tcPr>
          <w:p w14:paraId="236DD20A" w14:textId="77777777" w:rsidR="001A12E9" w:rsidRPr="00B326CB" w:rsidRDefault="001A12E9" w:rsidP="001B24F5">
            <w:pPr>
              <w:rPr>
                <w:rFonts w:eastAsia="Times New Roman" w:cstheme="minorHAnsi"/>
                <w:b/>
                <w:bCs/>
                <w:color w:val="000000"/>
                <w:sz w:val="20"/>
                <w:szCs w:val="20"/>
              </w:rPr>
            </w:pPr>
            <w:r w:rsidRPr="00B326CB">
              <w:rPr>
                <w:rFonts w:eastAsia="Times New Roman" w:cstheme="minorHAnsi"/>
                <w:b/>
                <w:bCs/>
                <w:sz w:val="20"/>
                <w:szCs w:val="20"/>
              </w:rPr>
              <w:t>I. INTERVENTION CHARACTERISTICS</w:t>
            </w:r>
            <w:r>
              <w:rPr>
                <w:rFonts w:eastAsia="Times New Roman" w:cstheme="minorHAnsi"/>
                <w:b/>
                <w:bCs/>
                <w:sz w:val="20"/>
                <w:szCs w:val="20"/>
              </w:rPr>
              <w:t xml:space="preserve"> DOMAIN</w:t>
            </w:r>
          </w:p>
        </w:tc>
        <w:tc>
          <w:tcPr>
            <w:tcW w:w="3235" w:type="dxa"/>
            <w:shd w:val="clear" w:color="auto" w:fill="A6A6A6" w:themeFill="background1" w:themeFillShade="A6"/>
          </w:tcPr>
          <w:p w14:paraId="471F95AF" w14:textId="4D9F458C" w:rsidR="001A12E9" w:rsidRPr="00C740EB" w:rsidRDefault="00DF130A" w:rsidP="00AE3836">
            <w:pPr>
              <w:spacing w:after="0" w:line="240" w:lineRule="auto"/>
              <w:rPr>
                <w:rFonts w:eastAsia="Times New Roman" w:cstheme="minorHAnsi"/>
                <w:color w:val="000000"/>
                <w:sz w:val="20"/>
                <w:szCs w:val="20"/>
              </w:rPr>
            </w:pPr>
            <w:r>
              <w:rPr>
                <w:rFonts w:eastAsia="Times New Roman" w:cstheme="minorHAnsi"/>
                <w:i/>
                <w:iCs/>
                <w:color w:val="000000"/>
                <w:sz w:val="20"/>
                <w:szCs w:val="20"/>
              </w:rPr>
              <w:t>No specific guidance provided at the domain-level in the CFIR 2009.</w:t>
            </w:r>
          </w:p>
        </w:tc>
        <w:tc>
          <w:tcPr>
            <w:tcW w:w="3236" w:type="dxa"/>
            <w:gridSpan w:val="2"/>
            <w:shd w:val="clear" w:color="auto" w:fill="A6A6A6" w:themeFill="background1" w:themeFillShade="A6"/>
          </w:tcPr>
          <w:p w14:paraId="21BE426D" w14:textId="0C914A2A" w:rsidR="00C7165D" w:rsidRPr="00877D9B" w:rsidDel="00175420" w:rsidRDefault="001A12E9" w:rsidP="001B24F5">
            <w:pPr>
              <w:rPr>
                <w:rFonts w:eastAsia="Times New Roman" w:cstheme="minorHAnsi"/>
                <w:b/>
                <w:bCs/>
                <w:sz w:val="20"/>
                <w:szCs w:val="20"/>
              </w:rPr>
            </w:pPr>
            <w:r w:rsidRPr="00877D9B">
              <w:rPr>
                <w:rFonts w:eastAsia="Times New Roman" w:cstheme="minorHAnsi"/>
                <w:b/>
                <w:bCs/>
                <w:sz w:val="20"/>
                <w:szCs w:val="20"/>
              </w:rPr>
              <w:t>I. INNOVATION DOMAI</w:t>
            </w:r>
            <w:r w:rsidR="00C7165D" w:rsidRPr="00877D9B">
              <w:rPr>
                <w:rFonts w:eastAsia="Times New Roman" w:cstheme="minorHAnsi"/>
                <w:b/>
                <w:bCs/>
                <w:sz w:val="20"/>
                <w:szCs w:val="20"/>
              </w:rPr>
              <w:t>N</w:t>
            </w:r>
          </w:p>
        </w:tc>
        <w:tc>
          <w:tcPr>
            <w:tcW w:w="3248" w:type="dxa"/>
            <w:gridSpan w:val="3"/>
            <w:shd w:val="clear" w:color="auto" w:fill="A6A6A6" w:themeFill="background1" w:themeFillShade="A6"/>
          </w:tcPr>
          <w:p w14:paraId="1D34761A" w14:textId="154C564F" w:rsidR="00877D9B" w:rsidRPr="00877D9B" w:rsidRDefault="00877D9B" w:rsidP="00877D9B">
            <w:pPr>
              <w:spacing w:after="0" w:line="240" w:lineRule="auto"/>
              <w:rPr>
                <w:rFonts w:cstheme="minorHAnsi"/>
                <w:strike/>
                <w:sz w:val="20"/>
                <w:szCs w:val="20"/>
              </w:rPr>
            </w:pPr>
            <w:r w:rsidRPr="00877D9B">
              <w:rPr>
                <w:rFonts w:cstheme="minorHAnsi"/>
                <w:sz w:val="20"/>
                <w:szCs w:val="20"/>
              </w:rPr>
              <w:t>Perceptions</w:t>
            </w:r>
            <w:r w:rsidR="00077A4D">
              <w:rPr>
                <w:rFonts w:cstheme="minorHAnsi"/>
                <w:sz w:val="20"/>
                <w:szCs w:val="20"/>
              </w:rPr>
              <w:t xml:space="preserve"> of</w:t>
            </w:r>
            <w:r w:rsidRPr="00877D9B">
              <w:rPr>
                <w:rFonts w:eastAsia="Times New Roman" w:cstheme="minorHAnsi"/>
                <w:sz w:val="20"/>
                <w:szCs w:val="20"/>
              </w:rPr>
              <w:t xml:space="preserve"> </w:t>
            </w:r>
            <w:r w:rsidRPr="00877D9B">
              <w:rPr>
                <w:rFonts w:eastAsia="Times New Roman" w:cstheme="minorHAnsi"/>
                <w:b/>
                <w:bCs/>
                <w:i/>
                <w:iCs/>
                <w:sz w:val="20"/>
                <w:szCs w:val="20"/>
              </w:rPr>
              <w:t xml:space="preserve">the </w:t>
            </w:r>
            <w:r w:rsidR="005F15F7">
              <w:rPr>
                <w:rFonts w:eastAsia="Times New Roman" w:cstheme="minorHAnsi"/>
                <w:b/>
                <w:bCs/>
                <w:i/>
                <w:iCs/>
                <w:sz w:val="20"/>
                <w:szCs w:val="20"/>
              </w:rPr>
              <w:t>I</w:t>
            </w:r>
            <w:r w:rsidRPr="00877D9B">
              <w:rPr>
                <w:rFonts w:eastAsia="Times New Roman" w:cstheme="minorHAnsi"/>
                <w:b/>
                <w:bCs/>
                <w:i/>
                <w:iCs/>
                <w:sz w:val="20"/>
                <w:szCs w:val="20"/>
              </w:rPr>
              <w:t xml:space="preserve">nnovation </w:t>
            </w:r>
            <w:r w:rsidRPr="00877D9B">
              <w:rPr>
                <w:rFonts w:cstheme="minorHAnsi"/>
                <w:b/>
                <w:bCs/>
                <w:i/>
                <w:iCs/>
                <w:sz w:val="20"/>
                <w:szCs w:val="20"/>
              </w:rPr>
              <w:t>itself</w:t>
            </w:r>
            <w:r w:rsidRPr="00A1478A">
              <w:rPr>
                <w:rFonts w:cstheme="minorHAnsi"/>
                <w:i/>
                <w:iCs/>
                <w:sz w:val="20"/>
                <w:szCs w:val="20"/>
              </w:rPr>
              <w:t>,</w:t>
            </w:r>
            <w:r>
              <w:rPr>
                <w:rFonts w:cstheme="minorHAnsi"/>
                <w:b/>
                <w:bCs/>
                <w:i/>
                <w:iCs/>
                <w:sz w:val="20"/>
                <w:szCs w:val="20"/>
              </w:rPr>
              <w:t xml:space="preserve"> </w:t>
            </w:r>
            <w:r w:rsidRPr="00877D9B">
              <w:rPr>
                <w:rFonts w:cstheme="minorHAnsi"/>
                <w:sz w:val="20"/>
                <w:szCs w:val="20"/>
              </w:rPr>
              <w:t xml:space="preserve">e.g., a new clinical </w:t>
            </w:r>
            <w:r w:rsidRPr="00877D9B">
              <w:rPr>
                <w:rFonts w:cstheme="minorHAnsi"/>
                <w:sz w:val="20"/>
                <w:szCs w:val="20"/>
                <w:lang w:val="en"/>
              </w:rPr>
              <w:t xml:space="preserve">treatment, </w:t>
            </w:r>
            <w:r w:rsidR="00E25C4E">
              <w:rPr>
                <w:rFonts w:cstheme="minorHAnsi"/>
                <w:sz w:val="20"/>
                <w:szCs w:val="20"/>
                <w:lang w:val="en"/>
              </w:rPr>
              <w:t>educational program</w:t>
            </w:r>
            <w:r w:rsidRPr="00877D9B">
              <w:rPr>
                <w:rFonts w:cstheme="minorHAnsi"/>
                <w:sz w:val="20"/>
                <w:szCs w:val="20"/>
                <w:lang w:val="en"/>
              </w:rPr>
              <w:t xml:space="preserve">, or city </w:t>
            </w:r>
            <w:r w:rsidRPr="00877D9B">
              <w:rPr>
                <w:rFonts w:cstheme="minorHAnsi"/>
                <w:sz w:val="20"/>
                <w:szCs w:val="20"/>
              </w:rPr>
              <w:t>service</w:t>
            </w:r>
            <w:r>
              <w:rPr>
                <w:rFonts w:cstheme="minorHAnsi"/>
                <w:sz w:val="20"/>
                <w:szCs w:val="20"/>
              </w:rPr>
              <w:t>.</w:t>
            </w:r>
            <w:r w:rsidR="00710E18">
              <w:rPr>
                <w:rFonts w:cstheme="minorHAnsi"/>
                <w:sz w:val="20"/>
                <w:szCs w:val="20"/>
              </w:rPr>
              <w:t xml:space="preserve"> </w:t>
            </w:r>
          </w:p>
          <w:p w14:paraId="467230E5" w14:textId="00A38636" w:rsidR="00877D9B" w:rsidRPr="00877D9B" w:rsidRDefault="00877D9B" w:rsidP="001B24F5">
            <w:pPr>
              <w:spacing w:after="0" w:line="240" w:lineRule="auto"/>
              <w:rPr>
                <w:rFonts w:cstheme="minorHAnsi"/>
                <w:b/>
                <w:bCs/>
                <w:i/>
                <w:iCs/>
                <w:sz w:val="20"/>
                <w:szCs w:val="20"/>
              </w:rPr>
            </w:pPr>
          </w:p>
          <w:p w14:paraId="1B072000" w14:textId="5366EF99" w:rsidR="00062DF6" w:rsidRPr="00B63BD5" w:rsidRDefault="00877D9B" w:rsidP="00B63BD5">
            <w:pPr>
              <w:rPr>
                <w:rFonts w:cstheme="minorHAnsi"/>
                <w:sz w:val="20"/>
                <w:szCs w:val="20"/>
              </w:rPr>
            </w:pPr>
            <w:r w:rsidRPr="00B63BD5">
              <w:rPr>
                <w:rFonts w:cstheme="minorHAnsi"/>
                <w:sz w:val="20"/>
                <w:szCs w:val="20"/>
              </w:rPr>
              <w:t>Defin</w:t>
            </w:r>
            <w:r w:rsidR="00B63BD5">
              <w:rPr>
                <w:rFonts w:cstheme="minorHAnsi"/>
                <w:sz w:val="20"/>
                <w:szCs w:val="20"/>
              </w:rPr>
              <w:t>e the</w:t>
            </w:r>
            <w:r w:rsidRPr="00B63BD5">
              <w:rPr>
                <w:rFonts w:cstheme="minorHAnsi"/>
                <w:sz w:val="20"/>
                <w:szCs w:val="20"/>
              </w:rPr>
              <w:t xml:space="preserve"> Innovation: [Insert description of the innovation being implemented, e.g., </w:t>
            </w:r>
            <w:r w:rsidR="005437A0">
              <w:rPr>
                <w:rFonts w:cstheme="minorHAnsi"/>
                <w:sz w:val="20"/>
                <w:szCs w:val="20"/>
              </w:rPr>
              <w:t xml:space="preserve">innovation </w:t>
            </w:r>
            <w:r w:rsidRPr="00B63BD5">
              <w:rPr>
                <w:rFonts w:cstheme="minorHAnsi"/>
                <w:sz w:val="20"/>
                <w:szCs w:val="20"/>
              </w:rPr>
              <w:t>type</w:t>
            </w:r>
            <w:r w:rsidR="005437A0">
              <w:rPr>
                <w:rFonts w:cstheme="minorHAnsi"/>
                <w:sz w:val="20"/>
                <w:szCs w:val="20"/>
              </w:rPr>
              <w:t xml:space="preserve">, innovation </w:t>
            </w:r>
            <w:r w:rsidRPr="00B63BD5">
              <w:rPr>
                <w:rFonts w:cstheme="minorHAnsi"/>
                <w:sz w:val="20"/>
                <w:szCs w:val="20"/>
              </w:rPr>
              <w:t>components</w:t>
            </w:r>
            <w:r w:rsidR="00623263">
              <w:rPr>
                <w:rFonts w:cstheme="minorHAnsi"/>
                <w:sz w:val="20"/>
                <w:szCs w:val="20"/>
              </w:rPr>
              <w:t xml:space="preserve"> (</w:t>
            </w:r>
            <w:r w:rsidRPr="00B63BD5">
              <w:rPr>
                <w:rFonts w:cstheme="minorHAnsi"/>
                <w:sz w:val="20"/>
                <w:szCs w:val="20"/>
              </w:rPr>
              <w:t>including core versus adaptable components</w:t>
            </w:r>
            <w:r w:rsidR="00623263">
              <w:rPr>
                <w:rFonts w:cstheme="minorHAnsi"/>
                <w:sz w:val="20"/>
                <w:szCs w:val="20"/>
              </w:rPr>
              <w:t>)</w:t>
            </w:r>
            <w:r w:rsidR="005437A0">
              <w:rPr>
                <w:rFonts w:cstheme="minorHAnsi"/>
                <w:sz w:val="20"/>
                <w:szCs w:val="20"/>
              </w:rPr>
              <w:t>,</w:t>
            </w:r>
            <w:r w:rsidRPr="00B63BD5">
              <w:rPr>
                <w:rFonts w:cstheme="minorHAnsi"/>
                <w:sz w:val="20"/>
                <w:szCs w:val="20"/>
              </w:rPr>
              <w:t xml:space="preserve"> and </w:t>
            </w:r>
            <w:r w:rsidR="00E25C4E">
              <w:rPr>
                <w:rFonts w:cstheme="minorHAnsi"/>
                <w:sz w:val="20"/>
                <w:szCs w:val="20"/>
              </w:rPr>
              <w:t>distinguish</w:t>
            </w:r>
            <w:r w:rsidRPr="00B63BD5">
              <w:rPr>
                <w:rFonts w:cstheme="minorHAnsi"/>
                <w:sz w:val="20"/>
                <w:szCs w:val="20"/>
              </w:rPr>
              <w:t xml:space="preserve"> the innovation (activities that continue when implementation is complete) </w:t>
            </w:r>
            <w:r w:rsidR="00E25C4E">
              <w:rPr>
                <w:rFonts w:cstheme="minorHAnsi"/>
                <w:sz w:val="20"/>
                <w:szCs w:val="20"/>
              </w:rPr>
              <w:t>from</w:t>
            </w:r>
            <w:r w:rsidR="00E25C4E" w:rsidRPr="00B63BD5">
              <w:rPr>
                <w:rFonts w:cstheme="minorHAnsi"/>
                <w:sz w:val="20"/>
                <w:szCs w:val="20"/>
              </w:rPr>
              <w:t xml:space="preserve"> </w:t>
            </w:r>
            <w:r w:rsidRPr="00B63BD5">
              <w:rPr>
                <w:rFonts w:cstheme="minorHAnsi"/>
                <w:sz w:val="20"/>
                <w:szCs w:val="20"/>
              </w:rPr>
              <w:t>the implementation process (activities that end after implementation is complete).]</w:t>
            </w:r>
          </w:p>
        </w:tc>
      </w:tr>
      <w:tr w:rsidR="002B43F5" w:rsidRPr="00C078DA" w14:paraId="4A604303" w14:textId="77777777" w:rsidTr="00CD7A74">
        <w:trPr>
          <w:trHeight w:val="432"/>
        </w:trPr>
        <w:tc>
          <w:tcPr>
            <w:tcW w:w="3238" w:type="dxa"/>
            <w:shd w:val="clear" w:color="auto" w:fill="BFBFBF" w:themeFill="background1" w:themeFillShade="BF"/>
          </w:tcPr>
          <w:p w14:paraId="1D4516F0" w14:textId="6BDA15A1" w:rsidR="005E4B2A" w:rsidRPr="00085C72" w:rsidRDefault="005E4B2A" w:rsidP="005E4B2A">
            <w:pPr>
              <w:spacing w:after="0" w:line="240" w:lineRule="auto"/>
              <w:rPr>
                <w:rFonts w:eastAsia="Times New Roman" w:cstheme="minorHAnsi"/>
                <w:b/>
                <w:bCs/>
                <w:sz w:val="20"/>
                <w:szCs w:val="20"/>
              </w:rPr>
            </w:pPr>
            <w:bookmarkStart w:id="0" w:name="_Hlk98841998"/>
            <w:r w:rsidRPr="00085C72">
              <w:rPr>
                <w:rFonts w:eastAsia="Times New Roman" w:cstheme="minorHAnsi"/>
                <w:b/>
                <w:bCs/>
                <w:sz w:val="20"/>
                <w:szCs w:val="20"/>
              </w:rPr>
              <w:t>Old</w:t>
            </w:r>
            <w:r w:rsidR="00517AB7" w:rsidRPr="00085C72">
              <w:rPr>
                <w:rFonts w:eastAsia="Times New Roman" w:cstheme="minorHAnsi"/>
                <w:b/>
                <w:bCs/>
                <w:sz w:val="20"/>
                <w:szCs w:val="20"/>
              </w:rPr>
              <w:t xml:space="preserve"> Construct</w:t>
            </w:r>
            <w:r w:rsidRPr="00085C72">
              <w:rPr>
                <w:rFonts w:eastAsia="Times New Roman" w:cstheme="minorHAnsi"/>
                <w:b/>
                <w:bCs/>
                <w:sz w:val="20"/>
                <w:szCs w:val="20"/>
              </w:rPr>
              <w:t xml:space="preserve"> Name</w:t>
            </w:r>
          </w:p>
        </w:tc>
        <w:tc>
          <w:tcPr>
            <w:tcW w:w="3235" w:type="dxa"/>
            <w:shd w:val="clear" w:color="auto" w:fill="BFBFBF" w:themeFill="background1" w:themeFillShade="BF"/>
          </w:tcPr>
          <w:p w14:paraId="7E8DBEEA" w14:textId="783B77C9" w:rsidR="005E4B2A" w:rsidRPr="00085C72" w:rsidRDefault="005E4B2A" w:rsidP="005E4B2A">
            <w:pPr>
              <w:spacing w:after="0" w:line="240" w:lineRule="auto"/>
              <w:rPr>
                <w:rFonts w:eastAsia="Times New Roman" w:cstheme="minorHAnsi"/>
                <w:b/>
                <w:bCs/>
                <w:sz w:val="20"/>
                <w:szCs w:val="20"/>
              </w:rPr>
            </w:pPr>
            <w:r w:rsidRPr="00085C72">
              <w:rPr>
                <w:rFonts w:eastAsia="Times New Roman" w:cstheme="minorHAnsi"/>
                <w:b/>
                <w:bCs/>
                <w:sz w:val="20"/>
                <w:szCs w:val="20"/>
              </w:rPr>
              <w:t xml:space="preserve">Old </w:t>
            </w:r>
            <w:r w:rsidR="00517AB7" w:rsidRPr="00085C72">
              <w:rPr>
                <w:rFonts w:eastAsia="Times New Roman" w:cstheme="minorHAnsi"/>
                <w:b/>
                <w:bCs/>
                <w:sz w:val="20"/>
                <w:szCs w:val="20"/>
              </w:rPr>
              <w:t xml:space="preserve">Construct </w:t>
            </w:r>
            <w:r w:rsidRPr="00085C72">
              <w:rPr>
                <w:rFonts w:eastAsia="Times New Roman" w:cstheme="minorHAnsi"/>
                <w:b/>
                <w:bCs/>
                <w:sz w:val="20"/>
                <w:szCs w:val="20"/>
              </w:rPr>
              <w:t>Definition</w:t>
            </w:r>
          </w:p>
        </w:tc>
        <w:tc>
          <w:tcPr>
            <w:tcW w:w="3236" w:type="dxa"/>
            <w:gridSpan w:val="2"/>
            <w:shd w:val="clear" w:color="auto" w:fill="BFBFBF" w:themeFill="background1" w:themeFillShade="BF"/>
          </w:tcPr>
          <w:p w14:paraId="1EE20D06" w14:textId="5633FA06" w:rsidR="005E4B2A" w:rsidRPr="00085C72" w:rsidRDefault="00517AB7" w:rsidP="005E4B2A">
            <w:pPr>
              <w:spacing w:after="0" w:line="240" w:lineRule="auto"/>
              <w:rPr>
                <w:rFonts w:eastAsia="Times New Roman" w:cstheme="minorHAnsi"/>
                <w:b/>
                <w:bCs/>
                <w:sz w:val="20"/>
                <w:szCs w:val="20"/>
              </w:rPr>
            </w:pPr>
            <w:r w:rsidRPr="00085C72">
              <w:rPr>
                <w:rFonts w:eastAsia="Times New Roman" w:cstheme="minorHAnsi"/>
                <w:b/>
                <w:bCs/>
                <w:sz w:val="20"/>
                <w:szCs w:val="20"/>
              </w:rPr>
              <w:t>Construct</w:t>
            </w:r>
            <w:r w:rsidR="005E4B2A" w:rsidRPr="00085C72">
              <w:rPr>
                <w:rFonts w:eastAsia="Times New Roman" w:cstheme="minorHAnsi"/>
                <w:b/>
                <w:bCs/>
                <w:sz w:val="20"/>
                <w:szCs w:val="20"/>
              </w:rPr>
              <w:t xml:space="preserve"> Name</w:t>
            </w:r>
          </w:p>
        </w:tc>
        <w:tc>
          <w:tcPr>
            <w:tcW w:w="3248" w:type="dxa"/>
            <w:gridSpan w:val="3"/>
            <w:shd w:val="clear" w:color="auto" w:fill="BFBFBF" w:themeFill="background1" w:themeFillShade="BF"/>
          </w:tcPr>
          <w:p w14:paraId="25AEF3B3" w14:textId="77777777" w:rsidR="00D91BD1" w:rsidRDefault="00517AB7" w:rsidP="005E4B2A">
            <w:pPr>
              <w:spacing w:after="0" w:line="240" w:lineRule="auto"/>
              <w:rPr>
                <w:rFonts w:eastAsia="Times New Roman" w:cstheme="minorHAnsi"/>
                <w:b/>
                <w:bCs/>
                <w:sz w:val="20"/>
                <w:szCs w:val="20"/>
              </w:rPr>
            </w:pPr>
            <w:r w:rsidRPr="00085C72">
              <w:rPr>
                <w:rFonts w:eastAsia="Times New Roman" w:cstheme="minorHAnsi"/>
                <w:b/>
                <w:bCs/>
                <w:sz w:val="20"/>
                <w:szCs w:val="20"/>
              </w:rPr>
              <w:t>Construct</w:t>
            </w:r>
            <w:r w:rsidR="005E4B2A" w:rsidRPr="00085C72">
              <w:rPr>
                <w:rFonts w:eastAsia="Times New Roman" w:cstheme="minorHAnsi"/>
                <w:b/>
                <w:bCs/>
                <w:sz w:val="20"/>
                <w:szCs w:val="20"/>
              </w:rPr>
              <w:t xml:space="preserve"> Definition</w:t>
            </w:r>
            <w:r w:rsidR="00077A4D">
              <w:rPr>
                <w:rFonts w:eastAsia="Times New Roman" w:cstheme="minorHAnsi"/>
                <w:b/>
                <w:bCs/>
                <w:sz w:val="20"/>
                <w:szCs w:val="20"/>
              </w:rPr>
              <w:t xml:space="preserve">: </w:t>
            </w:r>
          </w:p>
          <w:p w14:paraId="611A55F3" w14:textId="402B1A00" w:rsidR="00B56897" w:rsidRPr="00077A4D" w:rsidRDefault="00B56897" w:rsidP="005E4B2A">
            <w:pPr>
              <w:spacing w:after="0" w:line="240" w:lineRule="auto"/>
              <w:rPr>
                <w:rFonts w:eastAsia="Times New Roman" w:cstheme="minorHAnsi"/>
                <w:b/>
                <w:bCs/>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p>
        </w:tc>
      </w:tr>
      <w:bookmarkEnd w:id="0"/>
      <w:tr w:rsidR="002B43F5" w:rsidRPr="00B326CB" w14:paraId="3F1684C5" w14:textId="77777777" w:rsidTr="00CD7A74">
        <w:trPr>
          <w:trHeight w:val="20"/>
        </w:trPr>
        <w:tc>
          <w:tcPr>
            <w:tcW w:w="3238" w:type="dxa"/>
            <w:shd w:val="clear" w:color="auto" w:fill="auto"/>
          </w:tcPr>
          <w:p w14:paraId="70583AC1"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Intervention Source</w:t>
            </w:r>
          </w:p>
        </w:tc>
        <w:tc>
          <w:tcPr>
            <w:tcW w:w="3235" w:type="dxa"/>
            <w:shd w:val="clear" w:color="auto" w:fill="auto"/>
          </w:tcPr>
          <w:p w14:paraId="03D2FE78"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Perception of key stakeholders about whether the intervention is externally or internally developed.</w:t>
            </w:r>
          </w:p>
        </w:tc>
        <w:tc>
          <w:tcPr>
            <w:tcW w:w="3236" w:type="dxa"/>
            <w:gridSpan w:val="2"/>
            <w:shd w:val="clear" w:color="auto" w:fill="auto"/>
            <w:noWrap/>
            <w:hideMark/>
          </w:tcPr>
          <w:p w14:paraId="5078FAEA" w14:textId="0DFEAEAC"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A. I</w:t>
            </w:r>
            <w:r w:rsidR="005E4B2A" w:rsidRPr="00B326CB">
              <w:rPr>
                <w:rFonts w:eastAsia="Times New Roman" w:cstheme="minorHAnsi"/>
                <w:sz w:val="20"/>
                <w:szCs w:val="20"/>
              </w:rPr>
              <w:t>nnovation Source</w:t>
            </w:r>
          </w:p>
          <w:p w14:paraId="4C3EBB20" w14:textId="77777777" w:rsidR="005E4B2A" w:rsidRPr="00B326CB" w:rsidRDefault="005E4B2A" w:rsidP="005E4B2A">
            <w:pPr>
              <w:spacing w:after="0" w:line="240" w:lineRule="auto"/>
              <w:rPr>
                <w:rFonts w:eastAsia="Times New Roman" w:cstheme="minorHAnsi"/>
                <w:sz w:val="20"/>
                <w:szCs w:val="20"/>
              </w:rPr>
            </w:pPr>
          </w:p>
        </w:tc>
        <w:tc>
          <w:tcPr>
            <w:tcW w:w="3248" w:type="dxa"/>
            <w:gridSpan w:val="3"/>
            <w:shd w:val="clear" w:color="auto" w:fill="auto"/>
            <w:hideMark/>
          </w:tcPr>
          <w:p w14:paraId="1D9D857B" w14:textId="5CD7D49F" w:rsidR="00E06E8D" w:rsidRPr="00B326CB" w:rsidRDefault="009C7087" w:rsidP="005E4B2A">
            <w:pPr>
              <w:spacing w:after="0" w:line="240" w:lineRule="auto"/>
              <w:rPr>
                <w:rFonts w:eastAsia="Times New Roman" w:cstheme="minorHAnsi"/>
                <w:sz w:val="20"/>
                <w:szCs w:val="20"/>
              </w:rPr>
            </w:pPr>
            <w:r>
              <w:rPr>
                <w:rFonts w:eastAsia="Times New Roman" w:cstheme="minorHAnsi"/>
                <w:sz w:val="20"/>
                <w:szCs w:val="20"/>
              </w:rPr>
              <w:t>The</w:t>
            </w:r>
            <w:r w:rsidR="00E06E8D">
              <w:rPr>
                <w:rFonts w:eastAsia="Times New Roman" w:cstheme="minorHAnsi"/>
                <w:sz w:val="20"/>
                <w:szCs w:val="20"/>
              </w:rPr>
              <w:t xml:space="preserve"> </w:t>
            </w:r>
            <w:r w:rsidR="005E4B2A" w:rsidRPr="00B326CB">
              <w:rPr>
                <w:rFonts w:eastAsia="Times New Roman" w:cstheme="minorHAnsi"/>
                <w:sz w:val="20"/>
                <w:szCs w:val="20"/>
              </w:rPr>
              <w:t>group that developed and/or visibly sponsored use of the innovation is reputable, credible, and/or trustable</w:t>
            </w:r>
            <w:r>
              <w:rPr>
                <w:rFonts w:eastAsia="Times New Roman" w:cstheme="minorHAnsi"/>
                <w:sz w:val="20"/>
                <w:szCs w:val="20"/>
              </w:rPr>
              <w:t>.</w:t>
            </w:r>
          </w:p>
        </w:tc>
      </w:tr>
      <w:tr w:rsidR="002B43F5" w:rsidRPr="00B326CB" w14:paraId="66741920" w14:textId="77777777" w:rsidTr="00CD7A74">
        <w:trPr>
          <w:trHeight w:val="20"/>
        </w:trPr>
        <w:tc>
          <w:tcPr>
            <w:tcW w:w="3238" w:type="dxa"/>
            <w:shd w:val="clear" w:color="auto" w:fill="auto"/>
          </w:tcPr>
          <w:p w14:paraId="5DF03F2C"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Evidence Strength &amp; Quality</w:t>
            </w:r>
          </w:p>
        </w:tc>
        <w:tc>
          <w:tcPr>
            <w:tcW w:w="3235" w:type="dxa"/>
            <w:shd w:val="clear" w:color="auto" w:fill="auto"/>
          </w:tcPr>
          <w:p w14:paraId="64B4715F"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Stakeholders’ perceptions of the quality and validity of evidence supporting the belief that the intervention will have desired outcomes.</w:t>
            </w:r>
          </w:p>
        </w:tc>
        <w:tc>
          <w:tcPr>
            <w:tcW w:w="3236" w:type="dxa"/>
            <w:gridSpan w:val="2"/>
            <w:shd w:val="clear" w:color="auto" w:fill="auto"/>
            <w:noWrap/>
            <w:hideMark/>
          </w:tcPr>
          <w:p w14:paraId="796E230C" w14:textId="1AF69567"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B. </w:t>
            </w:r>
            <w:r w:rsidR="005E4B2A" w:rsidRPr="00B326CB">
              <w:rPr>
                <w:rFonts w:eastAsia="Times New Roman" w:cstheme="minorHAnsi"/>
                <w:sz w:val="20"/>
                <w:szCs w:val="20"/>
              </w:rPr>
              <w:t>Innovation Evidence-Base</w:t>
            </w:r>
          </w:p>
        </w:tc>
        <w:tc>
          <w:tcPr>
            <w:tcW w:w="3248" w:type="dxa"/>
            <w:gridSpan w:val="3"/>
            <w:shd w:val="clear" w:color="auto" w:fill="auto"/>
            <w:hideMark/>
          </w:tcPr>
          <w:p w14:paraId="114385E3" w14:textId="77777777"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has robust evidence supporting its effectiveness.</w:t>
            </w:r>
          </w:p>
        </w:tc>
      </w:tr>
      <w:tr w:rsidR="002B43F5" w:rsidRPr="00B326CB" w14:paraId="7F25B903" w14:textId="77777777" w:rsidTr="00CD7A74">
        <w:trPr>
          <w:trHeight w:val="20"/>
        </w:trPr>
        <w:tc>
          <w:tcPr>
            <w:tcW w:w="3238" w:type="dxa"/>
            <w:shd w:val="clear" w:color="auto" w:fill="auto"/>
          </w:tcPr>
          <w:p w14:paraId="0EF4BB4B" w14:textId="0A5D58D6" w:rsidR="005E4B2A" w:rsidRPr="00B326CB" w:rsidRDefault="005E4B2A" w:rsidP="005E4B2A">
            <w:pPr>
              <w:spacing w:after="0" w:line="240" w:lineRule="auto"/>
              <w:rPr>
                <w:rFonts w:eastAsia="Times New Roman" w:cstheme="minorHAnsi"/>
                <w:sz w:val="20"/>
                <w:szCs w:val="20"/>
              </w:rPr>
            </w:pPr>
            <w:r w:rsidRPr="00B326CB">
              <w:rPr>
                <w:sz w:val="20"/>
                <w:szCs w:val="20"/>
              </w:rPr>
              <w:t xml:space="preserve">Relative </w:t>
            </w:r>
            <w:r w:rsidR="006F4D1D">
              <w:rPr>
                <w:sz w:val="20"/>
                <w:szCs w:val="20"/>
              </w:rPr>
              <w:t>A</w:t>
            </w:r>
            <w:r w:rsidRPr="00B326CB">
              <w:rPr>
                <w:sz w:val="20"/>
                <w:szCs w:val="20"/>
              </w:rPr>
              <w:t>dvantage</w:t>
            </w:r>
          </w:p>
        </w:tc>
        <w:tc>
          <w:tcPr>
            <w:tcW w:w="3235" w:type="dxa"/>
            <w:shd w:val="clear" w:color="auto" w:fill="auto"/>
          </w:tcPr>
          <w:p w14:paraId="5DC1D77A"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Stakeholders’ perception of the advantage of implementing the intervention versus an alternative solution.</w:t>
            </w:r>
          </w:p>
        </w:tc>
        <w:tc>
          <w:tcPr>
            <w:tcW w:w="3236" w:type="dxa"/>
            <w:gridSpan w:val="2"/>
            <w:shd w:val="clear" w:color="auto" w:fill="auto"/>
            <w:noWrap/>
            <w:hideMark/>
          </w:tcPr>
          <w:p w14:paraId="70745C1A" w14:textId="1408CAF1"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C. </w:t>
            </w:r>
            <w:r w:rsidR="005E4B2A" w:rsidRPr="00B326CB">
              <w:rPr>
                <w:rFonts w:eastAsia="Times New Roman" w:cstheme="minorHAnsi"/>
                <w:sz w:val="20"/>
                <w:szCs w:val="20"/>
              </w:rPr>
              <w:t>Innovation Relative Advantage</w:t>
            </w:r>
          </w:p>
          <w:p w14:paraId="3AFE4A28" w14:textId="77777777" w:rsidR="005E4B2A" w:rsidRPr="00B326CB" w:rsidRDefault="005E4B2A" w:rsidP="005E4B2A">
            <w:pPr>
              <w:spacing w:after="0" w:line="240" w:lineRule="auto"/>
              <w:rPr>
                <w:rFonts w:eastAsia="Times New Roman" w:cstheme="minorHAnsi"/>
                <w:sz w:val="20"/>
                <w:szCs w:val="20"/>
              </w:rPr>
            </w:pPr>
          </w:p>
        </w:tc>
        <w:tc>
          <w:tcPr>
            <w:tcW w:w="3248" w:type="dxa"/>
            <w:gridSpan w:val="3"/>
            <w:shd w:val="clear" w:color="auto" w:fill="auto"/>
            <w:hideMark/>
          </w:tcPr>
          <w:p w14:paraId="486FABFC" w14:textId="1AB00B48" w:rsidR="005E4B2A" w:rsidRPr="00B326CB" w:rsidRDefault="005E4B2A" w:rsidP="005E4B2A">
            <w:pPr>
              <w:spacing w:after="0" w:line="240" w:lineRule="auto"/>
              <w:rPr>
                <w:rFonts w:eastAsia="Times New Roman" w:cstheme="minorHAnsi"/>
                <w:sz w:val="20"/>
                <w:szCs w:val="20"/>
              </w:rPr>
            </w:pPr>
            <w:bookmarkStart w:id="1" w:name="_Hlk86309842"/>
            <w:r w:rsidRPr="00B326CB">
              <w:rPr>
                <w:rFonts w:eastAsia="Times New Roman" w:cstheme="minorHAnsi"/>
                <w:sz w:val="20"/>
                <w:szCs w:val="20"/>
              </w:rPr>
              <w:t xml:space="preserve">The innovation is better than other available innovations or current practice. </w:t>
            </w:r>
            <w:bookmarkEnd w:id="1"/>
          </w:p>
        </w:tc>
      </w:tr>
      <w:tr w:rsidR="002B43F5" w:rsidRPr="00B326CB" w14:paraId="41409E12" w14:textId="77777777" w:rsidTr="00CD7A74">
        <w:trPr>
          <w:trHeight w:val="20"/>
        </w:trPr>
        <w:tc>
          <w:tcPr>
            <w:tcW w:w="3238" w:type="dxa"/>
            <w:shd w:val="clear" w:color="auto" w:fill="auto"/>
          </w:tcPr>
          <w:p w14:paraId="65379974"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Adaptability</w:t>
            </w:r>
          </w:p>
        </w:tc>
        <w:tc>
          <w:tcPr>
            <w:tcW w:w="3235" w:type="dxa"/>
            <w:shd w:val="clear" w:color="auto" w:fill="auto"/>
          </w:tcPr>
          <w:p w14:paraId="2106F09A"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 xml:space="preserve">The degree to which an intervention can be adapted, tailored, refined, or reinvented to meet local needs. </w:t>
            </w:r>
          </w:p>
        </w:tc>
        <w:tc>
          <w:tcPr>
            <w:tcW w:w="3236" w:type="dxa"/>
            <w:gridSpan w:val="2"/>
            <w:shd w:val="clear" w:color="auto" w:fill="auto"/>
            <w:noWrap/>
            <w:hideMark/>
          </w:tcPr>
          <w:p w14:paraId="22490848" w14:textId="71931044"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D. </w:t>
            </w:r>
            <w:r w:rsidR="005E4B2A" w:rsidRPr="00B326CB">
              <w:rPr>
                <w:rFonts w:eastAsia="Times New Roman" w:cstheme="minorHAnsi"/>
                <w:sz w:val="20"/>
                <w:szCs w:val="20"/>
              </w:rPr>
              <w:t>Innovation Adaptability</w:t>
            </w:r>
          </w:p>
        </w:tc>
        <w:tc>
          <w:tcPr>
            <w:tcW w:w="3248" w:type="dxa"/>
            <w:gridSpan w:val="3"/>
            <w:shd w:val="clear" w:color="auto" w:fill="auto"/>
            <w:hideMark/>
          </w:tcPr>
          <w:p w14:paraId="66CF7ECE" w14:textId="77777777"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can be modified, tailored, or refined to fit local context or needs.</w:t>
            </w:r>
          </w:p>
        </w:tc>
      </w:tr>
      <w:tr w:rsidR="002B43F5" w:rsidRPr="00B326CB" w14:paraId="290DC8F7" w14:textId="77777777" w:rsidTr="00CD7A74">
        <w:trPr>
          <w:trHeight w:val="20"/>
        </w:trPr>
        <w:tc>
          <w:tcPr>
            <w:tcW w:w="3238" w:type="dxa"/>
            <w:shd w:val="clear" w:color="auto" w:fill="auto"/>
          </w:tcPr>
          <w:p w14:paraId="66FCEE54"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Trialability</w:t>
            </w:r>
          </w:p>
        </w:tc>
        <w:tc>
          <w:tcPr>
            <w:tcW w:w="3235" w:type="dxa"/>
            <w:shd w:val="clear" w:color="auto" w:fill="auto"/>
          </w:tcPr>
          <w:p w14:paraId="10500BE6"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The ability to test the intervention on a small scale in the organization [8], and to be able to reverse course (undo implementation) if warranted.</w:t>
            </w:r>
          </w:p>
        </w:tc>
        <w:tc>
          <w:tcPr>
            <w:tcW w:w="3236" w:type="dxa"/>
            <w:gridSpan w:val="2"/>
            <w:shd w:val="clear" w:color="auto" w:fill="auto"/>
            <w:noWrap/>
          </w:tcPr>
          <w:p w14:paraId="69E521F0" w14:textId="7E8D68AA"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E. </w:t>
            </w:r>
            <w:r w:rsidR="005E4B2A" w:rsidRPr="00B326CB">
              <w:rPr>
                <w:rFonts w:eastAsia="Times New Roman" w:cstheme="minorHAnsi"/>
                <w:sz w:val="20"/>
                <w:szCs w:val="20"/>
              </w:rPr>
              <w:t>Innovation Trialability</w:t>
            </w:r>
          </w:p>
        </w:tc>
        <w:tc>
          <w:tcPr>
            <w:tcW w:w="3248" w:type="dxa"/>
            <w:gridSpan w:val="3"/>
            <w:shd w:val="clear" w:color="auto" w:fill="auto"/>
            <w:noWrap/>
          </w:tcPr>
          <w:p w14:paraId="1653D48C" w14:textId="77777777"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can be tested or piloted on a small scale and undone.</w:t>
            </w:r>
          </w:p>
        </w:tc>
      </w:tr>
      <w:tr w:rsidR="002B43F5" w:rsidRPr="00B326CB" w14:paraId="31EFCD94" w14:textId="77777777" w:rsidTr="00CD7A74">
        <w:trPr>
          <w:trHeight w:val="20"/>
        </w:trPr>
        <w:tc>
          <w:tcPr>
            <w:tcW w:w="3238" w:type="dxa"/>
            <w:shd w:val="clear" w:color="auto" w:fill="auto"/>
          </w:tcPr>
          <w:p w14:paraId="10E377DC"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Complexity</w:t>
            </w:r>
          </w:p>
        </w:tc>
        <w:tc>
          <w:tcPr>
            <w:tcW w:w="3235" w:type="dxa"/>
            <w:shd w:val="clear" w:color="auto" w:fill="auto"/>
          </w:tcPr>
          <w:p w14:paraId="0179FB62"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 xml:space="preserve">Perceived difficulty of implementation, reflected by duration, scope, radicalness, disruptiveness, centrality, and intricacy and number of steps required to implement </w:t>
            </w:r>
          </w:p>
        </w:tc>
        <w:tc>
          <w:tcPr>
            <w:tcW w:w="3236" w:type="dxa"/>
            <w:gridSpan w:val="2"/>
            <w:shd w:val="clear" w:color="auto" w:fill="auto"/>
            <w:noWrap/>
            <w:hideMark/>
          </w:tcPr>
          <w:p w14:paraId="3FAD8484" w14:textId="01D70CC5"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F. </w:t>
            </w:r>
            <w:r w:rsidR="005E4B2A" w:rsidRPr="00B326CB">
              <w:rPr>
                <w:rFonts w:eastAsia="Times New Roman" w:cstheme="minorHAnsi"/>
                <w:sz w:val="20"/>
                <w:szCs w:val="20"/>
              </w:rPr>
              <w:t>Innovation Complexity</w:t>
            </w:r>
          </w:p>
        </w:tc>
        <w:tc>
          <w:tcPr>
            <w:tcW w:w="3248" w:type="dxa"/>
            <w:gridSpan w:val="3"/>
            <w:shd w:val="clear" w:color="auto" w:fill="auto"/>
            <w:noWrap/>
            <w:hideMark/>
          </w:tcPr>
          <w:p w14:paraId="7EC19258" w14:textId="77777777"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is complicated, which may be reflected by its scope and/or the nature and number of connections and steps.</w:t>
            </w:r>
          </w:p>
          <w:p w14:paraId="63182FD4" w14:textId="77777777" w:rsidR="005E4B2A" w:rsidRPr="00B326CB" w:rsidRDefault="005E4B2A" w:rsidP="005E4B2A">
            <w:pPr>
              <w:spacing w:after="0" w:line="240" w:lineRule="auto"/>
              <w:rPr>
                <w:rFonts w:eastAsia="Times New Roman" w:cstheme="minorHAnsi"/>
                <w:sz w:val="20"/>
                <w:szCs w:val="20"/>
              </w:rPr>
            </w:pPr>
          </w:p>
        </w:tc>
      </w:tr>
      <w:tr w:rsidR="002B43F5" w:rsidRPr="00B326CB" w14:paraId="1B820FC9" w14:textId="77777777" w:rsidTr="00CD7A74">
        <w:trPr>
          <w:trHeight w:val="20"/>
        </w:trPr>
        <w:tc>
          <w:tcPr>
            <w:tcW w:w="3238" w:type="dxa"/>
            <w:shd w:val="clear" w:color="auto" w:fill="auto"/>
          </w:tcPr>
          <w:p w14:paraId="57AE8061"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Design Quality and Packaging</w:t>
            </w:r>
          </w:p>
        </w:tc>
        <w:tc>
          <w:tcPr>
            <w:tcW w:w="3235" w:type="dxa"/>
            <w:shd w:val="clear" w:color="auto" w:fill="auto"/>
          </w:tcPr>
          <w:p w14:paraId="5C7FEC5E"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Perceived excellence in how the intervention is bundled, presented, and assembled</w:t>
            </w:r>
          </w:p>
        </w:tc>
        <w:tc>
          <w:tcPr>
            <w:tcW w:w="3236" w:type="dxa"/>
            <w:gridSpan w:val="2"/>
            <w:shd w:val="clear" w:color="auto" w:fill="auto"/>
            <w:noWrap/>
            <w:hideMark/>
          </w:tcPr>
          <w:p w14:paraId="329BB7E7" w14:textId="0EECCADC"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G. </w:t>
            </w:r>
            <w:r w:rsidR="005E4B2A" w:rsidRPr="00B326CB">
              <w:rPr>
                <w:rFonts w:eastAsia="Times New Roman" w:cstheme="minorHAnsi"/>
                <w:sz w:val="20"/>
                <w:szCs w:val="20"/>
              </w:rPr>
              <w:t>Innovation Design</w:t>
            </w:r>
          </w:p>
        </w:tc>
        <w:tc>
          <w:tcPr>
            <w:tcW w:w="3248" w:type="dxa"/>
            <w:gridSpan w:val="3"/>
            <w:shd w:val="clear" w:color="auto" w:fill="auto"/>
            <w:hideMark/>
          </w:tcPr>
          <w:p w14:paraId="1AEAE606" w14:textId="77777777" w:rsidR="005E4B2A" w:rsidRPr="00B326CB" w:rsidRDefault="005E4B2A" w:rsidP="005E4B2A">
            <w:pPr>
              <w:spacing w:after="0" w:line="240" w:lineRule="auto"/>
              <w:rPr>
                <w:rFonts w:eastAsia="Times New Roman" w:cstheme="minorHAnsi"/>
                <w:sz w:val="20"/>
                <w:szCs w:val="20"/>
              </w:rPr>
            </w:pPr>
            <w:bookmarkStart w:id="2" w:name="_Hlk86310581"/>
            <w:r w:rsidRPr="00B326CB">
              <w:rPr>
                <w:rFonts w:eastAsia="Times New Roman" w:cstheme="minorHAnsi"/>
                <w:sz w:val="20"/>
                <w:szCs w:val="20"/>
              </w:rPr>
              <w:t>The innovation is well designed and packaged, including how it is assembled, bundled, and presented</w:t>
            </w:r>
            <w:bookmarkEnd w:id="2"/>
            <w:r w:rsidRPr="00B326CB">
              <w:rPr>
                <w:rFonts w:eastAsia="Times New Roman" w:cstheme="minorHAnsi"/>
                <w:sz w:val="20"/>
                <w:szCs w:val="20"/>
              </w:rPr>
              <w:t>.</w:t>
            </w:r>
          </w:p>
          <w:p w14:paraId="40872422" w14:textId="77777777" w:rsidR="005E4B2A" w:rsidRPr="00B326CB" w:rsidRDefault="005E4B2A" w:rsidP="005E4B2A">
            <w:pPr>
              <w:spacing w:after="0" w:line="240" w:lineRule="auto"/>
              <w:rPr>
                <w:rFonts w:eastAsia="Times New Roman" w:cstheme="minorHAnsi"/>
                <w:sz w:val="20"/>
                <w:szCs w:val="20"/>
              </w:rPr>
            </w:pPr>
          </w:p>
        </w:tc>
      </w:tr>
      <w:tr w:rsidR="002B43F5" w:rsidRPr="00B326CB" w14:paraId="2AB72065" w14:textId="77777777" w:rsidTr="00CD7A74">
        <w:trPr>
          <w:trHeight w:val="20"/>
        </w:trPr>
        <w:tc>
          <w:tcPr>
            <w:tcW w:w="3238" w:type="dxa"/>
            <w:shd w:val="clear" w:color="auto" w:fill="auto"/>
          </w:tcPr>
          <w:p w14:paraId="67A446EB"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Cost</w:t>
            </w:r>
          </w:p>
        </w:tc>
        <w:tc>
          <w:tcPr>
            <w:tcW w:w="3235" w:type="dxa"/>
            <w:shd w:val="clear" w:color="auto" w:fill="auto"/>
          </w:tcPr>
          <w:p w14:paraId="2441885A"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 xml:space="preserve">Costs of the intervention and costs associated with implementing that intervention including investment, supply, and opportunity costs. </w:t>
            </w:r>
          </w:p>
        </w:tc>
        <w:tc>
          <w:tcPr>
            <w:tcW w:w="3236" w:type="dxa"/>
            <w:gridSpan w:val="2"/>
            <w:shd w:val="clear" w:color="auto" w:fill="auto"/>
            <w:noWrap/>
            <w:hideMark/>
          </w:tcPr>
          <w:p w14:paraId="0118BC84" w14:textId="46EA09DD"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H. </w:t>
            </w:r>
            <w:r w:rsidR="005E4B2A" w:rsidRPr="00B326CB">
              <w:rPr>
                <w:rFonts w:eastAsia="Times New Roman" w:cstheme="minorHAnsi"/>
                <w:sz w:val="20"/>
                <w:szCs w:val="20"/>
              </w:rPr>
              <w:t>Innovation Cost</w:t>
            </w:r>
          </w:p>
        </w:tc>
        <w:tc>
          <w:tcPr>
            <w:tcW w:w="3248" w:type="dxa"/>
            <w:gridSpan w:val="3"/>
            <w:shd w:val="clear" w:color="auto" w:fill="auto"/>
            <w:hideMark/>
          </w:tcPr>
          <w:p w14:paraId="2D04C2EF" w14:textId="54741033"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purchase and operating costs are expensive.</w:t>
            </w:r>
          </w:p>
        </w:tc>
      </w:tr>
      <w:tr w:rsidR="002B43F5" w:rsidRPr="00B326CB" w14:paraId="20EAC6EB" w14:textId="77777777" w:rsidTr="00CD7A74">
        <w:trPr>
          <w:trHeight w:val="953"/>
        </w:trPr>
        <w:tc>
          <w:tcPr>
            <w:tcW w:w="3238" w:type="dxa"/>
            <w:shd w:val="clear" w:color="auto" w:fill="A6A6A6" w:themeFill="background1" w:themeFillShade="A6"/>
          </w:tcPr>
          <w:p w14:paraId="4E62924D" w14:textId="77777777" w:rsidR="00C33EAA" w:rsidRPr="00B326CB" w:rsidRDefault="00C33EAA" w:rsidP="00C33EAA">
            <w:pPr>
              <w:spacing w:after="0" w:line="240" w:lineRule="auto"/>
              <w:rPr>
                <w:rFonts w:eastAsia="Times New Roman" w:cstheme="minorHAnsi"/>
                <w:sz w:val="20"/>
                <w:szCs w:val="20"/>
              </w:rPr>
            </w:pPr>
            <w:r w:rsidRPr="00B326CB">
              <w:rPr>
                <w:rFonts w:eastAsia="Times New Roman" w:cstheme="minorHAnsi"/>
                <w:b/>
                <w:bCs/>
                <w:sz w:val="20"/>
                <w:szCs w:val="20"/>
              </w:rPr>
              <w:t>I</w:t>
            </w:r>
            <w:r>
              <w:rPr>
                <w:rFonts w:eastAsia="Times New Roman" w:cstheme="minorHAnsi"/>
                <w:b/>
                <w:bCs/>
                <w:sz w:val="20"/>
                <w:szCs w:val="20"/>
              </w:rPr>
              <w:t>I. OUTER SETTING DOMAIN</w:t>
            </w:r>
          </w:p>
        </w:tc>
        <w:tc>
          <w:tcPr>
            <w:tcW w:w="3235" w:type="dxa"/>
            <w:shd w:val="clear" w:color="auto" w:fill="A6A6A6" w:themeFill="background1" w:themeFillShade="A6"/>
          </w:tcPr>
          <w:p w14:paraId="369380BB" w14:textId="7DA8C40D" w:rsidR="00C33EAA" w:rsidRPr="00C9715A" w:rsidRDefault="00DF130A" w:rsidP="00C33EAA">
            <w:pPr>
              <w:spacing w:after="0" w:line="240" w:lineRule="auto"/>
              <w:rPr>
                <w:rFonts w:eastAsia="Times New Roman" w:cstheme="minorHAnsi"/>
                <w:sz w:val="20"/>
                <w:szCs w:val="20"/>
              </w:rPr>
            </w:pPr>
            <w:r>
              <w:rPr>
                <w:rFonts w:eastAsia="Times New Roman" w:cstheme="minorHAnsi"/>
                <w:i/>
                <w:iCs/>
                <w:color w:val="000000"/>
                <w:sz w:val="20"/>
                <w:szCs w:val="20"/>
              </w:rPr>
              <w:t>No specific guidance provided at the domain-level in the CFIR 2009.</w:t>
            </w:r>
          </w:p>
        </w:tc>
        <w:tc>
          <w:tcPr>
            <w:tcW w:w="3236" w:type="dxa"/>
            <w:gridSpan w:val="2"/>
            <w:shd w:val="clear" w:color="auto" w:fill="A6A6A6" w:themeFill="background1" w:themeFillShade="A6"/>
          </w:tcPr>
          <w:p w14:paraId="53BE658B" w14:textId="77777777" w:rsidR="00C33EAA" w:rsidRPr="00B326CB" w:rsidDel="00175420" w:rsidRDefault="00C33EAA" w:rsidP="00C33EAA">
            <w:pPr>
              <w:spacing w:after="0" w:line="240" w:lineRule="auto"/>
              <w:rPr>
                <w:rFonts w:eastAsia="Times New Roman" w:cstheme="minorHAnsi"/>
                <w:sz w:val="20"/>
                <w:szCs w:val="20"/>
              </w:rPr>
            </w:pPr>
            <w:r w:rsidRPr="00B326CB">
              <w:rPr>
                <w:rFonts w:eastAsia="Times New Roman" w:cstheme="minorHAnsi"/>
                <w:b/>
                <w:bCs/>
                <w:sz w:val="20"/>
                <w:szCs w:val="20"/>
              </w:rPr>
              <w:t>II. OUTER SETTING DOMAIN</w:t>
            </w:r>
          </w:p>
        </w:tc>
        <w:tc>
          <w:tcPr>
            <w:tcW w:w="3248" w:type="dxa"/>
            <w:gridSpan w:val="3"/>
            <w:shd w:val="clear" w:color="auto" w:fill="A6A6A6" w:themeFill="background1" w:themeFillShade="A6"/>
          </w:tcPr>
          <w:p w14:paraId="2747C711" w14:textId="3FE337EA" w:rsidR="00C33EAA" w:rsidRDefault="00C33EAA" w:rsidP="00C33EAA">
            <w:pPr>
              <w:spacing w:after="0" w:line="240" w:lineRule="auto"/>
              <w:rPr>
                <w:rFonts w:eastAsia="Times New Roman" w:cstheme="minorHAnsi"/>
                <w:sz w:val="20"/>
                <w:szCs w:val="20"/>
              </w:rPr>
            </w:pPr>
            <w:r>
              <w:rPr>
                <w:rFonts w:eastAsia="Times New Roman" w:cstheme="minorHAnsi"/>
                <w:sz w:val="20"/>
                <w:szCs w:val="20"/>
              </w:rPr>
              <w:t xml:space="preserve">Perceptions </w:t>
            </w:r>
            <w:r w:rsidR="00077A4D">
              <w:rPr>
                <w:rFonts w:eastAsia="Times New Roman" w:cstheme="minorHAnsi"/>
                <w:sz w:val="20"/>
                <w:szCs w:val="20"/>
              </w:rPr>
              <w:t>of</w:t>
            </w:r>
            <w:r w:rsidR="00BC4096">
              <w:rPr>
                <w:rFonts w:eastAsia="Times New Roman" w:cstheme="minorHAnsi"/>
                <w:sz w:val="20"/>
                <w:szCs w:val="20"/>
              </w:rPr>
              <w:t xml:space="preserve"> the</w:t>
            </w:r>
            <w:r w:rsidRPr="00D26019">
              <w:rPr>
                <w:rFonts w:eastAsia="Times New Roman" w:cstheme="minorHAnsi"/>
                <w:b/>
                <w:bCs/>
                <w:i/>
                <w:iCs/>
                <w:sz w:val="20"/>
                <w:szCs w:val="20"/>
              </w:rPr>
              <w:t xml:space="preserve"> Outer Setting</w:t>
            </w:r>
            <w:r w:rsidR="00FB3DA9">
              <w:rPr>
                <w:rFonts w:eastAsia="Times New Roman" w:cstheme="minorHAnsi"/>
                <w:b/>
                <w:bCs/>
                <w:i/>
                <w:iCs/>
                <w:sz w:val="20"/>
                <w:szCs w:val="20"/>
              </w:rPr>
              <w:t xml:space="preserve">, </w:t>
            </w:r>
            <w:r w:rsidRPr="00B326CB">
              <w:rPr>
                <w:rFonts w:eastAsia="Times New Roman" w:cstheme="minorHAnsi"/>
                <w:sz w:val="20"/>
                <w:szCs w:val="20"/>
              </w:rPr>
              <w:t>the setting in which the Inner Setting</w:t>
            </w:r>
            <w:r w:rsidR="00FB3DA9">
              <w:rPr>
                <w:rFonts w:eastAsia="Times New Roman" w:cstheme="minorHAnsi"/>
                <w:sz w:val="20"/>
                <w:szCs w:val="20"/>
              </w:rPr>
              <w:t xml:space="preserve"> </w:t>
            </w:r>
            <w:r w:rsidRPr="00B326CB">
              <w:rPr>
                <w:rFonts w:eastAsia="Times New Roman" w:cstheme="minorHAnsi"/>
                <w:sz w:val="20"/>
                <w:szCs w:val="20"/>
              </w:rPr>
              <w:t>exist</w:t>
            </w:r>
            <w:r w:rsidR="00285DE6">
              <w:rPr>
                <w:rFonts w:eastAsia="Times New Roman" w:cstheme="minorHAnsi"/>
                <w:sz w:val="20"/>
                <w:szCs w:val="20"/>
              </w:rPr>
              <w:t>s</w:t>
            </w:r>
            <w:r w:rsidRPr="00B326CB">
              <w:rPr>
                <w:rFonts w:eastAsia="Times New Roman" w:cstheme="minorHAnsi"/>
                <w:sz w:val="20"/>
                <w:szCs w:val="20"/>
              </w:rPr>
              <w:t>, e.g., hospital system, school district, state.</w:t>
            </w:r>
            <w:r w:rsidRPr="00B326CB">
              <w:rPr>
                <w:rFonts w:eastAsia="Times New Roman" w:cstheme="minorHAnsi"/>
                <w:b/>
                <w:bCs/>
                <w:sz w:val="20"/>
                <w:szCs w:val="20"/>
              </w:rPr>
              <w:t xml:space="preserve"> </w:t>
            </w:r>
            <w:r w:rsidRPr="00B326CB">
              <w:rPr>
                <w:rFonts w:eastAsia="Times New Roman" w:cstheme="minorHAnsi"/>
                <w:sz w:val="20"/>
                <w:szCs w:val="20"/>
              </w:rPr>
              <w:t xml:space="preserve">There may be multiple Outer Settings and/or multiple levels within the Outer Setting (e.g., community, system, state). </w:t>
            </w:r>
          </w:p>
          <w:p w14:paraId="028C2C1E" w14:textId="4617C432" w:rsidR="00C33EAA" w:rsidRDefault="00C33EAA" w:rsidP="00C33EAA">
            <w:pPr>
              <w:spacing w:after="0" w:line="240" w:lineRule="auto"/>
              <w:rPr>
                <w:rFonts w:eastAsia="Times New Roman" w:cstheme="minorHAnsi"/>
                <w:b/>
                <w:bCs/>
                <w:sz w:val="20"/>
                <w:szCs w:val="20"/>
              </w:rPr>
            </w:pPr>
          </w:p>
          <w:p w14:paraId="4A4A56A5" w14:textId="1106EA2F" w:rsidR="00C33EAA" w:rsidRPr="00C50956" w:rsidRDefault="00C33EAA" w:rsidP="00C33EAA">
            <w:pPr>
              <w:spacing w:after="0" w:line="240" w:lineRule="auto"/>
              <w:rPr>
                <w:rFonts w:eastAsia="Times New Roman" w:cstheme="minorHAnsi"/>
                <w:b/>
                <w:bCs/>
                <w:sz w:val="20"/>
                <w:szCs w:val="20"/>
              </w:rPr>
            </w:pPr>
            <w:r w:rsidRPr="00C50956">
              <w:rPr>
                <w:rFonts w:cstheme="minorHAnsi"/>
                <w:sz w:val="20"/>
                <w:szCs w:val="20"/>
              </w:rPr>
              <w:t>Defin</w:t>
            </w:r>
            <w:r>
              <w:rPr>
                <w:rFonts w:cstheme="minorHAnsi"/>
                <w:sz w:val="20"/>
                <w:szCs w:val="20"/>
              </w:rPr>
              <w:t>e the</w:t>
            </w:r>
            <w:r w:rsidRPr="00C50956">
              <w:rPr>
                <w:rFonts w:cstheme="minorHAnsi"/>
                <w:sz w:val="20"/>
                <w:szCs w:val="20"/>
              </w:rPr>
              <w:t xml:space="preserve"> </w:t>
            </w:r>
            <w:r w:rsidRPr="00C50956">
              <w:rPr>
                <w:rFonts w:eastAsia="Times New Roman" w:cstheme="minorHAnsi"/>
                <w:sz w:val="20"/>
                <w:szCs w:val="20"/>
              </w:rPr>
              <w:t>Outer Setting</w:t>
            </w:r>
            <w:r w:rsidR="006D1786">
              <w:rPr>
                <w:rFonts w:eastAsia="Times New Roman" w:cstheme="minorHAnsi"/>
                <w:sz w:val="20"/>
                <w:szCs w:val="20"/>
              </w:rPr>
              <w:t>(s)</w:t>
            </w:r>
            <w:r w:rsidRPr="00C50956">
              <w:rPr>
                <w:rFonts w:eastAsia="Times New Roman" w:cstheme="minorHAnsi"/>
                <w:sz w:val="20"/>
                <w:szCs w:val="20"/>
              </w:rPr>
              <w:t>:</w:t>
            </w:r>
            <w:r w:rsidRPr="00C50956">
              <w:rPr>
                <w:rFonts w:eastAsia="Times New Roman" w:cstheme="minorHAnsi"/>
                <w:b/>
                <w:bCs/>
                <w:sz w:val="20"/>
                <w:szCs w:val="20"/>
              </w:rPr>
              <w:t xml:space="preserve"> </w:t>
            </w:r>
            <w:r w:rsidRPr="00C50956">
              <w:rPr>
                <w:rFonts w:eastAsia="Times New Roman" w:cstheme="minorHAnsi"/>
                <w:sz w:val="20"/>
                <w:szCs w:val="20"/>
              </w:rPr>
              <w:t>[Insert description of the actual Outer Setting in the project</w:t>
            </w:r>
            <w:r w:rsidR="00E62E51">
              <w:rPr>
                <w:rFonts w:eastAsia="Times New Roman" w:cstheme="minorHAnsi"/>
                <w:sz w:val="20"/>
                <w:szCs w:val="20"/>
              </w:rPr>
              <w:t xml:space="preserve">, </w:t>
            </w:r>
            <w:r w:rsidRPr="00C50956">
              <w:rPr>
                <w:rFonts w:eastAsia="Times New Roman" w:cstheme="minorHAnsi"/>
                <w:sz w:val="20"/>
                <w:szCs w:val="20"/>
              </w:rPr>
              <w:t xml:space="preserve">e.g., type, location, </w:t>
            </w:r>
            <w:r w:rsidR="00BC4096">
              <w:rPr>
                <w:rFonts w:eastAsia="Times New Roman" w:cstheme="minorHAnsi"/>
                <w:sz w:val="20"/>
                <w:szCs w:val="20"/>
              </w:rPr>
              <w:t>and the</w:t>
            </w:r>
            <w:r w:rsidRPr="00C50956">
              <w:rPr>
                <w:rFonts w:eastAsia="Times New Roman" w:cstheme="minorHAnsi"/>
                <w:sz w:val="20"/>
                <w:szCs w:val="20"/>
              </w:rPr>
              <w:t xml:space="preserve"> boundar</w:t>
            </w:r>
            <w:r w:rsidR="00BC4096">
              <w:rPr>
                <w:rFonts w:eastAsia="Times New Roman" w:cstheme="minorHAnsi"/>
                <w:sz w:val="20"/>
                <w:szCs w:val="20"/>
              </w:rPr>
              <w:t>y</w:t>
            </w:r>
            <w:r w:rsidRPr="00C50956">
              <w:rPr>
                <w:rFonts w:eastAsia="Times New Roman" w:cstheme="minorHAnsi"/>
                <w:sz w:val="20"/>
                <w:szCs w:val="20"/>
              </w:rPr>
              <w:t xml:space="preserve"> between the Outer Setting and the Inner Setting.]</w:t>
            </w:r>
          </w:p>
        </w:tc>
      </w:tr>
      <w:tr w:rsidR="002B43F5" w:rsidRPr="00EF1EFF" w14:paraId="47D882F3" w14:textId="77777777" w:rsidTr="00CD7A74">
        <w:trPr>
          <w:trHeight w:val="432"/>
        </w:trPr>
        <w:tc>
          <w:tcPr>
            <w:tcW w:w="3238" w:type="dxa"/>
            <w:shd w:val="clear" w:color="auto" w:fill="BFBFBF" w:themeFill="background1" w:themeFillShade="BF"/>
          </w:tcPr>
          <w:p w14:paraId="72BDF2AB" w14:textId="77777777" w:rsidR="006830E3" w:rsidRPr="00400A66" w:rsidRDefault="006830E3" w:rsidP="0092540D">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3235" w:type="dxa"/>
            <w:shd w:val="clear" w:color="auto" w:fill="BFBFBF" w:themeFill="background1" w:themeFillShade="BF"/>
          </w:tcPr>
          <w:p w14:paraId="7C1372A5" w14:textId="77777777" w:rsidR="006830E3" w:rsidRPr="00400A66" w:rsidRDefault="006830E3" w:rsidP="0092540D">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3236" w:type="dxa"/>
            <w:gridSpan w:val="2"/>
            <w:shd w:val="clear" w:color="auto" w:fill="BFBFBF" w:themeFill="background1" w:themeFillShade="BF"/>
          </w:tcPr>
          <w:p w14:paraId="11220CC5" w14:textId="77777777" w:rsidR="006830E3" w:rsidRPr="00400A66" w:rsidRDefault="006830E3" w:rsidP="0092540D">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3248" w:type="dxa"/>
            <w:gridSpan w:val="3"/>
            <w:shd w:val="clear" w:color="auto" w:fill="BFBFBF" w:themeFill="background1" w:themeFillShade="BF"/>
          </w:tcPr>
          <w:p w14:paraId="43DC00FF" w14:textId="77777777" w:rsidR="00CB515E" w:rsidRDefault="00CB515E" w:rsidP="00CB515E">
            <w:pPr>
              <w:spacing w:after="0" w:line="240" w:lineRule="auto"/>
              <w:rPr>
                <w:rFonts w:eastAsia="Times New Roman" w:cstheme="minorHAnsi"/>
                <w:b/>
                <w:bCs/>
                <w:sz w:val="20"/>
                <w:szCs w:val="20"/>
              </w:rPr>
            </w:pPr>
            <w:r w:rsidRPr="00085C72">
              <w:rPr>
                <w:rFonts w:eastAsia="Times New Roman" w:cstheme="minorHAnsi"/>
                <w:b/>
                <w:bCs/>
                <w:sz w:val="20"/>
                <w:szCs w:val="20"/>
              </w:rPr>
              <w:t>Construct Definition</w:t>
            </w:r>
            <w:r>
              <w:rPr>
                <w:rFonts w:eastAsia="Times New Roman" w:cstheme="minorHAnsi"/>
                <w:b/>
                <w:bCs/>
                <w:sz w:val="20"/>
                <w:szCs w:val="20"/>
              </w:rPr>
              <w:t xml:space="preserve">: </w:t>
            </w:r>
          </w:p>
          <w:p w14:paraId="491F10E8" w14:textId="509148FE" w:rsidR="006830E3" w:rsidRPr="00EF1EFF" w:rsidRDefault="00CB515E" w:rsidP="00CB515E">
            <w:pPr>
              <w:spacing w:after="0" w:line="240" w:lineRule="auto"/>
              <w:rPr>
                <w:rFonts w:eastAsia="Times New Roman" w:cstheme="minorHAnsi"/>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p>
        </w:tc>
      </w:tr>
      <w:tr w:rsidR="002B43F5" w:rsidRPr="00B326CB" w14:paraId="32EDFD09" w14:textId="77777777" w:rsidTr="00CD7A74">
        <w:trPr>
          <w:trHeight w:val="20"/>
        </w:trPr>
        <w:tc>
          <w:tcPr>
            <w:tcW w:w="3238" w:type="dxa"/>
            <w:shd w:val="clear" w:color="auto" w:fill="auto"/>
          </w:tcPr>
          <w:p w14:paraId="0F8399B8" w14:textId="640C8808" w:rsidR="00903A12" w:rsidRDefault="00903A12" w:rsidP="0092540D">
            <w:pPr>
              <w:spacing w:after="0" w:line="240" w:lineRule="auto"/>
              <w:rPr>
                <w:rFonts w:eastAsia="Times New Roman" w:cstheme="minorHAnsi"/>
                <w:sz w:val="20"/>
                <w:szCs w:val="20"/>
              </w:rPr>
            </w:pPr>
            <w:r>
              <w:rPr>
                <w:rFonts w:eastAsia="Times New Roman" w:cstheme="minorHAnsi"/>
                <w:sz w:val="20"/>
                <w:szCs w:val="20"/>
              </w:rPr>
              <w:t>Patient Needs &amp; Resources</w:t>
            </w:r>
          </w:p>
        </w:tc>
        <w:tc>
          <w:tcPr>
            <w:tcW w:w="3235" w:type="dxa"/>
            <w:shd w:val="clear" w:color="auto" w:fill="auto"/>
          </w:tcPr>
          <w:p w14:paraId="7A858A45" w14:textId="4FA08D82" w:rsidR="00903A12" w:rsidRDefault="00D44B23" w:rsidP="0092540D">
            <w:pPr>
              <w:spacing w:after="0" w:line="240" w:lineRule="auto"/>
              <w:rPr>
                <w:rFonts w:eastAsia="Times New Roman" w:cstheme="minorHAnsi"/>
                <w:sz w:val="20"/>
                <w:szCs w:val="20"/>
              </w:rPr>
            </w:pPr>
            <w:r w:rsidRPr="00D44B23">
              <w:rPr>
                <w:rFonts w:eastAsia="Times New Roman" w:cstheme="minorHAnsi"/>
                <w:sz w:val="20"/>
                <w:szCs w:val="20"/>
              </w:rPr>
              <w:t>The extent to which patient needs, as well as barriers and facilitators to meet those needs, are accurately known and prioritized by the organization</w:t>
            </w:r>
            <w:r>
              <w:rPr>
                <w:rFonts w:eastAsia="Times New Roman" w:cstheme="minorHAnsi"/>
                <w:sz w:val="20"/>
                <w:szCs w:val="20"/>
              </w:rPr>
              <w:t>.</w:t>
            </w:r>
          </w:p>
        </w:tc>
        <w:tc>
          <w:tcPr>
            <w:tcW w:w="6484" w:type="dxa"/>
            <w:gridSpan w:val="5"/>
            <w:shd w:val="clear" w:color="auto" w:fill="auto"/>
            <w:noWrap/>
          </w:tcPr>
          <w:p w14:paraId="282BC9EB" w14:textId="7F23C726" w:rsidR="00903A12" w:rsidRPr="00E25C77" w:rsidRDefault="006D7ED0" w:rsidP="0092540D">
            <w:pPr>
              <w:spacing w:after="0" w:line="240" w:lineRule="auto"/>
              <w:rPr>
                <w:rFonts w:eastAsia="Times New Roman" w:cstheme="minorHAnsi"/>
                <w:i/>
                <w:iCs/>
                <w:sz w:val="20"/>
                <w:szCs w:val="20"/>
              </w:rPr>
            </w:pPr>
            <w:r w:rsidRPr="00E25C77">
              <w:rPr>
                <w:rFonts w:eastAsia="Times New Roman" w:cstheme="minorHAnsi"/>
                <w:i/>
                <w:iCs/>
                <w:sz w:val="20"/>
                <w:szCs w:val="20"/>
              </w:rPr>
              <w:t>Construct separated and relocated; see</w:t>
            </w:r>
            <w:r w:rsidR="001D3797" w:rsidRPr="00E25C77">
              <w:rPr>
                <w:rFonts w:eastAsia="Times New Roman" w:cstheme="minorHAnsi"/>
                <w:i/>
                <w:iCs/>
                <w:sz w:val="20"/>
                <w:szCs w:val="20"/>
              </w:rPr>
              <w:t xml:space="preserve"> CFIR 2.0</w:t>
            </w:r>
            <w:r w:rsidRPr="00E25C77">
              <w:rPr>
                <w:rFonts w:eastAsia="Times New Roman" w:cstheme="minorHAnsi"/>
                <w:i/>
                <w:iCs/>
                <w:sz w:val="20"/>
                <w:szCs w:val="20"/>
              </w:rPr>
              <w:t xml:space="preserve"> Individuals Domain: Roles Subdomain: Innovation Recipients and Characteristics Subdomain: Need. </w:t>
            </w:r>
          </w:p>
        </w:tc>
      </w:tr>
      <w:tr w:rsidR="002B43F5" w:rsidRPr="00B326CB" w14:paraId="38BAB9B8" w14:textId="77777777" w:rsidTr="00CD7A74">
        <w:trPr>
          <w:trHeight w:val="20"/>
        </w:trPr>
        <w:tc>
          <w:tcPr>
            <w:tcW w:w="6473" w:type="dxa"/>
            <w:gridSpan w:val="2"/>
            <w:shd w:val="clear" w:color="auto" w:fill="auto"/>
          </w:tcPr>
          <w:p w14:paraId="28B753B2" w14:textId="33D4D84B" w:rsidR="006830E3" w:rsidRPr="00B326CB" w:rsidRDefault="00A47E48" w:rsidP="009254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423BDD0A" w14:textId="403F15E5" w:rsidR="006830E3" w:rsidRPr="006830E3" w:rsidRDefault="00D0538C" w:rsidP="006830E3">
            <w:pPr>
              <w:spacing w:after="0" w:line="240" w:lineRule="auto"/>
              <w:rPr>
                <w:rFonts w:eastAsia="Times New Roman" w:cstheme="minorHAnsi"/>
                <w:sz w:val="20"/>
                <w:szCs w:val="20"/>
              </w:rPr>
            </w:pPr>
            <w:r>
              <w:rPr>
                <w:rFonts w:eastAsia="Times New Roman" w:cstheme="minorHAnsi"/>
                <w:sz w:val="20"/>
                <w:szCs w:val="20"/>
              </w:rPr>
              <w:t xml:space="preserve">A. </w:t>
            </w:r>
            <w:r w:rsidR="006830E3" w:rsidRPr="006830E3">
              <w:rPr>
                <w:rFonts w:eastAsia="Times New Roman" w:cstheme="minorHAnsi"/>
                <w:sz w:val="20"/>
                <w:szCs w:val="20"/>
              </w:rPr>
              <w:t>Critical Incidents</w:t>
            </w:r>
          </w:p>
          <w:p w14:paraId="1C12A437" w14:textId="5BECFC11" w:rsidR="006830E3" w:rsidRPr="00B326CB" w:rsidRDefault="006830E3" w:rsidP="006830E3">
            <w:pPr>
              <w:spacing w:after="0" w:line="240" w:lineRule="auto"/>
              <w:rPr>
                <w:rFonts w:eastAsia="Times New Roman" w:cstheme="minorHAnsi"/>
                <w:sz w:val="20"/>
                <w:szCs w:val="20"/>
              </w:rPr>
            </w:pPr>
          </w:p>
        </w:tc>
        <w:tc>
          <w:tcPr>
            <w:tcW w:w="3248" w:type="dxa"/>
            <w:gridSpan w:val="3"/>
            <w:shd w:val="clear" w:color="auto" w:fill="auto"/>
          </w:tcPr>
          <w:p w14:paraId="12328F93" w14:textId="267166C0" w:rsidR="006830E3" w:rsidRPr="00B326CB" w:rsidRDefault="006830E3" w:rsidP="0092540D">
            <w:pPr>
              <w:spacing w:after="0" w:line="240" w:lineRule="auto"/>
              <w:rPr>
                <w:rFonts w:eastAsia="Times New Roman" w:cstheme="minorHAnsi"/>
                <w:sz w:val="20"/>
                <w:szCs w:val="20"/>
              </w:rPr>
            </w:pPr>
            <w:r w:rsidRPr="006830E3">
              <w:rPr>
                <w:rFonts w:eastAsia="Times New Roman" w:cstheme="minorHAnsi"/>
                <w:sz w:val="20"/>
                <w:szCs w:val="20"/>
              </w:rPr>
              <w:t>Large-scale</w:t>
            </w:r>
            <w:r w:rsidR="003A5991">
              <w:rPr>
                <w:rFonts w:eastAsia="Times New Roman" w:cstheme="minorHAnsi"/>
                <w:sz w:val="20"/>
                <w:szCs w:val="20"/>
              </w:rPr>
              <w:t xml:space="preserve"> and/or </w:t>
            </w:r>
            <w:r w:rsidRPr="006830E3">
              <w:rPr>
                <w:rFonts w:eastAsia="Times New Roman" w:cstheme="minorHAnsi"/>
                <w:sz w:val="20"/>
                <w:szCs w:val="20"/>
              </w:rPr>
              <w:t xml:space="preserve">unanticipated events </w:t>
            </w:r>
            <w:r w:rsidR="009B09D8">
              <w:rPr>
                <w:rFonts w:eastAsia="Times New Roman" w:cstheme="minorHAnsi"/>
                <w:sz w:val="20"/>
                <w:szCs w:val="20"/>
              </w:rPr>
              <w:t xml:space="preserve">disrupt the </w:t>
            </w:r>
            <w:r w:rsidRPr="006830E3">
              <w:rPr>
                <w:rFonts w:eastAsia="Times New Roman" w:cstheme="minorHAnsi"/>
                <w:sz w:val="20"/>
                <w:szCs w:val="20"/>
              </w:rPr>
              <w:t>Outer Setting</w:t>
            </w:r>
            <w:r w:rsidR="00B73735">
              <w:rPr>
                <w:rFonts w:eastAsia="Times New Roman" w:cstheme="minorHAnsi"/>
                <w:sz w:val="20"/>
                <w:szCs w:val="20"/>
              </w:rPr>
              <w:t xml:space="preserve"> during implementation and/or delivery of the innovation</w:t>
            </w:r>
            <w:r w:rsidRPr="006830E3">
              <w:rPr>
                <w:rFonts w:eastAsia="Times New Roman" w:cstheme="minorHAnsi"/>
                <w:sz w:val="20"/>
                <w:szCs w:val="20"/>
              </w:rPr>
              <w:t>.</w:t>
            </w:r>
          </w:p>
        </w:tc>
      </w:tr>
      <w:tr w:rsidR="002B43F5" w:rsidRPr="00B326CB" w14:paraId="1942193C" w14:textId="77777777" w:rsidTr="00CD7A74">
        <w:trPr>
          <w:trHeight w:val="20"/>
        </w:trPr>
        <w:tc>
          <w:tcPr>
            <w:tcW w:w="6473" w:type="dxa"/>
            <w:gridSpan w:val="2"/>
            <w:shd w:val="clear" w:color="auto" w:fill="auto"/>
          </w:tcPr>
          <w:p w14:paraId="13896A9E" w14:textId="5F5FD2F7" w:rsidR="002406A0" w:rsidRPr="00B326CB" w:rsidRDefault="00A47E48" w:rsidP="009254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19CBDFCE" w14:textId="43CA9C9F" w:rsidR="002406A0" w:rsidRPr="00B326CB" w:rsidRDefault="00D0538C" w:rsidP="0092540D">
            <w:pPr>
              <w:spacing w:after="0" w:line="240" w:lineRule="auto"/>
              <w:rPr>
                <w:rFonts w:eastAsia="Times New Roman" w:cstheme="minorHAnsi"/>
                <w:sz w:val="20"/>
                <w:szCs w:val="20"/>
              </w:rPr>
            </w:pPr>
            <w:r>
              <w:rPr>
                <w:rFonts w:eastAsia="Times New Roman" w:cstheme="minorHAnsi"/>
                <w:sz w:val="20"/>
                <w:szCs w:val="20"/>
              </w:rPr>
              <w:t xml:space="preserve">B. </w:t>
            </w:r>
            <w:r w:rsidR="002406A0" w:rsidRPr="004759D4">
              <w:rPr>
                <w:rFonts w:eastAsia="Times New Roman" w:cstheme="minorHAnsi"/>
                <w:sz w:val="20"/>
                <w:szCs w:val="20"/>
              </w:rPr>
              <w:t>Local Attitudes</w:t>
            </w:r>
          </w:p>
        </w:tc>
        <w:tc>
          <w:tcPr>
            <w:tcW w:w="3248" w:type="dxa"/>
            <w:gridSpan w:val="3"/>
            <w:shd w:val="clear" w:color="auto" w:fill="auto"/>
          </w:tcPr>
          <w:p w14:paraId="3D55A25A" w14:textId="3979C956" w:rsidR="002406A0" w:rsidRPr="00B326CB" w:rsidRDefault="00B73735" w:rsidP="0092540D">
            <w:pPr>
              <w:spacing w:after="0" w:line="240" w:lineRule="auto"/>
              <w:rPr>
                <w:rFonts w:eastAsia="Times New Roman" w:cstheme="minorHAnsi"/>
                <w:sz w:val="20"/>
                <w:szCs w:val="20"/>
              </w:rPr>
            </w:pPr>
            <w:r>
              <w:rPr>
                <w:rFonts w:eastAsia="Times New Roman" w:cstheme="minorHAnsi"/>
                <w:sz w:val="20"/>
                <w:szCs w:val="20"/>
              </w:rPr>
              <w:t>S</w:t>
            </w:r>
            <w:r w:rsidR="002406A0">
              <w:rPr>
                <w:rFonts w:eastAsia="Times New Roman" w:cstheme="minorHAnsi"/>
                <w:sz w:val="20"/>
                <w:szCs w:val="20"/>
              </w:rPr>
              <w:t>ociocultural v</w:t>
            </w:r>
            <w:r w:rsidR="002406A0" w:rsidRPr="006830E3">
              <w:rPr>
                <w:rFonts w:eastAsia="Times New Roman" w:cstheme="minorHAnsi"/>
                <w:sz w:val="20"/>
                <w:szCs w:val="20"/>
              </w:rPr>
              <w:t xml:space="preserve">alues (e.g., </w:t>
            </w:r>
            <w:r>
              <w:rPr>
                <w:rFonts w:eastAsia="Times New Roman" w:cstheme="minorHAnsi"/>
                <w:sz w:val="20"/>
                <w:szCs w:val="20"/>
              </w:rPr>
              <w:t xml:space="preserve">shared </w:t>
            </w:r>
            <w:r w:rsidR="002406A0" w:rsidRPr="006830E3">
              <w:rPr>
                <w:rFonts w:eastAsia="Times New Roman" w:cstheme="minorHAnsi"/>
                <w:sz w:val="20"/>
                <w:szCs w:val="20"/>
              </w:rPr>
              <w:t xml:space="preserve">responsibility in helping recipients) and beliefs (e.g., convictions about the worthiness of recipients) </w:t>
            </w:r>
            <w:r w:rsidR="002406A0">
              <w:rPr>
                <w:rFonts w:eastAsia="Times New Roman" w:cstheme="minorHAnsi"/>
                <w:sz w:val="20"/>
                <w:szCs w:val="20"/>
              </w:rPr>
              <w:t xml:space="preserve">encourage the Outer Setting to </w:t>
            </w:r>
            <w:r w:rsidR="002406A0" w:rsidRPr="006830E3">
              <w:rPr>
                <w:rFonts w:eastAsia="Times New Roman" w:cstheme="minorHAnsi"/>
                <w:sz w:val="20"/>
                <w:szCs w:val="20"/>
              </w:rPr>
              <w:t>support implement</w:t>
            </w:r>
            <w:r w:rsidR="002406A0">
              <w:rPr>
                <w:rFonts w:eastAsia="Times New Roman" w:cstheme="minorHAnsi"/>
                <w:sz w:val="20"/>
                <w:szCs w:val="20"/>
              </w:rPr>
              <w:t>ation</w:t>
            </w:r>
            <w:r w:rsidR="002406A0" w:rsidRPr="006830E3">
              <w:rPr>
                <w:rFonts w:eastAsia="Times New Roman" w:cstheme="minorHAnsi"/>
                <w:sz w:val="20"/>
                <w:szCs w:val="20"/>
              </w:rPr>
              <w:t xml:space="preserve"> and</w:t>
            </w:r>
            <w:r w:rsidR="002406A0">
              <w:rPr>
                <w:rFonts w:eastAsia="Times New Roman" w:cstheme="minorHAnsi"/>
                <w:sz w:val="20"/>
                <w:szCs w:val="20"/>
              </w:rPr>
              <w:t>/or</w:t>
            </w:r>
            <w:r w:rsidR="002406A0" w:rsidRPr="006830E3">
              <w:rPr>
                <w:rFonts w:eastAsia="Times New Roman" w:cstheme="minorHAnsi"/>
                <w:sz w:val="20"/>
                <w:szCs w:val="20"/>
              </w:rPr>
              <w:t xml:space="preserve"> deliver</w:t>
            </w:r>
            <w:r w:rsidR="002406A0">
              <w:rPr>
                <w:rFonts w:eastAsia="Times New Roman" w:cstheme="minorHAnsi"/>
                <w:sz w:val="20"/>
                <w:szCs w:val="20"/>
              </w:rPr>
              <w:t>y</w:t>
            </w:r>
            <w:r w:rsidR="002406A0" w:rsidRPr="006830E3">
              <w:rPr>
                <w:rFonts w:eastAsia="Times New Roman" w:cstheme="minorHAnsi"/>
                <w:sz w:val="20"/>
                <w:szCs w:val="20"/>
              </w:rPr>
              <w:t xml:space="preserve"> </w:t>
            </w:r>
            <w:r w:rsidR="008A016B">
              <w:rPr>
                <w:rFonts w:eastAsia="Times New Roman" w:cstheme="minorHAnsi"/>
                <w:sz w:val="20"/>
                <w:szCs w:val="20"/>
              </w:rPr>
              <w:t xml:space="preserve">of </w:t>
            </w:r>
            <w:r w:rsidR="002406A0" w:rsidRPr="006830E3">
              <w:rPr>
                <w:rFonts w:eastAsia="Times New Roman" w:cstheme="minorHAnsi"/>
                <w:sz w:val="20"/>
                <w:szCs w:val="20"/>
              </w:rPr>
              <w:t>the innovation</w:t>
            </w:r>
            <w:r w:rsidR="002406A0">
              <w:rPr>
                <w:rFonts w:eastAsia="Times New Roman" w:cstheme="minorHAnsi"/>
                <w:sz w:val="20"/>
                <w:szCs w:val="20"/>
              </w:rPr>
              <w:t>.</w:t>
            </w:r>
          </w:p>
        </w:tc>
      </w:tr>
      <w:tr w:rsidR="002B43F5" w:rsidRPr="00B326CB" w14:paraId="4C8BA19B" w14:textId="77777777" w:rsidTr="00CD7A74">
        <w:trPr>
          <w:trHeight w:val="20"/>
        </w:trPr>
        <w:tc>
          <w:tcPr>
            <w:tcW w:w="6473" w:type="dxa"/>
            <w:gridSpan w:val="2"/>
            <w:shd w:val="clear" w:color="auto" w:fill="auto"/>
          </w:tcPr>
          <w:p w14:paraId="0787BABF" w14:textId="71614207" w:rsidR="002406A0" w:rsidRPr="00B326CB" w:rsidRDefault="00A47E48" w:rsidP="009254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7D13DB1E" w14:textId="69234193" w:rsidR="002406A0" w:rsidRPr="00B326CB" w:rsidRDefault="00D0538C" w:rsidP="0092540D">
            <w:pPr>
              <w:spacing w:after="0" w:line="240" w:lineRule="auto"/>
              <w:rPr>
                <w:rFonts w:eastAsia="Times New Roman" w:cstheme="minorHAnsi"/>
                <w:sz w:val="20"/>
                <w:szCs w:val="20"/>
              </w:rPr>
            </w:pPr>
            <w:r>
              <w:rPr>
                <w:rFonts w:eastAsia="Times New Roman" w:cstheme="minorHAnsi"/>
                <w:sz w:val="20"/>
                <w:szCs w:val="20"/>
              </w:rPr>
              <w:t xml:space="preserve">C. </w:t>
            </w:r>
            <w:r w:rsidR="002406A0">
              <w:rPr>
                <w:rFonts w:eastAsia="Times New Roman" w:cstheme="minorHAnsi"/>
                <w:sz w:val="20"/>
                <w:szCs w:val="20"/>
              </w:rPr>
              <w:t>Local Conditions</w:t>
            </w:r>
          </w:p>
        </w:tc>
        <w:tc>
          <w:tcPr>
            <w:tcW w:w="3248" w:type="dxa"/>
            <w:gridSpan w:val="3"/>
            <w:shd w:val="clear" w:color="auto" w:fill="auto"/>
          </w:tcPr>
          <w:p w14:paraId="7DCA14C4" w14:textId="53395885" w:rsidR="002406A0" w:rsidRPr="00B326CB" w:rsidRDefault="002406A0" w:rsidP="0092540D">
            <w:pPr>
              <w:spacing w:after="0" w:line="240" w:lineRule="auto"/>
              <w:rPr>
                <w:rFonts w:eastAsia="Times New Roman" w:cstheme="minorHAnsi"/>
                <w:sz w:val="20"/>
                <w:szCs w:val="20"/>
              </w:rPr>
            </w:pPr>
            <w:r>
              <w:rPr>
                <w:rFonts w:eastAsia="Times New Roman" w:cstheme="minorHAnsi"/>
                <w:sz w:val="20"/>
                <w:szCs w:val="20"/>
              </w:rPr>
              <w:t>E</w:t>
            </w:r>
            <w:r w:rsidRPr="006830E3">
              <w:rPr>
                <w:rFonts w:eastAsia="Times New Roman" w:cstheme="minorHAnsi"/>
                <w:sz w:val="20"/>
                <w:szCs w:val="20"/>
              </w:rPr>
              <w:t>conomic, environmental, political, and</w:t>
            </w:r>
            <w:r w:rsidR="0076339B">
              <w:rPr>
                <w:rFonts w:eastAsia="Times New Roman" w:cstheme="minorHAnsi"/>
                <w:sz w:val="20"/>
                <w:szCs w:val="20"/>
              </w:rPr>
              <w:t>/or</w:t>
            </w:r>
            <w:r w:rsidRPr="006830E3">
              <w:rPr>
                <w:rFonts w:eastAsia="Times New Roman" w:cstheme="minorHAnsi"/>
                <w:sz w:val="20"/>
                <w:szCs w:val="20"/>
              </w:rPr>
              <w:t xml:space="preserve"> technological conditions </w:t>
            </w:r>
            <w:r>
              <w:rPr>
                <w:rFonts w:eastAsia="Times New Roman" w:cstheme="minorHAnsi"/>
                <w:sz w:val="20"/>
                <w:szCs w:val="20"/>
              </w:rPr>
              <w:t xml:space="preserve">enable the Outer Setting to support implementation </w:t>
            </w:r>
            <w:r w:rsidRPr="006830E3">
              <w:rPr>
                <w:rFonts w:eastAsia="Times New Roman" w:cstheme="minorHAnsi"/>
                <w:sz w:val="20"/>
                <w:szCs w:val="20"/>
              </w:rPr>
              <w:t>and</w:t>
            </w:r>
            <w:r>
              <w:rPr>
                <w:rFonts w:eastAsia="Times New Roman" w:cstheme="minorHAnsi"/>
                <w:sz w:val="20"/>
                <w:szCs w:val="20"/>
              </w:rPr>
              <w:t xml:space="preserve">/or </w:t>
            </w:r>
            <w:r w:rsidRPr="006830E3">
              <w:rPr>
                <w:rFonts w:eastAsia="Times New Roman" w:cstheme="minorHAnsi"/>
                <w:sz w:val="20"/>
                <w:szCs w:val="20"/>
              </w:rPr>
              <w:t xml:space="preserve">delivery </w:t>
            </w:r>
            <w:r w:rsidR="00ED0BDE">
              <w:rPr>
                <w:rFonts w:eastAsia="Times New Roman" w:cstheme="minorHAnsi"/>
                <w:sz w:val="20"/>
                <w:szCs w:val="20"/>
              </w:rPr>
              <w:t xml:space="preserve">of </w:t>
            </w:r>
            <w:r w:rsidRPr="006830E3">
              <w:rPr>
                <w:rFonts w:eastAsia="Times New Roman" w:cstheme="minorHAnsi"/>
                <w:sz w:val="20"/>
                <w:szCs w:val="20"/>
              </w:rPr>
              <w:t>the innovation.</w:t>
            </w:r>
          </w:p>
        </w:tc>
      </w:tr>
      <w:tr w:rsidR="002B43F5" w:rsidRPr="00B326CB" w14:paraId="29E07DA7" w14:textId="77777777" w:rsidTr="00CD7A74">
        <w:trPr>
          <w:trHeight w:val="20"/>
        </w:trPr>
        <w:tc>
          <w:tcPr>
            <w:tcW w:w="3238" w:type="dxa"/>
            <w:shd w:val="clear" w:color="auto" w:fill="auto"/>
          </w:tcPr>
          <w:p w14:paraId="21CF0BA3" w14:textId="48FBAB48" w:rsidR="009F1FA2" w:rsidRDefault="009F1FA2" w:rsidP="009F1FA2">
            <w:pPr>
              <w:spacing w:after="0" w:line="240" w:lineRule="auto"/>
              <w:rPr>
                <w:rFonts w:eastAsia="Times New Roman" w:cstheme="minorHAnsi"/>
                <w:sz w:val="20"/>
                <w:szCs w:val="20"/>
              </w:rPr>
            </w:pPr>
            <w:r>
              <w:rPr>
                <w:rFonts w:eastAsia="Times New Roman" w:cstheme="minorHAnsi"/>
                <w:sz w:val="20"/>
                <w:szCs w:val="20"/>
              </w:rPr>
              <w:t>Cosmopolitanism</w:t>
            </w:r>
          </w:p>
        </w:tc>
        <w:tc>
          <w:tcPr>
            <w:tcW w:w="3235" w:type="dxa"/>
            <w:shd w:val="clear" w:color="auto" w:fill="auto"/>
          </w:tcPr>
          <w:p w14:paraId="1EFE2FCD" w14:textId="79E6D619" w:rsidR="009F1FA2" w:rsidRPr="00D1261E" w:rsidRDefault="009F1FA2" w:rsidP="009F1FA2">
            <w:pPr>
              <w:spacing w:after="0" w:line="240" w:lineRule="auto"/>
              <w:rPr>
                <w:sz w:val="20"/>
                <w:szCs w:val="20"/>
              </w:rPr>
            </w:pPr>
            <w:r w:rsidRPr="00014514">
              <w:rPr>
                <w:sz w:val="20"/>
                <w:szCs w:val="20"/>
              </w:rPr>
              <w:t>The degree to which an organization is networked with other external organizations.</w:t>
            </w:r>
          </w:p>
        </w:tc>
        <w:tc>
          <w:tcPr>
            <w:tcW w:w="3236" w:type="dxa"/>
            <w:gridSpan w:val="2"/>
            <w:shd w:val="clear" w:color="auto" w:fill="auto"/>
            <w:noWrap/>
          </w:tcPr>
          <w:p w14:paraId="187C9F2C" w14:textId="0624F880" w:rsidR="009F1FA2" w:rsidRDefault="00D0538C" w:rsidP="009F1FA2">
            <w:pPr>
              <w:spacing w:after="0" w:line="240" w:lineRule="auto"/>
              <w:rPr>
                <w:sz w:val="20"/>
                <w:szCs w:val="20"/>
              </w:rPr>
            </w:pPr>
            <w:r>
              <w:rPr>
                <w:rFonts w:eastAsia="Times New Roman" w:cstheme="minorHAnsi"/>
                <w:sz w:val="20"/>
                <w:szCs w:val="20"/>
              </w:rPr>
              <w:t xml:space="preserve">D. </w:t>
            </w:r>
            <w:r w:rsidR="009F1FA2" w:rsidRPr="00B326CB">
              <w:rPr>
                <w:rFonts w:eastAsia="Times New Roman" w:cstheme="minorHAnsi"/>
                <w:sz w:val="20"/>
                <w:szCs w:val="20"/>
              </w:rPr>
              <w:t>Partnerships &amp; Connections</w:t>
            </w:r>
          </w:p>
        </w:tc>
        <w:tc>
          <w:tcPr>
            <w:tcW w:w="3248" w:type="dxa"/>
            <w:gridSpan w:val="3"/>
            <w:shd w:val="clear" w:color="auto" w:fill="auto"/>
          </w:tcPr>
          <w:p w14:paraId="7FF30A56" w14:textId="55894F55" w:rsidR="009F1FA2" w:rsidRPr="00903A12" w:rsidRDefault="009F1FA2" w:rsidP="009F1FA2">
            <w:pPr>
              <w:spacing w:after="0" w:line="240" w:lineRule="auto"/>
              <w:rPr>
                <w:rFonts w:eastAsia="Times New Roman" w:cstheme="minorHAnsi"/>
                <w:sz w:val="20"/>
                <w:szCs w:val="20"/>
              </w:rPr>
            </w:pPr>
            <w:r>
              <w:rPr>
                <w:rFonts w:eastAsia="Times New Roman" w:cstheme="minorHAnsi"/>
                <w:sz w:val="20"/>
                <w:szCs w:val="20"/>
              </w:rPr>
              <w:t xml:space="preserve">The Inner Setting is </w:t>
            </w:r>
            <w:r w:rsidRPr="009F1FA2">
              <w:rPr>
                <w:rFonts w:eastAsia="Times New Roman" w:cstheme="minorHAnsi"/>
                <w:sz w:val="20"/>
                <w:szCs w:val="20"/>
              </w:rPr>
              <w:t xml:space="preserve">networked </w:t>
            </w:r>
            <w:r>
              <w:rPr>
                <w:rFonts w:eastAsia="Times New Roman" w:cstheme="minorHAnsi"/>
                <w:sz w:val="20"/>
                <w:szCs w:val="20"/>
              </w:rPr>
              <w:t>with</w:t>
            </w:r>
            <w:r w:rsidRPr="009F1FA2">
              <w:rPr>
                <w:rFonts w:eastAsia="Times New Roman" w:cstheme="minorHAnsi"/>
                <w:sz w:val="20"/>
                <w:szCs w:val="20"/>
              </w:rPr>
              <w:t xml:space="preserve"> external </w:t>
            </w:r>
            <w:r>
              <w:rPr>
                <w:rFonts w:eastAsia="Times New Roman" w:cstheme="minorHAnsi"/>
                <w:sz w:val="20"/>
                <w:szCs w:val="20"/>
              </w:rPr>
              <w:t>entities</w:t>
            </w:r>
            <w:r w:rsidRPr="009F1FA2">
              <w:rPr>
                <w:rFonts w:eastAsia="Times New Roman" w:cstheme="minorHAnsi"/>
                <w:sz w:val="20"/>
                <w:szCs w:val="20"/>
              </w:rPr>
              <w:t xml:space="preserve">, including referral networks, academic affiliations, and professional organization networks </w:t>
            </w:r>
          </w:p>
        </w:tc>
      </w:tr>
      <w:tr w:rsidR="002B43F5" w:rsidRPr="00B326CB" w14:paraId="52FB8FC6" w14:textId="77777777" w:rsidTr="00CD7A74">
        <w:trPr>
          <w:trHeight w:val="20"/>
        </w:trPr>
        <w:tc>
          <w:tcPr>
            <w:tcW w:w="3238" w:type="dxa"/>
            <w:shd w:val="clear" w:color="auto" w:fill="auto"/>
          </w:tcPr>
          <w:p w14:paraId="1917CA3E" w14:textId="096D580E" w:rsidR="009F1FA2" w:rsidRPr="00B326CB" w:rsidRDefault="009F1FA2" w:rsidP="00FD5D9B">
            <w:pPr>
              <w:spacing w:after="0" w:line="240" w:lineRule="auto"/>
              <w:rPr>
                <w:rFonts w:eastAsia="Times New Roman" w:cstheme="minorHAnsi"/>
                <w:sz w:val="20"/>
                <w:szCs w:val="20"/>
              </w:rPr>
            </w:pPr>
            <w:r>
              <w:rPr>
                <w:rFonts w:eastAsia="Times New Roman" w:cstheme="minorHAnsi"/>
                <w:sz w:val="20"/>
                <w:szCs w:val="20"/>
              </w:rPr>
              <w:t>External Policies &amp; Incentives</w:t>
            </w:r>
          </w:p>
        </w:tc>
        <w:tc>
          <w:tcPr>
            <w:tcW w:w="3235" w:type="dxa"/>
            <w:shd w:val="clear" w:color="auto" w:fill="auto"/>
          </w:tcPr>
          <w:p w14:paraId="2E9F9200" w14:textId="3EF8668B" w:rsidR="009F1FA2" w:rsidRPr="00B326CB" w:rsidRDefault="009F1FA2" w:rsidP="00FD5D9B">
            <w:pPr>
              <w:spacing w:after="0" w:line="240" w:lineRule="auto"/>
              <w:rPr>
                <w:rFonts w:eastAsia="Times New Roman" w:cstheme="minorHAnsi"/>
                <w:sz w:val="20"/>
                <w:szCs w:val="20"/>
              </w:rPr>
            </w:pPr>
            <w:r w:rsidRPr="00D1261E">
              <w:rPr>
                <w:sz w:val="20"/>
                <w:szCs w:val="20"/>
              </w:rPr>
              <w:t>A broad construct that includes external strategies to spread interventions including policy and regulations (governmental or other</w:t>
            </w:r>
            <w:r>
              <w:rPr>
                <w:sz w:val="20"/>
                <w:szCs w:val="20"/>
              </w:rPr>
              <w:t xml:space="preserve"> </w:t>
            </w:r>
            <w:r w:rsidRPr="00D1261E">
              <w:rPr>
                <w:sz w:val="20"/>
                <w:szCs w:val="20"/>
              </w:rPr>
              <w:t>central entity), external mandates, recommendations and guidelines, pay-for-performance, collaboratives, and public or benchmark reporting.</w:t>
            </w:r>
          </w:p>
        </w:tc>
        <w:tc>
          <w:tcPr>
            <w:tcW w:w="3236" w:type="dxa"/>
            <w:gridSpan w:val="2"/>
            <w:shd w:val="clear" w:color="auto" w:fill="auto"/>
            <w:noWrap/>
          </w:tcPr>
          <w:p w14:paraId="3AB0DE4C" w14:textId="3CC621CF" w:rsidR="009F1FA2" w:rsidRPr="00FD5D9B" w:rsidRDefault="00D0538C" w:rsidP="00FD5D9B">
            <w:pPr>
              <w:spacing w:after="0" w:line="240" w:lineRule="auto"/>
              <w:rPr>
                <w:sz w:val="20"/>
                <w:szCs w:val="20"/>
              </w:rPr>
            </w:pPr>
            <w:r>
              <w:rPr>
                <w:sz w:val="20"/>
                <w:szCs w:val="20"/>
              </w:rPr>
              <w:t xml:space="preserve">E. </w:t>
            </w:r>
            <w:r w:rsidR="009F1FA2">
              <w:rPr>
                <w:sz w:val="20"/>
                <w:szCs w:val="20"/>
              </w:rPr>
              <w:t>Policies &amp; Laws</w:t>
            </w:r>
          </w:p>
        </w:tc>
        <w:tc>
          <w:tcPr>
            <w:tcW w:w="3248" w:type="dxa"/>
            <w:gridSpan w:val="3"/>
            <w:shd w:val="clear" w:color="auto" w:fill="auto"/>
          </w:tcPr>
          <w:p w14:paraId="2E4CCA59" w14:textId="67FDBC17" w:rsidR="009F1FA2" w:rsidRDefault="00733D54" w:rsidP="00FD5D9B">
            <w:pPr>
              <w:spacing w:after="0" w:line="240" w:lineRule="auto"/>
              <w:rPr>
                <w:rFonts w:eastAsia="Times New Roman" w:cstheme="minorHAnsi"/>
                <w:sz w:val="20"/>
                <w:szCs w:val="20"/>
              </w:rPr>
            </w:pPr>
            <w:r>
              <w:rPr>
                <w:rFonts w:eastAsia="Times New Roman" w:cstheme="minorHAnsi"/>
                <w:sz w:val="20"/>
                <w:szCs w:val="20"/>
              </w:rPr>
              <w:t>L</w:t>
            </w:r>
            <w:r w:rsidR="009F1FA2" w:rsidRPr="00903A12">
              <w:rPr>
                <w:rFonts w:eastAsia="Times New Roman" w:cstheme="minorHAnsi"/>
                <w:sz w:val="20"/>
                <w:szCs w:val="20"/>
              </w:rPr>
              <w:t>egislation, regulations</w:t>
            </w:r>
            <w:r>
              <w:rPr>
                <w:rFonts w:eastAsia="Times New Roman" w:cstheme="minorHAnsi"/>
                <w:sz w:val="20"/>
                <w:szCs w:val="20"/>
              </w:rPr>
              <w:t>, p</w:t>
            </w:r>
            <w:r w:rsidRPr="00903A12">
              <w:rPr>
                <w:rFonts w:eastAsia="Times New Roman" w:cstheme="minorHAnsi"/>
                <w:sz w:val="20"/>
                <w:szCs w:val="20"/>
              </w:rPr>
              <w:t xml:space="preserve">rofessional group guidelines and recommendations, </w:t>
            </w:r>
            <w:r>
              <w:rPr>
                <w:rFonts w:eastAsia="Times New Roman" w:cstheme="minorHAnsi"/>
                <w:sz w:val="20"/>
                <w:szCs w:val="20"/>
              </w:rPr>
              <w:t xml:space="preserve">or </w:t>
            </w:r>
            <w:r w:rsidRPr="00903A12">
              <w:rPr>
                <w:rFonts w:eastAsia="Times New Roman" w:cstheme="minorHAnsi"/>
                <w:sz w:val="20"/>
                <w:szCs w:val="20"/>
              </w:rPr>
              <w:t xml:space="preserve">accreditation standards </w:t>
            </w:r>
            <w:r w:rsidR="009F1FA2">
              <w:rPr>
                <w:rFonts w:eastAsia="Times New Roman" w:cstheme="minorHAnsi"/>
                <w:sz w:val="20"/>
                <w:szCs w:val="20"/>
              </w:rPr>
              <w:t xml:space="preserve">support implementation and/or delivery of the innovation. </w:t>
            </w:r>
          </w:p>
        </w:tc>
      </w:tr>
      <w:tr w:rsidR="002B43F5" w:rsidRPr="00B326CB" w14:paraId="06711640" w14:textId="77777777" w:rsidTr="00CD7A74">
        <w:trPr>
          <w:trHeight w:val="20"/>
        </w:trPr>
        <w:tc>
          <w:tcPr>
            <w:tcW w:w="6473" w:type="dxa"/>
            <w:gridSpan w:val="2"/>
            <w:shd w:val="clear" w:color="auto" w:fill="auto"/>
          </w:tcPr>
          <w:p w14:paraId="36505183" w14:textId="1D450CBC" w:rsidR="00FD77DC" w:rsidRPr="00D1261E" w:rsidRDefault="00FD77DC" w:rsidP="00FD5D9B">
            <w:pPr>
              <w:spacing w:after="0" w:line="240" w:lineRule="auto"/>
              <w:rPr>
                <w:sz w:val="20"/>
                <w:szCs w:val="20"/>
              </w:rPr>
            </w:pPr>
            <w:r w:rsidRPr="00E25C77">
              <w:rPr>
                <w:i/>
                <w:iCs/>
                <w:sz w:val="20"/>
                <w:szCs w:val="20"/>
              </w:rPr>
              <w:t>None</w:t>
            </w:r>
            <w:r w:rsidR="00E42953" w:rsidRPr="00E25C77">
              <w:rPr>
                <w:i/>
                <w:iCs/>
                <w:sz w:val="20"/>
                <w:szCs w:val="20"/>
              </w:rPr>
              <w:t>: Construct added in the CFIR 2.0.</w:t>
            </w:r>
            <w:r w:rsidR="00E42953">
              <w:rPr>
                <w:sz w:val="20"/>
                <w:szCs w:val="20"/>
              </w:rPr>
              <w:t xml:space="preserve"> </w:t>
            </w:r>
          </w:p>
        </w:tc>
        <w:tc>
          <w:tcPr>
            <w:tcW w:w="3236" w:type="dxa"/>
            <w:gridSpan w:val="2"/>
            <w:shd w:val="clear" w:color="auto" w:fill="auto"/>
            <w:noWrap/>
          </w:tcPr>
          <w:p w14:paraId="4253D5EC" w14:textId="65FF81E0" w:rsidR="00FD77DC" w:rsidRDefault="00D0538C" w:rsidP="00FD5D9B">
            <w:pPr>
              <w:spacing w:after="0" w:line="240" w:lineRule="auto"/>
              <w:rPr>
                <w:sz w:val="20"/>
                <w:szCs w:val="20"/>
              </w:rPr>
            </w:pPr>
            <w:r>
              <w:rPr>
                <w:sz w:val="20"/>
                <w:szCs w:val="20"/>
              </w:rPr>
              <w:t xml:space="preserve">F. </w:t>
            </w:r>
            <w:r w:rsidR="00FD77DC">
              <w:rPr>
                <w:sz w:val="20"/>
                <w:szCs w:val="20"/>
              </w:rPr>
              <w:t>Financing</w:t>
            </w:r>
          </w:p>
        </w:tc>
        <w:tc>
          <w:tcPr>
            <w:tcW w:w="3248" w:type="dxa"/>
            <w:gridSpan w:val="3"/>
            <w:shd w:val="clear" w:color="auto" w:fill="auto"/>
          </w:tcPr>
          <w:p w14:paraId="25429594" w14:textId="1C0E1FF6" w:rsidR="00FD77DC" w:rsidRPr="00903A12" w:rsidRDefault="00FD77DC" w:rsidP="00FD5D9B">
            <w:pPr>
              <w:spacing w:after="0" w:line="240" w:lineRule="auto"/>
              <w:rPr>
                <w:rFonts w:eastAsia="Times New Roman" w:cstheme="minorHAnsi"/>
                <w:sz w:val="20"/>
                <w:szCs w:val="20"/>
              </w:rPr>
            </w:pPr>
            <w:r w:rsidRPr="004950F8">
              <w:rPr>
                <w:rFonts w:eastAsia="Times New Roman" w:cstheme="minorHAnsi"/>
                <w:sz w:val="20"/>
                <w:szCs w:val="20"/>
              </w:rPr>
              <w:t>Funding from external entities (e.g., grants, reimbursement) is available to implement and/or deliver the innovation</w:t>
            </w:r>
            <w:r w:rsidR="00277696">
              <w:rPr>
                <w:rFonts w:eastAsia="Times New Roman" w:cstheme="minorHAnsi"/>
                <w:sz w:val="20"/>
                <w:szCs w:val="20"/>
              </w:rPr>
              <w:t>.</w:t>
            </w:r>
          </w:p>
        </w:tc>
      </w:tr>
      <w:tr w:rsidR="002B43F5" w:rsidRPr="00B326CB" w14:paraId="39963B33" w14:textId="77777777" w:rsidTr="00CD7A74">
        <w:trPr>
          <w:trHeight w:val="20"/>
        </w:trPr>
        <w:tc>
          <w:tcPr>
            <w:tcW w:w="6473" w:type="dxa"/>
            <w:gridSpan w:val="2"/>
            <w:shd w:val="clear" w:color="auto" w:fill="auto"/>
          </w:tcPr>
          <w:p w14:paraId="49F91A01" w14:textId="077A72FE" w:rsidR="00A66795" w:rsidRPr="00B326CB" w:rsidRDefault="00A47E48" w:rsidP="0007713F">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7467713A" w14:textId="15FB59CF" w:rsidR="00A66795" w:rsidRPr="00FD5D9B" w:rsidRDefault="00D0538C" w:rsidP="0007713F">
            <w:pPr>
              <w:spacing w:after="0" w:line="240" w:lineRule="auto"/>
              <w:rPr>
                <w:rFonts w:eastAsia="Times New Roman" w:cstheme="minorHAnsi"/>
                <w:sz w:val="20"/>
                <w:szCs w:val="20"/>
              </w:rPr>
            </w:pPr>
            <w:r>
              <w:rPr>
                <w:sz w:val="20"/>
                <w:szCs w:val="20"/>
              </w:rPr>
              <w:t xml:space="preserve">G. </w:t>
            </w:r>
            <w:r w:rsidR="00A66795" w:rsidRPr="00FD5D9B">
              <w:rPr>
                <w:sz w:val="20"/>
                <w:szCs w:val="20"/>
              </w:rPr>
              <w:t>External Pressure</w:t>
            </w:r>
          </w:p>
        </w:tc>
        <w:tc>
          <w:tcPr>
            <w:tcW w:w="3248" w:type="dxa"/>
            <w:gridSpan w:val="3"/>
            <w:shd w:val="clear" w:color="auto" w:fill="auto"/>
          </w:tcPr>
          <w:p w14:paraId="3F6FA83E" w14:textId="67C655B8" w:rsidR="00A81649" w:rsidRPr="00A81649" w:rsidRDefault="0004172F" w:rsidP="0007713F">
            <w:pPr>
              <w:spacing w:after="0" w:line="240" w:lineRule="auto"/>
              <w:rPr>
                <w:rFonts w:eastAsia="Times New Roman" w:cstheme="minorHAnsi"/>
                <w:i/>
                <w:iCs/>
                <w:sz w:val="20"/>
                <w:szCs w:val="20"/>
              </w:rPr>
            </w:pPr>
            <w:r>
              <w:rPr>
                <w:rFonts w:eastAsia="Times New Roman" w:cstheme="minorHAnsi"/>
                <w:i/>
                <w:iCs/>
                <w:sz w:val="20"/>
                <w:szCs w:val="20"/>
              </w:rPr>
              <w:t xml:space="preserve">Use this construct to capture </w:t>
            </w:r>
            <w:r w:rsidR="00A81649">
              <w:rPr>
                <w:rFonts w:eastAsia="Times New Roman" w:cstheme="minorHAnsi"/>
                <w:i/>
                <w:iCs/>
                <w:sz w:val="20"/>
                <w:szCs w:val="20"/>
              </w:rPr>
              <w:t>t</w:t>
            </w:r>
            <w:r w:rsidR="00A81649" w:rsidRPr="00A81649">
              <w:rPr>
                <w:rFonts w:eastAsia="Times New Roman" w:cstheme="minorHAnsi"/>
                <w:i/>
                <w:iCs/>
                <w:sz w:val="20"/>
                <w:szCs w:val="20"/>
              </w:rPr>
              <w:t xml:space="preserve">hemes related to </w:t>
            </w:r>
            <w:r w:rsidR="00A81649">
              <w:rPr>
                <w:rFonts w:eastAsia="Times New Roman" w:cstheme="minorHAnsi"/>
                <w:i/>
                <w:iCs/>
                <w:sz w:val="20"/>
                <w:szCs w:val="20"/>
              </w:rPr>
              <w:t>External Pressure</w:t>
            </w:r>
            <w:r w:rsidR="00A81649" w:rsidRPr="00A81649">
              <w:rPr>
                <w:rFonts w:eastAsia="Times New Roman" w:cstheme="minorHAnsi"/>
                <w:i/>
                <w:iCs/>
                <w:sz w:val="20"/>
                <w:szCs w:val="20"/>
              </w:rPr>
              <w:t xml:space="preserve"> that are </w:t>
            </w:r>
            <w:r>
              <w:rPr>
                <w:rFonts w:eastAsia="Times New Roman" w:cstheme="minorHAnsi"/>
                <w:i/>
                <w:iCs/>
                <w:sz w:val="20"/>
                <w:szCs w:val="20"/>
              </w:rPr>
              <w:t xml:space="preserve">not included in subconstructs. </w:t>
            </w:r>
          </w:p>
        </w:tc>
      </w:tr>
      <w:tr w:rsidR="002B43F5" w:rsidRPr="00B326CB" w14:paraId="2B469B33" w14:textId="77777777" w:rsidTr="00CD7A74">
        <w:trPr>
          <w:trHeight w:val="20"/>
        </w:trPr>
        <w:tc>
          <w:tcPr>
            <w:tcW w:w="6473" w:type="dxa"/>
            <w:gridSpan w:val="2"/>
            <w:shd w:val="clear" w:color="auto" w:fill="auto"/>
          </w:tcPr>
          <w:p w14:paraId="0C9242D0" w14:textId="1CB79526" w:rsidR="00A47E48" w:rsidRPr="00710E18" w:rsidRDefault="00A47E48" w:rsidP="00A47E48">
            <w:pPr>
              <w:tabs>
                <w:tab w:val="left" w:pos="1408"/>
              </w:tabs>
              <w:rPr>
                <w:rFonts w:eastAsia="Times New Roman" w:cstheme="minorHAnsi"/>
                <w:i/>
                <w:iCs/>
                <w:sz w:val="20"/>
                <w:szCs w:val="20"/>
              </w:rPr>
            </w:pPr>
            <w:r w:rsidRPr="00710E18">
              <w:rPr>
                <w:rFonts w:eastAsia="Times New Roman" w:cstheme="minorHAnsi"/>
                <w:i/>
                <w:iCs/>
                <w:sz w:val="20"/>
                <w:szCs w:val="20"/>
              </w:rPr>
              <w:t>None: Subconstruct added in the CFIR 2.0.</w:t>
            </w:r>
          </w:p>
        </w:tc>
        <w:tc>
          <w:tcPr>
            <w:tcW w:w="3236" w:type="dxa"/>
            <w:gridSpan w:val="2"/>
            <w:shd w:val="clear" w:color="auto" w:fill="auto"/>
            <w:noWrap/>
          </w:tcPr>
          <w:p w14:paraId="6219DEE2" w14:textId="0F9F0757" w:rsidR="00A66795" w:rsidRPr="00FD5D9B" w:rsidRDefault="00D0538C" w:rsidP="0007713F">
            <w:pPr>
              <w:spacing w:after="0" w:line="240" w:lineRule="auto"/>
              <w:ind w:left="160"/>
              <w:rPr>
                <w:rFonts w:eastAsia="Times New Roman" w:cstheme="minorHAnsi"/>
                <w:sz w:val="20"/>
                <w:szCs w:val="20"/>
              </w:rPr>
            </w:pPr>
            <w:r>
              <w:rPr>
                <w:sz w:val="20"/>
                <w:szCs w:val="20"/>
              </w:rPr>
              <w:t xml:space="preserve">1. </w:t>
            </w:r>
            <w:r w:rsidR="00A66795" w:rsidRPr="00FD5D9B">
              <w:rPr>
                <w:sz w:val="20"/>
                <w:szCs w:val="20"/>
              </w:rPr>
              <w:t>Societal Pressure</w:t>
            </w:r>
          </w:p>
        </w:tc>
        <w:tc>
          <w:tcPr>
            <w:tcW w:w="3248" w:type="dxa"/>
            <w:gridSpan w:val="3"/>
            <w:shd w:val="clear" w:color="auto" w:fill="auto"/>
          </w:tcPr>
          <w:p w14:paraId="15885C38" w14:textId="77777777" w:rsidR="00A66795" w:rsidRDefault="00A66795" w:rsidP="0007713F">
            <w:pPr>
              <w:spacing w:after="0" w:line="240" w:lineRule="auto"/>
              <w:rPr>
                <w:rFonts w:eastAsia="Times New Roman" w:cstheme="minorHAnsi"/>
                <w:sz w:val="20"/>
                <w:szCs w:val="20"/>
              </w:rPr>
            </w:pPr>
            <w:r>
              <w:rPr>
                <w:sz w:val="20"/>
                <w:szCs w:val="20"/>
              </w:rPr>
              <w:t>M</w:t>
            </w:r>
            <w:r w:rsidRPr="00FD5D9B">
              <w:rPr>
                <w:sz w:val="20"/>
                <w:szCs w:val="20"/>
              </w:rPr>
              <w:t>ass media campaigns</w:t>
            </w:r>
            <w:r>
              <w:rPr>
                <w:sz w:val="20"/>
                <w:szCs w:val="20"/>
              </w:rPr>
              <w:t xml:space="preserve">, </w:t>
            </w:r>
            <w:r w:rsidRPr="00BE62FA">
              <w:rPr>
                <w:sz w:val="20"/>
                <w:szCs w:val="20"/>
              </w:rPr>
              <w:t xml:space="preserve">advocacy groups, or social movements or protests drive a need to implement and/or deliver the innovation. </w:t>
            </w:r>
          </w:p>
        </w:tc>
      </w:tr>
      <w:tr w:rsidR="00CD7A74" w:rsidRPr="00B326CB" w14:paraId="50F3DF5D" w14:textId="77777777" w:rsidTr="00CD7A74">
        <w:trPr>
          <w:trHeight w:val="20"/>
        </w:trPr>
        <w:tc>
          <w:tcPr>
            <w:tcW w:w="3238" w:type="dxa"/>
            <w:shd w:val="clear" w:color="auto" w:fill="auto"/>
          </w:tcPr>
          <w:p w14:paraId="2F874B62" w14:textId="77777777" w:rsidR="00A66795" w:rsidRPr="00B326CB" w:rsidRDefault="00A66795" w:rsidP="0007713F">
            <w:pPr>
              <w:spacing w:after="0" w:line="240" w:lineRule="auto"/>
              <w:rPr>
                <w:rFonts w:eastAsia="Times New Roman" w:cstheme="minorHAnsi"/>
                <w:sz w:val="20"/>
                <w:szCs w:val="20"/>
              </w:rPr>
            </w:pPr>
            <w:r>
              <w:rPr>
                <w:rFonts w:eastAsia="Times New Roman" w:cstheme="minorHAnsi"/>
                <w:sz w:val="20"/>
                <w:szCs w:val="20"/>
              </w:rPr>
              <w:t>Peer Pressure</w:t>
            </w:r>
          </w:p>
        </w:tc>
        <w:tc>
          <w:tcPr>
            <w:tcW w:w="3241" w:type="dxa"/>
            <w:gridSpan w:val="2"/>
            <w:shd w:val="clear" w:color="auto" w:fill="auto"/>
          </w:tcPr>
          <w:p w14:paraId="7463C032" w14:textId="77777777" w:rsidR="00A66795" w:rsidRPr="00FD5D9B" w:rsidRDefault="00A66795" w:rsidP="0007713F">
            <w:pPr>
              <w:spacing w:after="0" w:line="240" w:lineRule="auto"/>
              <w:rPr>
                <w:rFonts w:eastAsia="Times New Roman" w:cstheme="minorHAnsi"/>
                <w:sz w:val="20"/>
                <w:szCs w:val="20"/>
              </w:rPr>
            </w:pPr>
            <w:r w:rsidRPr="00014514">
              <w:rPr>
                <w:sz w:val="20"/>
                <w:szCs w:val="20"/>
              </w:rPr>
              <w:t>Mimetic or competitive pressure to implement an intervention; typically, because most or other key peer or competing organizations have already implemented or in a bid for a competitive edge.</w:t>
            </w:r>
          </w:p>
        </w:tc>
        <w:tc>
          <w:tcPr>
            <w:tcW w:w="3240" w:type="dxa"/>
            <w:gridSpan w:val="2"/>
            <w:shd w:val="clear" w:color="auto" w:fill="auto"/>
            <w:noWrap/>
          </w:tcPr>
          <w:p w14:paraId="31D136F3" w14:textId="1771D870" w:rsidR="00A66795" w:rsidRPr="00FD5D9B" w:rsidRDefault="00D0538C" w:rsidP="00D0538C">
            <w:pPr>
              <w:spacing w:after="0" w:line="240" w:lineRule="auto"/>
              <w:ind w:left="160"/>
              <w:rPr>
                <w:rFonts w:eastAsia="Times New Roman" w:cstheme="minorHAnsi"/>
                <w:sz w:val="20"/>
                <w:szCs w:val="20"/>
              </w:rPr>
            </w:pPr>
            <w:r>
              <w:rPr>
                <w:rFonts w:eastAsia="Times New Roman" w:cstheme="minorHAnsi"/>
                <w:sz w:val="20"/>
                <w:szCs w:val="20"/>
              </w:rPr>
              <w:t xml:space="preserve">2. </w:t>
            </w:r>
            <w:r w:rsidR="00A66795" w:rsidRPr="00FD5D9B">
              <w:rPr>
                <w:rFonts w:eastAsia="Times New Roman" w:cstheme="minorHAnsi"/>
                <w:sz w:val="20"/>
                <w:szCs w:val="20"/>
              </w:rPr>
              <w:t>Market Pressure</w:t>
            </w:r>
          </w:p>
          <w:p w14:paraId="4235DAA0" w14:textId="77777777" w:rsidR="00A66795" w:rsidRPr="00FD5D9B" w:rsidRDefault="00A66795" w:rsidP="0007713F">
            <w:pPr>
              <w:spacing w:after="0" w:line="240" w:lineRule="auto"/>
              <w:rPr>
                <w:rFonts w:eastAsia="Times New Roman" w:cstheme="minorHAnsi"/>
                <w:sz w:val="20"/>
                <w:szCs w:val="20"/>
              </w:rPr>
            </w:pPr>
          </w:p>
        </w:tc>
        <w:tc>
          <w:tcPr>
            <w:tcW w:w="3240" w:type="dxa"/>
            <w:gridSpan w:val="2"/>
            <w:shd w:val="clear" w:color="auto" w:fill="auto"/>
          </w:tcPr>
          <w:p w14:paraId="2710F781" w14:textId="77777777" w:rsidR="00A66795" w:rsidRDefault="00A66795" w:rsidP="0007713F">
            <w:pPr>
              <w:spacing w:after="0" w:line="240" w:lineRule="auto"/>
              <w:rPr>
                <w:rFonts w:eastAsia="Times New Roman" w:cstheme="minorHAnsi"/>
                <w:sz w:val="20"/>
                <w:szCs w:val="20"/>
              </w:rPr>
            </w:pPr>
            <w:r>
              <w:rPr>
                <w:rFonts w:eastAsia="Times New Roman" w:cstheme="minorHAnsi"/>
                <w:sz w:val="20"/>
                <w:szCs w:val="20"/>
              </w:rPr>
              <w:t xml:space="preserve">A need to </w:t>
            </w:r>
            <w:r w:rsidRPr="00FD5D9B">
              <w:rPr>
                <w:rFonts w:eastAsia="Times New Roman" w:cstheme="minorHAnsi"/>
                <w:sz w:val="20"/>
                <w:szCs w:val="20"/>
              </w:rPr>
              <w:t>compete with and/or imitate</w:t>
            </w:r>
            <w:r>
              <w:rPr>
                <w:rFonts w:eastAsia="Times New Roman" w:cstheme="minorHAnsi"/>
                <w:sz w:val="20"/>
                <w:szCs w:val="20"/>
              </w:rPr>
              <w:t xml:space="preserve"> </w:t>
            </w:r>
            <w:r w:rsidRPr="00FD5D9B">
              <w:rPr>
                <w:rFonts w:eastAsia="Times New Roman" w:cstheme="minorHAnsi"/>
                <w:sz w:val="20"/>
                <w:szCs w:val="20"/>
              </w:rPr>
              <w:t>peer entities</w:t>
            </w:r>
            <w:r>
              <w:rPr>
                <w:rFonts w:eastAsia="Times New Roman" w:cstheme="minorHAnsi"/>
                <w:sz w:val="20"/>
                <w:szCs w:val="20"/>
              </w:rPr>
              <w:t xml:space="preserve"> </w:t>
            </w:r>
            <w:r w:rsidRPr="00FD5D9B">
              <w:rPr>
                <w:sz w:val="20"/>
                <w:szCs w:val="20"/>
              </w:rPr>
              <w:t>drive</w:t>
            </w:r>
            <w:r>
              <w:rPr>
                <w:sz w:val="20"/>
                <w:szCs w:val="20"/>
              </w:rPr>
              <w:t>s</w:t>
            </w:r>
            <w:r w:rsidRPr="00FD5D9B">
              <w:rPr>
                <w:sz w:val="20"/>
                <w:szCs w:val="20"/>
              </w:rPr>
              <w:t xml:space="preserve"> </w:t>
            </w:r>
            <w:r>
              <w:rPr>
                <w:sz w:val="20"/>
                <w:szCs w:val="20"/>
              </w:rPr>
              <w:t>implementation and/or delivery of the innovation.</w:t>
            </w:r>
          </w:p>
        </w:tc>
      </w:tr>
      <w:tr w:rsidR="002B43F5" w:rsidRPr="00B326CB" w14:paraId="195E0BBC" w14:textId="77777777" w:rsidTr="00CD7A74">
        <w:trPr>
          <w:gridAfter w:val="1"/>
          <w:wAfter w:w="10" w:type="dxa"/>
          <w:trHeight w:val="20"/>
        </w:trPr>
        <w:tc>
          <w:tcPr>
            <w:tcW w:w="6479" w:type="dxa"/>
            <w:gridSpan w:val="3"/>
            <w:shd w:val="clear" w:color="auto" w:fill="auto"/>
          </w:tcPr>
          <w:p w14:paraId="7A9DADDB" w14:textId="593E30EF" w:rsidR="00A66795" w:rsidRPr="00710E18" w:rsidRDefault="00FD4028" w:rsidP="0007713F">
            <w:pPr>
              <w:spacing w:after="0" w:line="240" w:lineRule="auto"/>
              <w:rPr>
                <w:rFonts w:eastAsia="Times New Roman" w:cstheme="minorHAnsi"/>
                <w:i/>
                <w:iCs/>
                <w:sz w:val="20"/>
                <w:szCs w:val="20"/>
              </w:rPr>
            </w:pPr>
            <w:r w:rsidRPr="00710E18">
              <w:rPr>
                <w:rFonts w:eastAsia="Times New Roman" w:cstheme="minorHAnsi"/>
                <w:i/>
                <w:iCs/>
                <w:sz w:val="20"/>
                <w:szCs w:val="20"/>
              </w:rPr>
              <w:t>See CFIR 2009 Outer Setting: External Policies &amp; Incentives.</w:t>
            </w:r>
            <w:r w:rsidR="00C8005E" w:rsidRPr="00710E18">
              <w:rPr>
                <w:rFonts w:eastAsia="Times New Roman" w:cstheme="minorHAnsi"/>
                <w:i/>
                <w:iCs/>
                <w:sz w:val="20"/>
                <w:szCs w:val="20"/>
              </w:rPr>
              <w:t xml:space="preserve"> </w:t>
            </w:r>
          </w:p>
        </w:tc>
        <w:tc>
          <w:tcPr>
            <w:tcW w:w="3230" w:type="dxa"/>
            <w:shd w:val="clear" w:color="auto" w:fill="auto"/>
            <w:noWrap/>
          </w:tcPr>
          <w:p w14:paraId="0E239E67" w14:textId="00D0B134" w:rsidR="00A66795" w:rsidRPr="00FD5D9B" w:rsidRDefault="00D0538C" w:rsidP="0007713F">
            <w:pPr>
              <w:spacing w:after="0" w:line="240" w:lineRule="auto"/>
              <w:ind w:left="160"/>
              <w:rPr>
                <w:rFonts w:eastAsia="Times New Roman" w:cstheme="minorHAnsi"/>
                <w:sz w:val="20"/>
                <w:szCs w:val="20"/>
              </w:rPr>
            </w:pPr>
            <w:r>
              <w:rPr>
                <w:rFonts w:eastAsia="Times New Roman" w:cstheme="minorHAnsi"/>
                <w:sz w:val="20"/>
                <w:szCs w:val="20"/>
              </w:rPr>
              <w:t xml:space="preserve">3. </w:t>
            </w:r>
            <w:r w:rsidR="00A66795" w:rsidRPr="00FD5D9B">
              <w:rPr>
                <w:rFonts w:eastAsia="Times New Roman" w:cstheme="minorHAnsi"/>
                <w:sz w:val="20"/>
                <w:szCs w:val="20"/>
              </w:rPr>
              <w:t>Performance-Measurement Pressure</w:t>
            </w:r>
          </w:p>
          <w:p w14:paraId="07808201" w14:textId="77777777" w:rsidR="00A66795" w:rsidRPr="00FD5D9B" w:rsidRDefault="00A66795" w:rsidP="0007713F">
            <w:pPr>
              <w:spacing w:after="0" w:line="240" w:lineRule="auto"/>
              <w:rPr>
                <w:rFonts w:eastAsia="Times New Roman" w:cstheme="minorHAnsi"/>
                <w:sz w:val="20"/>
                <w:szCs w:val="20"/>
              </w:rPr>
            </w:pPr>
          </w:p>
        </w:tc>
        <w:tc>
          <w:tcPr>
            <w:tcW w:w="3240" w:type="dxa"/>
            <w:gridSpan w:val="2"/>
            <w:shd w:val="clear" w:color="auto" w:fill="auto"/>
          </w:tcPr>
          <w:p w14:paraId="680816C2" w14:textId="77777777" w:rsidR="00A66795" w:rsidRDefault="00A66795" w:rsidP="0007713F">
            <w:pPr>
              <w:spacing w:after="0" w:line="240" w:lineRule="auto"/>
              <w:rPr>
                <w:rFonts w:eastAsia="Times New Roman" w:cstheme="minorHAnsi"/>
                <w:sz w:val="20"/>
                <w:szCs w:val="20"/>
              </w:rPr>
            </w:pPr>
            <w:r>
              <w:rPr>
                <w:rFonts w:eastAsia="Times New Roman" w:cstheme="minorHAnsi"/>
                <w:sz w:val="20"/>
                <w:szCs w:val="20"/>
              </w:rPr>
              <w:t>Q</w:t>
            </w:r>
            <w:r w:rsidRPr="00FD5D9B">
              <w:rPr>
                <w:rFonts w:eastAsia="Times New Roman" w:cstheme="minorHAnsi"/>
                <w:sz w:val="20"/>
                <w:szCs w:val="20"/>
              </w:rPr>
              <w:t>uality or benchmarking metrics or established service goals</w:t>
            </w:r>
            <w:r>
              <w:rPr>
                <w:rFonts w:eastAsia="Times New Roman" w:cstheme="minorHAnsi"/>
                <w:sz w:val="20"/>
                <w:szCs w:val="20"/>
              </w:rPr>
              <w:t xml:space="preserve"> </w:t>
            </w:r>
            <w:r w:rsidRPr="00FD5D9B">
              <w:rPr>
                <w:sz w:val="20"/>
                <w:szCs w:val="20"/>
              </w:rPr>
              <w:t xml:space="preserve">drive </w:t>
            </w:r>
            <w:r>
              <w:rPr>
                <w:sz w:val="20"/>
                <w:szCs w:val="20"/>
              </w:rPr>
              <w:t>implementation and/or delivery of the innovation.</w:t>
            </w:r>
          </w:p>
        </w:tc>
      </w:tr>
      <w:tr w:rsidR="002B43F5" w:rsidRPr="00B326CB" w14:paraId="7FFCEA4B" w14:textId="77777777" w:rsidTr="00CD7A74">
        <w:trPr>
          <w:trHeight w:val="20"/>
        </w:trPr>
        <w:tc>
          <w:tcPr>
            <w:tcW w:w="3238" w:type="dxa"/>
            <w:shd w:val="clear" w:color="auto" w:fill="A6A6A6" w:themeFill="background1" w:themeFillShade="A6"/>
          </w:tcPr>
          <w:p w14:paraId="62CBD33E" w14:textId="77777777" w:rsidR="00C33EAA" w:rsidRPr="00B326CB" w:rsidRDefault="00C33EAA" w:rsidP="00C33EAA">
            <w:pPr>
              <w:spacing w:after="0" w:line="240" w:lineRule="auto"/>
              <w:rPr>
                <w:rFonts w:eastAsia="Times New Roman" w:cstheme="minorHAnsi"/>
                <w:b/>
                <w:bCs/>
                <w:sz w:val="20"/>
                <w:szCs w:val="20"/>
              </w:rPr>
            </w:pPr>
            <w:r w:rsidRPr="00B326CB">
              <w:rPr>
                <w:rFonts w:eastAsia="Times New Roman" w:cstheme="minorHAnsi"/>
                <w:b/>
                <w:bCs/>
                <w:sz w:val="20"/>
                <w:szCs w:val="20"/>
              </w:rPr>
              <w:t>III. INNER SETTING DOMAIN</w:t>
            </w:r>
          </w:p>
        </w:tc>
        <w:tc>
          <w:tcPr>
            <w:tcW w:w="3235" w:type="dxa"/>
            <w:shd w:val="clear" w:color="auto" w:fill="A6A6A6" w:themeFill="background1" w:themeFillShade="A6"/>
          </w:tcPr>
          <w:p w14:paraId="4073EE0E" w14:textId="2541A989" w:rsidR="00C33EAA" w:rsidRPr="00DF130A" w:rsidRDefault="00DF130A" w:rsidP="00C33EAA">
            <w:pPr>
              <w:spacing w:after="0" w:line="240" w:lineRule="auto"/>
            </w:pPr>
            <w:r>
              <w:rPr>
                <w:rFonts w:eastAsia="Times New Roman" w:cstheme="minorHAnsi"/>
                <w:i/>
                <w:iCs/>
                <w:color w:val="000000"/>
                <w:sz w:val="20"/>
                <w:szCs w:val="20"/>
              </w:rPr>
              <w:t>No specific guidance provided at the domain-level in the CFIR 2009.</w:t>
            </w:r>
          </w:p>
        </w:tc>
        <w:tc>
          <w:tcPr>
            <w:tcW w:w="3236" w:type="dxa"/>
            <w:gridSpan w:val="2"/>
            <w:shd w:val="clear" w:color="auto" w:fill="A6A6A6" w:themeFill="background1" w:themeFillShade="A6"/>
            <w:noWrap/>
          </w:tcPr>
          <w:p w14:paraId="3A806494" w14:textId="77777777" w:rsidR="00C33EAA" w:rsidRPr="00C9715A" w:rsidRDefault="00C33EAA" w:rsidP="00C33EAA">
            <w:pPr>
              <w:spacing w:after="0" w:line="240" w:lineRule="auto"/>
              <w:rPr>
                <w:rFonts w:eastAsia="Times New Roman" w:cstheme="minorHAnsi"/>
                <w:sz w:val="20"/>
                <w:szCs w:val="20"/>
              </w:rPr>
            </w:pPr>
            <w:r w:rsidRPr="00C9715A">
              <w:rPr>
                <w:rFonts w:eastAsia="Times New Roman" w:cstheme="minorHAnsi"/>
                <w:b/>
                <w:bCs/>
                <w:sz w:val="20"/>
                <w:szCs w:val="20"/>
              </w:rPr>
              <w:t>III. INNER SETTING DOMAIN</w:t>
            </w:r>
          </w:p>
        </w:tc>
        <w:tc>
          <w:tcPr>
            <w:tcW w:w="3248" w:type="dxa"/>
            <w:gridSpan w:val="3"/>
            <w:shd w:val="clear" w:color="auto" w:fill="A6A6A6" w:themeFill="background1" w:themeFillShade="A6"/>
          </w:tcPr>
          <w:p w14:paraId="75CE6D3E" w14:textId="20FFB309" w:rsidR="00C33EAA" w:rsidRDefault="00C33EAA" w:rsidP="00C33EAA">
            <w:pPr>
              <w:spacing w:after="0" w:line="240" w:lineRule="auto"/>
              <w:rPr>
                <w:rFonts w:eastAsia="Times New Roman" w:cstheme="minorHAnsi"/>
                <w:sz w:val="20"/>
                <w:szCs w:val="20"/>
              </w:rPr>
            </w:pPr>
            <w:r>
              <w:rPr>
                <w:rFonts w:cstheme="minorHAnsi"/>
                <w:sz w:val="20"/>
                <w:szCs w:val="20"/>
              </w:rPr>
              <w:t>Perception</w:t>
            </w:r>
            <w:r w:rsidR="001F5DF2">
              <w:rPr>
                <w:rFonts w:cstheme="minorHAnsi"/>
                <w:sz w:val="20"/>
                <w:szCs w:val="20"/>
              </w:rPr>
              <w:t>s</w:t>
            </w:r>
            <w:r>
              <w:rPr>
                <w:rFonts w:cstheme="minorHAnsi"/>
                <w:sz w:val="20"/>
                <w:szCs w:val="20"/>
              </w:rPr>
              <w:t xml:space="preserve"> </w:t>
            </w:r>
            <w:r w:rsidR="00077A4D">
              <w:rPr>
                <w:rFonts w:cstheme="minorHAnsi"/>
                <w:sz w:val="20"/>
                <w:szCs w:val="20"/>
              </w:rPr>
              <w:t>of</w:t>
            </w:r>
            <w:r w:rsidR="00BC4096">
              <w:rPr>
                <w:rFonts w:cstheme="minorHAnsi"/>
                <w:sz w:val="20"/>
                <w:szCs w:val="20"/>
              </w:rPr>
              <w:t xml:space="preserve"> the </w:t>
            </w:r>
            <w:r w:rsidRPr="00A1478A">
              <w:rPr>
                <w:rFonts w:eastAsia="Times New Roman" w:cstheme="minorHAnsi"/>
                <w:b/>
                <w:bCs/>
                <w:i/>
                <w:iCs/>
                <w:sz w:val="20"/>
                <w:szCs w:val="20"/>
              </w:rPr>
              <w:t>Inner Setting</w:t>
            </w:r>
            <w:r>
              <w:rPr>
                <w:rFonts w:eastAsia="Times New Roman" w:cstheme="minorHAnsi"/>
                <w:i/>
                <w:iCs/>
                <w:sz w:val="20"/>
                <w:szCs w:val="20"/>
              </w:rPr>
              <w:t xml:space="preserve">, </w:t>
            </w:r>
            <w:r w:rsidRPr="00A1478A">
              <w:rPr>
                <w:rFonts w:eastAsia="Times New Roman" w:cstheme="minorHAnsi"/>
                <w:sz w:val="20"/>
                <w:szCs w:val="20"/>
              </w:rPr>
              <w:t xml:space="preserve">the </w:t>
            </w:r>
            <w:r w:rsidRPr="00C9715A">
              <w:rPr>
                <w:rFonts w:eastAsia="Times New Roman" w:cstheme="minorHAnsi"/>
                <w:sz w:val="20"/>
                <w:szCs w:val="20"/>
              </w:rPr>
              <w:t xml:space="preserve">setting in which the innovation is implemented, e.g., hospital, school, city. There may be multiple Inner Settings and/or multiple levels within the Inner Setting, e.g., unit, classroom, team. </w:t>
            </w:r>
          </w:p>
          <w:p w14:paraId="7976CC24" w14:textId="4D46868C" w:rsidR="00C33EAA" w:rsidRDefault="00C33EAA" w:rsidP="00C33EAA">
            <w:pPr>
              <w:spacing w:after="0" w:line="240" w:lineRule="auto"/>
              <w:rPr>
                <w:rFonts w:eastAsia="Times New Roman" w:cstheme="minorHAnsi"/>
                <w:b/>
                <w:bCs/>
                <w:sz w:val="20"/>
                <w:szCs w:val="20"/>
              </w:rPr>
            </w:pPr>
          </w:p>
          <w:p w14:paraId="6A9F6545" w14:textId="42E85BE6" w:rsidR="00C33EAA" w:rsidRPr="00C9715A" w:rsidRDefault="00C33EAA" w:rsidP="00C33EAA">
            <w:pPr>
              <w:spacing w:after="0" w:line="240" w:lineRule="auto"/>
              <w:rPr>
                <w:rFonts w:cstheme="minorHAnsi"/>
                <w:sz w:val="20"/>
                <w:szCs w:val="20"/>
              </w:rPr>
            </w:pPr>
            <w:r w:rsidRPr="00C50956">
              <w:rPr>
                <w:rFonts w:cstheme="minorHAnsi"/>
                <w:sz w:val="20"/>
                <w:szCs w:val="20"/>
              </w:rPr>
              <w:t>Defin</w:t>
            </w:r>
            <w:r>
              <w:rPr>
                <w:rFonts w:cstheme="minorHAnsi"/>
                <w:sz w:val="20"/>
                <w:szCs w:val="20"/>
              </w:rPr>
              <w:t xml:space="preserve">e the </w:t>
            </w:r>
            <w:r w:rsidRPr="00C50956">
              <w:rPr>
                <w:rFonts w:eastAsia="Times New Roman" w:cstheme="minorHAnsi"/>
                <w:sz w:val="20"/>
                <w:szCs w:val="20"/>
              </w:rPr>
              <w:t>Inner Setting</w:t>
            </w:r>
            <w:r w:rsidR="006D1786">
              <w:rPr>
                <w:rFonts w:eastAsia="Times New Roman" w:cstheme="minorHAnsi"/>
                <w:sz w:val="20"/>
                <w:szCs w:val="20"/>
              </w:rPr>
              <w:t>(s)</w:t>
            </w:r>
            <w:r w:rsidRPr="00C50956">
              <w:rPr>
                <w:rFonts w:eastAsia="Times New Roman" w:cstheme="minorHAnsi"/>
                <w:sz w:val="20"/>
                <w:szCs w:val="20"/>
              </w:rPr>
              <w:t xml:space="preserve">: </w:t>
            </w:r>
            <w:r w:rsidR="00BC4096" w:rsidRPr="00C50956">
              <w:rPr>
                <w:rFonts w:eastAsia="Times New Roman" w:cstheme="minorHAnsi"/>
                <w:sz w:val="20"/>
                <w:szCs w:val="20"/>
              </w:rPr>
              <w:t xml:space="preserve">[Insert description of the actual </w:t>
            </w:r>
            <w:r w:rsidR="00BC4096">
              <w:rPr>
                <w:rFonts w:eastAsia="Times New Roman" w:cstheme="minorHAnsi"/>
                <w:sz w:val="20"/>
                <w:szCs w:val="20"/>
              </w:rPr>
              <w:t>Inner Setting</w:t>
            </w:r>
            <w:r w:rsidR="00BC4096" w:rsidRPr="00C50956">
              <w:rPr>
                <w:rFonts w:eastAsia="Times New Roman" w:cstheme="minorHAnsi"/>
                <w:sz w:val="20"/>
                <w:szCs w:val="20"/>
              </w:rPr>
              <w:t xml:space="preserve"> in the project</w:t>
            </w:r>
            <w:r w:rsidR="00BC4096">
              <w:rPr>
                <w:rFonts w:eastAsia="Times New Roman" w:cstheme="minorHAnsi"/>
                <w:sz w:val="20"/>
                <w:szCs w:val="20"/>
              </w:rPr>
              <w:t xml:space="preserve">, </w:t>
            </w:r>
            <w:r w:rsidR="00BC4096" w:rsidRPr="00C50956">
              <w:rPr>
                <w:rFonts w:eastAsia="Times New Roman" w:cstheme="minorHAnsi"/>
                <w:sz w:val="20"/>
                <w:szCs w:val="20"/>
              </w:rPr>
              <w:t xml:space="preserve">e.g., type, location, </w:t>
            </w:r>
            <w:r w:rsidR="00BC4096">
              <w:rPr>
                <w:rFonts w:eastAsia="Times New Roman" w:cstheme="minorHAnsi"/>
                <w:sz w:val="20"/>
                <w:szCs w:val="20"/>
              </w:rPr>
              <w:t>and the</w:t>
            </w:r>
            <w:r w:rsidR="00BC4096" w:rsidRPr="00C50956">
              <w:rPr>
                <w:rFonts w:eastAsia="Times New Roman" w:cstheme="minorHAnsi"/>
                <w:sz w:val="20"/>
                <w:szCs w:val="20"/>
              </w:rPr>
              <w:t xml:space="preserve"> boundar</w:t>
            </w:r>
            <w:r w:rsidR="00BC4096">
              <w:rPr>
                <w:rFonts w:eastAsia="Times New Roman" w:cstheme="minorHAnsi"/>
                <w:sz w:val="20"/>
                <w:szCs w:val="20"/>
              </w:rPr>
              <w:t>y</w:t>
            </w:r>
            <w:r w:rsidR="00BC4096" w:rsidRPr="00C50956">
              <w:rPr>
                <w:rFonts w:eastAsia="Times New Roman" w:cstheme="minorHAnsi"/>
                <w:sz w:val="20"/>
                <w:szCs w:val="20"/>
              </w:rPr>
              <w:t xml:space="preserve"> between the Outer Setting and the Inner Setting.]</w:t>
            </w:r>
          </w:p>
        </w:tc>
      </w:tr>
      <w:tr w:rsidR="002B43F5" w:rsidRPr="00C078DA" w14:paraId="13D2ABED" w14:textId="77777777" w:rsidTr="00CD7A74">
        <w:trPr>
          <w:trHeight w:val="432"/>
        </w:trPr>
        <w:tc>
          <w:tcPr>
            <w:tcW w:w="3238" w:type="dxa"/>
            <w:shd w:val="clear" w:color="auto" w:fill="BFBFBF" w:themeFill="background1" w:themeFillShade="BF"/>
          </w:tcPr>
          <w:p w14:paraId="163AC152" w14:textId="491CF04E" w:rsidR="00517AB7" w:rsidRPr="00400A66" w:rsidRDefault="00DF5536" w:rsidP="00517AB7">
            <w:pPr>
              <w:spacing w:after="0" w:line="240" w:lineRule="auto"/>
              <w:rPr>
                <w:rFonts w:eastAsia="Times New Roman" w:cstheme="minorHAnsi"/>
                <w:b/>
                <w:bCs/>
                <w:sz w:val="20"/>
                <w:szCs w:val="20"/>
              </w:rPr>
            </w:pPr>
            <w:r>
              <w:t xml:space="preserve"> </w:t>
            </w:r>
            <w:r w:rsidR="00517AB7" w:rsidRPr="00400A66">
              <w:rPr>
                <w:rFonts w:eastAsia="Times New Roman" w:cstheme="minorHAnsi"/>
                <w:b/>
                <w:bCs/>
                <w:sz w:val="20"/>
                <w:szCs w:val="20"/>
              </w:rPr>
              <w:t>Old Construct Name</w:t>
            </w:r>
          </w:p>
        </w:tc>
        <w:tc>
          <w:tcPr>
            <w:tcW w:w="3235" w:type="dxa"/>
            <w:shd w:val="clear" w:color="auto" w:fill="BFBFBF" w:themeFill="background1" w:themeFillShade="BF"/>
          </w:tcPr>
          <w:p w14:paraId="671724FA" w14:textId="11FEE1EB"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3236" w:type="dxa"/>
            <w:gridSpan w:val="2"/>
            <w:shd w:val="clear" w:color="auto" w:fill="BFBFBF" w:themeFill="background1" w:themeFillShade="BF"/>
          </w:tcPr>
          <w:p w14:paraId="7DF281E1" w14:textId="4325B1AB"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3248" w:type="dxa"/>
            <w:gridSpan w:val="3"/>
            <w:shd w:val="clear" w:color="auto" w:fill="BFBFBF" w:themeFill="background1" w:themeFillShade="BF"/>
          </w:tcPr>
          <w:p w14:paraId="43551AAD" w14:textId="77777777" w:rsidR="00CB515E" w:rsidRDefault="00CB515E" w:rsidP="00CB515E">
            <w:pPr>
              <w:spacing w:after="0" w:line="240" w:lineRule="auto"/>
              <w:rPr>
                <w:rFonts w:eastAsia="Times New Roman" w:cstheme="minorHAnsi"/>
                <w:b/>
                <w:bCs/>
                <w:sz w:val="20"/>
                <w:szCs w:val="20"/>
              </w:rPr>
            </w:pPr>
            <w:r w:rsidRPr="00085C72">
              <w:rPr>
                <w:rFonts w:eastAsia="Times New Roman" w:cstheme="minorHAnsi"/>
                <w:b/>
                <w:bCs/>
                <w:sz w:val="20"/>
                <w:szCs w:val="20"/>
              </w:rPr>
              <w:t>Construct Definition</w:t>
            </w:r>
            <w:r>
              <w:rPr>
                <w:rFonts w:eastAsia="Times New Roman" w:cstheme="minorHAnsi"/>
                <w:b/>
                <w:bCs/>
                <w:sz w:val="20"/>
                <w:szCs w:val="20"/>
              </w:rPr>
              <w:t xml:space="preserve">: </w:t>
            </w:r>
          </w:p>
          <w:p w14:paraId="5B6D86A1" w14:textId="0524C72C" w:rsidR="00517AB7" w:rsidRPr="00EF1EFF" w:rsidRDefault="00CB515E" w:rsidP="00CB515E">
            <w:pPr>
              <w:spacing w:after="0" w:line="240" w:lineRule="auto"/>
              <w:rPr>
                <w:rFonts w:eastAsia="Times New Roman" w:cstheme="minorHAnsi"/>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p>
        </w:tc>
      </w:tr>
      <w:tr w:rsidR="002B43F5" w:rsidRPr="00C078DA" w14:paraId="25C1AE9F" w14:textId="77777777" w:rsidTr="00CD7A74">
        <w:trPr>
          <w:trHeight w:val="432"/>
        </w:trPr>
        <w:tc>
          <w:tcPr>
            <w:tcW w:w="6473" w:type="dxa"/>
            <w:gridSpan w:val="2"/>
            <w:shd w:val="clear" w:color="auto" w:fill="BFBFBF" w:themeFill="background1" w:themeFillShade="BF"/>
          </w:tcPr>
          <w:p w14:paraId="38CF80B1" w14:textId="0DDAEC77" w:rsidR="00EF1EFF" w:rsidRPr="00400A66" w:rsidRDefault="00063AF7" w:rsidP="00517AB7">
            <w:pPr>
              <w:spacing w:after="0" w:line="240" w:lineRule="auto"/>
              <w:rPr>
                <w:rFonts w:eastAsia="Times New Roman" w:cstheme="minorHAnsi"/>
                <w:b/>
                <w:bCs/>
                <w:sz w:val="20"/>
                <w:szCs w:val="20"/>
              </w:rPr>
            </w:pPr>
            <w:r>
              <w:rPr>
                <w:rFonts w:eastAsia="Times New Roman" w:cstheme="minorHAnsi"/>
                <w:i/>
                <w:iCs/>
                <w:color w:val="000000"/>
                <w:sz w:val="20"/>
                <w:szCs w:val="20"/>
              </w:rPr>
              <w:t>No specific guidance provided at the domain-level in the CFIR 2009.</w:t>
            </w:r>
          </w:p>
        </w:tc>
        <w:tc>
          <w:tcPr>
            <w:tcW w:w="6484" w:type="dxa"/>
            <w:gridSpan w:val="5"/>
            <w:shd w:val="clear" w:color="auto" w:fill="BFBFBF" w:themeFill="background1" w:themeFillShade="BF"/>
          </w:tcPr>
          <w:p w14:paraId="1BDDC455" w14:textId="33112364" w:rsidR="00EF1EFF" w:rsidRPr="00400A66" w:rsidRDefault="00EF1EFF" w:rsidP="00517AB7">
            <w:pPr>
              <w:spacing w:after="0" w:line="240" w:lineRule="auto"/>
              <w:rPr>
                <w:rFonts w:eastAsia="Times New Roman" w:cstheme="minorHAnsi"/>
                <w:b/>
                <w:bCs/>
                <w:sz w:val="20"/>
                <w:szCs w:val="20"/>
              </w:rPr>
            </w:pPr>
            <w:r w:rsidRPr="00E7045C">
              <w:rPr>
                <w:rFonts w:eastAsia="Times New Roman" w:cstheme="minorHAnsi"/>
                <w:b/>
                <w:bCs/>
                <w:i/>
                <w:iCs/>
                <w:sz w:val="20"/>
                <w:szCs w:val="20"/>
              </w:rPr>
              <w:t>Note</w:t>
            </w:r>
            <w:r w:rsidRPr="00E7045C">
              <w:rPr>
                <w:rFonts w:eastAsia="Times New Roman" w:cstheme="minorHAnsi"/>
                <w:i/>
                <w:iCs/>
                <w:sz w:val="20"/>
                <w:szCs w:val="20"/>
              </w:rPr>
              <w:t xml:space="preserve">: Constructs </w:t>
            </w:r>
            <w:r w:rsidR="00E7045C" w:rsidRPr="00E7045C">
              <w:rPr>
                <w:rFonts w:eastAsia="Times New Roman" w:cstheme="minorHAnsi"/>
                <w:i/>
                <w:iCs/>
                <w:sz w:val="20"/>
                <w:szCs w:val="20"/>
              </w:rPr>
              <w:t>A</w:t>
            </w:r>
            <w:r w:rsidRPr="00E7045C">
              <w:rPr>
                <w:rFonts w:eastAsia="Times New Roman" w:cstheme="minorHAnsi"/>
                <w:i/>
                <w:iCs/>
                <w:sz w:val="20"/>
                <w:szCs w:val="20"/>
              </w:rPr>
              <w:t xml:space="preserve"> –</w:t>
            </w:r>
            <w:r w:rsidR="00E7045C" w:rsidRPr="00E7045C">
              <w:rPr>
                <w:rFonts w:eastAsia="Times New Roman" w:cstheme="minorHAnsi"/>
                <w:i/>
                <w:iCs/>
                <w:sz w:val="20"/>
                <w:szCs w:val="20"/>
              </w:rPr>
              <w:t xml:space="preserve"> D </w:t>
            </w:r>
            <w:r w:rsidRPr="00E7045C">
              <w:rPr>
                <w:rFonts w:eastAsia="Times New Roman" w:cstheme="minorHAnsi"/>
                <w:i/>
                <w:iCs/>
                <w:sz w:val="20"/>
                <w:szCs w:val="20"/>
              </w:rPr>
              <w:t>exist in the Inner Setting regardless of the implementat</w:t>
            </w:r>
            <w:r w:rsidR="00E7045C" w:rsidRPr="00E7045C">
              <w:rPr>
                <w:rFonts w:eastAsia="Times New Roman" w:cstheme="minorHAnsi"/>
                <w:i/>
                <w:iCs/>
                <w:sz w:val="20"/>
                <w:szCs w:val="20"/>
              </w:rPr>
              <w:t>i</w:t>
            </w:r>
            <w:r w:rsidRPr="00E7045C">
              <w:rPr>
                <w:rFonts w:eastAsia="Times New Roman" w:cstheme="minorHAnsi"/>
                <w:i/>
                <w:iCs/>
                <w:sz w:val="20"/>
                <w:szCs w:val="20"/>
              </w:rPr>
              <w:t>on and/or delivery of the innovation</w:t>
            </w:r>
            <w:r w:rsidR="00252578" w:rsidRPr="00E7045C">
              <w:rPr>
                <w:rFonts w:eastAsia="Times New Roman" w:cstheme="minorHAnsi"/>
                <w:i/>
                <w:iCs/>
                <w:sz w:val="20"/>
                <w:szCs w:val="20"/>
              </w:rPr>
              <w:t xml:space="preserve">, i.e., they are </w:t>
            </w:r>
            <w:r w:rsidR="00733D54" w:rsidRPr="00E7045C">
              <w:rPr>
                <w:rFonts w:eastAsia="Times New Roman" w:cstheme="minorHAnsi"/>
                <w:i/>
                <w:iCs/>
                <w:sz w:val="20"/>
                <w:szCs w:val="20"/>
              </w:rPr>
              <w:t xml:space="preserve">persistent </w:t>
            </w:r>
            <w:r w:rsidR="00252578" w:rsidRPr="00E7045C">
              <w:rPr>
                <w:rFonts w:eastAsia="Times New Roman" w:cstheme="minorHAnsi"/>
                <w:i/>
                <w:iCs/>
                <w:sz w:val="20"/>
                <w:szCs w:val="20"/>
              </w:rPr>
              <w:t xml:space="preserve">general characteristics of the Inner Setting. </w:t>
            </w:r>
          </w:p>
        </w:tc>
      </w:tr>
      <w:tr w:rsidR="002B43F5" w:rsidRPr="00B326CB" w14:paraId="5FF40AE7" w14:textId="77777777" w:rsidTr="00CD7A74">
        <w:trPr>
          <w:trHeight w:val="20"/>
        </w:trPr>
        <w:tc>
          <w:tcPr>
            <w:tcW w:w="3238" w:type="dxa"/>
            <w:vMerge w:val="restart"/>
            <w:shd w:val="clear" w:color="auto" w:fill="auto"/>
          </w:tcPr>
          <w:p w14:paraId="41D0EAFC" w14:textId="77777777" w:rsidR="00517AB7" w:rsidRPr="00B326CB"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Structural Characteristics </w:t>
            </w:r>
          </w:p>
        </w:tc>
        <w:tc>
          <w:tcPr>
            <w:tcW w:w="3235" w:type="dxa"/>
            <w:vMerge w:val="restart"/>
            <w:shd w:val="clear" w:color="auto" w:fill="auto"/>
          </w:tcPr>
          <w:p w14:paraId="06D3A768" w14:textId="77777777" w:rsidR="00517AB7" w:rsidRPr="00B326CB" w:rsidRDefault="00517AB7" w:rsidP="00517AB7">
            <w:pPr>
              <w:spacing w:after="0" w:line="240" w:lineRule="auto"/>
              <w:rPr>
                <w:rFonts w:eastAsia="Times New Roman" w:cstheme="minorHAnsi"/>
                <w:sz w:val="20"/>
                <w:szCs w:val="20"/>
              </w:rPr>
            </w:pPr>
            <w:r w:rsidRPr="00014514">
              <w:rPr>
                <w:rFonts w:eastAsia="Times New Roman" w:cstheme="minorHAnsi"/>
                <w:sz w:val="20"/>
                <w:szCs w:val="20"/>
              </w:rPr>
              <w:t>The social architecture, age, maturity, and size of an organization.</w:t>
            </w:r>
          </w:p>
        </w:tc>
        <w:tc>
          <w:tcPr>
            <w:tcW w:w="3236" w:type="dxa"/>
            <w:gridSpan w:val="2"/>
            <w:shd w:val="clear" w:color="auto" w:fill="auto"/>
            <w:noWrap/>
          </w:tcPr>
          <w:p w14:paraId="3D32B9D0" w14:textId="047D663D" w:rsidR="00517AB7" w:rsidRPr="00B326CB" w:rsidRDefault="00A81649" w:rsidP="00517AB7">
            <w:pPr>
              <w:spacing w:after="0" w:line="240" w:lineRule="auto"/>
              <w:rPr>
                <w:rFonts w:eastAsia="Times New Roman" w:cstheme="minorHAnsi"/>
                <w:sz w:val="20"/>
                <w:szCs w:val="20"/>
              </w:rPr>
            </w:pPr>
            <w:r>
              <w:rPr>
                <w:rFonts w:eastAsia="Times New Roman" w:cstheme="minorHAnsi"/>
                <w:sz w:val="20"/>
                <w:szCs w:val="20"/>
              </w:rPr>
              <w:t>A</w:t>
            </w:r>
            <w:r w:rsidR="00E7045C">
              <w:rPr>
                <w:rFonts w:eastAsia="Times New Roman" w:cstheme="minorHAnsi"/>
                <w:sz w:val="20"/>
                <w:szCs w:val="20"/>
              </w:rPr>
              <w:t xml:space="preserve">. </w:t>
            </w:r>
            <w:r w:rsidR="00517AB7" w:rsidRPr="00B326CB">
              <w:rPr>
                <w:rFonts w:eastAsia="Times New Roman" w:cstheme="minorHAnsi"/>
                <w:sz w:val="20"/>
                <w:szCs w:val="20"/>
              </w:rPr>
              <w:t>Structural Characteristics</w:t>
            </w:r>
          </w:p>
        </w:tc>
        <w:tc>
          <w:tcPr>
            <w:tcW w:w="3248" w:type="dxa"/>
            <w:gridSpan w:val="3"/>
            <w:shd w:val="clear" w:color="auto" w:fill="auto"/>
          </w:tcPr>
          <w:p w14:paraId="00C9FCCE" w14:textId="4373CD4B" w:rsidR="00517AB7" w:rsidRPr="00B326CB" w:rsidRDefault="00710E18" w:rsidP="00517AB7">
            <w:pPr>
              <w:spacing w:after="0" w:line="240" w:lineRule="auto"/>
              <w:rPr>
                <w:rFonts w:eastAsia="Times New Roman" w:cstheme="minorHAnsi"/>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 xml:space="preserve">Structural Characteristics </w:t>
            </w:r>
            <w:r w:rsidRPr="00A81649">
              <w:rPr>
                <w:rFonts w:eastAsia="Times New Roman" w:cstheme="minorHAnsi"/>
                <w:i/>
                <w:iCs/>
                <w:sz w:val="20"/>
                <w:szCs w:val="20"/>
              </w:rPr>
              <w:t xml:space="preserve">that are </w:t>
            </w:r>
            <w:r>
              <w:rPr>
                <w:rFonts w:eastAsia="Times New Roman" w:cstheme="minorHAnsi"/>
                <w:i/>
                <w:iCs/>
                <w:sz w:val="20"/>
                <w:szCs w:val="20"/>
              </w:rPr>
              <w:t>not included in subconstructs</w:t>
            </w:r>
            <w:r>
              <w:rPr>
                <w:rFonts w:eastAsia="Times New Roman" w:cstheme="minorHAnsi"/>
                <w:i/>
                <w:iCs/>
                <w:sz w:val="20"/>
                <w:szCs w:val="20"/>
              </w:rPr>
              <w:t>.</w:t>
            </w:r>
          </w:p>
        </w:tc>
      </w:tr>
      <w:tr w:rsidR="002B43F5" w:rsidRPr="00B326CB" w14:paraId="1C251A54" w14:textId="77777777" w:rsidTr="00CD7A74">
        <w:trPr>
          <w:trHeight w:val="20"/>
        </w:trPr>
        <w:tc>
          <w:tcPr>
            <w:tcW w:w="3238" w:type="dxa"/>
            <w:vMerge/>
            <w:shd w:val="clear" w:color="auto" w:fill="auto"/>
          </w:tcPr>
          <w:p w14:paraId="3053363B" w14:textId="77777777" w:rsidR="00517AB7" w:rsidRPr="00B326CB" w:rsidRDefault="00517AB7" w:rsidP="00517AB7">
            <w:pPr>
              <w:spacing w:after="0" w:line="240" w:lineRule="auto"/>
              <w:ind w:left="170"/>
              <w:rPr>
                <w:rFonts w:eastAsia="Times New Roman" w:cstheme="minorHAnsi"/>
                <w:sz w:val="20"/>
                <w:szCs w:val="20"/>
              </w:rPr>
            </w:pPr>
            <w:bookmarkStart w:id="3" w:name="_Hlk100917549"/>
          </w:p>
        </w:tc>
        <w:tc>
          <w:tcPr>
            <w:tcW w:w="3235" w:type="dxa"/>
            <w:vMerge/>
            <w:shd w:val="clear" w:color="auto" w:fill="auto"/>
          </w:tcPr>
          <w:p w14:paraId="03545379"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5512FADC" w14:textId="65204B9E" w:rsidR="00517AB7" w:rsidRPr="00B326CB" w:rsidRDefault="00A81649" w:rsidP="00517AB7">
            <w:pPr>
              <w:spacing w:after="0" w:line="240" w:lineRule="auto"/>
              <w:ind w:left="170"/>
              <w:rPr>
                <w:rFonts w:eastAsia="Times New Roman" w:cstheme="minorHAnsi"/>
                <w:sz w:val="20"/>
                <w:szCs w:val="20"/>
              </w:rPr>
            </w:pPr>
            <w:r>
              <w:rPr>
                <w:rFonts w:eastAsia="Times New Roman" w:cstheme="minorHAnsi"/>
                <w:sz w:val="20"/>
                <w:szCs w:val="20"/>
              </w:rPr>
              <w:t>1</w:t>
            </w:r>
            <w:r w:rsidR="00E7045C">
              <w:rPr>
                <w:rFonts w:eastAsia="Times New Roman" w:cstheme="minorHAnsi"/>
                <w:sz w:val="20"/>
                <w:szCs w:val="20"/>
              </w:rPr>
              <w:t xml:space="preserve">. </w:t>
            </w:r>
            <w:r w:rsidR="00517AB7" w:rsidRPr="00B326CB">
              <w:rPr>
                <w:rFonts w:eastAsia="Times New Roman" w:cstheme="minorHAnsi"/>
                <w:sz w:val="20"/>
                <w:szCs w:val="20"/>
              </w:rPr>
              <w:t>Physical Infrastructure</w:t>
            </w:r>
          </w:p>
        </w:tc>
        <w:tc>
          <w:tcPr>
            <w:tcW w:w="3248" w:type="dxa"/>
            <w:gridSpan w:val="3"/>
            <w:shd w:val="clear" w:color="auto" w:fill="auto"/>
          </w:tcPr>
          <w:p w14:paraId="542EA2B7" w14:textId="4B182654" w:rsidR="00517AB7" w:rsidRPr="001F5DF2" w:rsidRDefault="00517AB7" w:rsidP="00517AB7">
            <w:pPr>
              <w:spacing w:after="0" w:line="240" w:lineRule="auto"/>
              <w:rPr>
                <w:rFonts w:eastAsia="Times New Roman" w:cstheme="minorHAnsi"/>
                <w:sz w:val="20"/>
                <w:szCs w:val="20"/>
              </w:rPr>
            </w:pPr>
            <w:r w:rsidRPr="001F5DF2">
              <w:rPr>
                <w:rFonts w:eastAsia="Times New Roman" w:cstheme="minorHAnsi"/>
                <w:sz w:val="20"/>
                <w:szCs w:val="20"/>
              </w:rPr>
              <w:t>Layout and configuration of space and other tangible material features</w:t>
            </w:r>
            <w:r w:rsidR="001704EB" w:rsidRPr="001F5DF2">
              <w:rPr>
                <w:rFonts w:eastAsia="Times New Roman" w:cstheme="minorHAnsi"/>
                <w:sz w:val="20"/>
                <w:szCs w:val="20"/>
              </w:rPr>
              <w:t xml:space="preserve"> supports implementation and/or delivery of the innovation.</w:t>
            </w:r>
          </w:p>
        </w:tc>
      </w:tr>
      <w:tr w:rsidR="002B43F5" w:rsidRPr="00B326CB" w14:paraId="593E3067" w14:textId="77777777" w:rsidTr="00CD7A74">
        <w:trPr>
          <w:trHeight w:val="20"/>
        </w:trPr>
        <w:tc>
          <w:tcPr>
            <w:tcW w:w="3238" w:type="dxa"/>
            <w:vMerge/>
            <w:shd w:val="clear" w:color="auto" w:fill="auto"/>
          </w:tcPr>
          <w:p w14:paraId="566FC5CE"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19046002"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57E3DCFB" w14:textId="028720F4" w:rsidR="00517AB7" w:rsidRPr="00B326CB" w:rsidRDefault="00A81649" w:rsidP="00517AB7">
            <w:pPr>
              <w:spacing w:after="0" w:line="240" w:lineRule="auto"/>
              <w:ind w:left="170"/>
              <w:rPr>
                <w:rFonts w:eastAsia="Times New Roman" w:cstheme="minorHAnsi"/>
                <w:sz w:val="20"/>
                <w:szCs w:val="20"/>
              </w:rPr>
            </w:pPr>
            <w:r>
              <w:rPr>
                <w:rFonts w:eastAsia="Times New Roman" w:cstheme="minorHAnsi"/>
                <w:sz w:val="20"/>
                <w:szCs w:val="20"/>
              </w:rPr>
              <w:t>2</w:t>
            </w:r>
            <w:r w:rsidR="00E7045C">
              <w:rPr>
                <w:rFonts w:eastAsia="Times New Roman" w:cstheme="minorHAnsi"/>
                <w:sz w:val="20"/>
                <w:szCs w:val="20"/>
              </w:rPr>
              <w:t xml:space="preserve">. </w:t>
            </w:r>
            <w:r w:rsidR="002009C7" w:rsidRPr="00B326CB">
              <w:rPr>
                <w:rFonts w:eastAsia="Times New Roman" w:cstheme="minorHAnsi"/>
                <w:sz w:val="20"/>
                <w:szCs w:val="20"/>
              </w:rPr>
              <w:t xml:space="preserve">Information Technology Infrastructure </w:t>
            </w:r>
          </w:p>
        </w:tc>
        <w:tc>
          <w:tcPr>
            <w:tcW w:w="3248" w:type="dxa"/>
            <w:gridSpan w:val="3"/>
            <w:shd w:val="clear" w:color="auto" w:fill="auto"/>
          </w:tcPr>
          <w:p w14:paraId="5BA1621F" w14:textId="5156A86D" w:rsidR="00517AB7" w:rsidRPr="001F5DF2" w:rsidRDefault="002009C7" w:rsidP="00517AB7">
            <w:pPr>
              <w:spacing w:after="0" w:line="240" w:lineRule="auto"/>
              <w:rPr>
                <w:rFonts w:eastAsia="Times New Roman" w:cstheme="minorHAnsi"/>
                <w:sz w:val="20"/>
                <w:szCs w:val="20"/>
              </w:rPr>
            </w:pPr>
            <w:r w:rsidRPr="001F5DF2">
              <w:rPr>
                <w:rFonts w:eastAsia="Times New Roman" w:cstheme="minorHAnsi"/>
                <w:sz w:val="20"/>
                <w:szCs w:val="20"/>
              </w:rPr>
              <w:t>Technological systems for tele-communication, electronic documentation, and data storage, management, reporting, and analysis supports implementation and/or delivery of the innovation.</w:t>
            </w:r>
          </w:p>
        </w:tc>
      </w:tr>
      <w:tr w:rsidR="002B43F5" w:rsidRPr="00B326CB" w14:paraId="343271DA" w14:textId="77777777" w:rsidTr="00CD7A74">
        <w:trPr>
          <w:trHeight w:val="20"/>
        </w:trPr>
        <w:tc>
          <w:tcPr>
            <w:tcW w:w="3238" w:type="dxa"/>
            <w:vMerge/>
            <w:shd w:val="clear" w:color="auto" w:fill="auto"/>
          </w:tcPr>
          <w:p w14:paraId="41D3C3E6"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740F1848"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0223782C" w14:textId="489ACF90" w:rsidR="00517AB7" w:rsidRPr="00B326CB" w:rsidRDefault="00A81649" w:rsidP="00517AB7">
            <w:pPr>
              <w:spacing w:after="0" w:line="240" w:lineRule="auto"/>
              <w:ind w:left="170"/>
              <w:rPr>
                <w:rFonts w:eastAsia="Times New Roman" w:cstheme="minorHAnsi"/>
                <w:sz w:val="20"/>
                <w:szCs w:val="20"/>
              </w:rPr>
            </w:pPr>
            <w:r>
              <w:rPr>
                <w:rFonts w:eastAsia="Times New Roman" w:cstheme="minorHAnsi"/>
                <w:sz w:val="20"/>
                <w:szCs w:val="20"/>
              </w:rPr>
              <w:t>3</w:t>
            </w:r>
            <w:r w:rsidR="00E7045C">
              <w:rPr>
                <w:rFonts w:eastAsia="Times New Roman" w:cstheme="minorHAnsi"/>
                <w:sz w:val="20"/>
                <w:szCs w:val="20"/>
              </w:rPr>
              <w:t xml:space="preserve">. </w:t>
            </w:r>
            <w:r w:rsidR="002009C7" w:rsidRPr="00B326CB">
              <w:rPr>
                <w:rFonts w:eastAsia="Times New Roman" w:cstheme="minorHAnsi"/>
                <w:sz w:val="20"/>
                <w:szCs w:val="20"/>
              </w:rPr>
              <w:t>Work Infrastructure</w:t>
            </w:r>
          </w:p>
        </w:tc>
        <w:tc>
          <w:tcPr>
            <w:tcW w:w="3248" w:type="dxa"/>
            <w:gridSpan w:val="3"/>
            <w:shd w:val="clear" w:color="auto" w:fill="auto"/>
          </w:tcPr>
          <w:p w14:paraId="25C5E6C2" w14:textId="4E60984C" w:rsidR="00517AB7" w:rsidRPr="001F5DF2" w:rsidRDefault="002009C7" w:rsidP="00517AB7">
            <w:pPr>
              <w:spacing w:after="0" w:line="240" w:lineRule="auto"/>
              <w:rPr>
                <w:rFonts w:eastAsia="Times New Roman" w:cstheme="minorHAnsi"/>
                <w:sz w:val="20"/>
                <w:szCs w:val="20"/>
              </w:rPr>
            </w:pPr>
            <w:r w:rsidRPr="001F5DF2">
              <w:rPr>
                <w:rFonts w:eastAsia="Times New Roman" w:cstheme="minorHAnsi"/>
                <w:sz w:val="20"/>
                <w:szCs w:val="20"/>
              </w:rPr>
              <w:t>Organization of tasks and responsibilities, within and between individuals and teams, supports implementation and/or delivery of the innovation</w:t>
            </w:r>
            <w:r>
              <w:rPr>
                <w:rFonts w:eastAsia="Times New Roman" w:cstheme="minorHAnsi"/>
                <w:sz w:val="20"/>
                <w:szCs w:val="20"/>
              </w:rPr>
              <w:t>.</w:t>
            </w:r>
          </w:p>
        </w:tc>
      </w:tr>
      <w:tr w:rsidR="002B43F5" w:rsidRPr="00B326CB" w14:paraId="73B76BD8" w14:textId="77777777" w:rsidTr="00CD7A74">
        <w:trPr>
          <w:trHeight w:val="20"/>
        </w:trPr>
        <w:tc>
          <w:tcPr>
            <w:tcW w:w="3238" w:type="dxa"/>
            <w:vMerge w:val="restart"/>
            <w:shd w:val="clear" w:color="auto" w:fill="auto"/>
          </w:tcPr>
          <w:p w14:paraId="0E468CB8" w14:textId="77777777" w:rsidR="00517AB7" w:rsidRPr="00B326CB" w:rsidRDefault="00517AB7" w:rsidP="00517AB7">
            <w:pPr>
              <w:spacing w:after="0" w:line="240" w:lineRule="auto"/>
              <w:rPr>
                <w:rFonts w:eastAsia="Times New Roman" w:cstheme="minorHAnsi"/>
                <w:sz w:val="20"/>
                <w:szCs w:val="20"/>
              </w:rPr>
            </w:pPr>
            <w:bookmarkStart w:id="4" w:name="_Hlk97357888"/>
            <w:bookmarkEnd w:id="3"/>
            <w:r>
              <w:rPr>
                <w:rFonts w:eastAsia="Times New Roman" w:cstheme="minorHAnsi"/>
                <w:sz w:val="20"/>
                <w:szCs w:val="20"/>
              </w:rPr>
              <w:t>Networks &amp; Communications</w:t>
            </w:r>
          </w:p>
        </w:tc>
        <w:tc>
          <w:tcPr>
            <w:tcW w:w="3235" w:type="dxa"/>
            <w:vMerge w:val="restart"/>
            <w:shd w:val="clear" w:color="auto" w:fill="auto"/>
          </w:tcPr>
          <w:p w14:paraId="43911E20"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nature and quality of webs of social networks and the nature and quality of formal and informal communications within an organization</w:t>
            </w:r>
          </w:p>
        </w:tc>
        <w:bookmarkEnd w:id="4"/>
        <w:tc>
          <w:tcPr>
            <w:tcW w:w="3236" w:type="dxa"/>
            <w:gridSpan w:val="2"/>
            <w:shd w:val="clear" w:color="auto" w:fill="auto"/>
            <w:noWrap/>
          </w:tcPr>
          <w:p w14:paraId="313D7CB4" w14:textId="509F6187" w:rsidR="00517AB7" w:rsidRPr="00B326CB" w:rsidRDefault="00E7045C" w:rsidP="00517AB7">
            <w:pPr>
              <w:spacing w:after="0" w:line="240" w:lineRule="auto"/>
              <w:rPr>
                <w:rFonts w:eastAsia="Times New Roman" w:cstheme="minorHAnsi"/>
                <w:color w:val="FF0000"/>
                <w:sz w:val="20"/>
                <w:szCs w:val="20"/>
              </w:rPr>
            </w:pPr>
            <w:r>
              <w:rPr>
                <w:rFonts w:eastAsia="Times New Roman" w:cstheme="minorHAnsi"/>
                <w:sz w:val="20"/>
                <w:szCs w:val="20"/>
              </w:rPr>
              <w:t xml:space="preserve">B. </w:t>
            </w:r>
            <w:r w:rsidR="00517AB7" w:rsidRPr="00B326CB">
              <w:rPr>
                <w:rFonts w:eastAsia="Times New Roman" w:cstheme="minorHAnsi"/>
                <w:sz w:val="20"/>
                <w:szCs w:val="20"/>
              </w:rPr>
              <w:t>Relational Connections</w:t>
            </w:r>
          </w:p>
        </w:tc>
        <w:tc>
          <w:tcPr>
            <w:tcW w:w="3248" w:type="dxa"/>
            <w:gridSpan w:val="3"/>
            <w:shd w:val="clear" w:color="auto" w:fill="auto"/>
          </w:tcPr>
          <w:p w14:paraId="1EE5DF62" w14:textId="6051DFD4" w:rsidR="00517AB7" w:rsidRPr="001F5DF2" w:rsidRDefault="00517AB7" w:rsidP="00517AB7">
            <w:pPr>
              <w:spacing w:after="0" w:line="240" w:lineRule="auto"/>
              <w:rPr>
                <w:rFonts w:eastAsia="Times New Roman" w:cstheme="minorHAnsi"/>
                <w:sz w:val="20"/>
                <w:szCs w:val="20"/>
              </w:rPr>
            </w:pPr>
            <w:r w:rsidRPr="001F5DF2">
              <w:rPr>
                <w:rFonts w:eastAsia="Times New Roman" w:cstheme="minorHAnsi"/>
                <w:sz w:val="20"/>
                <w:szCs w:val="20"/>
              </w:rPr>
              <w:t>Formal and informal relationships, networks, and teams within and across Inner Setting boundaries (e.g., structural, professional)</w:t>
            </w:r>
            <w:r w:rsidR="00F30B9E" w:rsidRPr="001F5DF2">
              <w:rPr>
                <w:rFonts w:eastAsia="Times New Roman" w:cstheme="minorHAnsi"/>
                <w:sz w:val="20"/>
                <w:szCs w:val="20"/>
              </w:rPr>
              <w:t xml:space="preserve"> support implementation and/or delivery of the innovation.</w:t>
            </w:r>
          </w:p>
        </w:tc>
      </w:tr>
      <w:tr w:rsidR="002B43F5" w:rsidRPr="00B326CB" w14:paraId="6CC29597" w14:textId="77777777" w:rsidTr="00CD7A74">
        <w:trPr>
          <w:trHeight w:val="20"/>
        </w:trPr>
        <w:tc>
          <w:tcPr>
            <w:tcW w:w="3238" w:type="dxa"/>
            <w:vMerge/>
            <w:shd w:val="clear" w:color="auto" w:fill="auto"/>
          </w:tcPr>
          <w:p w14:paraId="5EB134FA" w14:textId="77777777" w:rsidR="00517AB7" w:rsidRPr="00B326CB" w:rsidRDefault="00517AB7" w:rsidP="00517AB7">
            <w:pPr>
              <w:spacing w:after="0" w:line="240" w:lineRule="auto"/>
              <w:rPr>
                <w:rFonts w:eastAsia="Times New Roman" w:cstheme="minorHAnsi"/>
                <w:sz w:val="20"/>
                <w:szCs w:val="20"/>
              </w:rPr>
            </w:pPr>
          </w:p>
        </w:tc>
        <w:tc>
          <w:tcPr>
            <w:tcW w:w="3235" w:type="dxa"/>
            <w:vMerge/>
            <w:shd w:val="clear" w:color="auto" w:fill="auto"/>
          </w:tcPr>
          <w:p w14:paraId="4F4A503B" w14:textId="77777777" w:rsidR="00517AB7" w:rsidRPr="00B326CB" w:rsidRDefault="00517AB7" w:rsidP="00517AB7">
            <w:pPr>
              <w:spacing w:after="0" w:line="240" w:lineRule="auto"/>
              <w:rPr>
                <w:rFonts w:eastAsia="Times New Roman" w:cstheme="minorHAnsi"/>
                <w:sz w:val="20"/>
                <w:szCs w:val="20"/>
              </w:rPr>
            </w:pPr>
          </w:p>
        </w:tc>
        <w:tc>
          <w:tcPr>
            <w:tcW w:w="3236" w:type="dxa"/>
            <w:gridSpan w:val="2"/>
            <w:shd w:val="clear" w:color="auto" w:fill="auto"/>
            <w:noWrap/>
          </w:tcPr>
          <w:p w14:paraId="70F4D979" w14:textId="0B597016"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C. </w:t>
            </w:r>
            <w:r w:rsidR="00517AB7" w:rsidRPr="00B326CB">
              <w:rPr>
                <w:rFonts w:eastAsia="Times New Roman" w:cstheme="minorHAnsi"/>
                <w:sz w:val="20"/>
                <w:szCs w:val="20"/>
              </w:rPr>
              <w:t>Communications</w:t>
            </w:r>
          </w:p>
        </w:tc>
        <w:tc>
          <w:tcPr>
            <w:tcW w:w="3248" w:type="dxa"/>
            <w:gridSpan w:val="3"/>
            <w:shd w:val="clear" w:color="auto" w:fill="auto"/>
          </w:tcPr>
          <w:p w14:paraId="7C47E253" w14:textId="4004BABB" w:rsidR="00517AB7" w:rsidRPr="001F5DF2" w:rsidRDefault="00517AB7" w:rsidP="00517AB7">
            <w:pPr>
              <w:spacing w:after="0" w:line="240" w:lineRule="auto"/>
              <w:rPr>
                <w:rFonts w:eastAsia="Times New Roman" w:cstheme="minorHAnsi"/>
                <w:sz w:val="20"/>
                <w:szCs w:val="20"/>
              </w:rPr>
            </w:pPr>
            <w:r w:rsidRPr="001F5DF2">
              <w:rPr>
                <w:rFonts w:eastAsia="Times New Roman" w:cstheme="minorHAnsi"/>
                <w:sz w:val="20"/>
                <w:szCs w:val="20"/>
              </w:rPr>
              <w:t>Formal and informal information sharing practices</w:t>
            </w:r>
            <w:r w:rsidR="00F30B9E" w:rsidRPr="001F5DF2">
              <w:rPr>
                <w:rFonts w:eastAsia="Times New Roman" w:cstheme="minorHAnsi"/>
                <w:sz w:val="20"/>
                <w:szCs w:val="20"/>
              </w:rPr>
              <w:t xml:space="preserve"> support implementation and/or delivery of the innovation.</w:t>
            </w:r>
          </w:p>
        </w:tc>
      </w:tr>
      <w:tr w:rsidR="002B43F5" w:rsidRPr="00B326CB" w14:paraId="5C62BA18" w14:textId="77777777" w:rsidTr="00CD7A74">
        <w:trPr>
          <w:trHeight w:val="20"/>
        </w:trPr>
        <w:tc>
          <w:tcPr>
            <w:tcW w:w="3238" w:type="dxa"/>
            <w:vMerge w:val="restart"/>
            <w:shd w:val="clear" w:color="auto" w:fill="auto"/>
          </w:tcPr>
          <w:p w14:paraId="1F45E6AC" w14:textId="77777777" w:rsidR="00575959" w:rsidRPr="00B326CB" w:rsidRDefault="00575959" w:rsidP="00517AB7">
            <w:pPr>
              <w:spacing w:after="0" w:line="240" w:lineRule="auto"/>
              <w:ind w:left="-20"/>
              <w:rPr>
                <w:rFonts w:eastAsia="Times New Roman" w:cstheme="minorHAnsi"/>
                <w:sz w:val="20"/>
                <w:szCs w:val="20"/>
              </w:rPr>
            </w:pPr>
            <w:r>
              <w:rPr>
                <w:rFonts w:eastAsia="Times New Roman" w:cstheme="minorHAnsi"/>
                <w:sz w:val="20"/>
                <w:szCs w:val="20"/>
              </w:rPr>
              <w:t>Culture</w:t>
            </w:r>
          </w:p>
        </w:tc>
        <w:tc>
          <w:tcPr>
            <w:tcW w:w="3235" w:type="dxa"/>
            <w:vMerge w:val="restart"/>
            <w:shd w:val="clear" w:color="auto" w:fill="auto"/>
          </w:tcPr>
          <w:p w14:paraId="57AF190B" w14:textId="77777777" w:rsidR="00575959" w:rsidRPr="00B326CB" w:rsidRDefault="00575959" w:rsidP="00517AB7">
            <w:pPr>
              <w:spacing w:after="0" w:line="240" w:lineRule="auto"/>
              <w:ind w:left="-20"/>
              <w:rPr>
                <w:rFonts w:eastAsia="Times New Roman" w:cstheme="minorHAnsi"/>
                <w:sz w:val="20"/>
                <w:szCs w:val="20"/>
              </w:rPr>
            </w:pPr>
            <w:r w:rsidRPr="006969A4">
              <w:rPr>
                <w:rFonts w:eastAsia="Times New Roman" w:cstheme="minorHAnsi"/>
                <w:sz w:val="20"/>
                <w:szCs w:val="20"/>
              </w:rPr>
              <w:t>Norms, values, and basic assumptions of a given organization.</w:t>
            </w:r>
          </w:p>
        </w:tc>
        <w:tc>
          <w:tcPr>
            <w:tcW w:w="3236" w:type="dxa"/>
            <w:gridSpan w:val="2"/>
            <w:shd w:val="clear" w:color="auto" w:fill="auto"/>
            <w:noWrap/>
          </w:tcPr>
          <w:p w14:paraId="2327F389" w14:textId="77777777" w:rsidR="00575959" w:rsidRPr="00B326CB" w:rsidRDefault="00575959" w:rsidP="00517AB7">
            <w:pPr>
              <w:spacing w:after="0" w:line="240" w:lineRule="auto"/>
              <w:rPr>
                <w:rFonts w:eastAsia="Times New Roman" w:cstheme="minorHAnsi"/>
                <w:i/>
                <w:iCs/>
                <w:sz w:val="20"/>
                <w:szCs w:val="20"/>
              </w:rPr>
            </w:pPr>
            <w:r>
              <w:rPr>
                <w:rFonts w:eastAsia="Times New Roman" w:cstheme="minorHAnsi"/>
                <w:sz w:val="20"/>
                <w:szCs w:val="20"/>
              </w:rPr>
              <w:t xml:space="preserve">D. </w:t>
            </w:r>
            <w:r w:rsidRPr="00B326CB">
              <w:rPr>
                <w:rFonts w:eastAsia="Times New Roman" w:cstheme="minorHAnsi"/>
                <w:sz w:val="20"/>
                <w:szCs w:val="20"/>
              </w:rPr>
              <w:t>Culture</w:t>
            </w:r>
          </w:p>
        </w:tc>
        <w:tc>
          <w:tcPr>
            <w:tcW w:w="3248" w:type="dxa"/>
            <w:gridSpan w:val="3"/>
            <w:shd w:val="clear" w:color="auto" w:fill="auto"/>
          </w:tcPr>
          <w:p w14:paraId="73609C8D" w14:textId="4045C76B" w:rsidR="00575959" w:rsidRPr="00575959" w:rsidRDefault="0004172F" w:rsidP="00517AB7">
            <w:pPr>
              <w:spacing w:after="0" w:line="240" w:lineRule="auto"/>
              <w:rPr>
                <w:rFonts w:eastAsia="Times New Roman" w:cstheme="minorHAnsi"/>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Culture</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2B43F5" w:rsidRPr="00B326CB" w14:paraId="5057986C" w14:textId="77777777" w:rsidTr="00CD7A74">
        <w:trPr>
          <w:trHeight w:val="260"/>
        </w:trPr>
        <w:tc>
          <w:tcPr>
            <w:tcW w:w="3238" w:type="dxa"/>
            <w:vMerge/>
            <w:shd w:val="clear" w:color="auto" w:fill="auto"/>
          </w:tcPr>
          <w:p w14:paraId="528A01B6"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1370788A"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5CCCFC4E" w14:textId="77C65F2A"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1. </w:t>
            </w:r>
            <w:r w:rsidR="00517AB7" w:rsidRPr="00B326CB">
              <w:rPr>
                <w:rFonts w:eastAsia="Times New Roman" w:cstheme="minorHAnsi"/>
                <w:sz w:val="20"/>
                <w:szCs w:val="20"/>
              </w:rPr>
              <w:t>Human Equality-Centeredness</w:t>
            </w:r>
          </w:p>
        </w:tc>
        <w:tc>
          <w:tcPr>
            <w:tcW w:w="3248" w:type="dxa"/>
            <w:gridSpan w:val="3"/>
            <w:shd w:val="clear" w:color="auto" w:fill="auto"/>
          </w:tcPr>
          <w:p w14:paraId="3EF822B0" w14:textId="23D1F6DB"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There are shared values, beliefs, and norms about the inherent equal worth and value of all human beings</w:t>
            </w:r>
            <w:r w:rsidR="0023664A">
              <w:rPr>
                <w:rFonts w:eastAsia="Times New Roman" w:cstheme="minorHAnsi"/>
                <w:sz w:val="20"/>
                <w:szCs w:val="20"/>
              </w:rPr>
              <w:t xml:space="preserve"> </w:t>
            </w:r>
            <w:r w:rsidR="0023664A">
              <w:rPr>
                <w:rFonts w:eastAsia="Times New Roman" w:cstheme="minorHAnsi"/>
                <w:sz w:val="20"/>
                <w:szCs w:val="20"/>
              </w:rPr>
              <w:fldChar w:fldCharType="begin"/>
            </w:r>
            <w:r w:rsidR="00CD7A74">
              <w:rPr>
                <w:rFonts w:eastAsia="Times New Roman" w:cstheme="minorHAnsi"/>
                <w:sz w:val="20"/>
                <w:szCs w:val="20"/>
              </w:rPr>
              <w:instrText xml:space="preserve"> ADDIN ZOTERO_ITEM CSL_CITATION {"citationID":"3Y9W8vX0","properties":{"formattedCitation":"(2)","plainCitation":"(2)","noteIndex":0},"citationItems":[{"id":3216,"uris":["http://zotero.org/groups/4628301/items/D9TM7UV6"],"uri":["http://zotero.org/groups/4628301/items/D9TM7UV6"],"itemData":{"id":3216,"type":"chapter","abstract":"This article is concerned with social and political equality. In itsprescriptive usage, ‘equality’ is a highly contestedconcept. Its normally positive connotation gives it a rhetorical powersuitable for use in political slogans (Westen 1990). At least sincethe French Revolution, equality has served as one of the leadingideals of the body politic; in this respect, it is at present probablythe most controversial of the great social ideals. There iscontroversy concerning the precise notion of equality, the relation ofjustice and equality (the principles of equality), the materialrequirements and measure of the ideal of equality (equality of what?),the extension of equality (equality among whom?), and its statuswithin a comprehensive (liberal) theory of justice (the value ofequality). This article will discuss each of these issues in turn.","container-title":"The Stanford Encyclopedia of Philosophy","edition":"Summer 2021","publisher":"Metaphysics Research Lab, Stanford University","source":"Stanford Encyclopedia of Philosophy","title":"Equality","URL":"https://plato.stanford.edu/archives/sum2021/entries/equality/","author":[{"family":"Gosepath","given":"Stefan"}],"editor":[{"family":"Zalta","given":"Edward N."}],"accessed":{"date-parts":[["2022",3,23]]},"issued":{"date-parts":[["2021"]]}}}],"schema":"https://github.com/citation-style-language/schema/raw/master/csl-citation.json"} </w:instrText>
            </w:r>
            <w:r w:rsidR="0023664A">
              <w:rPr>
                <w:rFonts w:eastAsia="Times New Roman" w:cstheme="minorHAnsi"/>
                <w:sz w:val="20"/>
                <w:szCs w:val="20"/>
              </w:rPr>
              <w:fldChar w:fldCharType="separate"/>
            </w:r>
            <w:r w:rsidR="00CD7A74" w:rsidRPr="00CD7A74">
              <w:rPr>
                <w:rFonts w:ascii="Calibri" w:hAnsi="Calibri" w:cs="Calibri"/>
                <w:sz w:val="20"/>
              </w:rPr>
              <w:t>(2)</w:t>
            </w:r>
            <w:r w:rsidR="0023664A">
              <w:rPr>
                <w:rFonts w:eastAsia="Times New Roman" w:cstheme="minorHAnsi"/>
                <w:sz w:val="20"/>
                <w:szCs w:val="20"/>
              </w:rPr>
              <w:fldChar w:fldCharType="end"/>
            </w:r>
            <w:r w:rsidRPr="00B326CB">
              <w:rPr>
                <w:rFonts w:eastAsia="Times New Roman" w:cstheme="minorHAnsi"/>
                <w:sz w:val="20"/>
                <w:szCs w:val="20"/>
              </w:rPr>
              <w:t>.</w:t>
            </w:r>
          </w:p>
        </w:tc>
      </w:tr>
      <w:tr w:rsidR="002B43F5" w:rsidRPr="00B326CB" w14:paraId="1001DC2E" w14:textId="77777777" w:rsidTr="00CD7A74">
        <w:trPr>
          <w:trHeight w:val="269"/>
        </w:trPr>
        <w:tc>
          <w:tcPr>
            <w:tcW w:w="3238" w:type="dxa"/>
            <w:vMerge/>
            <w:shd w:val="clear" w:color="auto" w:fill="auto"/>
          </w:tcPr>
          <w:p w14:paraId="4B7F42F2"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6C382457"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40D7030F" w14:textId="33602340"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2. </w:t>
            </w:r>
            <w:r w:rsidR="00517AB7" w:rsidRPr="00B326CB">
              <w:rPr>
                <w:rFonts w:eastAsia="Times New Roman" w:cstheme="minorHAnsi"/>
                <w:sz w:val="20"/>
                <w:szCs w:val="20"/>
              </w:rPr>
              <w:t>Recipient-Centeredness</w:t>
            </w:r>
          </w:p>
        </w:tc>
        <w:tc>
          <w:tcPr>
            <w:tcW w:w="3248" w:type="dxa"/>
            <w:gridSpan w:val="3"/>
            <w:shd w:val="clear" w:color="auto" w:fill="auto"/>
          </w:tcPr>
          <w:p w14:paraId="139D2E31"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There are shared values, beliefs, and norms around caring, supporting, and addressing the needs and welfare of recipients.</w:t>
            </w:r>
          </w:p>
        </w:tc>
      </w:tr>
      <w:tr w:rsidR="002B43F5" w:rsidRPr="00B326CB" w14:paraId="6598BB04" w14:textId="77777777" w:rsidTr="00CD7A74">
        <w:trPr>
          <w:trHeight w:val="20"/>
        </w:trPr>
        <w:tc>
          <w:tcPr>
            <w:tcW w:w="3238" w:type="dxa"/>
            <w:vMerge/>
            <w:shd w:val="clear" w:color="auto" w:fill="auto"/>
          </w:tcPr>
          <w:p w14:paraId="3268840A"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6E9E375E"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46BEF2C8" w14:textId="116F42C1"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3. </w:t>
            </w:r>
            <w:r w:rsidR="00517AB7" w:rsidRPr="00B326CB">
              <w:rPr>
                <w:rFonts w:eastAsia="Times New Roman" w:cstheme="minorHAnsi"/>
                <w:sz w:val="20"/>
                <w:szCs w:val="20"/>
              </w:rPr>
              <w:t>Deliverer-Centeredness</w:t>
            </w:r>
          </w:p>
        </w:tc>
        <w:tc>
          <w:tcPr>
            <w:tcW w:w="3248" w:type="dxa"/>
            <w:gridSpan w:val="3"/>
            <w:shd w:val="clear" w:color="auto" w:fill="auto"/>
          </w:tcPr>
          <w:p w14:paraId="2674B035"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There are shared values, beliefs, and norms around caring, supporting, and addressing the needs and welfare of deliverers.</w:t>
            </w:r>
          </w:p>
        </w:tc>
      </w:tr>
      <w:tr w:rsidR="002B43F5" w:rsidRPr="00B326CB" w14:paraId="0F136744" w14:textId="77777777" w:rsidTr="00CD7A74">
        <w:trPr>
          <w:trHeight w:val="20"/>
        </w:trPr>
        <w:tc>
          <w:tcPr>
            <w:tcW w:w="3238" w:type="dxa"/>
            <w:vMerge/>
            <w:shd w:val="clear" w:color="auto" w:fill="auto"/>
          </w:tcPr>
          <w:p w14:paraId="2F4B7985"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7D81C0D3"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75CF52DD" w14:textId="2FFB4FC8"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4. </w:t>
            </w:r>
            <w:r w:rsidR="00517AB7" w:rsidRPr="00B326CB">
              <w:rPr>
                <w:rFonts w:eastAsia="Times New Roman" w:cstheme="minorHAnsi"/>
                <w:sz w:val="20"/>
                <w:szCs w:val="20"/>
              </w:rPr>
              <w:t>Learning-Centeredness</w:t>
            </w:r>
          </w:p>
        </w:tc>
        <w:tc>
          <w:tcPr>
            <w:tcW w:w="3248" w:type="dxa"/>
            <w:gridSpan w:val="3"/>
            <w:shd w:val="clear" w:color="auto" w:fill="auto"/>
          </w:tcPr>
          <w:p w14:paraId="2DAADE00" w14:textId="0152DDF8"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 xml:space="preserve">There are shared values, beliefs, and norms around psychological safety, continual improvement, and using data to inform practice </w:t>
            </w:r>
            <w:r w:rsidRPr="00B326CB">
              <w:rPr>
                <w:rFonts w:eastAsia="Times New Roman" w:cstheme="minorHAnsi"/>
                <w:sz w:val="20"/>
                <w:szCs w:val="20"/>
              </w:rPr>
              <w:fldChar w:fldCharType="begin"/>
            </w:r>
            <w:r w:rsidR="00CD7A74">
              <w:rPr>
                <w:rFonts w:eastAsia="Times New Roman" w:cstheme="minorHAnsi"/>
                <w:sz w:val="20"/>
                <w:szCs w:val="20"/>
              </w:rPr>
              <w:instrText xml:space="preserve"> ADDIN ZOTERO_ITEM CSL_CITATION {"citationID":"ZyN1Opxm","properties":{"formattedCitation":"(3\\uc0\\u8211{}6)","plainCitation":"(3–6)","noteIndex":0},"citationItems":[{"id":16,"uris":["http://zotero.org/groups/4376104/items/YLEPXZG2"],"uri":["http://zotero.org/groups/4376104/items/YLEPXZG2"],"itemData":{"id":16,"type":"book","event-place":"Washington, D.C.","ISBN":"978-0-309-28281-9","note":"page: 13444\nDOI: 10.17226/13444","publisher":"National Academies Press","publisher-place":"Washington, D.C.","source":"DOI.org (Crossref)","title":"Best Care at Lower Cost: The Path to Continuously Learning Health Care in America","title-short":"Best Care at Lower Cost","URL":"http://www.nap.edu/catalog/13444","author":[{"family":"Institute of Medicine (IOM)","given":""}],"accessed":{"date-parts":[["2021",11,18]]},"issued":{"date-parts":[["2013",5,10]]}}},{"id":215,"uris":["http://zotero.org/groups/4376104/items/62NX6X5S"],"uri":["http://zotero.org/groups/4376104/items/62NX6X5S"],"itemData":{"id":215,"type":"article-journal","container-title":"Foundations and Trends® in Technology, Information and Operations Management","DOI":"10.1561/0200000023","ISSN":"1571-9545","issue":"1","journalAbbreviation":"Foundations and Trends® in Technology, Information and Operations Management","note":"publisher: Now Publishers","page":"1-103","title":"Inside the Organizational Learning Curve: Understanding the Organizational Learning Process","volume":"4","author":[{"family":"Lapré","given":"Michael A."},{"family":"Nembhard","given":"Ingrid M."}],"issued":{"date-parts":[["2011"]]}}},{"id":214,"uris":["http://zotero.org/groups/4376104/items/GMSLUXY6"],"uri":["http://zotero.org/groups/4376104/items/GMSLUXY6"],"itemData":{"id":214,"type":"article-journal","container-title":"Learning Health Systems","DOI":"10.1002/lrh2.10226","ISSN":"2379-6146, 2379-6146","issue":"2","journalAbbreviation":"Learn Health Sys","language":"en","source":"DOI.org (Crossref)","title":"Multi‐level analysis of the learning health system: Integrating contributions from research on organizations and implementation","title-short":"Multi‐level analysis of the learning health system","URL":"https://onlinelibrary.wiley.com/doi/10.1002/lrh2.10226","volume":"5","author":[{"family":"Harrison","given":"Michael I."},{"family":"Shortell","given":"Stephen M."}],"accessed":{"date-parts":[["2022",1,25]]},"issued":{"date-parts":[["2021",4]]}}},{"id":213,"uris":["http://zotero.org/groups/4376104/items/WQEM8E5A"],"uri":["http://zotero.org/groups/4376104/items/WQEM8E5A"],"itemData":{"id":213,"type":"article-journal","container-title":"Journal of General Internal Medicine","DOI":"10.1007/s11606-018-4633-1","ISSN":"0884-8734, 1525-1497","issue":"12","journalAbbreviation":"J GEN INTERN MED","language":"en","page":"2237-2239","source":"DOI.org (Crossref)","title":"Mind the Gap: Putting Evidence into Practice in the Era of Learning Health Systems","title-short":"Mind the Gap","volume":"33","author":[{"family":"Guise","given":"Jeanne-Marie"},{"family":"Savitz","given":"Lucy A."},{"family":"Friedman","given":"Charles P."}],"issued":{"date-parts":[["2018",12]]}}}],"schema":"https://github.com/citation-style-language/schema/raw/master/csl-citation.json"} </w:instrText>
            </w:r>
            <w:r w:rsidRPr="00B326CB">
              <w:rPr>
                <w:rFonts w:eastAsia="Times New Roman" w:cstheme="minorHAnsi"/>
                <w:sz w:val="20"/>
                <w:szCs w:val="20"/>
              </w:rPr>
              <w:fldChar w:fldCharType="separate"/>
            </w:r>
            <w:r w:rsidR="00CD7A74" w:rsidRPr="00CD7A74">
              <w:rPr>
                <w:rFonts w:ascii="Calibri" w:hAnsi="Calibri" w:cs="Calibri"/>
                <w:sz w:val="20"/>
                <w:szCs w:val="24"/>
              </w:rPr>
              <w:t>(3–6)</w:t>
            </w:r>
            <w:r w:rsidRPr="00B326CB">
              <w:rPr>
                <w:rFonts w:eastAsia="Times New Roman" w:cstheme="minorHAnsi"/>
                <w:sz w:val="20"/>
                <w:szCs w:val="20"/>
              </w:rPr>
              <w:fldChar w:fldCharType="end"/>
            </w:r>
            <w:r w:rsidRPr="00B326CB">
              <w:rPr>
                <w:rFonts w:eastAsia="Times New Roman" w:cstheme="minorHAnsi"/>
                <w:sz w:val="20"/>
                <w:szCs w:val="20"/>
              </w:rPr>
              <w:t>.</w:t>
            </w:r>
          </w:p>
        </w:tc>
      </w:tr>
      <w:tr w:rsidR="002B43F5" w:rsidRPr="00B326CB" w14:paraId="667F2CE0" w14:textId="77777777" w:rsidTr="00CD7A74">
        <w:trPr>
          <w:trHeight w:val="20"/>
        </w:trPr>
        <w:tc>
          <w:tcPr>
            <w:tcW w:w="6473" w:type="dxa"/>
            <w:gridSpan w:val="2"/>
            <w:shd w:val="clear" w:color="auto" w:fill="BFBFBF" w:themeFill="background1" w:themeFillShade="BF"/>
          </w:tcPr>
          <w:p w14:paraId="0C0251C9" w14:textId="22AE50FF" w:rsidR="00EF1EFF" w:rsidRPr="00400A66" w:rsidRDefault="00063AF7" w:rsidP="00517AB7">
            <w:pPr>
              <w:spacing w:after="0" w:line="240" w:lineRule="auto"/>
              <w:rPr>
                <w:rFonts w:eastAsia="Times New Roman" w:cstheme="minorHAnsi"/>
                <w:b/>
                <w:bCs/>
                <w:sz w:val="20"/>
                <w:szCs w:val="20"/>
              </w:rPr>
            </w:pPr>
            <w:r>
              <w:rPr>
                <w:rFonts w:eastAsia="Times New Roman" w:cstheme="minorHAnsi"/>
                <w:i/>
                <w:iCs/>
                <w:color w:val="000000"/>
                <w:sz w:val="20"/>
                <w:szCs w:val="20"/>
              </w:rPr>
              <w:t>No specific guidance provided at the domain-level in the CFIR 2009.</w:t>
            </w:r>
          </w:p>
        </w:tc>
        <w:tc>
          <w:tcPr>
            <w:tcW w:w="6484" w:type="dxa"/>
            <w:gridSpan w:val="5"/>
            <w:shd w:val="clear" w:color="auto" w:fill="BFBFBF" w:themeFill="background1" w:themeFillShade="BF"/>
            <w:noWrap/>
          </w:tcPr>
          <w:p w14:paraId="694A67DB" w14:textId="30C84779" w:rsidR="00EF1EFF" w:rsidRPr="00400A66" w:rsidRDefault="00063AF7" w:rsidP="00517AB7">
            <w:pPr>
              <w:spacing w:after="0" w:line="240" w:lineRule="auto"/>
              <w:rPr>
                <w:rFonts w:eastAsia="Times New Roman" w:cstheme="minorHAnsi"/>
                <w:sz w:val="20"/>
                <w:szCs w:val="20"/>
              </w:rPr>
            </w:pPr>
            <w:r w:rsidRPr="00063AF7">
              <w:rPr>
                <w:rFonts w:eastAsia="Times New Roman" w:cstheme="minorHAnsi"/>
                <w:b/>
                <w:bCs/>
                <w:i/>
                <w:iCs/>
                <w:sz w:val="20"/>
                <w:szCs w:val="20"/>
              </w:rPr>
              <w:t xml:space="preserve">Note: </w:t>
            </w:r>
            <w:r w:rsidR="00EF1EFF" w:rsidRPr="00E7045C">
              <w:rPr>
                <w:rFonts w:eastAsia="Times New Roman" w:cstheme="minorHAnsi"/>
                <w:i/>
                <w:iCs/>
                <w:sz w:val="20"/>
                <w:szCs w:val="20"/>
              </w:rPr>
              <w:t xml:space="preserve">Constructs </w:t>
            </w:r>
            <w:r w:rsidR="00E7045C" w:rsidRPr="00E7045C">
              <w:rPr>
                <w:rFonts w:eastAsia="Times New Roman" w:cstheme="minorHAnsi"/>
                <w:i/>
                <w:iCs/>
                <w:sz w:val="20"/>
                <w:szCs w:val="20"/>
              </w:rPr>
              <w:t>E</w:t>
            </w:r>
            <w:r w:rsidR="00E7045C">
              <w:rPr>
                <w:rFonts w:eastAsia="Times New Roman" w:cstheme="minorHAnsi"/>
                <w:i/>
                <w:iCs/>
                <w:sz w:val="20"/>
                <w:szCs w:val="20"/>
              </w:rPr>
              <w:t xml:space="preserve"> – </w:t>
            </w:r>
            <w:r w:rsidR="00E7045C" w:rsidRPr="00E7045C">
              <w:rPr>
                <w:rFonts w:eastAsia="Times New Roman" w:cstheme="minorHAnsi"/>
                <w:i/>
                <w:iCs/>
                <w:sz w:val="20"/>
                <w:szCs w:val="20"/>
              </w:rPr>
              <w:t>K</w:t>
            </w:r>
            <w:r w:rsidR="00EF1EFF" w:rsidRPr="00E7045C">
              <w:rPr>
                <w:rFonts w:eastAsia="Times New Roman" w:cstheme="minorHAnsi"/>
                <w:i/>
                <w:iCs/>
                <w:sz w:val="20"/>
                <w:szCs w:val="20"/>
              </w:rPr>
              <w:t xml:space="preserve"> are specific to the implementation and/or delivery of the innovation</w:t>
            </w:r>
            <w:r w:rsidR="00EF1EFF" w:rsidRPr="00E7045C">
              <w:rPr>
                <w:rFonts w:eastAsia="Times New Roman" w:cstheme="minorHAnsi"/>
                <w:b/>
                <w:bCs/>
                <w:i/>
                <w:iCs/>
                <w:sz w:val="20"/>
                <w:szCs w:val="20"/>
              </w:rPr>
              <w:t>.</w:t>
            </w:r>
          </w:p>
        </w:tc>
      </w:tr>
      <w:tr w:rsidR="002B43F5" w:rsidRPr="00B326CB" w14:paraId="445504AC" w14:textId="77777777" w:rsidTr="00CD7A74">
        <w:trPr>
          <w:trHeight w:val="20"/>
        </w:trPr>
        <w:tc>
          <w:tcPr>
            <w:tcW w:w="3238" w:type="dxa"/>
            <w:shd w:val="clear" w:color="auto" w:fill="auto"/>
          </w:tcPr>
          <w:p w14:paraId="37E971EE"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Implementation Climate</w:t>
            </w:r>
          </w:p>
        </w:tc>
        <w:tc>
          <w:tcPr>
            <w:tcW w:w="3235" w:type="dxa"/>
            <w:shd w:val="clear" w:color="auto" w:fill="auto"/>
          </w:tcPr>
          <w:p w14:paraId="11C48829"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absorptive capacity for change, shared receptivity of involved individuals to an intervention and the extent to which use of that intervention will be rewarded, supported, and expected within their organization.</w:t>
            </w:r>
          </w:p>
        </w:tc>
        <w:tc>
          <w:tcPr>
            <w:tcW w:w="6484" w:type="dxa"/>
            <w:gridSpan w:val="5"/>
            <w:shd w:val="clear" w:color="auto" w:fill="auto"/>
            <w:noWrap/>
          </w:tcPr>
          <w:p w14:paraId="3BA8586C" w14:textId="7292C14D" w:rsidR="00517AB7" w:rsidRPr="006E72E8" w:rsidRDefault="002A7240" w:rsidP="00517AB7">
            <w:pPr>
              <w:spacing w:after="0" w:line="240" w:lineRule="auto"/>
              <w:rPr>
                <w:rFonts w:eastAsia="Times New Roman" w:cstheme="minorHAnsi"/>
                <w:i/>
                <w:iCs/>
                <w:sz w:val="20"/>
                <w:szCs w:val="20"/>
              </w:rPr>
            </w:pPr>
            <w:r w:rsidRPr="006E72E8">
              <w:rPr>
                <w:rFonts w:eastAsia="Times New Roman" w:cstheme="minorHAnsi"/>
                <w:i/>
                <w:iCs/>
                <w:sz w:val="20"/>
                <w:szCs w:val="20"/>
              </w:rPr>
              <w:t>None</w:t>
            </w:r>
            <w:r w:rsidR="00A47E48" w:rsidRPr="006E72E8">
              <w:rPr>
                <w:rFonts w:eastAsia="Times New Roman" w:cstheme="minorHAnsi"/>
                <w:i/>
                <w:iCs/>
                <w:sz w:val="20"/>
                <w:szCs w:val="20"/>
              </w:rPr>
              <w:t>: Construct removed from the CFIR 2.0; reclassified as an antecedent assessment in the CFIR Outcomes Addendum</w:t>
            </w:r>
            <w:r w:rsidR="00710E18" w:rsidRPr="006E72E8">
              <w:rPr>
                <w:rFonts w:eastAsia="Times New Roman" w:cstheme="minorHAnsi"/>
                <w:i/>
                <w:iCs/>
                <w:sz w:val="20"/>
                <w:szCs w:val="20"/>
              </w:rPr>
              <w:t xml:space="preserve"> </w:t>
            </w:r>
            <w:r w:rsidR="006D7ED0" w:rsidRPr="006E72E8">
              <w:rPr>
                <w:rFonts w:eastAsia="Times New Roman" w:cstheme="minorHAnsi"/>
                <w:i/>
                <w:iCs/>
                <w:sz w:val="20"/>
                <w:szCs w:val="20"/>
              </w:rPr>
              <w:fldChar w:fldCharType="begin"/>
            </w:r>
            <w:r w:rsidR="00373FC7">
              <w:rPr>
                <w:rFonts w:eastAsia="Times New Roman" w:cstheme="minorHAnsi"/>
                <w:i/>
                <w:iCs/>
                <w:sz w:val="20"/>
                <w:szCs w:val="20"/>
              </w:rPr>
              <w:instrText xml:space="preserve"> ADDIN ZOTERO_ITEM CSL_CITATION {"citationID":"JsoTLnwk","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sidR="006D7ED0" w:rsidRPr="006E72E8">
              <w:rPr>
                <w:rFonts w:eastAsia="Times New Roman" w:cstheme="minorHAnsi"/>
                <w:i/>
                <w:iCs/>
                <w:sz w:val="20"/>
                <w:szCs w:val="20"/>
              </w:rPr>
              <w:fldChar w:fldCharType="separate"/>
            </w:r>
            <w:r w:rsidR="00373FC7" w:rsidRPr="00373FC7">
              <w:rPr>
                <w:rFonts w:ascii="Calibri" w:hAnsi="Calibri" w:cs="Calibri"/>
                <w:sz w:val="20"/>
              </w:rPr>
              <w:t>(1)</w:t>
            </w:r>
            <w:r w:rsidR="006D7ED0" w:rsidRPr="006E72E8">
              <w:rPr>
                <w:rFonts w:eastAsia="Times New Roman" w:cstheme="minorHAnsi"/>
                <w:i/>
                <w:iCs/>
                <w:sz w:val="20"/>
                <w:szCs w:val="20"/>
              </w:rPr>
              <w:fldChar w:fldCharType="end"/>
            </w:r>
            <w:r w:rsidR="00A47E48" w:rsidRPr="006E72E8">
              <w:rPr>
                <w:rFonts w:eastAsia="Times New Roman" w:cstheme="minorHAnsi"/>
                <w:i/>
                <w:iCs/>
                <w:sz w:val="20"/>
                <w:szCs w:val="20"/>
              </w:rPr>
              <w:t>.</w:t>
            </w:r>
          </w:p>
        </w:tc>
      </w:tr>
      <w:tr w:rsidR="002B43F5" w:rsidRPr="00B326CB" w14:paraId="2DEE732E" w14:textId="77777777" w:rsidTr="00CD7A74">
        <w:trPr>
          <w:trHeight w:val="20"/>
        </w:trPr>
        <w:tc>
          <w:tcPr>
            <w:tcW w:w="3238" w:type="dxa"/>
            <w:shd w:val="clear" w:color="auto" w:fill="auto"/>
          </w:tcPr>
          <w:p w14:paraId="0CA1015F"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Tension for Change</w:t>
            </w:r>
          </w:p>
        </w:tc>
        <w:tc>
          <w:tcPr>
            <w:tcW w:w="3235" w:type="dxa"/>
            <w:shd w:val="clear" w:color="auto" w:fill="auto"/>
          </w:tcPr>
          <w:p w14:paraId="17BE468C"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degree to which stakeholders perceive the current situation as intolerable or needing change.</w:t>
            </w:r>
          </w:p>
        </w:tc>
        <w:tc>
          <w:tcPr>
            <w:tcW w:w="3236" w:type="dxa"/>
            <w:gridSpan w:val="2"/>
            <w:shd w:val="clear" w:color="auto" w:fill="auto"/>
            <w:noWrap/>
          </w:tcPr>
          <w:p w14:paraId="79A522B3" w14:textId="41F9C08A"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E. </w:t>
            </w:r>
            <w:r w:rsidR="00517AB7" w:rsidRPr="00B326CB">
              <w:rPr>
                <w:rFonts w:eastAsia="Times New Roman" w:cstheme="minorHAnsi"/>
                <w:sz w:val="20"/>
                <w:szCs w:val="20"/>
              </w:rPr>
              <w:t>Tension for Change</w:t>
            </w:r>
          </w:p>
        </w:tc>
        <w:tc>
          <w:tcPr>
            <w:tcW w:w="3248" w:type="dxa"/>
            <w:gridSpan w:val="3"/>
            <w:shd w:val="clear" w:color="auto" w:fill="auto"/>
          </w:tcPr>
          <w:p w14:paraId="4F3135EC"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 current situation is intolerable and needs to change.</w:t>
            </w:r>
          </w:p>
        </w:tc>
      </w:tr>
      <w:tr w:rsidR="002B43F5" w:rsidRPr="00B326CB" w14:paraId="6DD4B7D4" w14:textId="77777777" w:rsidTr="00CD7A74">
        <w:trPr>
          <w:trHeight w:val="20"/>
        </w:trPr>
        <w:tc>
          <w:tcPr>
            <w:tcW w:w="3238" w:type="dxa"/>
            <w:shd w:val="clear" w:color="auto" w:fill="auto"/>
          </w:tcPr>
          <w:p w14:paraId="2FC57A63"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Compatibility</w:t>
            </w:r>
          </w:p>
        </w:tc>
        <w:tc>
          <w:tcPr>
            <w:tcW w:w="3235" w:type="dxa"/>
            <w:shd w:val="clear" w:color="auto" w:fill="auto"/>
          </w:tcPr>
          <w:p w14:paraId="45F4F72A"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degree of tangible fit between meaning and values attached to the intervention by involved individuals, how those align with individuals’ own norms, values, and perceived risks and needs, and how the intervention fits with existing workflows and systems.</w:t>
            </w:r>
          </w:p>
        </w:tc>
        <w:tc>
          <w:tcPr>
            <w:tcW w:w="3236" w:type="dxa"/>
            <w:gridSpan w:val="2"/>
            <w:shd w:val="clear" w:color="auto" w:fill="auto"/>
            <w:noWrap/>
          </w:tcPr>
          <w:p w14:paraId="61BADFDF" w14:textId="09C41674"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F. </w:t>
            </w:r>
            <w:r w:rsidR="00517AB7" w:rsidRPr="00B326CB">
              <w:rPr>
                <w:rFonts w:eastAsia="Times New Roman" w:cstheme="minorHAnsi"/>
                <w:sz w:val="20"/>
                <w:szCs w:val="20"/>
              </w:rPr>
              <w:t>Compatibility</w:t>
            </w:r>
          </w:p>
        </w:tc>
        <w:tc>
          <w:tcPr>
            <w:tcW w:w="3248" w:type="dxa"/>
            <w:gridSpan w:val="3"/>
            <w:shd w:val="clear" w:color="auto" w:fill="auto"/>
          </w:tcPr>
          <w:p w14:paraId="592B5124"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 innovation fits with workflows, systems, and processes.</w:t>
            </w:r>
          </w:p>
        </w:tc>
      </w:tr>
      <w:tr w:rsidR="002B43F5" w:rsidRPr="00B326CB" w14:paraId="39098FE4" w14:textId="77777777" w:rsidTr="00CD7A74">
        <w:trPr>
          <w:trHeight w:val="20"/>
        </w:trPr>
        <w:tc>
          <w:tcPr>
            <w:tcW w:w="3238" w:type="dxa"/>
            <w:shd w:val="clear" w:color="auto" w:fill="auto"/>
          </w:tcPr>
          <w:p w14:paraId="149D337C" w14:textId="2934157B"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Relative Priority</w:t>
            </w:r>
          </w:p>
        </w:tc>
        <w:tc>
          <w:tcPr>
            <w:tcW w:w="3235" w:type="dxa"/>
            <w:shd w:val="clear" w:color="auto" w:fill="auto"/>
          </w:tcPr>
          <w:p w14:paraId="6DCCCC13"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Individuals’ shared perception of the importance of the implementation within the organization.</w:t>
            </w:r>
          </w:p>
        </w:tc>
        <w:tc>
          <w:tcPr>
            <w:tcW w:w="3236" w:type="dxa"/>
            <w:gridSpan w:val="2"/>
            <w:shd w:val="clear" w:color="auto" w:fill="auto"/>
            <w:noWrap/>
          </w:tcPr>
          <w:p w14:paraId="64BDDF4C" w14:textId="4A2B0747"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G. </w:t>
            </w:r>
            <w:r w:rsidR="00517AB7" w:rsidRPr="00B326CB">
              <w:rPr>
                <w:rFonts w:eastAsia="Times New Roman" w:cstheme="minorHAnsi"/>
                <w:sz w:val="20"/>
                <w:szCs w:val="20"/>
              </w:rPr>
              <w:t>Relative Priority</w:t>
            </w:r>
          </w:p>
        </w:tc>
        <w:tc>
          <w:tcPr>
            <w:tcW w:w="3248" w:type="dxa"/>
            <w:gridSpan w:val="3"/>
            <w:shd w:val="clear" w:color="auto" w:fill="auto"/>
          </w:tcPr>
          <w:p w14:paraId="632C641D"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 xml:space="preserve">Implementing and delivering the innovation is important compared to other initiatives. </w:t>
            </w:r>
          </w:p>
        </w:tc>
      </w:tr>
      <w:tr w:rsidR="002B43F5" w:rsidRPr="00B326CB" w14:paraId="49D9ECDE" w14:textId="77777777" w:rsidTr="00CD7A74">
        <w:trPr>
          <w:trHeight w:val="20"/>
        </w:trPr>
        <w:tc>
          <w:tcPr>
            <w:tcW w:w="3238" w:type="dxa"/>
            <w:shd w:val="clear" w:color="auto" w:fill="auto"/>
          </w:tcPr>
          <w:p w14:paraId="3EE1F21F"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Organizational Incentives &amp; Rewards</w:t>
            </w:r>
          </w:p>
        </w:tc>
        <w:tc>
          <w:tcPr>
            <w:tcW w:w="3235" w:type="dxa"/>
            <w:shd w:val="clear" w:color="auto" w:fill="auto"/>
          </w:tcPr>
          <w:p w14:paraId="7D12765C"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Extrinsic incentives such as goal-sharing awards, performance reviews, promotions, and raises in salary and less tangible incentives such as increased stature or respect.</w:t>
            </w:r>
          </w:p>
        </w:tc>
        <w:tc>
          <w:tcPr>
            <w:tcW w:w="3236" w:type="dxa"/>
            <w:gridSpan w:val="2"/>
            <w:shd w:val="clear" w:color="auto" w:fill="auto"/>
            <w:noWrap/>
          </w:tcPr>
          <w:p w14:paraId="4853A53A" w14:textId="6E7078F3"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H. </w:t>
            </w:r>
            <w:r w:rsidR="00517AB7" w:rsidRPr="00B326CB">
              <w:rPr>
                <w:rFonts w:eastAsia="Times New Roman" w:cstheme="minorHAnsi"/>
                <w:sz w:val="20"/>
                <w:szCs w:val="20"/>
              </w:rPr>
              <w:t>Incentive Systems</w:t>
            </w:r>
          </w:p>
        </w:tc>
        <w:tc>
          <w:tcPr>
            <w:tcW w:w="3248" w:type="dxa"/>
            <w:gridSpan w:val="3"/>
            <w:shd w:val="clear" w:color="auto" w:fill="auto"/>
          </w:tcPr>
          <w:p w14:paraId="4BF67B03" w14:textId="1F9EDFA3" w:rsidR="001916A6" w:rsidRPr="00B326CB" w:rsidRDefault="001916A6" w:rsidP="00517AB7">
            <w:pPr>
              <w:spacing w:after="0" w:line="240" w:lineRule="auto"/>
              <w:rPr>
                <w:rFonts w:eastAsia="Times New Roman" w:cstheme="minorHAnsi"/>
                <w:sz w:val="20"/>
                <w:szCs w:val="20"/>
              </w:rPr>
            </w:pPr>
            <w:r w:rsidRPr="001916A6">
              <w:rPr>
                <w:rFonts w:eastAsia="Times New Roman" w:cstheme="minorHAnsi"/>
                <w:sz w:val="20"/>
                <w:szCs w:val="20"/>
              </w:rPr>
              <w:t>Tangible and/or intangible incentives and rewards and/or disincentives and punishments support implementation and delivery of the innovation.</w:t>
            </w:r>
          </w:p>
        </w:tc>
      </w:tr>
      <w:tr w:rsidR="002B43F5" w:rsidRPr="00B326CB" w14:paraId="22A67026" w14:textId="77777777" w:rsidTr="00CD7A74">
        <w:trPr>
          <w:trHeight w:val="20"/>
        </w:trPr>
        <w:tc>
          <w:tcPr>
            <w:tcW w:w="3238" w:type="dxa"/>
            <w:shd w:val="clear" w:color="auto" w:fill="auto"/>
          </w:tcPr>
          <w:p w14:paraId="4860E521"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 xml:space="preserve">Goals </w:t>
            </w:r>
            <w:r>
              <w:rPr>
                <w:rFonts w:eastAsia="Times New Roman" w:cstheme="minorHAnsi"/>
                <w:sz w:val="20"/>
                <w:szCs w:val="20"/>
              </w:rPr>
              <w:t>&amp;</w:t>
            </w:r>
            <w:r w:rsidRPr="006969A4">
              <w:rPr>
                <w:rFonts w:eastAsia="Times New Roman" w:cstheme="minorHAnsi"/>
                <w:sz w:val="20"/>
                <w:szCs w:val="20"/>
              </w:rPr>
              <w:t xml:space="preserve"> Feedback</w:t>
            </w:r>
          </w:p>
        </w:tc>
        <w:tc>
          <w:tcPr>
            <w:tcW w:w="3235" w:type="dxa"/>
            <w:shd w:val="clear" w:color="auto" w:fill="auto"/>
          </w:tcPr>
          <w:p w14:paraId="4842ECB8"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degree to which goals are clearly communicated, acted upon, and fed back to staff and alignment of that feedback with goals.</w:t>
            </w:r>
          </w:p>
        </w:tc>
        <w:tc>
          <w:tcPr>
            <w:tcW w:w="3236" w:type="dxa"/>
            <w:gridSpan w:val="2"/>
            <w:shd w:val="clear" w:color="auto" w:fill="auto"/>
            <w:noWrap/>
          </w:tcPr>
          <w:p w14:paraId="4A801E7E" w14:textId="2134EA30"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I. </w:t>
            </w:r>
            <w:r w:rsidR="00517AB7" w:rsidRPr="00B326CB">
              <w:rPr>
                <w:rFonts w:eastAsia="Times New Roman" w:cstheme="minorHAnsi"/>
                <w:sz w:val="20"/>
                <w:szCs w:val="20"/>
              </w:rPr>
              <w:t>Mission Alignment</w:t>
            </w:r>
          </w:p>
        </w:tc>
        <w:tc>
          <w:tcPr>
            <w:tcW w:w="3248" w:type="dxa"/>
            <w:gridSpan w:val="3"/>
            <w:shd w:val="clear" w:color="auto" w:fill="auto"/>
          </w:tcPr>
          <w:p w14:paraId="301EA4D6"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 xml:space="preserve">Implementing and delivering the innovation is in line with </w:t>
            </w:r>
            <w:r w:rsidRPr="00EF15E8">
              <w:rPr>
                <w:rFonts w:eastAsia="Times New Roman" w:cstheme="minorHAnsi"/>
                <w:sz w:val="20"/>
                <w:szCs w:val="20"/>
              </w:rPr>
              <w:t>the overarching commitment, purpose, or goals of the Inner Setting.</w:t>
            </w:r>
          </w:p>
        </w:tc>
      </w:tr>
      <w:tr w:rsidR="002B43F5" w:rsidRPr="00B326CB" w14:paraId="474A1C54" w14:textId="77777777" w:rsidTr="00CD7A74">
        <w:trPr>
          <w:trHeight w:val="20"/>
        </w:trPr>
        <w:tc>
          <w:tcPr>
            <w:tcW w:w="3238" w:type="dxa"/>
            <w:shd w:val="clear" w:color="auto" w:fill="auto"/>
          </w:tcPr>
          <w:p w14:paraId="66292371"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Learning Climate</w:t>
            </w:r>
          </w:p>
        </w:tc>
        <w:tc>
          <w:tcPr>
            <w:tcW w:w="3235" w:type="dxa"/>
            <w:shd w:val="clear" w:color="auto" w:fill="auto"/>
          </w:tcPr>
          <w:p w14:paraId="53418462"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 xml:space="preserve"> A climate in which: a) leaders express their own fallibility and need for team members’ assistance and input; b) team members feel that they are essential, valued, and knowledgeable partners in the change process; c) individuals feel psychologically safe to try new methods; and d) there is sufficient time and space for reflective thinking and evaluation.</w:t>
            </w:r>
          </w:p>
        </w:tc>
        <w:tc>
          <w:tcPr>
            <w:tcW w:w="6484" w:type="dxa"/>
            <w:gridSpan w:val="5"/>
            <w:shd w:val="clear" w:color="auto" w:fill="auto"/>
            <w:noWrap/>
          </w:tcPr>
          <w:p w14:paraId="138097BE" w14:textId="0D221D80" w:rsidR="00517AB7" w:rsidRPr="006E72E8" w:rsidRDefault="006D7ED0" w:rsidP="00517AB7">
            <w:pPr>
              <w:spacing w:after="0" w:line="240" w:lineRule="auto"/>
              <w:rPr>
                <w:rFonts w:eastAsia="Times New Roman" w:cstheme="minorHAnsi"/>
                <w:i/>
                <w:iCs/>
                <w:sz w:val="20"/>
                <w:szCs w:val="20"/>
              </w:rPr>
            </w:pPr>
            <w:r w:rsidRPr="006E72E8">
              <w:rPr>
                <w:rFonts w:eastAsia="Times New Roman" w:cstheme="minorHAnsi"/>
                <w:i/>
                <w:iCs/>
                <w:sz w:val="20"/>
                <w:szCs w:val="20"/>
              </w:rPr>
              <w:t xml:space="preserve">Construct relocated; see </w:t>
            </w:r>
            <w:r w:rsidR="001D3797" w:rsidRPr="006E72E8">
              <w:rPr>
                <w:rFonts w:eastAsia="Times New Roman" w:cstheme="minorHAnsi"/>
                <w:i/>
                <w:iCs/>
                <w:sz w:val="20"/>
                <w:szCs w:val="20"/>
              </w:rPr>
              <w:t xml:space="preserve">CFIR 2.0 </w:t>
            </w:r>
            <w:r w:rsidRPr="006E72E8">
              <w:rPr>
                <w:rFonts w:eastAsia="Times New Roman" w:cstheme="minorHAnsi"/>
                <w:i/>
                <w:iCs/>
                <w:sz w:val="20"/>
                <w:szCs w:val="20"/>
              </w:rPr>
              <w:t xml:space="preserve">Inner Setting Domain: Culture: Learning-Centeredness. </w:t>
            </w:r>
          </w:p>
        </w:tc>
      </w:tr>
      <w:tr w:rsidR="002B43F5" w:rsidRPr="00B326CB" w14:paraId="7F72DA3D" w14:textId="77777777" w:rsidTr="00CD7A74">
        <w:trPr>
          <w:trHeight w:val="20"/>
        </w:trPr>
        <w:tc>
          <w:tcPr>
            <w:tcW w:w="3238" w:type="dxa"/>
            <w:shd w:val="clear" w:color="auto" w:fill="auto"/>
          </w:tcPr>
          <w:p w14:paraId="012DA739"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Readiness for Implementation</w:t>
            </w:r>
          </w:p>
        </w:tc>
        <w:tc>
          <w:tcPr>
            <w:tcW w:w="3235" w:type="dxa"/>
            <w:shd w:val="clear" w:color="auto" w:fill="auto"/>
          </w:tcPr>
          <w:p w14:paraId="4F74EDFA"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Tangible and immediate indicators of organizational commitment to its decision to implement an intervention.</w:t>
            </w:r>
          </w:p>
        </w:tc>
        <w:tc>
          <w:tcPr>
            <w:tcW w:w="6484" w:type="dxa"/>
            <w:gridSpan w:val="5"/>
            <w:shd w:val="clear" w:color="auto" w:fill="auto"/>
            <w:noWrap/>
          </w:tcPr>
          <w:p w14:paraId="53DA7978" w14:textId="7D311075" w:rsidR="00517AB7" w:rsidRPr="006E72E8" w:rsidRDefault="008C3F85" w:rsidP="00517AB7">
            <w:pPr>
              <w:spacing w:after="0" w:line="240" w:lineRule="auto"/>
              <w:rPr>
                <w:rFonts w:eastAsia="Times New Roman" w:cstheme="minorHAnsi"/>
                <w:i/>
                <w:iCs/>
                <w:sz w:val="20"/>
                <w:szCs w:val="20"/>
              </w:rPr>
            </w:pPr>
            <w:r>
              <w:rPr>
                <w:rFonts w:eastAsia="Times New Roman" w:cstheme="minorHAnsi"/>
                <w:i/>
                <w:iCs/>
                <w:sz w:val="20"/>
                <w:szCs w:val="20"/>
              </w:rPr>
              <w:t xml:space="preserve">None: </w:t>
            </w:r>
            <w:r w:rsidR="00A47E48" w:rsidRPr="006E72E8">
              <w:rPr>
                <w:rFonts w:eastAsia="Times New Roman" w:cstheme="minorHAnsi"/>
                <w:i/>
                <w:iCs/>
                <w:sz w:val="20"/>
                <w:szCs w:val="20"/>
              </w:rPr>
              <w:t xml:space="preserve">Construct removed from the CFIR 2.0; reclassified as an antecedent assessment in the CFIR Outcomes Addendum </w:t>
            </w:r>
            <w:r w:rsidR="00A47E48" w:rsidRPr="006E72E8">
              <w:rPr>
                <w:rFonts w:eastAsia="Times New Roman" w:cstheme="minorHAnsi"/>
                <w:i/>
                <w:iCs/>
                <w:sz w:val="20"/>
                <w:szCs w:val="20"/>
              </w:rPr>
              <w:fldChar w:fldCharType="begin"/>
            </w:r>
            <w:r w:rsidR="00373FC7">
              <w:rPr>
                <w:rFonts w:eastAsia="Times New Roman" w:cstheme="minorHAnsi"/>
                <w:i/>
                <w:iCs/>
                <w:sz w:val="20"/>
                <w:szCs w:val="20"/>
              </w:rPr>
              <w:instrText xml:space="preserve"> ADDIN ZOTERO_ITEM CSL_CITATION {"citationID":"wYWeScLl","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sidR="00A47E48" w:rsidRPr="006E72E8">
              <w:rPr>
                <w:rFonts w:eastAsia="Times New Roman" w:cstheme="minorHAnsi"/>
                <w:i/>
                <w:iCs/>
                <w:sz w:val="20"/>
                <w:szCs w:val="20"/>
              </w:rPr>
              <w:fldChar w:fldCharType="separate"/>
            </w:r>
            <w:r w:rsidR="00373FC7" w:rsidRPr="00373FC7">
              <w:rPr>
                <w:rFonts w:ascii="Calibri" w:hAnsi="Calibri" w:cs="Calibri"/>
                <w:sz w:val="20"/>
              </w:rPr>
              <w:t>(1)</w:t>
            </w:r>
            <w:r w:rsidR="00A47E48" w:rsidRPr="006E72E8">
              <w:rPr>
                <w:rFonts w:eastAsia="Times New Roman" w:cstheme="minorHAnsi"/>
                <w:i/>
                <w:iCs/>
                <w:sz w:val="20"/>
                <w:szCs w:val="20"/>
              </w:rPr>
              <w:fldChar w:fldCharType="end"/>
            </w:r>
            <w:r w:rsidR="00A47E48" w:rsidRPr="006E72E8">
              <w:rPr>
                <w:rFonts w:eastAsia="Times New Roman" w:cstheme="minorHAnsi"/>
                <w:i/>
                <w:iCs/>
                <w:sz w:val="20"/>
                <w:szCs w:val="20"/>
              </w:rPr>
              <w:t>.</w:t>
            </w:r>
          </w:p>
        </w:tc>
      </w:tr>
      <w:tr w:rsidR="002B43F5" w:rsidRPr="00B326CB" w14:paraId="2EB908F1" w14:textId="77777777" w:rsidTr="00CD7A74">
        <w:trPr>
          <w:trHeight w:val="20"/>
        </w:trPr>
        <w:tc>
          <w:tcPr>
            <w:tcW w:w="3238" w:type="dxa"/>
            <w:shd w:val="clear" w:color="auto" w:fill="auto"/>
          </w:tcPr>
          <w:p w14:paraId="742B5AB5"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Leadership Engagement</w:t>
            </w:r>
          </w:p>
        </w:tc>
        <w:tc>
          <w:tcPr>
            <w:tcW w:w="3235" w:type="dxa"/>
            <w:shd w:val="clear" w:color="auto" w:fill="auto"/>
          </w:tcPr>
          <w:p w14:paraId="3E43B808"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Commitment, involvement, and accountability of leaders and managers with the implementation.</w:t>
            </w:r>
          </w:p>
        </w:tc>
        <w:tc>
          <w:tcPr>
            <w:tcW w:w="6484" w:type="dxa"/>
            <w:gridSpan w:val="5"/>
            <w:shd w:val="clear" w:color="auto" w:fill="auto"/>
            <w:noWrap/>
          </w:tcPr>
          <w:p w14:paraId="46F7E27F" w14:textId="7A8251F1" w:rsidR="00517AB7" w:rsidRPr="008C3F85" w:rsidRDefault="006D7ED0" w:rsidP="00517AB7">
            <w:pPr>
              <w:spacing w:after="0" w:line="240" w:lineRule="auto"/>
              <w:rPr>
                <w:rFonts w:eastAsia="Times New Roman" w:cstheme="minorHAnsi"/>
                <w:i/>
                <w:iCs/>
                <w:sz w:val="20"/>
                <w:szCs w:val="20"/>
              </w:rPr>
            </w:pPr>
            <w:r w:rsidRPr="008C3F85">
              <w:rPr>
                <w:rFonts w:eastAsia="Times New Roman" w:cstheme="minorHAnsi"/>
                <w:i/>
                <w:iCs/>
                <w:sz w:val="20"/>
                <w:szCs w:val="20"/>
              </w:rPr>
              <w:t xml:space="preserve">Construct relocated; see </w:t>
            </w:r>
            <w:r w:rsidR="001D3797" w:rsidRPr="008C3F85">
              <w:rPr>
                <w:rFonts w:eastAsia="Times New Roman" w:cstheme="minorHAnsi"/>
                <w:i/>
                <w:iCs/>
                <w:sz w:val="20"/>
                <w:szCs w:val="20"/>
              </w:rPr>
              <w:t xml:space="preserve">CFIR 2.0 </w:t>
            </w:r>
            <w:r w:rsidRPr="008C3F85">
              <w:rPr>
                <w:rFonts w:eastAsia="Times New Roman" w:cstheme="minorHAnsi"/>
                <w:i/>
                <w:iCs/>
                <w:sz w:val="20"/>
                <w:szCs w:val="20"/>
              </w:rPr>
              <w:t>Individuals Domain: Roles Subdomain: High-Level &amp; Mid-Level Leaders.</w:t>
            </w:r>
          </w:p>
        </w:tc>
      </w:tr>
      <w:tr w:rsidR="002B43F5" w:rsidRPr="00B326CB" w14:paraId="19AD26B7" w14:textId="77777777" w:rsidTr="00CD7A74">
        <w:trPr>
          <w:trHeight w:val="20"/>
        </w:trPr>
        <w:tc>
          <w:tcPr>
            <w:tcW w:w="3238" w:type="dxa"/>
            <w:vMerge w:val="restart"/>
            <w:shd w:val="clear" w:color="auto" w:fill="auto"/>
          </w:tcPr>
          <w:p w14:paraId="0B98C11F" w14:textId="77777777" w:rsidR="00575959" w:rsidRPr="00B326CB" w:rsidRDefault="00575959" w:rsidP="00517AB7">
            <w:pPr>
              <w:spacing w:after="0" w:line="240" w:lineRule="auto"/>
              <w:rPr>
                <w:rFonts w:eastAsia="Times New Roman" w:cstheme="minorHAnsi"/>
                <w:sz w:val="20"/>
                <w:szCs w:val="20"/>
              </w:rPr>
            </w:pPr>
            <w:r w:rsidRPr="006969A4">
              <w:rPr>
                <w:rFonts w:eastAsia="Times New Roman" w:cstheme="minorHAnsi"/>
                <w:sz w:val="20"/>
                <w:szCs w:val="20"/>
              </w:rPr>
              <w:t>Available Resources</w:t>
            </w:r>
          </w:p>
        </w:tc>
        <w:tc>
          <w:tcPr>
            <w:tcW w:w="3235" w:type="dxa"/>
            <w:vMerge w:val="restart"/>
            <w:shd w:val="clear" w:color="auto" w:fill="auto"/>
          </w:tcPr>
          <w:p w14:paraId="7E35853F" w14:textId="77777777" w:rsidR="00575959" w:rsidRPr="00B326CB" w:rsidRDefault="00575959" w:rsidP="00517AB7">
            <w:pPr>
              <w:spacing w:after="0" w:line="240" w:lineRule="auto"/>
              <w:rPr>
                <w:rFonts w:eastAsia="Times New Roman" w:cstheme="minorHAnsi"/>
                <w:sz w:val="20"/>
                <w:szCs w:val="20"/>
              </w:rPr>
            </w:pPr>
            <w:r w:rsidRPr="006969A4">
              <w:rPr>
                <w:rFonts w:eastAsia="Times New Roman" w:cstheme="minorHAnsi"/>
                <w:sz w:val="20"/>
                <w:szCs w:val="20"/>
              </w:rPr>
              <w:t>The level of resources dedicated for implementation and on-going operations including money, training, education, physical space, and time.</w:t>
            </w:r>
          </w:p>
        </w:tc>
        <w:tc>
          <w:tcPr>
            <w:tcW w:w="3236" w:type="dxa"/>
            <w:gridSpan w:val="2"/>
            <w:shd w:val="clear" w:color="auto" w:fill="auto"/>
            <w:noWrap/>
          </w:tcPr>
          <w:p w14:paraId="637A4E2C" w14:textId="77777777" w:rsidR="00575959" w:rsidRPr="00B326CB" w:rsidRDefault="00575959" w:rsidP="00517AB7">
            <w:pPr>
              <w:spacing w:after="0" w:line="240" w:lineRule="auto"/>
              <w:rPr>
                <w:rFonts w:eastAsia="Times New Roman" w:cstheme="minorHAnsi"/>
                <w:i/>
                <w:iCs/>
                <w:sz w:val="20"/>
                <w:szCs w:val="20"/>
              </w:rPr>
            </w:pPr>
            <w:r>
              <w:rPr>
                <w:rFonts w:eastAsia="Times New Roman" w:cstheme="minorHAnsi"/>
                <w:sz w:val="20"/>
                <w:szCs w:val="20"/>
              </w:rPr>
              <w:t xml:space="preserve">J. </w:t>
            </w:r>
            <w:r w:rsidRPr="00B326CB">
              <w:rPr>
                <w:rFonts w:eastAsia="Times New Roman" w:cstheme="minorHAnsi"/>
                <w:sz w:val="20"/>
                <w:szCs w:val="20"/>
              </w:rPr>
              <w:t>Available Resources</w:t>
            </w:r>
          </w:p>
        </w:tc>
        <w:tc>
          <w:tcPr>
            <w:tcW w:w="3248" w:type="dxa"/>
            <w:gridSpan w:val="3"/>
            <w:shd w:val="clear" w:color="auto" w:fill="auto"/>
          </w:tcPr>
          <w:p w14:paraId="6645AA8F" w14:textId="7FA4F555" w:rsidR="00575959" w:rsidRPr="00575959" w:rsidRDefault="0004172F" w:rsidP="00517AB7">
            <w:pPr>
              <w:spacing w:after="0" w:line="240" w:lineRule="auto"/>
              <w:rPr>
                <w:rFonts w:eastAsia="Times New Roman" w:cstheme="minorHAnsi"/>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sidR="00B12061">
              <w:rPr>
                <w:rFonts w:eastAsia="Times New Roman" w:cstheme="minorHAnsi"/>
                <w:i/>
                <w:iCs/>
                <w:sz w:val="20"/>
                <w:szCs w:val="20"/>
              </w:rPr>
              <w:t>Available Resources</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2B43F5" w:rsidRPr="00B326CB" w14:paraId="513B3EE6" w14:textId="77777777" w:rsidTr="00CD7A74">
        <w:trPr>
          <w:trHeight w:val="20"/>
        </w:trPr>
        <w:tc>
          <w:tcPr>
            <w:tcW w:w="3238" w:type="dxa"/>
            <w:vMerge/>
            <w:shd w:val="clear" w:color="auto" w:fill="auto"/>
          </w:tcPr>
          <w:p w14:paraId="22B2EA23"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44CD0845"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08C32AD1" w14:textId="2276C7F8"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1. </w:t>
            </w:r>
            <w:r w:rsidR="00517AB7" w:rsidRPr="00B326CB">
              <w:rPr>
                <w:rFonts w:eastAsia="Times New Roman" w:cstheme="minorHAnsi"/>
                <w:sz w:val="20"/>
                <w:szCs w:val="20"/>
              </w:rPr>
              <w:t>Funding</w:t>
            </w:r>
          </w:p>
        </w:tc>
        <w:tc>
          <w:tcPr>
            <w:tcW w:w="3248" w:type="dxa"/>
            <w:gridSpan w:val="3"/>
            <w:shd w:val="clear" w:color="auto" w:fill="auto"/>
          </w:tcPr>
          <w:p w14:paraId="424E4F0B"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Funding is available to implement and deliver the innovation.</w:t>
            </w:r>
          </w:p>
        </w:tc>
      </w:tr>
      <w:tr w:rsidR="002B43F5" w:rsidRPr="00B326CB" w14:paraId="7643410E" w14:textId="77777777" w:rsidTr="00CD7A74">
        <w:trPr>
          <w:trHeight w:val="20"/>
        </w:trPr>
        <w:tc>
          <w:tcPr>
            <w:tcW w:w="3238" w:type="dxa"/>
            <w:vMerge/>
            <w:shd w:val="clear" w:color="auto" w:fill="auto"/>
          </w:tcPr>
          <w:p w14:paraId="68E8D897"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47CA0D4B"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2D6CDA6D" w14:textId="2C2567B8"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2. </w:t>
            </w:r>
            <w:r w:rsidR="00517AB7" w:rsidRPr="00B326CB">
              <w:rPr>
                <w:rFonts w:eastAsia="Times New Roman" w:cstheme="minorHAnsi"/>
                <w:sz w:val="20"/>
                <w:szCs w:val="20"/>
              </w:rPr>
              <w:t>Space</w:t>
            </w:r>
          </w:p>
        </w:tc>
        <w:tc>
          <w:tcPr>
            <w:tcW w:w="3248" w:type="dxa"/>
            <w:gridSpan w:val="3"/>
            <w:shd w:val="clear" w:color="auto" w:fill="auto"/>
          </w:tcPr>
          <w:p w14:paraId="44045BD1" w14:textId="48FDF548"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 xml:space="preserve">Physical space is available </w:t>
            </w:r>
            <w:r w:rsidR="00EF15E8">
              <w:rPr>
                <w:rFonts w:eastAsia="Times New Roman" w:cstheme="minorHAnsi"/>
                <w:sz w:val="20"/>
                <w:szCs w:val="20"/>
              </w:rPr>
              <w:t xml:space="preserve">to </w:t>
            </w:r>
            <w:r w:rsidRPr="00B326CB">
              <w:rPr>
                <w:rFonts w:eastAsia="Times New Roman" w:cstheme="minorHAnsi"/>
                <w:sz w:val="20"/>
                <w:szCs w:val="20"/>
              </w:rPr>
              <w:t>implement and deliver the innovation.</w:t>
            </w:r>
          </w:p>
        </w:tc>
      </w:tr>
      <w:tr w:rsidR="002B43F5" w:rsidRPr="00B326CB" w14:paraId="361FE101" w14:textId="77777777" w:rsidTr="00CD7A74">
        <w:trPr>
          <w:trHeight w:val="20"/>
        </w:trPr>
        <w:tc>
          <w:tcPr>
            <w:tcW w:w="3238" w:type="dxa"/>
            <w:vMerge/>
            <w:shd w:val="clear" w:color="auto" w:fill="auto"/>
          </w:tcPr>
          <w:p w14:paraId="0D23B804" w14:textId="77777777" w:rsidR="00517AB7" w:rsidRPr="00B326CB" w:rsidRDefault="00517AB7" w:rsidP="00517AB7">
            <w:pPr>
              <w:spacing w:after="0" w:line="240" w:lineRule="auto"/>
              <w:ind w:left="170"/>
              <w:rPr>
                <w:rFonts w:eastAsia="Times New Roman" w:cstheme="minorHAnsi"/>
                <w:sz w:val="20"/>
                <w:szCs w:val="20"/>
              </w:rPr>
            </w:pPr>
          </w:p>
        </w:tc>
        <w:tc>
          <w:tcPr>
            <w:tcW w:w="3235" w:type="dxa"/>
            <w:vMerge/>
            <w:shd w:val="clear" w:color="auto" w:fill="auto"/>
          </w:tcPr>
          <w:p w14:paraId="2E5723BB" w14:textId="77777777" w:rsidR="00517AB7" w:rsidRPr="00B326CB" w:rsidRDefault="00517AB7" w:rsidP="00517AB7">
            <w:pPr>
              <w:spacing w:after="0" w:line="240" w:lineRule="auto"/>
              <w:ind w:left="170"/>
              <w:rPr>
                <w:rFonts w:eastAsia="Times New Roman" w:cstheme="minorHAnsi"/>
                <w:sz w:val="20"/>
                <w:szCs w:val="20"/>
              </w:rPr>
            </w:pPr>
          </w:p>
        </w:tc>
        <w:tc>
          <w:tcPr>
            <w:tcW w:w="3236" w:type="dxa"/>
            <w:gridSpan w:val="2"/>
            <w:shd w:val="clear" w:color="auto" w:fill="auto"/>
            <w:noWrap/>
          </w:tcPr>
          <w:p w14:paraId="60029233" w14:textId="60DF9A15"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3. </w:t>
            </w:r>
            <w:r w:rsidR="00517AB7" w:rsidRPr="00B326CB">
              <w:rPr>
                <w:rFonts w:eastAsia="Times New Roman" w:cstheme="minorHAnsi"/>
                <w:sz w:val="20"/>
                <w:szCs w:val="20"/>
              </w:rPr>
              <w:t>Materials &amp; Equipment</w:t>
            </w:r>
          </w:p>
        </w:tc>
        <w:tc>
          <w:tcPr>
            <w:tcW w:w="3248" w:type="dxa"/>
            <w:gridSpan w:val="3"/>
            <w:shd w:val="clear" w:color="auto" w:fill="auto"/>
          </w:tcPr>
          <w:p w14:paraId="5DAFA37D"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Supplies are available to implement and deliver the innovation.</w:t>
            </w:r>
          </w:p>
        </w:tc>
      </w:tr>
      <w:tr w:rsidR="002B43F5" w:rsidRPr="00B326CB" w14:paraId="3EFC99CD" w14:textId="77777777" w:rsidTr="00CD7A74">
        <w:trPr>
          <w:trHeight w:val="20"/>
        </w:trPr>
        <w:tc>
          <w:tcPr>
            <w:tcW w:w="3238" w:type="dxa"/>
            <w:shd w:val="clear" w:color="auto" w:fill="auto"/>
          </w:tcPr>
          <w:p w14:paraId="0007C11A"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Access to knowledge and information</w:t>
            </w:r>
          </w:p>
        </w:tc>
        <w:tc>
          <w:tcPr>
            <w:tcW w:w="3235" w:type="dxa"/>
            <w:shd w:val="clear" w:color="auto" w:fill="auto"/>
          </w:tcPr>
          <w:p w14:paraId="4487BED6"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Ease of access to digestible information and knowledge about the intervention and how to incorporate it into work tasks.</w:t>
            </w:r>
          </w:p>
        </w:tc>
        <w:tc>
          <w:tcPr>
            <w:tcW w:w="3236" w:type="dxa"/>
            <w:gridSpan w:val="2"/>
            <w:shd w:val="clear" w:color="auto" w:fill="auto"/>
            <w:noWrap/>
          </w:tcPr>
          <w:p w14:paraId="26B10105" w14:textId="373085FB"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K. </w:t>
            </w:r>
            <w:r w:rsidR="00517AB7" w:rsidRPr="006969A4">
              <w:rPr>
                <w:rFonts w:eastAsia="Times New Roman" w:cstheme="minorHAnsi"/>
                <w:sz w:val="20"/>
                <w:szCs w:val="20"/>
              </w:rPr>
              <w:t xml:space="preserve">Access to Knowledge </w:t>
            </w:r>
            <w:r w:rsidR="00517AB7">
              <w:rPr>
                <w:rFonts w:eastAsia="Times New Roman" w:cstheme="minorHAnsi"/>
                <w:sz w:val="20"/>
                <w:szCs w:val="20"/>
              </w:rPr>
              <w:t>&amp;</w:t>
            </w:r>
            <w:r w:rsidR="00517AB7" w:rsidRPr="006969A4">
              <w:rPr>
                <w:rFonts w:eastAsia="Times New Roman" w:cstheme="minorHAnsi"/>
                <w:sz w:val="20"/>
                <w:szCs w:val="20"/>
              </w:rPr>
              <w:t xml:space="preserve"> Information</w:t>
            </w:r>
          </w:p>
        </w:tc>
        <w:tc>
          <w:tcPr>
            <w:tcW w:w="3248" w:type="dxa"/>
            <w:gridSpan w:val="3"/>
            <w:shd w:val="clear" w:color="auto" w:fill="auto"/>
          </w:tcPr>
          <w:p w14:paraId="6F80E5CB"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Guidance and/or training is accessible to implement and deliver the innovation.</w:t>
            </w:r>
          </w:p>
        </w:tc>
      </w:tr>
      <w:tr w:rsidR="002B43F5" w:rsidRPr="00B326CB" w14:paraId="367F9345" w14:textId="77777777" w:rsidTr="00CD7A74">
        <w:trPr>
          <w:trHeight w:val="20"/>
        </w:trPr>
        <w:tc>
          <w:tcPr>
            <w:tcW w:w="3238" w:type="dxa"/>
            <w:shd w:val="clear" w:color="auto" w:fill="A6A6A6" w:themeFill="background1" w:themeFillShade="A6"/>
          </w:tcPr>
          <w:p w14:paraId="7BA52D74" w14:textId="1234EBD6" w:rsidR="00C33EAA" w:rsidRPr="00B326CB" w:rsidRDefault="00C33EAA" w:rsidP="00C33EAA">
            <w:pPr>
              <w:spacing w:after="0" w:line="240" w:lineRule="auto"/>
              <w:rPr>
                <w:rFonts w:eastAsia="Times New Roman" w:cstheme="minorHAnsi"/>
                <w:b/>
                <w:bCs/>
                <w:sz w:val="20"/>
                <w:szCs w:val="20"/>
              </w:rPr>
            </w:pPr>
            <w:r w:rsidRPr="00B326CB">
              <w:rPr>
                <w:rFonts w:eastAsia="Times New Roman" w:cstheme="minorHAnsi"/>
                <w:b/>
                <w:bCs/>
                <w:sz w:val="20"/>
                <w:szCs w:val="20"/>
              </w:rPr>
              <w:t>IV</w:t>
            </w:r>
            <w:r>
              <w:rPr>
                <w:rFonts w:eastAsia="Times New Roman" w:cstheme="minorHAnsi"/>
                <w:b/>
                <w:bCs/>
                <w:sz w:val="20"/>
                <w:szCs w:val="20"/>
              </w:rPr>
              <w:t>. CHARACTERISTICS OF INDIVIDUALS</w:t>
            </w:r>
          </w:p>
        </w:tc>
        <w:tc>
          <w:tcPr>
            <w:tcW w:w="3235" w:type="dxa"/>
            <w:shd w:val="clear" w:color="auto" w:fill="A6A6A6" w:themeFill="background1" w:themeFillShade="A6"/>
          </w:tcPr>
          <w:p w14:paraId="0ACDAF22" w14:textId="3B64C733" w:rsidR="00C33EAA" w:rsidRPr="00B326CB" w:rsidRDefault="00DF130A" w:rsidP="00C33EAA">
            <w:pPr>
              <w:spacing w:after="0" w:line="240" w:lineRule="auto"/>
              <w:rPr>
                <w:rFonts w:eastAsia="Times New Roman" w:cstheme="minorHAnsi"/>
                <w:b/>
                <w:bCs/>
                <w:sz w:val="20"/>
                <w:szCs w:val="20"/>
              </w:rPr>
            </w:pPr>
            <w:r>
              <w:rPr>
                <w:rFonts w:eastAsia="Times New Roman" w:cstheme="minorHAnsi"/>
                <w:i/>
                <w:iCs/>
                <w:color w:val="000000"/>
                <w:sz w:val="20"/>
                <w:szCs w:val="20"/>
              </w:rPr>
              <w:t>No specific guidance provided at the domain-level in the CFIR 2009.</w:t>
            </w:r>
          </w:p>
        </w:tc>
        <w:tc>
          <w:tcPr>
            <w:tcW w:w="3236" w:type="dxa"/>
            <w:gridSpan w:val="2"/>
            <w:shd w:val="clear" w:color="auto" w:fill="A6A6A6" w:themeFill="background1" w:themeFillShade="A6"/>
            <w:noWrap/>
          </w:tcPr>
          <w:p w14:paraId="0FC465B9" w14:textId="3F2AC32F" w:rsidR="00C33EAA" w:rsidRPr="00B326CB" w:rsidRDefault="00C33EAA" w:rsidP="00C33EAA">
            <w:pPr>
              <w:spacing w:after="0" w:line="240" w:lineRule="auto"/>
              <w:rPr>
                <w:rFonts w:eastAsia="Times New Roman" w:cstheme="minorHAnsi"/>
                <w:sz w:val="20"/>
                <w:szCs w:val="20"/>
              </w:rPr>
            </w:pPr>
            <w:r w:rsidRPr="00B326CB">
              <w:rPr>
                <w:rFonts w:eastAsia="Times New Roman" w:cstheme="minorHAnsi"/>
                <w:b/>
                <w:bCs/>
                <w:sz w:val="20"/>
                <w:szCs w:val="20"/>
              </w:rPr>
              <w:t>IV. INDIVIDUALS DOMAIN</w:t>
            </w:r>
          </w:p>
        </w:tc>
        <w:tc>
          <w:tcPr>
            <w:tcW w:w="3248" w:type="dxa"/>
            <w:gridSpan w:val="3"/>
            <w:shd w:val="clear" w:color="auto" w:fill="A6A6A6" w:themeFill="background1" w:themeFillShade="A6"/>
          </w:tcPr>
          <w:p w14:paraId="7C7F30C9" w14:textId="7608BAF7" w:rsidR="00C33EAA" w:rsidRPr="007D2EB0" w:rsidRDefault="00C33EAA" w:rsidP="00C33EAA">
            <w:pPr>
              <w:spacing w:after="0" w:line="240" w:lineRule="auto"/>
              <w:rPr>
                <w:rFonts w:eastAsia="Times New Roman" w:cstheme="minorHAnsi"/>
                <w:bCs/>
                <w:sz w:val="20"/>
                <w:szCs w:val="20"/>
              </w:rPr>
            </w:pPr>
            <w:r w:rsidRPr="007D2EB0">
              <w:rPr>
                <w:rFonts w:eastAsia="Times New Roman" w:cstheme="minorHAnsi"/>
                <w:bCs/>
                <w:sz w:val="20"/>
                <w:szCs w:val="20"/>
              </w:rPr>
              <w:t>Perceptions</w:t>
            </w:r>
            <w:r w:rsidR="00077A4D">
              <w:rPr>
                <w:rFonts w:eastAsia="Times New Roman" w:cstheme="minorHAnsi"/>
                <w:bCs/>
                <w:sz w:val="20"/>
                <w:szCs w:val="20"/>
              </w:rPr>
              <w:t xml:space="preserve"> </w:t>
            </w:r>
            <w:r w:rsidR="008C3F85">
              <w:rPr>
                <w:rFonts w:eastAsia="Times New Roman" w:cstheme="minorHAnsi"/>
                <w:bCs/>
                <w:sz w:val="20"/>
                <w:szCs w:val="20"/>
              </w:rPr>
              <w:t>about</w:t>
            </w:r>
            <w:r w:rsidRPr="007D2EB0">
              <w:rPr>
                <w:rFonts w:eastAsia="Times New Roman" w:cstheme="minorHAnsi"/>
                <w:b/>
                <w:i/>
                <w:iCs/>
                <w:sz w:val="20"/>
                <w:szCs w:val="20"/>
              </w:rPr>
              <w:t xml:space="preserve"> Individuals</w:t>
            </w:r>
            <w:r w:rsidRPr="007D2EB0">
              <w:rPr>
                <w:rFonts w:eastAsia="Times New Roman" w:cstheme="minorHAnsi"/>
                <w:bCs/>
                <w:sz w:val="20"/>
                <w:szCs w:val="20"/>
              </w:rPr>
              <w:t>, including their roles and characteri</w:t>
            </w:r>
            <w:r>
              <w:rPr>
                <w:rFonts w:eastAsia="Times New Roman" w:cstheme="minorHAnsi"/>
                <w:bCs/>
                <w:sz w:val="20"/>
                <w:szCs w:val="20"/>
              </w:rPr>
              <w:t xml:space="preserve">stics. Note: These may be self-perceptions for some roles. </w:t>
            </w:r>
          </w:p>
        </w:tc>
      </w:tr>
      <w:tr w:rsidR="002B43F5" w:rsidRPr="00C078DA" w14:paraId="6BBF620C" w14:textId="77777777" w:rsidTr="00CD7A74">
        <w:trPr>
          <w:trHeight w:val="432"/>
        </w:trPr>
        <w:tc>
          <w:tcPr>
            <w:tcW w:w="6473" w:type="dxa"/>
            <w:gridSpan w:val="2"/>
            <w:shd w:val="clear" w:color="auto" w:fill="BFBFBF" w:themeFill="background1" w:themeFillShade="BF"/>
          </w:tcPr>
          <w:p w14:paraId="604E1C0B" w14:textId="737AD2CC" w:rsidR="00482AF4" w:rsidRPr="008C3F85" w:rsidRDefault="00A47E48" w:rsidP="00482AF4">
            <w:pPr>
              <w:spacing w:after="0" w:line="240" w:lineRule="auto"/>
              <w:rPr>
                <w:rFonts w:eastAsia="Times New Roman" w:cstheme="minorHAnsi"/>
                <w:b/>
                <w:bCs/>
                <w:i/>
                <w:iCs/>
                <w:color w:val="FFFFFF" w:themeColor="background1"/>
                <w:sz w:val="20"/>
                <w:szCs w:val="20"/>
              </w:rPr>
            </w:pPr>
            <w:r w:rsidRPr="008C3F85">
              <w:rPr>
                <w:rFonts w:eastAsia="Times New Roman" w:cstheme="minorHAnsi"/>
                <w:i/>
                <w:iCs/>
                <w:color w:val="000000"/>
                <w:sz w:val="20"/>
                <w:szCs w:val="20"/>
              </w:rPr>
              <w:t xml:space="preserve">None: </w:t>
            </w:r>
            <w:r w:rsidR="00F53E33" w:rsidRPr="008C3F85">
              <w:rPr>
                <w:rFonts w:eastAsia="Times New Roman" w:cstheme="minorHAnsi"/>
                <w:i/>
                <w:iCs/>
                <w:color w:val="000000"/>
                <w:sz w:val="20"/>
                <w:szCs w:val="20"/>
              </w:rPr>
              <w:t xml:space="preserve">Roles </w:t>
            </w:r>
            <w:r w:rsidR="00C71C2D" w:rsidRPr="008C3F85">
              <w:rPr>
                <w:rFonts w:eastAsia="Times New Roman" w:cstheme="minorHAnsi"/>
                <w:i/>
                <w:iCs/>
                <w:color w:val="000000"/>
                <w:sz w:val="20"/>
                <w:szCs w:val="20"/>
              </w:rPr>
              <w:t xml:space="preserve">Subdomain </w:t>
            </w:r>
            <w:r w:rsidR="00F53E33" w:rsidRPr="008C3F85">
              <w:rPr>
                <w:rFonts w:eastAsia="Times New Roman" w:cstheme="minorHAnsi"/>
                <w:i/>
                <w:iCs/>
                <w:color w:val="000000"/>
                <w:sz w:val="20"/>
                <w:szCs w:val="20"/>
              </w:rPr>
              <w:t xml:space="preserve">added in </w:t>
            </w:r>
            <w:r w:rsidR="00C71C2D" w:rsidRPr="008C3F85">
              <w:rPr>
                <w:rFonts w:eastAsia="Times New Roman" w:cstheme="minorHAnsi"/>
                <w:i/>
                <w:iCs/>
                <w:color w:val="000000"/>
                <w:sz w:val="20"/>
                <w:szCs w:val="20"/>
              </w:rPr>
              <w:t xml:space="preserve">the </w:t>
            </w:r>
            <w:r w:rsidR="00F53E33" w:rsidRPr="008C3F85">
              <w:rPr>
                <w:rFonts w:eastAsia="Times New Roman" w:cstheme="minorHAnsi"/>
                <w:i/>
                <w:iCs/>
                <w:color w:val="000000"/>
                <w:sz w:val="20"/>
                <w:szCs w:val="20"/>
              </w:rPr>
              <w:t xml:space="preserve">CFIR 2.0. </w:t>
            </w:r>
          </w:p>
        </w:tc>
        <w:tc>
          <w:tcPr>
            <w:tcW w:w="3236" w:type="dxa"/>
            <w:gridSpan w:val="2"/>
            <w:shd w:val="clear" w:color="auto" w:fill="BFBFBF" w:themeFill="background1" w:themeFillShade="BF"/>
          </w:tcPr>
          <w:p w14:paraId="2F96C04B" w14:textId="13EE0B1F" w:rsidR="00482AF4" w:rsidRPr="00063AF7" w:rsidRDefault="00063AF7" w:rsidP="00482AF4">
            <w:pPr>
              <w:spacing w:after="0" w:line="240" w:lineRule="auto"/>
              <w:rPr>
                <w:rFonts w:eastAsia="Times New Roman" w:cstheme="minorHAnsi"/>
                <w:b/>
                <w:bCs/>
                <w:sz w:val="20"/>
                <w:szCs w:val="20"/>
              </w:rPr>
            </w:pPr>
            <w:r>
              <w:rPr>
                <w:rFonts w:eastAsia="Times New Roman" w:cstheme="minorHAnsi"/>
                <w:b/>
                <w:bCs/>
                <w:sz w:val="20"/>
                <w:szCs w:val="20"/>
              </w:rPr>
              <w:t>ROLES SUBDOMAIN</w:t>
            </w:r>
          </w:p>
        </w:tc>
        <w:tc>
          <w:tcPr>
            <w:tcW w:w="3248" w:type="dxa"/>
            <w:gridSpan w:val="3"/>
            <w:shd w:val="clear" w:color="auto" w:fill="BFBFBF" w:themeFill="background1" w:themeFillShade="BF"/>
          </w:tcPr>
          <w:p w14:paraId="455BBF1C" w14:textId="70E67801" w:rsidR="00482AF4" w:rsidRPr="00C50956" w:rsidRDefault="00C50956" w:rsidP="00482AF4">
            <w:pPr>
              <w:spacing w:after="0" w:line="240" w:lineRule="auto"/>
              <w:rPr>
                <w:rFonts w:eastAsia="Times New Roman" w:cstheme="minorHAnsi"/>
                <w:sz w:val="20"/>
                <w:szCs w:val="20"/>
              </w:rPr>
            </w:pPr>
            <w:r w:rsidRPr="00B40B1B">
              <w:rPr>
                <w:rFonts w:eastAsia="Times New Roman" w:cstheme="minorHAnsi"/>
                <w:sz w:val="20"/>
                <w:szCs w:val="20"/>
              </w:rPr>
              <w:t xml:space="preserve">Define </w:t>
            </w:r>
            <w:r w:rsidR="00482AF4" w:rsidRPr="00B40B1B">
              <w:rPr>
                <w:rFonts w:eastAsia="Times New Roman" w:cstheme="minorHAnsi"/>
                <w:sz w:val="20"/>
                <w:szCs w:val="20"/>
              </w:rPr>
              <w:t>Roles:</w:t>
            </w:r>
            <w:r w:rsidR="00482AF4">
              <w:rPr>
                <w:rFonts w:eastAsia="Times New Roman" w:cstheme="minorHAnsi"/>
                <w:b/>
                <w:bCs/>
                <w:sz w:val="20"/>
                <w:szCs w:val="20"/>
              </w:rPr>
              <w:t xml:space="preserve"> </w:t>
            </w:r>
            <w:r w:rsidR="00482AF4">
              <w:rPr>
                <w:rFonts w:eastAsia="Times New Roman" w:cstheme="minorHAnsi"/>
                <w:sz w:val="20"/>
                <w:szCs w:val="20"/>
              </w:rPr>
              <w:t>[I</w:t>
            </w:r>
            <w:r w:rsidR="005F15F7" w:rsidRPr="00A1478A">
              <w:rPr>
                <w:rFonts w:eastAsia="Times New Roman" w:cstheme="minorHAnsi"/>
                <w:sz w:val="20"/>
                <w:szCs w:val="20"/>
              </w:rPr>
              <w:t xml:space="preserve">nsert description </w:t>
            </w:r>
            <w:r w:rsidR="00EF15E8">
              <w:rPr>
                <w:rFonts w:eastAsia="Times New Roman" w:cstheme="minorHAnsi"/>
                <w:sz w:val="20"/>
                <w:szCs w:val="20"/>
              </w:rPr>
              <w:t xml:space="preserve">of </w:t>
            </w:r>
            <w:r w:rsidR="005F15F7">
              <w:rPr>
                <w:rFonts w:eastAsia="Times New Roman" w:cstheme="minorHAnsi"/>
                <w:sz w:val="20"/>
                <w:szCs w:val="20"/>
              </w:rPr>
              <w:t>roles</w:t>
            </w:r>
            <w:r w:rsidR="00482AF4">
              <w:rPr>
                <w:rFonts w:eastAsia="Times New Roman" w:cstheme="minorHAnsi"/>
                <w:sz w:val="20"/>
                <w:szCs w:val="20"/>
              </w:rPr>
              <w:t xml:space="preserve"> applicable </w:t>
            </w:r>
            <w:r w:rsidR="005F15F7">
              <w:rPr>
                <w:rFonts w:eastAsia="Times New Roman" w:cstheme="minorHAnsi"/>
                <w:sz w:val="20"/>
                <w:szCs w:val="20"/>
              </w:rPr>
              <w:t>to the</w:t>
            </w:r>
            <w:r w:rsidR="00482AF4">
              <w:rPr>
                <w:rFonts w:eastAsia="Times New Roman" w:cstheme="minorHAnsi"/>
                <w:sz w:val="20"/>
                <w:szCs w:val="20"/>
              </w:rPr>
              <w:t xml:space="preserve"> project</w:t>
            </w:r>
            <w:r w:rsidR="005F15F7">
              <w:rPr>
                <w:rFonts w:eastAsia="Times New Roman" w:cstheme="minorHAnsi"/>
                <w:sz w:val="20"/>
                <w:szCs w:val="20"/>
              </w:rPr>
              <w:t xml:space="preserve"> and </w:t>
            </w:r>
            <w:r w:rsidR="00F53E33">
              <w:rPr>
                <w:rFonts w:eastAsia="Times New Roman" w:cstheme="minorHAnsi"/>
                <w:sz w:val="20"/>
                <w:szCs w:val="20"/>
              </w:rPr>
              <w:t>their location in the Inner or Outer Setting</w:t>
            </w:r>
            <w:r w:rsidR="00482AF4" w:rsidRPr="00550C22">
              <w:rPr>
                <w:rFonts w:eastAsia="Times New Roman" w:cstheme="minorHAnsi"/>
                <w:sz w:val="20"/>
                <w:szCs w:val="20"/>
              </w:rPr>
              <w:t>.]</w:t>
            </w:r>
            <w:r w:rsidR="00F53E33">
              <w:rPr>
                <w:rFonts w:eastAsia="Times New Roman" w:cstheme="minorHAnsi"/>
                <w:sz w:val="20"/>
                <w:szCs w:val="20"/>
              </w:rPr>
              <w:t xml:space="preserve"> </w:t>
            </w:r>
          </w:p>
        </w:tc>
      </w:tr>
      <w:tr w:rsidR="002B43F5" w:rsidRPr="00B326CB" w14:paraId="279B678C" w14:textId="77777777" w:rsidTr="00CD7A74">
        <w:trPr>
          <w:trHeight w:val="432"/>
        </w:trPr>
        <w:tc>
          <w:tcPr>
            <w:tcW w:w="3238" w:type="dxa"/>
            <w:shd w:val="clear" w:color="auto" w:fill="BFBFBF" w:themeFill="background1" w:themeFillShade="BF"/>
          </w:tcPr>
          <w:p w14:paraId="165E7176" w14:textId="48AD15B4"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3235" w:type="dxa"/>
            <w:shd w:val="clear" w:color="auto" w:fill="BFBFBF" w:themeFill="background1" w:themeFillShade="BF"/>
          </w:tcPr>
          <w:p w14:paraId="40337AE2" w14:textId="653D2D7E"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3236" w:type="dxa"/>
            <w:gridSpan w:val="2"/>
            <w:shd w:val="clear" w:color="auto" w:fill="BFBFBF" w:themeFill="background1" w:themeFillShade="BF"/>
            <w:noWrap/>
          </w:tcPr>
          <w:p w14:paraId="11FE00BA" w14:textId="6777A824"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3248" w:type="dxa"/>
            <w:gridSpan w:val="3"/>
            <w:shd w:val="clear" w:color="auto" w:fill="BFBFBF" w:themeFill="background1" w:themeFillShade="BF"/>
          </w:tcPr>
          <w:p w14:paraId="50C173D3" w14:textId="77777777" w:rsidR="00CB515E" w:rsidRDefault="00CB515E" w:rsidP="00CB515E">
            <w:pPr>
              <w:spacing w:after="0" w:line="240" w:lineRule="auto"/>
              <w:rPr>
                <w:rFonts w:eastAsia="Times New Roman" w:cstheme="minorHAnsi"/>
                <w:b/>
                <w:bCs/>
                <w:sz w:val="20"/>
                <w:szCs w:val="20"/>
              </w:rPr>
            </w:pPr>
            <w:r w:rsidRPr="00085C72">
              <w:rPr>
                <w:rFonts w:eastAsia="Times New Roman" w:cstheme="minorHAnsi"/>
                <w:b/>
                <w:bCs/>
                <w:sz w:val="20"/>
                <w:szCs w:val="20"/>
              </w:rPr>
              <w:t>Construct Definition</w:t>
            </w:r>
            <w:r>
              <w:rPr>
                <w:rFonts w:eastAsia="Times New Roman" w:cstheme="minorHAnsi"/>
                <w:b/>
                <w:bCs/>
                <w:sz w:val="20"/>
                <w:szCs w:val="20"/>
              </w:rPr>
              <w:t xml:space="preserve">: </w:t>
            </w:r>
          </w:p>
          <w:p w14:paraId="586EA421" w14:textId="6EF9A212" w:rsidR="00517AB7" w:rsidRPr="00400A66" w:rsidRDefault="00CB515E" w:rsidP="00CB515E">
            <w:pPr>
              <w:spacing w:after="0" w:line="240" w:lineRule="auto"/>
              <w:rPr>
                <w:rFonts w:eastAsia="Times New Roman" w:cstheme="minorHAnsi"/>
                <w:b/>
                <w:bCs/>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w:t>
            </w:r>
          </w:p>
        </w:tc>
      </w:tr>
      <w:tr w:rsidR="002B43F5" w:rsidRPr="00B326CB" w14:paraId="44BBBC36" w14:textId="77777777" w:rsidTr="00CD7A74">
        <w:trPr>
          <w:trHeight w:val="20"/>
        </w:trPr>
        <w:tc>
          <w:tcPr>
            <w:tcW w:w="6473" w:type="dxa"/>
            <w:gridSpan w:val="2"/>
            <w:vMerge w:val="restart"/>
            <w:shd w:val="clear" w:color="auto" w:fill="auto"/>
          </w:tcPr>
          <w:p w14:paraId="1A201071" w14:textId="04C04A7B" w:rsidR="00D64614" w:rsidRPr="00710E18" w:rsidRDefault="001A07D2" w:rsidP="00C26C0D">
            <w:pPr>
              <w:spacing w:after="0" w:line="240" w:lineRule="auto"/>
              <w:rPr>
                <w:rFonts w:eastAsia="Times New Roman" w:cstheme="minorHAnsi"/>
                <w:i/>
                <w:iCs/>
                <w:sz w:val="20"/>
                <w:szCs w:val="20"/>
              </w:rPr>
            </w:pPr>
            <w:r w:rsidRPr="00710E18">
              <w:rPr>
                <w:rFonts w:eastAsia="Times New Roman" w:cstheme="minorHAnsi"/>
                <w:i/>
                <w:iCs/>
                <w:sz w:val="20"/>
                <w:szCs w:val="20"/>
              </w:rPr>
              <w:t>See CFIR 2009 Inner Setting: Leadership Engagement</w:t>
            </w:r>
            <w:r w:rsidR="00FD4028" w:rsidRPr="00710E18">
              <w:rPr>
                <w:rFonts w:eastAsia="Times New Roman" w:cstheme="minorHAnsi"/>
                <w:i/>
                <w:iCs/>
                <w:sz w:val="20"/>
                <w:szCs w:val="20"/>
              </w:rPr>
              <w:t>.</w:t>
            </w:r>
          </w:p>
        </w:tc>
        <w:tc>
          <w:tcPr>
            <w:tcW w:w="3236" w:type="dxa"/>
            <w:gridSpan w:val="2"/>
            <w:shd w:val="clear" w:color="auto" w:fill="auto"/>
            <w:noWrap/>
          </w:tcPr>
          <w:p w14:paraId="5B238F13" w14:textId="2CE678D8"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A. </w:t>
            </w:r>
            <w:r w:rsidR="00D64614" w:rsidRPr="00B326CB">
              <w:rPr>
                <w:rFonts w:eastAsia="Times New Roman" w:cstheme="minorHAnsi"/>
                <w:sz w:val="20"/>
                <w:szCs w:val="20"/>
              </w:rPr>
              <w:t>High-Level Leaders</w:t>
            </w:r>
          </w:p>
        </w:tc>
        <w:tc>
          <w:tcPr>
            <w:tcW w:w="3248" w:type="dxa"/>
            <w:gridSpan w:val="3"/>
            <w:shd w:val="clear" w:color="auto" w:fill="auto"/>
          </w:tcPr>
          <w:p w14:paraId="7E34A570" w14:textId="77777777"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Individuals</w:t>
            </w:r>
            <w:r w:rsidRPr="00B326CB">
              <w:rPr>
                <w:rFonts w:cstheme="minorHAnsi"/>
                <w:sz w:val="20"/>
                <w:szCs w:val="20"/>
              </w:rPr>
              <w:t xml:space="preserve"> with a high level of authority, including </w:t>
            </w:r>
            <w:r w:rsidRPr="00B326CB">
              <w:rPr>
                <w:rFonts w:eastAsia="Times New Roman" w:cstheme="minorHAnsi"/>
                <w:sz w:val="20"/>
                <w:szCs w:val="20"/>
              </w:rPr>
              <w:t>key decision-makers, executive leaders, or directors.</w:t>
            </w:r>
          </w:p>
        </w:tc>
      </w:tr>
      <w:tr w:rsidR="002B43F5" w:rsidRPr="00B326CB" w14:paraId="27FA426D" w14:textId="77777777" w:rsidTr="00CD7A74">
        <w:trPr>
          <w:trHeight w:val="20"/>
        </w:trPr>
        <w:tc>
          <w:tcPr>
            <w:tcW w:w="6473" w:type="dxa"/>
            <w:gridSpan w:val="2"/>
            <w:vMerge/>
            <w:shd w:val="clear" w:color="auto" w:fill="auto"/>
          </w:tcPr>
          <w:p w14:paraId="71304DA3" w14:textId="77777777" w:rsidR="00D64614" w:rsidRPr="00B326CB" w:rsidRDefault="00D64614" w:rsidP="00C26C0D">
            <w:pPr>
              <w:spacing w:after="0" w:line="240" w:lineRule="auto"/>
              <w:rPr>
                <w:rFonts w:eastAsia="Times New Roman" w:cstheme="minorHAnsi"/>
                <w:sz w:val="20"/>
                <w:szCs w:val="20"/>
              </w:rPr>
            </w:pPr>
          </w:p>
        </w:tc>
        <w:tc>
          <w:tcPr>
            <w:tcW w:w="3236" w:type="dxa"/>
            <w:gridSpan w:val="2"/>
            <w:shd w:val="clear" w:color="auto" w:fill="auto"/>
            <w:noWrap/>
          </w:tcPr>
          <w:p w14:paraId="651F673D" w14:textId="1BEA2BD8"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B. </w:t>
            </w:r>
            <w:r w:rsidR="00D64614" w:rsidRPr="00B326CB">
              <w:rPr>
                <w:rFonts w:eastAsia="Times New Roman" w:cstheme="minorHAnsi"/>
                <w:sz w:val="20"/>
                <w:szCs w:val="20"/>
              </w:rPr>
              <w:t>Mid-level Leaders</w:t>
            </w:r>
          </w:p>
        </w:tc>
        <w:tc>
          <w:tcPr>
            <w:tcW w:w="3248" w:type="dxa"/>
            <w:gridSpan w:val="3"/>
            <w:shd w:val="clear" w:color="auto" w:fill="auto"/>
          </w:tcPr>
          <w:p w14:paraId="00C88746" w14:textId="77777777"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Individuals with a moderate level of authority, including leaders supervised by a high-level leader who supervise others.</w:t>
            </w:r>
          </w:p>
        </w:tc>
      </w:tr>
      <w:tr w:rsidR="002B43F5" w:rsidRPr="00B326CB" w14:paraId="68FD357B" w14:textId="77777777" w:rsidTr="00CD7A74">
        <w:trPr>
          <w:trHeight w:val="20"/>
        </w:trPr>
        <w:tc>
          <w:tcPr>
            <w:tcW w:w="6473" w:type="dxa"/>
            <w:gridSpan w:val="2"/>
            <w:shd w:val="clear" w:color="auto" w:fill="auto"/>
          </w:tcPr>
          <w:p w14:paraId="6F528A40" w14:textId="14E2F5F7" w:rsidR="00D64614" w:rsidRPr="00710E18" w:rsidRDefault="009E16C6" w:rsidP="00C26C0D">
            <w:pPr>
              <w:spacing w:after="0" w:line="240" w:lineRule="auto"/>
              <w:rPr>
                <w:rFonts w:eastAsia="Times New Roman" w:cstheme="minorHAnsi"/>
                <w:i/>
                <w:iCs/>
                <w:sz w:val="20"/>
                <w:szCs w:val="20"/>
              </w:rPr>
            </w:pPr>
            <w:r w:rsidRPr="00710E18">
              <w:rPr>
                <w:rFonts w:eastAsia="Times New Roman" w:cstheme="minorHAnsi"/>
                <w:i/>
                <w:iCs/>
                <w:sz w:val="20"/>
                <w:szCs w:val="20"/>
              </w:rPr>
              <w:t>Se</w:t>
            </w:r>
            <w:r w:rsidR="001D3797" w:rsidRPr="00710E18">
              <w:rPr>
                <w:rFonts w:eastAsia="Times New Roman" w:cstheme="minorHAnsi"/>
                <w:i/>
                <w:iCs/>
                <w:sz w:val="20"/>
                <w:szCs w:val="20"/>
              </w:rPr>
              <w:t>e CFIR 2009 Process: Engaging</w:t>
            </w:r>
            <w:r w:rsidRPr="00710E18">
              <w:rPr>
                <w:rFonts w:eastAsia="Times New Roman" w:cstheme="minorHAnsi"/>
                <w:i/>
                <w:iCs/>
                <w:sz w:val="20"/>
                <w:szCs w:val="20"/>
              </w:rPr>
              <w:t>: Opinion Leaders.</w:t>
            </w:r>
          </w:p>
        </w:tc>
        <w:tc>
          <w:tcPr>
            <w:tcW w:w="3236" w:type="dxa"/>
            <w:gridSpan w:val="2"/>
            <w:shd w:val="clear" w:color="auto" w:fill="auto"/>
            <w:noWrap/>
          </w:tcPr>
          <w:p w14:paraId="4C8EA718" w14:textId="10F55472"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C. </w:t>
            </w:r>
            <w:r w:rsidR="00D64614" w:rsidRPr="00B326CB">
              <w:rPr>
                <w:rFonts w:eastAsia="Times New Roman" w:cstheme="minorHAnsi"/>
                <w:sz w:val="20"/>
                <w:szCs w:val="20"/>
              </w:rPr>
              <w:t>Opinion Leaders</w:t>
            </w:r>
          </w:p>
        </w:tc>
        <w:tc>
          <w:tcPr>
            <w:tcW w:w="3248" w:type="dxa"/>
            <w:gridSpan w:val="3"/>
            <w:shd w:val="clear" w:color="auto" w:fill="auto"/>
          </w:tcPr>
          <w:p w14:paraId="17AD28A6" w14:textId="52D0491B"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 xml:space="preserve">Individuals with informal influence on the attitudes and behaviors of others. </w:t>
            </w:r>
            <w:r w:rsidRPr="00B326CB">
              <w:rPr>
                <w:rFonts w:eastAsia="Times New Roman" w:cstheme="minorHAnsi"/>
                <w:sz w:val="20"/>
                <w:szCs w:val="20"/>
              </w:rPr>
              <w:fldChar w:fldCharType="begin"/>
            </w:r>
            <w:r w:rsidR="00CD7A74">
              <w:rPr>
                <w:rFonts w:eastAsia="Times New Roman" w:cstheme="minorHAnsi"/>
                <w:sz w:val="20"/>
                <w:szCs w:val="20"/>
              </w:rPr>
              <w:instrText xml:space="preserve"> ADDIN ZOTERO_ITEM CSL_CITATION {"citationID":"d7PFwTdw","properties":{"formattedCitation":"(7,8)","plainCitation":"(7,8)","noteIndex":0},"citationItems":[{"id":"cYlGt768/hUknCwT9","uris":["http://zotero.org/groups/4376104/items/MC27PYFE"],"uri":["http://zotero.org/groups/4376104/items/MC27PYFE"],"itemData":{"id":779,"type":"book","edition":"5","event-place":"New York, NY","publisher":"Free Press","publisher-place":"New York, NY","title":"Diffusion of Innovations","author":[{"family":"Rogers","given":"Everett"}],"issued":{"date-parts":[["2003"]]}}},{"id":217,"uris":["http://zotero.org/groups/4376104/items/Y8IPUVCH"],"uri":["http://zotero.org/groups/4376104/items/Y8IPUVCH"],"itemData":{"id":217,"type":"article-journal","container-title":"Cochrane Database of Systematic Reviews","DOI":"10.1002/14651858.CD000125.pub4","ISSN":"14651858","language":"en","source":"DOI.org (Crossref)","title":"Local opinion leaders: effects on professional practice and health care outcomes","title-short":"Local opinion leaders","URL":"https://doi.wiley.com/10.1002/14651858.CD000125.pub4","author":[{"family":"Flodgren","given":"Gerd"},{"family":"Parmelli","given":"Elena"},{"family":"Doumit","given":"Gaby"},{"family":"Gattellari","given":"Melina"},{"family":"O'Brien","given":"Mary Ann"},{"family":"Grimshaw","given":"Jeremy"},{"family":"Eccles","given":"Martin P"}],"editor":[{"literal":"Cochrane Effective Practice and Organisation of Care Group"}],"accessed":{"date-parts":[["2022",1,20]]},"issued":{"date-parts":[["2011",8,10]]}}}],"schema":"https://github.com/citation-style-language/schema/raw/master/csl-citation.json"} </w:instrText>
            </w:r>
            <w:r w:rsidRPr="00B326CB">
              <w:rPr>
                <w:rFonts w:eastAsia="Times New Roman" w:cstheme="minorHAnsi"/>
                <w:sz w:val="20"/>
                <w:szCs w:val="20"/>
              </w:rPr>
              <w:fldChar w:fldCharType="separate"/>
            </w:r>
            <w:r w:rsidR="00CD7A74" w:rsidRPr="00CD7A74">
              <w:rPr>
                <w:rFonts w:ascii="Calibri" w:hAnsi="Calibri" w:cs="Calibri"/>
                <w:sz w:val="20"/>
              </w:rPr>
              <w:t>(7,8)</w:t>
            </w:r>
            <w:r w:rsidRPr="00B326CB">
              <w:rPr>
                <w:rFonts w:eastAsia="Times New Roman" w:cstheme="minorHAnsi"/>
                <w:sz w:val="20"/>
                <w:szCs w:val="20"/>
              </w:rPr>
              <w:fldChar w:fldCharType="end"/>
            </w:r>
            <w:r w:rsidRPr="00B326CB">
              <w:rPr>
                <w:rFonts w:eastAsia="Times New Roman" w:cstheme="minorHAnsi"/>
                <w:sz w:val="20"/>
                <w:szCs w:val="20"/>
              </w:rPr>
              <w:t xml:space="preserve"> </w:t>
            </w:r>
          </w:p>
        </w:tc>
      </w:tr>
      <w:tr w:rsidR="002B43F5" w:rsidRPr="00B326CB" w14:paraId="554A9C66" w14:textId="77777777" w:rsidTr="00CD7A74">
        <w:trPr>
          <w:trHeight w:val="20"/>
        </w:trPr>
        <w:tc>
          <w:tcPr>
            <w:tcW w:w="6473" w:type="dxa"/>
            <w:gridSpan w:val="2"/>
            <w:shd w:val="clear" w:color="auto" w:fill="auto"/>
          </w:tcPr>
          <w:p w14:paraId="4AD2B3C1" w14:textId="3F9EB9A0" w:rsidR="00D64614" w:rsidRPr="00710E18" w:rsidRDefault="009E16C6" w:rsidP="00C26C0D">
            <w:pPr>
              <w:spacing w:after="0" w:line="240" w:lineRule="auto"/>
              <w:rPr>
                <w:rFonts w:eastAsia="Times New Roman" w:cstheme="minorHAnsi"/>
                <w:i/>
                <w:iCs/>
                <w:sz w:val="20"/>
                <w:szCs w:val="20"/>
              </w:rPr>
            </w:pPr>
            <w:r w:rsidRPr="00710E18">
              <w:rPr>
                <w:rFonts w:eastAsia="Times New Roman" w:cstheme="minorHAnsi"/>
                <w:i/>
                <w:iCs/>
                <w:sz w:val="20"/>
                <w:szCs w:val="20"/>
              </w:rPr>
              <w:t xml:space="preserve">See </w:t>
            </w:r>
            <w:r w:rsidR="001D3797" w:rsidRPr="00710E18">
              <w:rPr>
                <w:rFonts w:eastAsia="Times New Roman" w:cstheme="minorHAnsi"/>
                <w:i/>
                <w:iCs/>
                <w:sz w:val="20"/>
                <w:szCs w:val="20"/>
              </w:rPr>
              <w:t>CFIR 2009 Process: Engaging: External Change Agent</w:t>
            </w:r>
            <w:r w:rsidRPr="00710E18">
              <w:rPr>
                <w:rFonts w:eastAsia="Times New Roman" w:cstheme="minorHAnsi"/>
                <w:i/>
                <w:iCs/>
                <w:sz w:val="20"/>
                <w:szCs w:val="20"/>
              </w:rPr>
              <w:t>s</w:t>
            </w:r>
            <w:r w:rsidR="001D3797" w:rsidRPr="00710E18">
              <w:rPr>
                <w:rFonts w:eastAsia="Times New Roman" w:cstheme="minorHAnsi"/>
                <w:i/>
                <w:iCs/>
                <w:sz w:val="20"/>
                <w:szCs w:val="20"/>
              </w:rPr>
              <w:t xml:space="preserve">. </w:t>
            </w:r>
          </w:p>
        </w:tc>
        <w:tc>
          <w:tcPr>
            <w:tcW w:w="3236" w:type="dxa"/>
            <w:gridSpan w:val="2"/>
            <w:shd w:val="clear" w:color="auto" w:fill="auto"/>
            <w:noWrap/>
          </w:tcPr>
          <w:p w14:paraId="1046DD71" w14:textId="3B6F0EA3"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D. </w:t>
            </w:r>
            <w:r w:rsidR="00D64614" w:rsidRPr="00B326CB">
              <w:rPr>
                <w:rFonts w:eastAsia="Times New Roman" w:cstheme="minorHAnsi"/>
                <w:sz w:val="20"/>
                <w:szCs w:val="20"/>
              </w:rPr>
              <w:t>Implementation Facilitators</w:t>
            </w:r>
          </w:p>
        </w:tc>
        <w:tc>
          <w:tcPr>
            <w:tcW w:w="3248" w:type="dxa"/>
            <w:gridSpan w:val="3"/>
            <w:shd w:val="clear" w:color="auto" w:fill="auto"/>
          </w:tcPr>
          <w:p w14:paraId="09A9E1DD" w14:textId="77777777"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Individuals with subject matter expertise who assist, coach, or support implementation.</w:t>
            </w:r>
          </w:p>
        </w:tc>
      </w:tr>
      <w:tr w:rsidR="002B43F5" w:rsidRPr="00B326CB" w14:paraId="362E306B" w14:textId="77777777" w:rsidTr="00CD7A74">
        <w:trPr>
          <w:trHeight w:val="20"/>
        </w:trPr>
        <w:tc>
          <w:tcPr>
            <w:tcW w:w="6473" w:type="dxa"/>
            <w:gridSpan w:val="2"/>
            <w:shd w:val="clear" w:color="auto" w:fill="auto"/>
          </w:tcPr>
          <w:p w14:paraId="24290567" w14:textId="4D49D41D" w:rsidR="00D64614" w:rsidRPr="00710E18" w:rsidRDefault="009E16C6" w:rsidP="00C26C0D">
            <w:pPr>
              <w:spacing w:after="0" w:line="240" w:lineRule="auto"/>
              <w:rPr>
                <w:rFonts w:eastAsia="Times New Roman" w:cstheme="minorHAnsi"/>
                <w:i/>
                <w:iCs/>
                <w:sz w:val="20"/>
                <w:szCs w:val="20"/>
              </w:rPr>
            </w:pPr>
            <w:r w:rsidRPr="00710E18">
              <w:rPr>
                <w:rFonts w:eastAsia="Times New Roman" w:cstheme="minorHAnsi"/>
                <w:i/>
                <w:iCs/>
                <w:sz w:val="20"/>
                <w:szCs w:val="20"/>
              </w:rPr>
              <w:t>S</w:t>
            </w:r>
            <w:r w:rsidR="001D3797" w:rsidRPr="00710E18">
              <w:rPr>
                <w:rFonts w:eastAsia="Times New Roman" w:cstheme="minorHAnsi"/>
                <w:i/>
                <w:iCs/>
                <w:sz w:val="20"/>
                <w:szCs w:val="20"/>
              </w:rPr>
              <w:t>ee CFIR 2009 Process: Engaging: Formally Appointed Internal Implementation Leaders &amp; Champions.</w:t>
            </w:r>
          </w:p>
        </w:tc>
        <w:tc>
          <w:tcPr>
            <w:tcW w:w="3236" w:type="dxa"/>
            <w:gridSpan w:val="2"/>
            <w:shd w:val="clear" w:color="auto" w:fill="auto"/>
            <w:noWrap/>
          </w:tcPr>
          <w:p w14:paraId="54C10068" w14:textId="57D8D003"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E. </w:t>
            </w:r>
            <w:r w:rsidR="00D64614" w:rsidRPr="00B326CB">
              <w:rPr>
                <w:rFonts w:eastAsia="Times New Roman" w:cstheme="minorHAnsi"/>
                <w:sz w:val="20"/>
                <w:szCs w:val="20"/>
              </w:rPr>
              <w:t>Implementation Leads</w:t>
            </w:r>
          </w:p>
        </w:tc>
        <w:tc>
          <w:tcPr>
            <w:tcW w:w="3248" w:type="dxa"/>
            <w:gridSpan w:val="3"/>
            <w:shd w:val="clear" w:color="auto" w:fill="auto"/>
          </w:tcPr>
          <w:p w14:paraId="0B397445" w14:textId="795BD46D"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Individuals who</w:t>
            </w:r>
            <w:r w:rsidR="001916A6">
              <w:rPr>
                <w:rFonts w:eastAsia="Times New Roman" w:cstheme="minorHAnsi"/>
                <w:sz w:val="20"/>
                <w:szCs w:val="20"/>
              </w:rPr>
              <w:t xml:space="preserve"> lead </w:t>
            </w:r>
            <w:r w:rsidRPr="00B326CB">
              <w:rPr>
                <w:rFonts w:eastAsia="Times New Roman" w:cstheme="minorHAnsi"/>
                <w:sz w:val="20"/>
                <w:szCs w:val="20"/>
              </w:rPr>
              <w:t>efforts to implement the innovation.</w:t>
            </w:r>
          </w:p>
        </w:tc>
      </w:tr>
      <w:tr w:rsidR="002B43F5" w:rsidRPr="00B326CB" w14:paraId="342D0E4D" w14:textId="77777777" w:rsidTr="00CD7A74">
        <w:trPr>
          <w:trHeight w:val="20"/>
        </w:trPr>
        <w:tc>
          <w:tcPr>
            <w:tcW w:w="6473" w:type="dxa"/>
            <w:gridSpan w:val="2"/>
            <w:shd w:val="clear" w:color="auto" w:fill="auto"/>
          </w:tcPr>
          <w:p w14:paraId="691EC709" w14:textId="7AF4760D" w:rsidR="00A47E48" w:rsidRPr="00B326CB" w:rsidRDefault="00A47E48" w:rsidP="00C26C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5CC6829A" w14:textId="5C7EC550" w:rsidR="00A47E48" w:rsidRPr="00C25FDD" w:rsidRDefault="00A47E48" w:rsidP="00C26C0D">
            <w:pPr>
              <w:spacing w:after="0" w:line="240" w:lineRule="auto"/>
              <w:rPr>
                <w:rFonts w:eastAsia="Times New Roman" w:cstheme="minorHAnsi"/>
                <w:color w:val="000000" w:themeColor="text1"/>
                <w:sz w:val="20"/>
                <w:szCs w:val="20"/>
              </w:rPr>
            </w:pPr>
            <w:r>
              <w:rPr>
                <w:rFonts w:eastAsia="Times New Roman" w:cstheme="minorHAnsi"/>
                <w:color w:val="000000" w:themeColor="text1"/>
                <w:sz w:val="20"/>
                <w:szCs w:val="20"/>
              </w:rPr>
              <w:t xml:space="preserve">F. </w:t>
            </w:r>
            <w:r w:rsidRPr="00C25FDD">
              <w:rPr>
                <w:rFonts w:eastAsia="Times New Roman" w:cstheme="minorHAnsi"/>
                <w:color w:val="000000" w:themeColor="text1"/>
                <w:sz w:val="20"/>
                <w:szCs w:val="20"/>
              </w:rPr>
              <w:t>Implementation Team Members</w:t>
            </w:r>
          </w:p>
        </w:tc>
        <w:tc>
          <w:tcPr>
            <w:tcW w:w="3248" w:type="dxa"/>
            <w:gridSpan w:val="3"/>
            <w:shd w:val="clear" w:color="auto" w:fill="auto"/>
          </w:tcPr>
          <w:p w14:paraId="468D4216" w14:textId="77777777" w:rsidR="00A47E48" w:rsidRPr="00C25FDD" w:rsidRDefault="00A47E48" w:rsidP="00C26C0D">
            <w:pPr>
              <w:spacing w:after="0" w:line="240" w:lineRule="auto"/>
              <w:rPr>
                <w:rFonts w:eastAsia="Times New Roman" w:cstheme="minorHAnsi"/>
                <w:color w:val="000000" w:themeColor="text1"/>
                <w:sz w:val="20"/>
                <w:szCs w:val="20"/>
              </w:rPr>
            </w:pPr>
            <w:r w:rsidRPr="00C25FDD">
              <w:rPr>
                <w:rFonts w:eastAsia="Times New Roman" w:cstheme="minorHAnsi"/>
                <w:color w:val="000000" w:themeColor="text1"/>
                <w:sz w:val="20"/>
                <w:szCs w:val="20"/>
              </w:rPr>
              <w:t>Individuals who collaborate with and support the Implementation Leads to implement the innovation, ideally including Innovation Deliverers and Recipients.</w:t>
            </w:r>
          </w:p>
        </w:tc>
      </w:tr>
      <w:tr w:rsidR="002B43F5" w:rsidRPr="00B326CB" w14:paraId="58CFB116" w14:textId="77777777" w:rsidTr="00CD7A74">
        <w:trPr>
          <w:trHeight w:val="20"/>
        </w:trPr>
        <w:tc>
          <w:tcPr>
            <w:tcW w:w="6473" w:type="dxa"/>
            <w:gridSpan w:val="2"/>
            <w:shd w:val="clear" w:color="auto" w:fill="auto"/>
          </w:tcPr>
          <w:p w14:paraId="3A5101B3" w14:textId="34378143" w:rsidR="00A47E48" w:rsidRPr="00B326CB" w:rsidRDefault="00A47E48" w:rsidP="00C26C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50BAF350" w14:textId="3CC6A8A4" w:rsidR="00A47E48" w:rsidRPr="00B326CB" w:rsidRDefault="00A47E48" w:rsidP="00C26C0D">
            <w:pPr>
              <w:spacing w:after="0" w:line="240" w:lineRule="auto"/>
              <w:rPr>
                <w:rFonts w:eastAsia="Times New Roman" w:cstheme="minorHAnsi"/>
                <w:sz w:val="20"/>
                <w:szCs w:val="20"/>
              </w:rPr>
            </w:pPr>
            <w:r>
              <w:rPr>
                <w:rFonts w:eastAsia="Times New Roman" w:cstheme="minorHAnsi"/>
                <w:sz w:val="20"/>
                <w:szCs w:val="20"/>
              </w:rPr>
              <w:t xml:space="preserve">G. </w:t>
            </w:r>
            <w:r w:rsidRPr="00B326CB">
              <w:rPr>
                <w:rFonts w:eastAsia="Times New Roman" w:cstheme="minorHAnsi"/>
                <w:sz w:val="20"/>
                <w:szCs w:val="20"/>
              </w:rPr>
              <w:t>Other Implementation Support</w:t>
            </w:r>
          </w:p>
        </w:tc>
        <w:tc>
          <w:tcPr>
            <w:tcW w:w="3248" w:type="dxa"/>
            <w:gridSpan w:val="3"/>
            <w:shd w:val="clear" w:color="auto" w:fill="auto"/>
          </w:tcPr>
          <w:p w14:paraId="2F152240" w14:textId="77777777" w:rsidR="00A47E48" w:rsidRPr="00B326CB" w:rsidRDefault="00A47E48" w:rsidP="00C26C0D">
            <w:pPr>
              <w:spacing w:after="0" w:line="240" w:lineRule="auto"/>
              <w:rPr>
                <w:rFonts w:eastAsia="Times New Roman" w:cstheme="minorHAnsi"/>
                <w:sz w:val="20"/>
                <w:szCs w:val="20"/>
              </w:rPr>
            </w:pPr>
            <w:r w:rsidRPr="00B326CB">
              <w:rPr>
                <w:rFonts w:eastAsia="Times New Roman" w:cstheme="minorHAnsi"/>
                <w:sz w:val="20"/>
                <w:szCs w:val="20"/>
              </w:rPr>
              <w:t>Individuals who support the Implementation Leads and/or Implementation Team Members to implement the innovation.</w:t>
            </w:r>
          </w:p>
        </w:tc>
      </w:tr>
      <w:tr w:rsidR="002B43F5" w:rsidRPr="00B326CB" w14:paraId="6A13D77F" w14:textId="77777777" w:rsidTr="00CD7A74">
        <w:trPr>
          <w:trHeight w:val="20"/>
        </w:trPr>
        <w:tc>
          <w:tcPr>
            <w:tcW w:w="6473" w:type="dxa"/>
            <w:gridSpan w:val="2"/>
            <w:shd w:val="clear" w:color="auto" w:fill="auto"/>
          </w:tcPr>
          <w:p w14:paraId="4234DB41" w14:textId="0A09004F" w:rsidR="00A47E48" w:rsidRPr="00B326CB" w:rsidRDefault="00A47E48" w:rsidP="00C26C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00CC2149" w14:textId="3B96B075" w:rsidR="00A47E48" w:rsidRPr="00B326CB" w:rsidRDefault="00A47E48" w:rsidP="00C26C0D">
            <w:pPr>
              <w:spacing w:after="0" w:line="240" w:lineRule="auto"/>
              <w:rPr>
                <w:rFonts w:eastAsia="Times New Roman" w:cstheme="minorHAnsi"/>
                <w:sz w:val="20"/>
                <w:szCs w:val="20"/>
              </w:rPr>
            </w:pPr>
            <w:r>
              <w:rPr>
                <w:rFonts w:eastAsia="Times New Roman" w:cstheme="minorHAnsi"/>
                <w:sz w:val="20"/>
                <w:szCs w:val="20"/>
              </w:rPr>
              <w:t xml:space="preserve">H. </w:t>
            </w:r>
            <w:r w:rsidRPr="00B326CB">
              <w:rPr>
                <w:rFonts w:eastAsia="Times New Roman" w:cstheme="minorHAnsi"/>
                <w:sz w:val="20"/>
                <w:szCs w:val="20"/>
              </w:rPr>
              <w:t>Innovation Deliverers</w:t>
            </w:r>
          </w:p>
        </w:tc>
        <w:tc>
          <w:tcPr>
            <w:tcW w:w="3248" w:type="dxa"/>
            <w:gridSpan w:val="3"/>
            <w:shd w:val="clear" w:color="auto" w:fill="auto"/>
          </w:tcPr>
          <w:p w14:paraId="3225AABD" w14:textId="77777777" w:rsidR="00A47E48" w:rsidRPr="00B326CB" w:rsidRDefault="00A47E48" w:rsidP="00C26C0D">
            <w:pPr>
              <w:spacing w:after="0" w:line="240" w:lineRule="auto"/>
              <w:rPr>
                <w:rFonts w:cstheme="minorHAnsi"/>
                <w:sz w:val="20"/>
                <w:szCs w:val="20"/>
              </w:rPr>
            </w:pPr>
            <w:r w:rsidRPr="00B326CB">
              <w:rPr>
                <w:rFonts w:cstheme="minorHAnsi"/>
                <w:sz w:val="20"/>
                <w:szCs w:val="20"/>
              </w:rPr>
              <w:t>Individuals who are directly or indirectly involved with delivering the innovation.</w:t>
            </w:r>
          </w:p>
        </w:tc>
      </w:tr>
      <w:tr w:rsidR="002B43F5" w:rsidRPr="00B326CB" w14:paraId="6F9E1385" w14:textId="77777777" w:rsidTr="00CD7A74">
        <w:trPr>
          <w:trHeight w:val="20"/>
        </w:trPr>
        <w:tc>
          <w:tcPr>
            <w:tcW w:w="6473" w:type="dxa"/>
            <w:gridSpan w:val="2"/>
            <w:shd w:val="clear" w:color="auto" w:fill="auto"/>
          </w:tcPr>
          <w:p w14:paraId="74CC6D26" w14:textId="4ADE7E01" w:rsidR="00D64614" w:rsidRPr="00710E18" w:rsidRDefault="009E16C6" w:rsidP="00C26C0D">
            <w:pPr>
              <w:tabs>
                <w:tab w:val="left" w:pos="900"/>
              </w:tabs>
              <w:spacing w:after="0" w:line="240" w:lineRule="auto"/>
              <w:rPr>
                <w:rFonts w:eastAsia="Times New Roman" w:cstheme="minorHAnsi"/>
                <w:i/>
                <w:iCs/>
                <w:sz w:val="20"/>
                <w:szCs w:val="20"/>
              </w:rPr>
            </w:pPr>
            <w:r w:rsidRPr="00710E18">
              <w:rPr>
                <w:rFonts w:eastAsia="Times New Roman" w:cstheme="minorHAnsi"/>
                <w:i/>
                <w:iCs/>
                <w:sz w:val="20"/>
                <w:szCs w:val="20"/>
              </w:rPr>
              <w:t>See CFIR 2009 Outer Setting: Patient Needs &amp; Resources.</w:t>
            </w:r>
            <w:r w:rsidR="00710E18" w:rsidRPr="00710E18">
              <w:rPr>
                <w:rFonts w:eastAsia="Times New Roman" w:cstheme="minorHAnsi"/>
                <w:i/>
                <w:iCs/>
                <w:sz w:val="20"/>
                <w:szCs w:val="20"/>
              </w:rPr>
              <w:t xml:space="preserve"> </w:t>
            </w:r>
          </w:p>
        </w:tc>
        <w:tc>
          <w:tcPr>
            <w:tcW w:w="3236" w:type="dxa"/>
            <w:gridSpan w:val="2"/>
            <w:shd w:val="clear" w:color="auto" w:fill="auto"/>
            <w:noWrap/>
          </w:tcPr>
          <w:p w14:paraId="618437AC" w14:textId="4846C32E"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I. </w:t>
            </w:r>
            <w:r w:rsidR="00D64614" w:rsidRPr="00B326CB">
              <w:rPr>
                <w:rFonts w:eastAsia="Times New Roman" w:cstheme="minorHAnsi"/>
                <w:sz w:val="20"/>
                <w:szCs w:val="20"/>
              </w:rPr>
              <w:t xml:space="preserve">Innovation Recipients </w:t>
            </w:r>
          </w:p>
        </w:tc>
        <w:tc>
          <w:tcPr>
            <w:tcW w:w="3248" w:type="dxa"/>
            <w:gridSpan w:val="3"/>
            <w:shd w:val="clear" w:color="auto" w:fill="auto"/>
          </w:tcPr>
          <w:p w14:paraId="2858BED7" w14:textId="77777777" w:rsidR="00D64614" w:rsidRPr="00B326CB" w:rsidRDefault="00D64614" w:rsidP="00C26C0D">
            <w:pPr>
              <w:spacing w:after="0" w:line="240" w:lineRule="auto"/>
              <w:rPr>
                <w:rFonts w:eastAsia="Times New Roman" w:cstheme="minorHAnsi"/>
                <w:i/>
                <w:iCs/>
                <w:sz w:val="20"/>
                <w:szCs w:val="20"/>
              </w:rPr>
            </w:pPr>
            <w:r w:rsidRPr="00B326CB">
              <w:rPr>
                <w:rFonts w:eastAsia="Times New Roman" w:cstheme="minorHAnsi"/>
                <w:sz w:val="20"/>
                <w:szCs w:val="20"/>
              </w:rPr>
              <w:t xml:space="preserve">Individuals who are directly or indirectly receiving the innovation. </w:t>
            </w:r>
          </w:p>
        </w:tc>
      </w:tr>
      <w:tr w:rsidR="002B43F5" w:rsidRPr="00C078DA" w14:paraId="1AE08BD2" w14:textId="77777777" w:rsidTr="00CD7A74">
        <w:trPr>
          <w:trHeight w:val="432"/>
        </w:trPr>
        <w:tc>
          <w:tcPr>
            <w:tcW w:w="6473" w:type="dxa"/>
            <w:gridSpan w:val="2"/>
            <w:shd w:val="clear" w:color="auto" w:fill="BFBFBF" w:themeFill="background1" w:themeFillShade="BF"/>
          </w:tcPr>
          <w:p w14:paraId="0D084F46" w14:textId="2A105374" w:rsidR="00A1478A" w:rsidRPr="008C3F85" w:rsidRDefault="00C71C2D" w:rsidP="00A1478A">
            <w:pPr>
              <w:spacing w:after="0" w:line="240" w:lineRule="auto"/>
              <w:rPr>
                <w:rFonts w:eastAsia="Times New Roman" w:cstheme="minorHAnsi"/>
                <w:b/>
                <w:bCs/>
                <w:i/>
                <w:iCs/>
                <w:color w:val="FFFFFF" w:themeColor="background1"/>
                <w:sz w:val="20"/>
                <w:szCs w:val="20"/>
              </w:rPr>
            </w:pPr>
            <w:r w:rsidRPr="008C3F85">
              <w:rPr>
                <w:rFonts w:eastAsia="Times New Roman" w:cstheme="minorHAnsi"/>
                <w:i/>
                <w:iCs/>
                <w:color w:val="000000"/>
                <w:sz w:val="20"/>
                <w:szCs w:val="20"/>
              </w:rPr>
              <w:t>Characteristics S</w:t>
            </w:r>
            <w:r w:rsidR="00A1478A" w:rsidRPr="008C3F85">
              <w:rPr>
                <w:rFonts w:eastAsia="Times New Roman" w:cstheme="minorHAnsi"/>
                <w:i/>
                <w:iCs/>
                <w:color w:val="000000"/>
                <w:sz w:val="20"/>
                <w:szCs w:val="20"/>
              </w:rPr>
              <w:t xml:space="preserve">ubdomain added in </w:t>
            </w:r>
            <w:r w:rsidRPr="008C3F85">
              <w:rPr>
                <w:rFonts w:eastAsia="Times New Roman" w:cstheme="minorHAnsi"/>
                <w:i/>
                <w:iCs/>
                <w:color w:val="000000"/>
                <w:sz w:val="20"/>
                <w:szCs w:val="20"/>
              </w:rPr>
              <w:t xml:space="preserve">the </w:t>
            </w:r>
            <w:r w:rsidR="00A1478A" w:rsidRPr="008C3F85">
              <w:rPr>
                <w:rFonts w:eastAsia="Times New Roman" w:cstheme="minorHAnsi"/>
                <w:i/>
                <w:iCs/>
                <w:color w:val="000000"/>
                <w:sz w:val="20"/>
                <w:szCs w:val="20"/>
              </w:rPr>
              <w:t xml:space="preserve">CFIR 2.0. </w:t>
            </w:r>
          </w:p>
        </w:tc>
        <w:tc>
          <w:tcPr>
            <w:tcW w:w="3236" w:type="dxa"/>
            <w:gridSpan w:val="2"/>
            <w:shd w:val="clear" w:color="auto" w:fill="BFBFBF" w:themeFill="background1" w:themeFillShade="BF"/>
          </w:tcPr>
          <w:p w14:paraId="12D5EDA6" w14:textId="383B7E81" w:rsidR="00A1478A" w:rsidRPr="00A1478A" w:rsidRDefault="00B557AA" w:rsidP="00A1478A">
            <w:pPr>
              <w:spacing w:after="0" w:line="240" w:lineRule="auto"/>
              <w:rPr>
                <w:rFonts w:eastAsia="Times New Roman" w:cstheme="minorHAnsi"/>
                <w:b/>
                <w:bCs/>
                <w:sz w:val="20"/>
                <w:szCs w:val="20"/>
              </w:rPr>
            </w:pPr>
            <w:r>
              <w:rPr>
                <w:rFonts w:eastAsia="Times New Roman" w:cstheme="minorHAnsi"/>
                <w:b/>
                <w:bCs/>
                <w:sz w:val="20"/>
                <w:szCs w:val="20"/>
              </w:rPr>
              <w:t>C</w:t>
            </w:r>
            <w:r w:rsidR="00063AF7">
              <w:rPr>
                <w:rFonts w:eastAsia="Times New Roman" w:cstheme="minorHAnsi"/>
                <w:b/>
                <w:bCs/>
                <w:sz w:val="20"/>
                <w:szCs w:val="20"/>
              </w:rPr>
              <w:t>HARACTERISTICS SUBDOMAIN</w:t>
            </w:r>
          </w:p>
        </w:tc>
        <w:tc>
          <w:tcPr>
            <w:tcW w:w="3248" w:type="dxa"/>
            <w:gridSpan w:val="3"/>
            <w:shd w:val="clear" w:color="auto" w:fill="BFBFBF" w:themeFill="background1" w:themeFillShade="BF"/>
          </w:tcPr>
          <w:p w14:paraId="340ABC24" w14:textId="2057AA8D" w:rsidR="00067FFB" w:rsidRPr="007D2EB0" w:rsidRDefault="00067FFB" w:rsidP="00A1478A">
            <w:pPr>
              <w:spacing w:after="0" w:line="240" w:lineRule="auto"/>
              <w:rPr>
                <w:rFonts w:eastAsia="Times New Roman" w:cstheme="minorHAnsi"/>
                <w:sz w:val="20"/>
                <w:szCs w:val="20"/>
              </w:rPr>
            </w:pPr>
            <w:r>
              <w:rPr>
                <w:rFonts w:eastAsia="Times New Roman" w:cstheme="minorHAnsi"/>
                <w:sz w:val="20"/>
                <w:szCs w:val="20"/>
              </w:rPr>
              <w:t>D</w:t>
            </w:r>
            <w:r w:rsidRPr="00067FFB">
              <w:rPr>
                <w:rFonts w:eastAsia="Times New Roman" w:cstheme="minorHAnsi"/>
                <w:sz w:val="20"/>
                <w:szCs w:val="20"/>
              </w:rPr>
              <w:t>efine Characteristics: [Use the list below based on the COM-B system</w:t>
            </w:r>
            <w:r w:rsidR="001D3797">
              <w:rPr>
                <w:rFonts w:eastAsia="Times New Roman" w:cstheme="minorHAnsi"/>
                <w:sz w:val="20"/>
                <w:szCs w:val="20"/>
              </w:rPr>
              <w:t>,</w:t>
            </w:r>
            <w:r w:rsidRPr="00067FFB">
              <w:rPr>
                <w:rFonts w:eastAsia="Times New Roman" w:cstheme="minorHAnsi"/>
                <w:sz w:val="20"/>
                <w:szCs w:val="20"/>
              </w:rPr>
              <w:t xml:space="preserve"> or insert other constructs based o</w:t>
            </w:r>
            <w:r w:rsidR="001D3797">
              <w:rPr>
                <w:rFonts w:eastAsia="Times New Roman" w:cstheme="minorHAnsi"/>
                <w:sz w:val="20"/>
                <w:szCs w:val="20"/>
              </w:rPr>
              <w:t>n</w:t>
            </w:r>
            <w:r w:rsidRPr="00067FFB">
              <w:rPr>
                <w:rFonts w:eastAsia="Times New Roman" w:cstheme="minorHAnsi"/>
                <w:sz w:val="20"/>
                <w:szCs w:val="20"/>
              </w:rPr>
              <w:t xml:space="preserve"> role-specific theories</w:t>
            </w:r>
            <w:r>
              <w:rPr>
                <w:rFonts w:eastAsia="Times New Roman" w:cstheme="minorHAnsi"/>
                <w:sz w:val="20"/>
                <w:szCs w:val="20"/>
              </w:rPr>
              <w:t>].</w:t>
            </w:r>
          </w:p>
        </w:tc>
      </w:tr>
      <w:tr w:rsidR="002B43F5" w:rsidRPr="00B326CB" w14:paraId="4A9544C4" w14:textId="77777777" w:rsidTr="00CD7A74">
        <w:trPr>
          <w:trHeight w:val="20"/>
        </w:trPr>
        <w:tc>
          <w:tcPr>
            <w:tcW w:w="3238" w:type="dxa"/>
            <w:shd w:val="clear" w:color="auto" w:fill="BFBFBF" w:themeFill="background1" w:themeFillShade="BF"/>
          </w:tcPr>
          <w:p w14:paraId="56F44D4B" w14:textId="73A25D78"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3235" w:type="dxa"/>
            <w:shd w:val="clear" w:color="auto" w:fill="BFBFBF" w:themeFill="background1" w:themeFillShade="BF"/>
          </w:tcPr>
          <w:p w14:paraId="75462B0E" w14:textId="1A84FB47"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3236" w:type="dxa"/>
            <w:gridSpan w:val="2"/>
            <w:shd w:val="clear" w:color="auto" w:fill="BFBFBF" w:themeFill="background1" w:themeFillShade="BF"/>
            <w:noWrap/>
          </w:tcPr>
          <w:p w14:paraId="1FEEBF1C" w14:textId="2D8FFE1C"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3248" w:type="dxa"/>
            <w:gridSpan w:val="3"/>
            <w:shd w:val="clear" w:color="auto" w:fill="BFBFBF" w:themeFill="background1" w:themeFillShade="BF"/>
          </w:tcPr>
          <w:p w14:paraId="1D9C1706" w14:textId="77777777" w:rsidR="00CB515E" w:rsidRDefault="00CB515E" w:rsidP="00CB515E">
            <w:pPr>
              <w:spacing w:after="0" w:line="240" w:lineRule="auto"/>
              <w:rPr>
                <w:rFonts w:eastAsia="Times New Roman" w:cstheme="minorHAnsi"/>
                <w:b/>
                <w:bCs/>
                <w:sz w:val="20"/>
                <w:szCs w:val="20"/>
              </w:rPr>
            </w:pPr>
            <w:r w:rsidRPr="00085C72">
              <w:rPr>
                <w:rFonts w:eastAsia="Times New Roman" w:cstheme="minorHAnsi"/>
                <w:b/>
                <w:bCs/>
                <w:sz w:val="20"/>
                <w:szCs w:val="20"/>
              </w:rPr>
              <w:t>Construct Definition</w:t>
            </w:r>
            <w:r>
              <w:rPr>
                <w:rFonts w:eastAsia="Times New Roman" w:cstheme="minorHAnsi"/>
                <w:b/>
                <w:bCs/>
                <w:sz w:val="20"/>
                <w:szCs w:val="20"/>
              </w:rPr>
              <w:t xml:space="preserve">: </w:t>
            </w:r>
          </w:p>
          <w:p w14:paraId="252654F0" w14:textId="70AA0DB0" w:rsidR="00517AB7" w:rsidRPr="00400A66" w:rsidRDefault="00CB515E" w:rsidP="00CB515E">
            <w:pPr>
              <w:spacing w:after="0" w:line="240" w:lineRule="auto"/>
              <w:rPr>
                <w:rFonts w:eastAsia="Times New Roman" w:cstheme="minorHAnsi"/>
                <w:b/>
                <w:bCs/>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p>
        </w:tc>
      </w:tr>
      <w:tr w:rsidR="002B43F5" w:rsidRPr="00B326CB" w14:paraId="416962AB" w14:textId="77777777" w:rsidTr="00CD7A74">
        <w:trPr>
          <w:trHeight w:val="20"/>
        </w:trPr>
        <w:tc>
          <w:tcPr>
            <w:tcW w:w="3238" w:type="dxa"/>
          </w:tcPr>
          <w:p w14:paraId="3E409A70"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Knowledge &amp; Beliefs about the Intervention</w:t>
            </w:r>
          </w:p>
        </w:tc>
        <w:tc>
          <w:tcPr>
            <w:tcW w:w="3235" w:type="dxa"/>
          </w:tcPr>
          <w:p w14:paraId="4F71955A"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 xml:space="preserve">Individuals’ attitudes toward and value placed on the intervention as well as familiarity with facts, truths, and principles related to the intervention. </w:t>
            </w:r>
          </w:p>
        </w:tc>
        <w:tc>
          <w:tcPr>
            <w:tcW w:w="6484" w:type="dxa"/>
            <w:gridSpan w:val="5"/>
            <w:vMerge w:val="restart"/>
            <w:shd w:val="clear" w:color="auto" w:fill="auto"/>
            <w:noWrap/>
          </w:tcPr>
          <w:p w14:paraId="537B6F4B" w14:textId="57AC593E" w:rsidR="00466523" w:rsidRPr="0012310C" w:rsidRDefault="00502272" w:rsidP="00466523">
            <w:pPr>
              <w:spacing w:after="0" w:line="240" w:lineRule="auto"/>
              <w:rPr>
                <w:rFonts w:eastAsia="Times New Roman" w:cstheme="minorHAnsi"/>
                <w:i/>
                <w:iCs/>
                <w:sz w:val="20"/>
                <w:szCs w:val="20"/>
              </w:rPr>
            </w:pPr>
            <w:r w:rsidRPr="0012310C">
              <w:rPr>
                <w:rFonts w:eastAsia="Times New Roman" w:cstheme="minorHAnsi"/>
                <w:i/>
                <w:iCs/>
                <w:sz w:val="20"/>
                <w:szCs w:val="20"/>
              </w:rPr>
              <w:t>None</w:t>
            </w:r>
            <w:r w:rsidR="00CB515E" w:rsidRPr="0012310C">
              <w:rPr>
                <w:rFonts w:eastAsia="Times New Roman" w:cstheme="minorHAnsi"/>
                <w:i/>
                <w:iCs/>
                <w:sz w:val="20"/>
                <w:szCs w:val="20"/>
              </w:rPr>
              <w:t xml:space="preserve">: Constructs removed </w:t>
            </w:r>
            <w:r w:rsidR="00A47E48" w:rsidRPr="0012310C">
              <w:rPr>
                <w:rFonts w:eastAsia="Times New Roman" w:cstheme="minorHAnsi"/>
                <w:i/>
                <w:iCs/>
                <w:sz w:val="20"/>
                <w:szCs w:val="20"/>
              </w:rPr>
              <w:t>from the CFIR 2.0.</w:t>
            </w:r>
          </w:p>
        </w:tc>
      </w:tr>
      <w:tr w:rsidR="002B43F5" w:rsidRPr="00B326CB" w14:paraId="3E9F9222" w14:textId="77777777" w:rsidTr="00CD7A74">
        <w:trPr>
          <w:trHeight w:val="20"/>
        </w:trPr>
        <w:tc>
          <w:tcPr>
            <w:tcW w:w="3238" w:type="dxa"/>
          </w:tcPr>
          <w:p w14:paraId="02FB0C79"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Self-efficacy</w:t>
            </w:r>
          </w:p>
        </w:tc>
        <w:tc>
          <w:tcPr>
            <w:tcW w:w="3235" w:type="dxa"/>
          </w:tcPr>
          <w:p w14:paraId="741A22F8"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 belief in their own capabilities to execute courses of action to achieve implementation goals.</w:t>
            </w:r>
          </w:p>
        </w:tc>
        <w:tc>
          <w:tcPr>
            <w:tcW w:w="6484" w:type="dxa"/>
            <w:gridSpan w:val="5"/>
            <w:vMerge/>
            <w:shd w:val="clear" w:color="auto" w:fill="auto"/>
            <w:noWrap/>
          </w:tcPr>
          <w:p w14:paraId="29BC79F6" w14:textId="77777777" w:rsidR="00466523" w:rsidRPr="00B326CB" w:rsidRDefault="00466523" w:rsidP="00466523">
            <w:pPr>
              <w:spacing w:after="0" w:line="240" w:lineRule="auto"/>
              <w:rPr>
                <w:rFonts w:eastAsia="Times New Roman" w:cstheme="minorHAnsi"/>
                <w:sz w:val="20"/>
                <w:szCs w:val="20"/>
              </w:rPr>
            </w:pPr>
          </w:p>
        </w:tc>
      </w:tr>
      <w:tr w:rsidR="002B43F5" w:rsidRPr="00B326CB" w14:paraId="15747490" w14:textId="77777777" w:rsidTr="00CD7A74">
        <w:trPr>
          <w:trHeight w:val="20"/>
        </w:trPr>
        <w:tc>
          <w:tcPr>
            <w:tcW w:w="3238" w:type="dxa"/>
          </w:tcPr>
          <w:p w14:paraId="0AB5EBEF"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 Stage of Change</w:t>
            </w:r>
          </w:p>
        </w:tc>
        <w:tc>
          <w:tcPr>
            <w:tcW w:w="3235" w:type="dxa"/>
          </w:tcPr>
          <w:p w14:paraId="0028F18A"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Characterization of the phase an individual is in, as he or she progresses toward skilled, enthusiastic, and sustained use of the intervention.</w:t>
            </w:r>
          </w:p>
        </w:tc>
        <w:tc>
          <w:tcPr>
            <w:tcW w:w="6484" w:type="dxa"/>
            <w:gridSpan w:val="5"/>
            <w:vMerge/>
            <w:shd w:val="clear" w:color="auto" w:fill="auto"/>
            <w:noWrap/>
          </w:tcPr>
          <w:p w14:paraId="3DC6FA13" w14:textId="77777777" w:rsidR="00466523" w:rsidRPr="00B326CB" w:rsidRDefault="00466523" w:rsidP="00466523">
            <w:pPr>
              <w:spacing w:after="0" w:line="240" w:lineRule="auto"/>
              <w:rPr>
                <w:rFonts w:eastAsia="Times New Roman" w:cstheme="minorHAnsi"/>
                <w:sz w:val="20"/>
                <w:szCs w:val="20"/>
              </w:rPr>
            </w:pPr>
          </w:p>
        </w:tc>
      </w:tr>
      <w:tr w:rsidR="002B43F5" w:rsidRPr="00B326CB" w14:paraId="2E238F0B" w14:textId="77777777" w:rsidTr="00CD7A74">
        <w:trPr>
          <w:trHeight w:val="20"/>
        </w:trPr>
        <w:tc>
          <w:tcPr>
            <w:tcW w:w="3238" w:type="dxa"/>
          </w:tcPr>
          <w:p w14:paraId="2FA86904"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 Identification with Organization</w:t>
            </w:r>
          </w:p>
        </w:tc>
        <w:tc>
          <w:tcPr>
            <w:tcW w:w="3235" w:type="dxa"/>
          </w:tcPr>
          <w:p w14:paraId="6AD19AD6"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A broad construct related to how individuals perceive the organization and their relationship and degree of commitment with that organization.</w:t>
            </w:r>
          </w:p>
        </w:tc>
        <w:tc>
          <w:tcPr>
            <w:tcW w:w="6484" w:type="dxa"/>
            <w:gridSpan w:val="5"/>
            <w:vMerge/>
            <w:shd w:val="clear" w:color="auto" w:fill="auto"/>
            <w:noWrap/>
          </w:tcPr>
          <w:p w14:paraId="062E0286" w14:textId="77777777" w:rsidR="00466523" w:rsidRPr="00B326CB" w:rsidRDefault="00466523" w:rsidP="00466523">
            <w:pPr>
              <w:spacing w:after="0" w:line="240" w:lineRule="auto"/>
              <w:rPr>
                <w:rFonts w:eastAsia="Times New Roman" w:cstheme="minorHAnsi"/>
                <w:sz w:val="20"/>
                <w:szCs w:val="20"/>
              </w:rPr>
            </w:pPr>
          </w:p>
        </w:tc>
      </w:tr>
      <w:tr w:rsidR="002B43F5" w:rsidRPr="00B326CB" w14:paraId="21C05CD3" w14:textId="77777777" w:rsidTr="00CD7A74">
        <w:trPr>
          <w:trHeight w:val="20"/>
        </w:trPr>
        <w:tc>
          <w:tcPr>
            <w:tcW w:w="3238" w:type="dxa"/>
          </w:tcPr>
          <w:p w14:paraId="253373F6"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Other Personal Attributes</w:t>
            </w:r>
          </w:p>
        </w:tc>
        <w:tc>
          <w:tcPr>
            <w:tcW w:w="3235" w:type="dxa"/>
            <w:shd w:val="clear" w:color="auto" w:fill="auto"/>
          </w:tcPr>
          <w:p w14:paraId="41F46B79"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A broad construct to include other personal traits such as tolerance of ambiguity, intellectual ability, motivation, values, competence, capacity, and learning style.</w:t>
            </w:r>
          </w:p>
        </w:tc>
        <w:tc>
          <w:tcPr>
            <w:tcW w:w="6484" w:type="dxa"/>
            <w:gridSpan w:val="5"/>
            <w:vMerge/>
            <w:shd w:val="clear" w:color="auto" w:fill="auto"/>
            <w:noWrap/>
          </w:tcPr>
          <w:p w14:paraId="58CBE942" w14:textId="77777777" w:rsidR="00466523" w:rsidRPr="00B326CB" w:rsidRDefault="00466523" w:rsidP="00466523">
            <w:pPr>
              <w:spacing w:after="0" w:line="240" w:lineRule="auto"/>
              <w:rPr>
                <w:rFonts w:eastAsia="Times New Roman" w:cstheme="minorHAnsi"/>
                <w:sz w:val="20"/>
                <w:szCs w:val="20"/>
              </w:rPr>
            </w:pPr>
          </w:p>
        </w:tc>
      </w:tr>
      <w:tr w:rsidR="002B43F5" w:rsidRPr="00B326CB" w14:paraId="5E86A4AD" w14:textId="77777777" w:rsidTr="00CD7A74">
        <w:trPr>
          <w:trHeight w:val="20"/>
        </w:trPr>
        <w:tc>
          <w:tcPr>
            <w:tcW w:w="6473" w:type="dxa"/>
            <w:gridSpan w:val="2"/>
            <w:shd w:val="clear" w:color="auto" w:fill="auto"/>
          </w:tcPr>
          <w:p w14:paraId="6BB5C7F1" w14:textId="03681E7C"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37C458B8" w14:textId="399ADD19"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A. </w:t>
            </w:r>
            <w:r w:rsidR="00466523" w:rsidRPr="00B326CB">
              <w:rPr>
                <w:rFonts w:eastAsia="Times New Roman" w:cstheme="minorHAnsi"/>
                <w:sz w:val="20"/>
                <w:szCs w:val="20"/>
              </w:rPr>
              <w:t>Need</w:t>
            </w:r>
          </w:p>
        </w:tc>
        <w:tc>
          <w:tcPr>
            <w:tcW w:w="3248" w:type="dxa"/>
            <w:gridSpan w:val="3"/>
            <w:shd w:val="clear" w:color="auto" w:fill="auto"/>
          </w:tcPr>
          <w:p w14:paraId="028C618A" w14:textId="602B81E0" w:rsidR="005701A3" w:rsidRPr="005701A3" w:rsidRDefault="000F34D1" w:rsidP="00466523">
            <w:pPr>
              <w:spacing w:after="0" w:line="240" w:lineRule="auto"/>
              <w:rPr>
                <w:rFonts w:eastAsia="Times New Roman" w:cstheme="minorHAnsi"/>
                <w:sz w:val="20"/>
                <w:szCs w:val="20"/>
              </w:rPr>
            </w:pPr>
            <w:r>
              <w:rPr>
                <w:rFonts w:eastAsia="Times New Roman" w:cstheme="minorHAnsi"/>
                <w:sz w:val="20"/>
                <w:szCs w:val="20"/>
              </w:rPr>
              <w:t xml:space="preserve">The individual(s) has </w:t>
            </w:r>
            <w:r w:rsidR="00F30B9E" w:rsidRPr="00F30B9E">
              <w:rPr>
                <w:rFonts w:eastAsia="Times New Roman" w:cstheme="minorHAnsi"/>
                <w:sz w:val="20"/>
                <w:szCs w:val="20"/>
              </w:rPr>
              <w:t>d</w:t>
            </w:r>
            <w:r w:rsidR="00466523" w:rsidRPr="00B326CB">
              <w:rPr>
                <w:rFonts w:eastAsia="Times New Roman" w:cstheme="minorHAnsi"/>
                <w:sz w:val="20"/>
                <w:szCs w:val="20"/>
              </w:rPr>
              <w:t>eficits related to survival, well-being, or personal fulfillment</w:t>
            </w:r>
            <w:r w:rsidR="00466B27">
              <w:rPr>
                <w:rFonts w:eastAsia="Times New Roman" w:cstheme="minorHAnsi"/>
                <w:sz w:val="20"/>
                <w:szCs w:val="20"/>
              </w:rPr>
              <w:t xml:space="preserve"> </w:t>
            </w:r>
            <w:r w:rsidR="00466B27">
              <w:rPr>
                <w:rFonts w:eastAsia="Times New Roman" w:cstheme="minorHAnsi"/>
                <w:sz w:val="20"/>
                <w:szCs w:val="20"/>
              </w:rPr>
              <w:fldChar w:fldCharType="begin"/>
            </w:r>
            <w:r w:rsidR="00CD7A74">
              <w:rPr>
                <w:rFonts w:eastAsia="Times New Roman" w:cstheme="minorHAnsi"/>
                <w:sz w:val="20"/>
                <w:szCs w:val="20"/>
              </w:rPr>
              <w:instrText xml:space="preserve"> ADDIN ZOTERO_ITEM CSL_CITATION {"citationID":"zCVZ0x7V","properties":{"formattedCitation":"(9)","plainCitation":"(9)","noteIndex":0},"citationItems":[{"id":3235,"uris":["http://zotero.org/groups/4628301/items/X7VVSQD9"],"uri":["http://zotero.org/groups/4628301/items/X7VVSQD9"],"itemData":{"id":3235,"type":"article-journal","container-title":"Annals of Behavioral Medicine","DOI":"10.1093/abm/kay078","ISSN":"0883-6612, 1532-4796","language":"en","source":"DOI.org (Crossref)","title":"Behavior Change Techniques and Their Mechanisms of Action: A Synthesis of Links Described in Published Intervention Literature","title-short":"Behavior Change Techniques and Their Mechanisms of Action","URL":"https://academic.oup.com/abm/advance-article/doi/10.1093/abm/kay078/5126198","author":[{"family":"Carey","given":"Rachel N"},{"family":"Connell","given":"Lauren E"},{"family":"Johnston","given":"Marie"},{"family":"Rothman","given":"Alexander J"},{"family":"Bruin","given":"Marijn","non-dropping-particle":"de"},{"family":"Kelly","given":"Michael P"},{"family":"Michie","given":"Susan"}],"accessed":{"date-parts":[["2022",4,11]]},"issued":{"date-parts":[["2018",10,10]]}}}],"schema":"https://github.com/citation-style-language/schema/raw/master/csl-citation.json"} </w:instrText>
            </w:r>
            <w:r w:rsidR="00466B27">
              <w:rPr>
                <w:rFonts w:eastAsia="Times New Roman" w:cstheme="minorHAnsi"/>
                <w:sz w:val="20"/>
                <w:szCs w:val="20"/>
              </w:rPr>
              <w:fldChar w:fldCharType="separate"/>
            </w:r>
            <w:r w:rsidR="00CD7A74" w:rsidRPr="00CD7A74">
              <w:rPr>
                <w:rFonts w:ascii="Calibri" w:hAnsi="Calibri" w:cs="Calibri"/>
                <w:sz w:val="20"/>
              </w:rPr>
              <w:t>(9)</w:t>
            </w:r>
            <w:r w:rsidR="00466B27">
              <w:rPr>
                <w:rFonts w:eastAsia="Times New Roman" w:cstheme="minorHAnsi"/>
                <w:sz w:val="20"/>
                <w:szCs w:val="20"/>
              </w:rPr>
              <w:fldChar w:fldCharType="end"/>
            </w:r>
            <w:r w:rsidR="00466B27">
              <w:rPr>
                <w:rFonts w:eastAsia="Times New Roman" w:cstheme="minorHAnsi"/>
                <w:sz w:val="20"/>
                <w:szCs w:val="20"/>
              </w:rPr>
              <w:t xml:space="preserve">, </w:t>
            </w:r>
            <w:r w:rsidR="00AE23A4">
              <w:rPr>
                <w:rFonts w:eastAsia="Times New Roman" w:cstheme="minorHAnsi"/>
                <w:sz w:val="20"/>
                <w:szCs w:val="20"/>
              </w:rPr>
              <w:t>which</w:t>
            </w:r>
            <w:r>
              <w:rPr>
                <w:rFonts w:eastAsia="Times New Roman" w:cstheme="minorHAnsi"/>
                <w:sz w:val="20"/>
                <w:szCs w:val="20"/>
              </w:rPr>
              <w:t xml:space="preserve"> will be addressed by implementation and/or delivery of the innovation</w:t>
            </w:r>
            <w:r w:rsidR="00466B27">
              <w:rPr>
                <w:rFonts w:eastAsia="Times New Roman" w:cstheme="minorHAnsi"/>
                <w:sz w:val="20"/>
                <w:szCs w:val="20"/>
              </w:rPr>
              <w:t>.</w:t>
            </w:r>
          </w:p>
        </w:tc>
      </w:tr>
      <w:tr w:rsidR="002B43F5" w:rsidRPr="00B326CB" w14:paraId="71A51EFC" w14:textId="77777777" w:rsidTr="00CD7A74">
        <w:trPr>
          <w:trHeight w:val="20"/>
        </w:trPr>
        <w:tc>
          <w:tcPr>
            <w:tcW w:w="6473" w:type="dxa"/>
            <w:gridSpan w:val="2"/>
            <w:shd w:val="clear" w:color="auto" w:fill="auto"/>
          </w:tcPr>
          <w:p w14:paraId="374BD981" w14:textId="06F3FDC7"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73E40D71" w14:textId="591AB152"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B. </w:t>
            </w:r>
            <w:r w:rsidR="00466523" w:rsidRPr="00B326CB">
              <w:rPr>
                <w:rFonts w:eastAsia="Times New Roman" w:cstheme="minorHAnsi"/>
                <w:sz w:val="20"/>
                <w:szCs w:val="20"/>
              </w:rPr>
              <w:t>Capability</w:t>
            </w:r>
          </w:p>
        </w:tc>
        <w:tc>
          <w:tcPr>
            <w:tcW w:w="3248" w:type="dxa"/>
            <w:gridSpan w:val="3"/>
            <w:shd w:val="clear" w:color="auto" w:fill="auto"/>
          </w:tcPr>
          <w:p w14:paraId="0EE49141" w14:textId="68E4E10E" w:rsidR="00466523" w:rsidRPr="00B326CB" w:rsidRDefault="00F30B9E" w:rsidP="00466523">
            <w:pPr>
              <w:spacing w:after="0" w:line="240" w:lineRule="auto"/>
              <w:rPr>
                <w:rFonts w:eastAsia="Times New Roman" w:cstheme="minorHAnsi"/>
                <w:sz w:val="20"/>
                <w:szCs w:val="20"/>
              </w:rPr>
            </w:pPr>
            <w:r>
              <w:rPr>
                <w:rFonts w:eastAsia="Times New Roman" w:cstheme="minorHAnsi"/>
                <w:sz w:val="20"/>
                <w:szCs w:val="20"/>
              </w:rPr>
              <w:t>The individual(s) has i</w:t>
            </w:r>
            <w:r w:rsidR="00466523" w:rsidRPr="00B326CB">
              <w:rPr>
                <w:rFonts w:eastAsia="Times New Roman" w:cstheme="minorHAnsi"/>
                <w:sz w:val="20"/>
                <w:szCs w:val="20"/>
              </w:rPr>
              <w:t xml:space="preserve">nterpersonal competence, knowledge, and skills to fulfill Role. </w:t>
            </w:r>
          </w:p>
        </w:tc>
      </w:tr>
      <w:tr w:rsidR="002B43F5" w:rsidRPr="00B326CB" w14:paraId="0B577795" w14:textId="77777777" w:rsidTr="00CD7A74">
        <w:trPr>
          <w:trHeight w:val="20"/>
        </w:trPr>
        <w:tc>
          <w:tcPr>
            <w:tcW w:w="6473" w:type="dxa"/>
            <w:gridSpan w:val="2"/>
            <w:shd w:val="clear" w:color="auto" w:fill="auto"/>
          </w:tcPr>
          <w:p w14:paraId="09261EC6" w14:textId="24AF61FD" w:rsidR="0097663F" w:rsidRPr="00B326CB" w:rsidRDefault="00A47E48" w:rsidP="00034FC2">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16774C3A" w14:textId="68821D81" w:rsidR="0097663F"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C. </w:t>
            </w:r>
            <w:r w:rsidR="0097663F" w:rsidRPr="00B326CB">
              <w:rPr>
                <w:rFonts w:eastAsia="Times New Roman" w:cstheme="minorHAnsi"/>
                <w:sz w:val="20"/>
                <w:szCs w:val="20"/>
              </w:rPr>
              <w:t>Opportunity</w:t>
            </w:r>
          </w:p>
        </w:tc>
        <w:tc>
          <w:tcPr>
            <w:tcW w:w="3248" w:type="dxa"/>
            <w:gridSpan w:val="3"/>
            <w:shd w:val="clear" w:color="auto" w:fill="auto"/>
          </w:tcPr>
          <w:p w14:paraId="79B40CAE" w14:textId="2F9ACEF3" w:rsidR="0097663F" w:rsidRPr="00B326CB" w:rsidRDefault="00F30B9E" w:rsidP="00466523">
            <w:pPr>
              <w:spacing w:after="0" w:line="240" w:lineRule="auto"/>
              <w:rPr>
                <w:rFonts w:eastAsia="Times New Roman" w:cstheme="minorHAnsi"/>
                <w:sz w:val="20"/>
                <w:szCs w:val="20"/>
              </w:rPr>
            </w:pPr>
            <w:r>
              <w:rPr>
                <w:rFonts w:eastAsia="Times New Roman" w:cstheme="minorHAnsi"/>
                <w:sz w:val="20"/>
                <w:szCs w:val="20"/>
              </w:rPr>
              <w:t>The individual(s) has a</w:t>
            </w:r>
            <w:r w:rsidR="0097663F" w:rsidRPr="00B326CB">
              <w:rPr>
                <w:rFonts w:eastAsia="Times New Roman" w:cstheme="minorHAnsi"/>
                <w:sz w:val="20"/>
                <w:szCs w:val="20"/>
              </w:rPr>
              <w:t>vailability, scope, and power to fulfill Role.</w:t>
            </w:r>
          </w:p>
        </w:tc>
      </w:tr>
      <w:tr w:rsidR="002B43F5" w:rsidRPr="00B326CB" w14:paraId="0AB94ED0" w14:textId="77777777" w:rsidTr="00CD7A74">
        <w:trPr>
          <w:trHeight w:val="20"/>
        </w:trPr>
        <w:tc>
          <w:tcPr>
            <w:tcW w:w="6473" w:type="dxa"/>
            <w:gridSpan w:val="2"/>
            <w:shd w:val="clear" w:color="auto" w:fill="auto"/>
          </w:tcPr>
          <w:p w14:paraId="70CD5F2E" w14:textId="2ACE8F17"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11C95EC6" w14:textId="7DF63DC8"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D. </w:t>
            </w:r>
            <w:r w:rsidR="00466523" w:rsidRPr="00B326CB">
              <w:rPr>
                <w:rFonts w:eastAsia="Times New Roman" w:cstheme="minorHAnsi"/>
                <w:sz w:val="20"/>
                <w:szCs w:val="20"/>
              </w:rPr>
              <w:t>Motivation</w:t>
            </w:r>
          </w:p>
        </w:tc>
        <w:tc>
          <w:tcPr>
            <w:tcW w:w="3248" w:type="dxa"/>
            <w:gridSpan w:val="3"/>
            <w:shd w:val="clear" w:color="auto" w:fill="auto"/>
          </w:tcPr>
          <w:p w14:paraId="75459D88" w14:textId="2494B1E8" w:rsidR="00466523" w:rsidRPr="00B326CB" w:rsidRDefault="000F34D1" w:rsidP="00466523">
            <w:pPr>
              <w:spacing w:after="0" w:line="240" w:lineRule="auto"/>
              <w:rPr>
                <w:rFonts w:eastAsia="Times New Roman" w:cstheme="minorHAnsi"/>
                <w:sz w:val="20"/>
                <w:szCs w:val="20"/>
              </w:rPr>
            </w:pPr>
            <w:r>
              <w:rPr>
                <w:rFonts w:eastAsia="Times New Roman" w:cstheme="minorHAnsi"/>
                <w:sz w:val="20"/>
                <w:szCs w:val="20"/>
              </w:rPr>
              <w:t>The individual(s) is c</w:t>
            </w:r>
            <w:r w:rsidR="00466523" w:rsidRPr="00B326CB">
              <w:rPr>
                <w:rFonts w:eastAsia="Times New Roman" w:cstheme="minorHAnsi"/>
                <w:sz w:val="20"/>
                <w:szCs w:val="20"/>
              </w:rPr>
              <w:t>ommit</w:t>
            </w:r>
            <w:r>
              <w:rPr>
                <w:rFonts w:eastAsia="Times New Roman" w:cstheme="minorHAnsi"/>
                <w:sz w:val="20"/>
                <w:szCs w:val="20"/>
              </w:rPr>
              <w:t>ted</w:t>
            </w:r>
            <w:r w:rsidR="00466523" w:rsidRPr="00B326CB">
              <w:rPr>
                <w:rFonts w:eastAsia="Times New Roman" w:cstheme="minorHAnsi"/>
                <w:sz w:val="20"/>
                <w:szCs w:val="20"/>
              </w:rPr>
              <w:t xml:space="preserve"> to fulfill</w:t>
            </w:r>
            <w:r>
              <w:rPr>
                <w:rFonts w:eastAsia="Times New Roman" w:cstheme="minorHAnsi"/>
                <w:sz w:val="20"/>
                <w:szCs w:val="20"/>
              </w:rPr>
              <w:t>ing</w:t>
            </w:r>
            <w:r w:rsidR="00466523" w:rsidRPr="00B326CB">
              <w:rPr>
                <w:rFonts w:eastAsia="Times New Roman" w:cstheme="minorHAnsi"/>
                <w:sz w:val="20"/>
                <w:szCs w:val="20"/>
              </w:rPr>
              <w:t xml:space="preserve"> Role.</w:t>
            </w:r>
            <w:r w:rsidR="00893A3F">
              <w:rPr>
                <w:rFonts w:eastAsia="Times New Roman" w:cstheme="minorHAnsi"/>
                <w:sz w:val="20"/>
                <w:szCs w:val="20"/>
              </w:rPr>
              <w:t xml:space="preserve"> </w:t>
            </w:r>
          </w:p>
        </w:tc>
      </w:tr>
      <w:tr w:rsidR="002B43F5" w:rsidRPr="00B326CB" w14:paraId="75919ECC" w14:textId="77777777" w:rsidTr="00CD7A74">
        <w:trPr>
          <w:trHeight w:val="20"/>
        </w:trPr>
        <w:tc>
          <w:tcPr>
            <w:tcW w:w="3238" w:type="dxa"/>
            <w:shd w:val="clear" w:color="auto" w:fill="A6A6A6" w:themeFill="background1" w:themeFillShade="A6"/>
          </w:tcPr>
          <w:p w14:paraId="4B495FAB" w14:textId="4554D698" w:rsidR="00C33EAA" w:rsidRPr="00B326CB" w:rsidRDefault="00C33EAA" w:rsidP="00C33EAA">
            <w:pPr>
              <w:spacing w:after="0" w:line="240" w:lineRule="auto"/>
              <w:rPr>
                <w:rFonts w:eastAsia="Times New Roman" w:cstheme="minorHAnsi"/>
                <w:b/>
                <w:bCs/>
                <w:sz w:val="20"/>
                <w:szCs w:val="20"/>
              </w:rPr>
            </w:pPr>
            <w:bookmarkStart w:id="5" w:name="_Hlk90533358"/>
            <w:bookmarkStart w:id="6" w:name="_Hlk92442066"/>
            <w:r>
              <w:rPr>
                <w:rFonts w:eastAsia="Times New Roman" w:cstheme="minorHAnsi"/>
                <w:b/>
                <w:bCs/>
                <w:sz w:val="20"/>
                <w:szCs w:val="20"/>
              </w:rPr>
              <w:t>V. PROCESS</w:t>
            </w:r>
          </w:p>
        </w:tc>
        <w:tc>
          <w:tcPr>
            <w:tcW w:w="3235" w:type="dxa"/>
            <w:shd w:val="clear" w:color="auto" w:fill="A6A6A6" w:themeFill="background1" w:themeFillShade="A6"/>
          </w:tcPr>
          <w:p w14:paraId="58E7F205" w14:textId="7C7761E6" w:rsidR="00C33EAA" w:rsidRPr="00B326CB" w:rsidRDefault="00DF130A" w:rsidP="00C33EAA">
            <w:pPr>
              <w:spacing w:after="0" w:line="240" w:lineRule="auto"/>
              <w:rPr>
                <w:rFonts w:eastAsia="Times New Roman" w:cstheme="minorHAnsi"/>
                <w:b/>
                <w:bCs/>
                <w:sz w:val="20"/>
                <w:szCs w:val="20"/>
              </w:rPr>
            </w:pPr>
            <w:r>
              <w:rPr>
                <w:rFonts w:eastAsia="Times New Roman" w:cstheme="minorHAnsi"/>
                <w:i/>
                <w:iCs/>
                <w:color w:val="000000"/>
                <w:sz w:val="20"/>
                <w:szCs w:val="20"/>
              </w:rPr>
              <w:t>No specific guidance provided at the domain-level in the CFIR 2009.</w:t>
            </w:r>
          </w:p>
        </w:tc>
        <w:tc>
          <w:tcPr>
            <w:tcW w:w="3236" w:type="dxa"/>
            <w:gridSpan w:val="2"/>
            <w:shd w:val="clear" w:color="auto" w:fill="A6A6A6" w:themeFill="background1" w:themeFillShade="A6"/>
            <w:noWrap/>
          </w:tcPr>
          <w:p w14:paraId="553C8DEB" w14:textId="77777777" w:rsidR="00C33EAA" w:rsidRPr="00B326CB" w:rsidRDefault="00C33EAA" w:rsidP="00C33EAA">
            <w:pPr>
              <w:spacing w:after="0" w:line="240" w:lineRule="auto"/>
              <w:rPr>
                <w:rFonts w:eastAsia="Times New Roman" w:cstheme="minorHAnsi"/>
                <w:b/>
                <w:bCs/>
                <w:color w:val="FF0000"/>
                <w:sz w:val="20"/>
                <w:szCs w:val="20"/>
              </w:rPr>
            </w:pPr>
            <w:r w:rsidRPr="00B326CB">
              <w:rPr>
                <w:rFonts w:eastAsia="Times New Roman" w:cstheme="minorHAnsi"/>
                <w:b/>
                <w:bCs/>
                <w:sz w:val="20"/>
                <w:szCs w:val="20"/>
              </w:rPr>
              <w:t xml:space="preserve">V. IMPLEMENTATION PROCESS DOMAIN </w:t>
            </w:r>
          </w:p>
        </w:tc>
        <w:tc>
          <w:tcPr>
            <w:tcW w:w="3248" w:type="dxa"/>
            <w:gridSpan w:val="3"/>
            <w:shd w:val="clear" w:color="auto" w:fill="A6A6A6" w:themeFill="background1" w:themeFillShade="A6"/>
          </w:tcPr>
          <w:p w14:paraId="24A79313" w14:textId="34EB8A23" w:rsidR="00C33EAA" w:rsidRDefault="00C33EAA" w:rsidP="00C33EAA">
            <w:pPr>
              <w:spacing w:after="0" w:line="240" w:lineRule="auto"/>
              <w:rPr>
                <w:rFonts w:eastAsia="Times New Roman" w:cstheme="minorHAnsi"/>
                <w:sz w:val="20"/>
                <w:szCs w:val="20"/>
              </w:rPr>
            </w:pPr>
            <w:r>
              <w:rPr>
                <w:rFonts w:eastAsia="Times New Roman" w:cstheme="minorHAnsi"/>
                <w:sz w:val="20"/>
                <w:szCs w:val="20"/>
              </w:rPr>
              <w:t xml:space="preserve">Perceptions </w:t>
            </w:r>
            <w:r w:rsidR="00077A4D">
              <w:rPr>
                <w:rFonts w:eastAsia="Times New Roman" w:cstheme="minorHAnsi"/>
                <w:sz w:val="20"/>
                <w:szCs w:val="20"/>
              </w:rPr>
              <w:t>of the</w:t>
            </w:r>
            <w:r w:rsidRPr="00B557AA">
              <w:rPr>
                <w:rFonts w:eastAsia="Times New Roman" w:cstheme="minorHAnsi"/>
                <w:b/>
                <w:bCs/>
                <w:i/>
                <w:iCs/>
                <w:sz w:val="20"/>
                <w:szCs w:val="20"/>
              </w:rPr>
              <w:t xml:space="preserve"> Implementation Process</w:t>
            </w:r>
            <w:r w:rsidR="00077A4D" w:rsidRPr="00077A4D">
              <w:rPr>
                <w:rFonts w:eastAsia="Times New Roman" w:cstheme="minorHAnsi"/>
                <w:sz w:val="20"/>
                <w:szCs w:val="20"/>
              </w:rPr>
              <w:t xml:space="preserve">, </w:t>
            </w:r>
            <w:r w:rsidR="00077A4D">
              <w:rPr>
                <w:rFonts w:eastAsia="Times New Roman" w:cstheme="minorHAnsi"/>
                <w:sz w:val="20"/>
                <w:szCs w:val="20"/>
              </w:rPr>
              <w:t>i.e.</w:t>
            </w:r>
            <w:r w:rsidR="00077A4D" w:rsidRPr="00077A4D">
              <w:rPr>
                <w:rFonts w:eastAsia="Times New Roman" w:cstheme="minorHAnsi"/>
                <w:sz w:val="20"/>
                <w:szCs w:val="20"/>
              </w:rPr>
              <w:t xml:space="preserve">, the </w:t>
            </w:r>
            <w:r w:rsidRPr="00077A4D">
              <w:rPr>
                <w:rFonts w:eastAsia="Times New Roman" w:cstheme="minorHAnsi"/>
                <w:sz w:val="20"/>
                <w:szCs w:val="20"/>
              </w:rPr>
              <w:t>activ</w:t>
            </w:r>
            <w:r>
              <w:rPr>
                <w:rFonts w:eastAsia="Times New Roman" w:cstheme="minorHAnsi"/>
                <w:sz w:val="20"/>
                <w:szCs w:val="20"/>
              </w:rPr>
              <w:t xml:space="preserve">ities and strategies </w:t>
            </w:r>
            <w:r w:rsidRPr="00B557AA">
              <w:rPr>
                <w:rFonts w:eastAsia="Times New Roman" w:cstheme="minorHAnsi"/>
                <w:sz w:val="20"/>
                <w:szCs w:val="20"/>
              </w:rPr>
              <w:t>used to implement the innovation</w:t>
            </w:r>
            <w:r>
              <w:rPr>
                <w:rFonts w:eastAsia="Times New Roman" w:cstheme="minorHAnsi"/>
                <w:sz w:val="20"/>
                <w:szCs w:val="20"/>
              </w:rPr>
              <w:t>.</w:t>
            </w:r>
          </w:p>
          <w:p w14:paraId="24DA830A" w14:textId="77777777" w:rsidR="00077A4D" w:rsidRPr="00B40B1B" w:rsidRDefault="00077A4D" w:rsidP="00C33EAA">
            <w:pPr>
              <w:spacing w:after="0" w:line="240" w:lineRule="auto"/>
              <w:rPr>
                <w:rFonts w:eastAsia="Times New Roman" w:cstheme="minorHAnsi"/>
                <w:sz w:val="20"/>
                <w:szCs w:val="20"/>
              </w:rPr>
            </w:pPr>
          </w:p>
          <w:p w14:paraId="0F1D63FD" w14:textId="06DB3A6C" w:rsidR="00C33EAA" w:rsidRPr="00B326CB" w:rsidRDefault="00C33EAA" w:rsidP="00C33EAA">
            <w:pPr>
              <w:spacing w:after="0" w:line="240" w:lineRule="auto"/>
              <w:rPr>
                <w:rFonts w:eastAsia="Times New Roman" w:cstheme="minorHAnsi"/>
                <w:sz w:val="20"/>
                <w:szCs w:val="20"/>
              </w:rPr>
            </w:pPr>
            <w:r w:rsidRPr="00B40B1B">
              <w:rPr>
                <w:rFonts w:eastAsia="Times New Roman" w:cstheme="minorHAnsi"/>
                <w:sz w:val="20"/>
                <w:szCs w:val="20"/>
              </w:rPr>
              <w:t xml:space="preserve">Define the Implementation Process: [Insert description of the implementation process </w:t>
            </w:r>
            <w:r w:rsidRPr="00B40B1B">
              <w:rPr>
                <w:rFonts w:cstheme="minorHAnsi"/>
                <w:sz w:val="20"/>
                <w:szCs w:val="20"/>
              </w:rPr>
              <w:t xml:space="preserve">framework </w:t>
            </w:r>
            <w:r w:rsidRPr="00B40B1B">
              <w:rPr>
                <w:rFonts w:eastAsia="Times New Roman" w:cstheme="minorHAnsi"/>
                <w:color w:val="000000"/>
                <w:sz w:val="20"/>
                <w:szCs w:val="20"/>
              </w:rPr>
              <w:fldChar w:fldCharType="begin"/>
            </w:r>
            <w:r w:rsidR="00CD7A74">
              <w:rPr>
                <w:rFonts w:eastAsia="Times New Roman" w:cstheme="minorHAnsi"/>
                <w:color w:val="000000"/>
                <w:sz w:val="20"/>
                <w:szCs w:val="20"/>
              </w:rPr>
              <w:instrText xml:space="preserve"> ADDIN ZOTERO_ITEM CSL_CITATION {"citationID":"BaWhJ5mU","properties":{"formattedCitation":"(10)","plainCitation":"(10)","noteIndex":0},"citationItems":[{"id":92,"uris":["http://zotero.org/groups/4376104/items/CLI6QS43"],"uri":["http://zotero.org/groups/4376104/items/CLI6QS43"],"itemData":{"id":92,"type":"article-journal","container-title":"Implementation science","issue":"1","note":"number: 1\npublisher: BioMed Central","page":"53","title":"Making sense of implementation theories, models and frameworks","volume":"10","author":[{"family":"Nilsen","given":"Per"}],"issued":{"date-parts":[["2015"]]}}}],"schema":"https://github.com/citation-style-language/schema/raw/master/csl-citation.json"} </w:instrText>
            </w:r>
            <w:r w:rsidRPr="00B40B1B">
              <w:rPr>
                <w:rFonts w:eastAsia="Times New Roman" w:cstheme="minorHAnsi"/>
                <w:color w:val="000000"/>
                <w:sz w:val="20"/>
                <w:szCs w:val="20"/>
              </w:rPr>
              <w:fldChar w:fldCharType="separate"/>
            </w:r>
            <w:r w:rsidR="00CD7A74" w:rsidRPr="00CD7A74">
              <w:rPr>
                <w:rFonts w:ascii="Calibri" w:hAnsi="Calibri" w:cs="Calibri"/>
                <w:sz w:val="20"/>
              </w:rPr>
              <w:t>(10)</w:t>
            </w:r>
            <w:r w:rsidRPr="00B40B1B">
              <w:rPr>
                <w:rFonts w:eastAsia="Times New Roman" w:cstheme="minorHAnsi"/>
                <w:color w:val="000000"/>
                <w:sz w:val="20"/>
                <w:szCs w:val="20"/>
              </w:rPr>
              <w:fldChar w:fldCharType="end"/>
            </w:r>
            <w:r w:rsidRPr="00B40B1B">
              <w:rPr>
                <w:rFonts w:eastAsia="Times New Roman" w:cstheme="minorHAnsi"/>
                <w:color w:val="000000"/>
                <w:sz w:val="20"/>
                <w:szCs w:val="20"/>
              </w:rPr>
              <w:t xml:space="preserve"> and/or</w:t>
            </w:r>
            <w:r>
              <w:rPr>
                <w:rFonts w:eastAsia="Times New Roman" w:cstheme="minorHAnsi"/>
                <w:color w:val="000000"/>
                <w:sz w:val="20"/>
                <w:szCs w:val="20"/>
              </w:rPr>
              <w:t xml:space="preserve"> strategies </w:t>
            </w:r>
            <w:r w:rsidRPr="00B326CB">
              <w:rPr>
                <w:rFonts w:eastAsia="Times New Roman" w:cstheme="minorHAnsi"/>
                <w:sz w:val="20"/>
                <w:szCs w:val="20"/>
              </w:rPr>
              <w:fldChar w:fldCharType="begin"/>
            </w:r>
            <w:r w:rsidR="00CD7A74">
              <w:rPr>
                <w:rFonts w:eastAsia="Times New Roman" w:cstheme="minorHAnsi"/>
                <w:sz w:val="20"/>
                <w:szCs w:val="20"/>
              </w:rPr>
              <w:instrText xml:space="preserve"> ADDIN ZOTERO_ITEM CSL_CITATION {"citationID":"TkB7K7Ao","properties":{"formattedCitation":"(11)","plainCitation":"(11)","noteIndex":0},"citationItems":[{"id":"cYlGt768/rpuTQy0W","uris":["http://zotero.org/users/5814301/items/LXP38ZRJ"],"uri":["http://zotero.org/users/5814301/items/LXP38ZRJ"],"itemData":{"id":120,"type":"article-journal","container-title":"Implementation Science","ISSN":"1748-5908","issue":"1","page":"21","title":"A refined compilation of implementation strategies: results from the Expert Recommendations for Implementing Change (ERIC) project","volume":"10","author":[{"family":"Powell","given":"Byron J"},{"family":"Waltz","given":"Thomas J"},{"family":"Chinman","given":"Matthew J"},{"family":"Damschroder","given":"Laura J"},{"family":"Smith","given":"Jeffrey L"},{"family":"Matthieu","given":"Monica M"},{"family":"Proctor","given":"Enola K"},{"family":"Kirchner","given":"JoAnn E"}],"issued":{"date-parts":[["2015"]]}}}],"schema":"https://github.com/citation-style-language/schema/raw/master/csl-citation.json"} </w:instrText>
            </w:r>
            <w:r w:rsidRPr="00B326CB">
              <w:rPr>
                <w:rFonts w:eastAsia="Times New Roman" w:cstheme="minorHAnsi"/>
                <w:sz w:val="20"/>
                <w:szCs w:val="20"/>
              </w:rPr>
              <w:fldChar w:fldCharType="separate"/>
            </w:r>
            <w:r w:rsidR="00CD7A74" w:rsidRPr="00CD7A74">
              <w:rPr>
                <w:rFonts w:ascii="Calibri" w:hAnsi="Calibri" w:cs="Calibri"/>
                <w:sz w:val="20"/>
              </w:rPr>
              <w:t>(11)</w:t>
            </w:r>
            <w:r w:rsidRPr="00B326CB">
              <w:rPr>
                <w:rFonts w:eastAsia="Times New Roman" w:cstheme="minorHAnsi"/>
                <w:sz w:val="20"/>
                <w:szCs w:val="20"/>
              </w:rPr>
              <w:fldChar w:fldCharType="end"/>
            </w:r>
            <w:r>
              <w:rPr>
                <w:rFonts w:eastAsia="Times New Roman" w:cstheme="minorHAnsi"/>
                <w:sz w:val="20"/>
                <w:szCs w:val="20"/>
              </w:rPr>
              <w:t xml:space="preserve"> </w:t>
            </w:r>
            <w:r w:rsidRPr="00B326CB">
              <w:rPr>
                <w:rFonts w:cstheme="minorHAnsi"/>
                <w:sz w:val="20"/>
                <w:szCs w:val="20"/>
              </w:rPr>
              <w:t xml:space="preserve">being used </w:t>
            </w:r>
            <w:r w:rsidRPr="00B40B1B">
              <w:rPr>
                <w:rFonts w:eastAsia="Times New Roman" w:cstheme="minorHAnsi"/>
                <w:sz w:val="20"/>
                <w:szCs w:val="20"/>
              </w:rPr>
              <w:t>to implement the innovation</w:t>
            </w:r>
            <w:r>
              <w:rPr>
                <w:rFonts w:eastAsia="Times New Roman" w:cstheme="minorHAnsi"/>
                <w:sz w:val="20"/>
                <w:szCs w:val="20"/>
              </w:rPr>
              <w:t xml:space="preserve">, </w:t>
            </w:r>
            <w:r w:rsidR="008F2EF3" w:rsidRPr="00B63BD5">
              <w:rPr>
                <w:rFonts w:cstheme="minorHAnsi"/>
                <w:sz w:val="20"/>
                <w:szCs w:val="20"/>
              </w:rPr>
              <w:t xml:space="preserve">and </w:t>
            </w:r>
            <w:r w:rsidR="008F2EF3">
              <w:rPr>
                <w:rFonts w:cstheme="minorHAnsi"/>
                <w:sz w:val="20"/>
                <w:szCs w:val="20"/>
              </w:rPr>
              <w:t>distinguish</w:t>
            </w:r>
            <w:r w:rsidR="008F2EF3" w:rsidRPr="00B63BD5">
              <w:rPr>
                <w:rFonts w:cstheme="minorHAnsi"/>
                <w:sz w:val="20"/>
                <w:szCs w:val="20"/>
              </w:rPr>
              <w:t xml:space="preserve"> the implementation process (activities that end after implementation is complete</w:t>
            </w:r>
            <w:r w:rsidR="008F2EF3">
              <w:rPr>
                <w:rFonts w:cstheme="minorHAnsi"/>
                <w:sz w:val="20"/>
                <w:szCs w:val="20"/>
              </w:rPr>
              <w:t xml:space="preserve">) from </w:t>
            </w:r>
            <w:r w:rsidR="008F2EF3" w:rsidRPr="00B63BD5">
              <w:rPr>
                <w:rFonts w:cstheme="minorHAnsi"/>
                <w:sz w:val="20"/>
                <w:szCs w:val="20"/>
              </w:rPr>
              <w:t>the innovation (activities that continue when implementation is complete)</w:t>
            </w:r>
            <w:r w:rsidRPr="00B63BD5">
              <w:rPr>
                <w:rFonts w:cstheme="minorHAnsi"/>
                <w:sz w:val="20"/>
                <w:szCs w:val="20"/>
              </w:rPr>
              <w:t>.]</w:t>
            </w:r>
          </w:p>
        </w:tc>
      </w:tr>
      <w:bookmarkEnd w:id="5"/>
      <w:bookmarkEnd w:id="6"/>
      <w:tr w:rsidR="002B43F5" w:rsidRPr="00C078DA" w14:paraId="36699524" w14:textId="77777777" w:rsidTr="00CD7A74">
        <w:trPr>
          <w:trHeight w:val="432"/>
        </w:trPr>
        <w:tc>
          <w:tcPr>
            <w:tcW w:w="3238" w:type="dxa"/>
            <w:shd w:val="clear" w:color="auto" w:fill="BFBFBF" w:themeFill="background1" w:themeFillShade="BF"/>
          </w:tcPr>
          <w:p w14:paraId="16A131D0" w14:textId="5012634A"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3235" w:type="dxa"/>
            <w:shd w:val="clear" w:color="auto" w:fill="BFBFBF" w:themeFill="background1" w:themeFillShade="BF"/>
          </w:tcPr>
          <w:p w14:paraId="4100A525" w14:textId="50B94217"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3236" w:type="dxa"/>
            <w:gridSpan w:val="2"/>
            <w:shd w:val="clear" w:color="auto" w:fill="BFBFBF" w:themeFill="background1" w:themeFillShade="BF"/>
          </w:tcPr>
          <w:p w14:paraId="50CC5934" w14:textId="43A7191C"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3248" w:type="dxa"/>
            <w:gridSpan w:val="3"/>
            <w:shd w:val="clear" w:color="auto" w:fill="BFBFBF" w:themeFill="background1" w:themeFillShade="BF"/>
          </w:tcPr>
          <w:p w14:paraId="71807C3E" w14:textId="77777777"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Definition</w:t>
            </w:r>
          </w:p>
          <w:p w14:paraId="4A86F4C9" w14:textId="46DC1BD6" w:rsidR="00517AB7" w:rsidRPr="00966B46" w:rsidRDefault="00BC4096" w:rsidP="00517AB7">
            <w:pPr>
              <w:spacing w:after="0" w:line="240" w:lineRule="auto"/>
              <w:rPr>
                <w:rFonts w:eastAsia="Times New Roman" w:cstheme="minorHAnsi"/>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r>
              <w:rPr>
                <w:rFonts w:eastAsia="Times New Roman" w:cstheme="minorHAnsi"/>
                <w:i/>
                <w:iCs/>
                <w:sz w:val="20"/>
                <w:szCs w:val="20"/>
              </w:rPr>
              <w:t xml:space="preserve"> individuals</w:t>
            </w:r>
            <w:r w:rsidRPr="00077A4D">
              <w:rPr>
                <w:rFonts w:eastAsia="Times New Roman" w:cstheme="minorHAnsi"/>
                <w:i/>
                <w:iCs/>
                <w:sz w:val="20"/>
                <w:szCs w:val="20"/>
              </w:rPr>
              <w:t>…</w:t>
            </w:r>
          </w:p>
        </w:tc>
      </w:tr>
      <w:tr w:rsidR="002B43F5" w:rsidRPr="00B326CB" w14:paraId="3EF693D7" w14:textId="77777777" w:rsidTr="00CD7A74">
        <w:trPr>
          <w:trHeight w:val="20"/>
        </w:trPr>
        <w:tc>
          <w:tcPr>
            <w:tcW w:w="6473" w:type="dxa"/>
            <w:gridSpan w:val="2"/>
            <w:shd w:val="clear" w:color="auto" w:fill="auto"/>
          </w:tcPr>
          <w:p w14:paraId="5BFFE062" w14:textId="73101615"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024FF85B" w14:textId="0309AA7A"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A. </w:t>
            </w:r>
            <w:r w:rsidR="00466523" w:rsidRPr="00B326CB">
              <w:rPr>
                <w:rFonts w:eastAsia="Times New Roman" w:cstheme="minorHAnsi"/>
                <w:sz w:val="20"/>
                <w:szCs w:val="20"/>
              </w:rPr>
              <w:t>Teaming</w:t>
            </w:r>
          </w:p>
        </w:tc>
        <w:tc>
          <w:tcPr>
            <w:tcW w:w="3248" w:type="dxa"/>
            <w:gridSpan w:val="3"/>
            <w:shd w:val="clear" w:color="auto" w:fill="auto"/>
          </w:tcPr>
          <w:p w14:paraId="50F76BFC" w14:textId="491DE14F" w:rsidR="00466523" w:rsidRPr="00B326CB" w:rsidRDefault="003D0279" w:rsidP="00466523">
            <w:pPr>
              <w:spacing w:after="0" w:line="240" w:lineRule="auto"/>
              <w:rPr>
                <w:rFonts w:eastAsia="Times New Roman" w:cstheme="minorHAnsi"/>
                <w:sz w:val="20"/>
                <w:szCs w:val="20"/>
              </w:rPr>
            </w:pPr>
            <w:r>
              <w:rPr>
                <w:rFonts w:eastAsia="Times New Roman" w:cstheme="minorHAnsi"/>
                <w:sz w:val="20"/>
                <w:szCs w:val="20"/>
              </w:rPr>
              <w:t>J</w:t>
            </w:r>
            <w:r w:rsidR="00466523" w:rsidRPr="00B326CB">
              <w:rPr>
                <w:rFonts w:eastAsia="Times New Roman" w:cstheme="minorHAnsi"/>
                <w:sz w:val="20"/>
                <w:szCs w:val="20"/>
              </w:rPr>
              <w:t>oin together, intentionally coordinating and collaborating on interdependent tasks, to implement the innovation</w:t>
            </w:r>
            <w:r w:rsidR="00B33BF5">
              <w:rPr>
                <w:rFonts w:eastAsia="Times New Roman" w:cstheme="minorHAnsi"/>
                <w:sz w:val="20"/>
                <w:szCs w:val="20"/>
              </w:rPr>
              <w:t xml:space="preserve"> </w:t>
            </w:r>
            <w:r w:rsidR="00466523" w:rsidRPr="00B326CB">
              <w:rPr>
                <w:rFonts w:eastAsia="Times New Roman" w:cstheme="minorHAnsi"/>
                <w:sz w:val="20"/>
                <w:szCs w:val="20"/>
              </w:rPr>
              <w:fldChar w:fldCharType="begin"/>
            </w:r>
            <w:r w:rsidR="00CD7A74">
              <w:rPr>
                <w:rFonts w:eastAsia="Times New Roman" w:cstheme="minorHAnsi"/>
                <w:sz w:val="20"/>
                <w:szCs w:val="20"/>
              </w:rPr>
              <w:instrText xml:space="preserve"> ADDIN ZOTERO_ITEM CSL_CITATION {"citationID":"gmS5JEkc","properties":{"formattedCitation":"(12)","plainCitation":"(12)","noteIndex":0},"citationItems":[{"id":13,"uris":["http://zotero.org/groups/4376104/items/DP8GUI7N"],"uri":["http://zotero.org/groups/4376104/items/DP8GUI7N"],"itemData":{"id":13,"type":"book","language":"English","note":"OCLC: 900151757","number-of-pages":"241","publisher":"Jossey-Bass","source":"Open WorldCat","title":"Teaming: How organizations learn, innovate, and compete in the knowledge economy","author":[{"family":"Edmondson","given":"Amy C"}],"issued":{"date-parts":[["2012"]]}}}],"schema":"https://github.com/citation-style-language/schema/raw/master/csl-citation.json"} </w:instrText>
            </w:r>
            <w:r w:rsidR="00466523" w:rsidRPr="00B326CB">
              <w:rPr>
                <w:rFonts w:eastAsia="Times New Roman" w:cstheme="minorHAnsi"/>
                <w:sz w:val="20"/>
                <w:szCs w:val="20"/>
              </w:rPr>
              <w:fldChar w:fldCharType="separate"/>
            </w:r>
            <w:r w:rsidR="00CD7A74" w:rsidRPr="00CD7A74">
              <w:rPr>
                <w:rFonts w:ascii="Calibri" w:hAnsi="Calibri" w:cs="Calibri"/>
                <w:sz w:val="20"/>
              </w:rPr>
              <w:t>(12)</w:t>
            </w:r>
            <w:r w:rsidR="00466523" w:rsidRPr="00B326CB">
              <w:rPr>
                <w:rFonts w:eastAsia="Times New Roman" w:cstheme="minorHAnsi"/>
                <w:sz w:val="20"/>
                <w:szCs w:val="20"/>
              </w:rPr>
              <w:fldChar w:fldCharType="end"/>
            </w:r>
            <w:r w:rsidR="00B33BF5">
              <w:rPr>
                <w:rFonts w:eastAsia="Times New Roman" w:cstheme="minorHAnsi"/>
                <w:sz w:val="20"/>
                <w:szCs w:val="20"/>
              </w:rPr>
              <w:t>.</w:t>
            </w:r>
            <w:r w:rsidR="00466523" w:rsidRPr="00B326CB">
              <w:rPr>
                <w:rFonts w:eastAsia="Times New Roman" w:cstheme="minorHAnsi"/>
                <w:sz w:val="20"/>
                <w:szCs w:val="20"/>
              </w:rPr>
              <w:t xml:space="preserve"> </w:t>
            </w:r>
          </w:p>
        </w:tc>
      </w:tr>
      <w:tr w:rsidR="002B43F5" w:rsidRPr="00B326CB" w14:paraId="48A73144" w14:textId="77777777" w:rsidTr="00CD7A74">
        <w:trPr>
          <w:trHeight w:val="20"/>
        </w:trPr>
        <w:tc>
          <w:tcPr>
            <w:tcW w:w="6473" w:type="dxa"/>
            <w:gridSpan w:val="2"/>
            <w:vMerge w:val="restart"/>
            <w:shd w:val="clear" w:color="auto" w:fill="auto"/>
          </w:tcPr>
          <w:p w14:paraId="53983DAE" w14:textId="2603CA1E" w:rsidR="00575959"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084CBD8F" w14:textId="7CB4E5A3" w:rsidR="00575959" w:rsidRPr="00B326CB" w:rsidRDefault="00D0538C" w:rsidP="00466523">
            <w:pPr>
              <w:spacing w:after="0" w:line="240" w:lineRule="auto"/>
              <w:rPr>
                <w:rFonts w:eastAsia="Times New Roman" w:cstheme="minorHAnsi"/>
                <w:color w:val="FF0000"/>
                <w:sz w:val="20"/>
                <w:szCs w:val="20"/>
              </w:rPr>
            </w:pPr>
            <w:r>
              <w:rPr>
                <w:rFonts w:eastAsia="Times New Roman" w:cstheme="minorHAnsi"/>
                <w:sz w:val="20"/>
                <w:szCs w:val="20"/>
              </w:rPr>
              <w:t xml:space="preserve">B. </w:t>
            </w:r>
            <w:r w:rsidR="00575959" w:rsidRPr="00B326CB">
              <w:rPr>
                <w:rFonts w:eastAsia="Times New Roman" w:cstheme="minorHAnsi"/>
                <w:sz w:val="20"/>
                <w:szCs w:val="20"/>
              </w:rPr>
              <w:t>Assessing Needs</w:t>
            </w:r>
          </w:p>
        </w:tc>
        <w:tc>
          <w:tcPr>
            <w:tcW w:w="3248" w:type="dxa"/>
            <w:gridSpan w:val="3"/>
            <w:shd w:val="clear" w:color="auto" w:fill="auto"/>
          </w:tcPr>
          <w:p w14:paraId="12830D70" w14:textId="30297502" w:rsidR="00575959" w:rsidRPr="00B326CB" w:rsidRDefault="00B12061" w:rsidP="00466523">
            <w:pPr>
              <w:spacing w:after="0" w:line="240" w:lineRule="auto"/>
              <w:rPr>
                <w:rFonts w:eastAsia="Times New Roman" w:cstheme="minorHAnsi"/>
                <w:color w:val="FF0000"/>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Assessing Needs</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2B43F5" w:rsidRPr="00B326CB" w14:paraId="02F96DC2" w14:textId="77777777" w:rsidTr="00CD7A74">
        <w:trPr>
          <w:trHeight w:val="20"/>
        </w:trPr>
        <w:tc>
          <w:tcPr>
            <w:tcW w:w="6473" w:type="dxa"/>
            <w:gridSpan w:val="2"/>
            <w:vMerge/>
            <w:shd w:val="clear" w:color="auto" w:fill="auto"/>
          </w:tcPr>
          <w:p w14:paraId="6965CA89" w14:textId="49330E32" w:rsidR="00466523" w:rsidRPr="00B326CB" w:rsidRDefault="00466523" w:rsidP="00466523">
            <w:pPr>
              <w:spacing w:after="0" w:line="240" w:lineRule="auto"/>
              <w:rPr>
                <w:rFonts w:eastAsia="Times New Roman" w:cstheme="minorHAnsi"/>
                <w:sz w:val="20"/>
                <w:szCs w:val="20"/>
              </w:rPr>
            </w:pPr>
          </w:p>
        </w:tc>
        <w:tc>
          <w:tcPr>
            <w:tcW w:w="3236" w:type="dxa"/>
            <w:gridSpan w:val="2"/>
            <w:shd w:val="clear" w:color="auto" w:fill="auto"/>
            <w:noWrap/>
          </w:tcPr>
          <w:p w14:paraId="0117CAE1" w14:textId="28D1EAD9" w:rsidR="00466523" w:rsidRPr="00B326CB" w:rsidRDefault="00D0538C" w:rsidP="00466523">
            <w:pPr>
              <w:spacing w:after="0" w:line="240" w:lineRule="auto"/>
              <w:ind w:left="326"/>
              <w:rPr>
                <w:rFonts w:eastAsia="Times New Roman" w:cstheme="minorHAnsi"/>
                <w:sz w:val="20"/>
                <w:szCs w:val="20"/>
              </w:rPr>
            </w:pPr>
            <w:r>
              <w:rPr>
                <w:rFonts w:eastAsia="Times New Roman" w:cstheme="minorHAnsi"/>
                <w:sz w:val="20"/>
                <w:szCs w:val="20"/>
              </w:rPr>
              <w:t xml:space="preserve">1. Innovation </w:t>
            </w:r>
            <w:r w:rsidR="00466523" w:rsidRPr="00B326CB">
              <w:rPr>
                <w:rFonts w:eastAsia="Times New Roman" w:cstheme="minorHAnsi"/>
                <w:sz w:val="20"/>
                <w:szCs w:val="20"/>
              </w:rPr>
              <w:t>Deliverers</w:t>
            </w:r>
          </w:p>
        </w:tc>
        <w:tc>
          <w:tcPr>
            <w:tcW w:w="3248" w:type="dxa"/>
            <w:gridSpan w:val="3"/>
            <w:shd w:val="clear" w:color="auto" w:fill="auto"/>
          </w:tcPr>
          <w:p w14:paraId="08CEDCCE" w14:textId="7CE69F11" w:rsidR="00466523" w:rsidRPr="00EF15E8" w:rsidRDefault="00466523" w:rsidP="00466523">
            <w:pPr>
              <w:spacing w:after="0" w:line="240" w:lineRule="auto"/>
              <w:rPr>
                <w:rFonts w:eastAsia="Times New Roman" w:cstheme="minorHAnsi"/>
                <w:sz w:val="20"/>
                <w:szCs w:val="20"/>
              </w:rPr>
            </w:pPr>
            <w:r w:rsidRPr="00EF15E8">
              <w:rPr>
                <w:rFonts w:eastAsia="Times New Roman" w:cstheme="minorHAnsi"/>
                <w:sz w:val="20"/>
                <w:szCs w:val="20"/>
              </w:rPr>
              <w:t>Collect information about the priorities, preferences, and needs of deliverers to guide</w:t>
            </w:r>
            <w:r w:rsidR="00C1222B" w:rsidRPr="00EF15E8">
              <w:rPr>
                <w:rFonts w:eastAsia="Times New Roman" w:cstheme="minorHAnsi"/>
                <w:sz w:val="20"/>
                <w:szCs w:val="20"/>
              </w:rPr>
              <w:t xml:space="preserve"> </w:t>
            </w:r>
            <w:r w:rsidR="001F5DF2">
              <w:rPr>
                <w:rFonts w:eastAsia="Times New Roman" w:cstheme="minorHAnsi"/>
                <w:sz w:val="20"/>
                <w:szCs w:val="20"/>
              </w:rPr>
              <w:t>implementation and delivery of the innovation</w:t>
            </w:r>
            <w:r w:rsidR="001A062F">
              <w:rPr>
                <w:rFonts w:eastAsia="Times New Roman" w:cstheme="minorHAnsi"/>
                <w:sz w:val="20"/>
                <w:szCs w:val="20"/>
              </w:rPr>
              <w:t>.</w:t>
            </w:r>
          </w:p>
        </w:tc>
      </w:tr>
      <w:tr w:rsidR="002B43F5" w:rsidRPr="00B326CB" w14:paraId="01F2AD53" w14:textId="77777777" w:rsidTr="00CD7A74">
        <w:trPr>
          <w:trHeight w:val="20"/>
        </w:trPr>
        <w:tc>
          <w:tcPr>
            <w:tcW w:w="6473" w:type="dxa"/>
            <w:gridSpan w:val="2"/>
            <w:vMerge/>
            <w:shd w:val="clear" w:color="auto" w:fill="auto"/>
          </w:tcPr>
          <w:p w14:paraId="7A999BFF" w14:textId="1A655E8F" w:rsidR="00466523" w:rsidRPr="00B326CB" w:rsidRDefault="00466523" w:rsidP="00466523">
            <w:pPr>
              <w:spacing w:after="0" w:line="240" w:lineRule="auto"/>
              <w:rPr>
                <w:rFonts w:eastAsia="Times New Roman" w:cstheme="minorHAnsi"/>
                <w:sz w:val="20"/>
                <w:szCs w:val="20"/>
              </w:rPr>
            </w:pPr>
          </w:p>
        </w:tc>
        <w:tc>
          <w:tcPr>
            <w:tcW w:w="3236" w:type="dxa"/>
            <w:gridSpan w:val="2"/>
            <w:shd w:val="clear" w:color="auto" w:fill="auto"/>
            <w:noWrap/>
          </w:tcPr>
          <w:p w14:paraId="72028B88" w14:textId="507F36CE" w:rsidR="00466523" w:rsidRPr="00B326CB" w:rsidRDefault="00D0538C" w:rsidP="00D0538C">
            <w:pPr>
              <w:spacing w:after="0" w:line="240" w:lineRule="auto"/>
              <w:ind w:left="340"/>
              <w:rPr>
                <w:rFonts w:eastAsia="Times New Roman" w:cstheme="minorHAnsi"/>
                <w:sz w:val="20"/>
                <w:szCs w:val="20"/>
              </w:rPr>
            </w:pPr>
            <w:r>
              <w:rPr>
                <w:rFonts w:eastAsia="Times New Roman" w:cstheme="minorHAnsi"/>
                <w:sz w:val="20"/>
                <w:szCs w:val="20"/>
              </w:rPr>
              <w:t xml:space="preserve">2. innovation </w:t>
            </w:r>
            <w:r w:rsidR="00466523" w:rsidRPr="00B326CB">
              <w:rPr>
                <w:rFonts w:eastAsia="Times New Roman" w:cstheme="minorHAnsi"/>
                <w:sz w:val="20"/>
                <w:szCs w:val="20"/>
              </w:rPr>
              <w:t>Recipients</w:t>
            </w:r>
          </w:p>
        </w:tc>
        <w:tc>
          <w:tcPr>
            <w:tcW w:w="3248" w:type="dxa"/>
            <w:gridSpan w:val="3"/>
            <w:shd w:val="clear" w:color="auto" w:fill="auto"/>
          </w:tcPr>
          <w:p w14:paraId="66AFD105" w14:textId="23739C6E" w:rsidR="00466523" w:rsidRPr="00EF15E8" w:rsidRDefault="00466523" w:rsidP="00466523">
            <w:pPr>
              <w:spacing w:after="0" w:line="240" w:lineRule="auto"/>
              <w:rPr>
                <w:rFonts w:eastAsia="Times New Roman" w:cstheme="minorHAnsi"/>
                <w:sz w:val="20"/>
                <w:szCs w:val="20"/>
              </w:rPr>
            </w:pPr>
            <w:r w:rsidRPr="00EF15E8">
              <w:rPr>
                <w:rFonts w:eastAsia="Times New Roman" w:cstheme="minorHAnsi"/>
                <w:sz w:val="20"/>
                <w:szCs w:val="20"/>
              </w:rPr>
              <w:t xml:space="preserve">Collect information about the priorities, preferences, and needs of </w:t>
            </w:r>
            <w:r w:rsidR="00C1222B" w:rsidRPr="00EF15E8">
              <w:rPr>
                <w:rFonts w:eastAsia="Times New Roman" w:cstheme="minorHAnsi"/>
                <w:sz w:val="20"/>
                <w:szCs w:val="20"/>
              </w:rPr>
              <w:t>recipients t</w:t>
            </w:r>
            <w:r w:rsidR="00FB001B" w:rsidRPr="00EF15E8">
              <w:rPr>
                <w:rFonts w:eastAsia="Times New Roman" w:cstheme="minorHAnsi"/>
                <w:sz w:val="20"/>
                <w:szCs w:val="20"/>
              </w:rPr>
              <w:t>o</w:t>
            </w:r>
            <w:r w:rsidR="001F5DF2">
              <w:rPr>
                <w:rFonts w:eastAsia="Times New Roman" w:cstheme="minorHAnsi"/>
                <w:sz w:val="20"/>
                <w:szCs w:val="20"/>
              </w:rPr>
              <w:t xml:space="preserve"> </w:t>
            </w:r>
            <w:r w:rsidR="001F5DF2" w:rsidRPr="00EF15E8">
              <w:rPr>
                <w:rFonts w:eastAsia="Times New Roman" w:cstheme="minorHAnsi"/>
                <w:sz w:val="20"/>
                <w:szCs w:val="20"/>
              </w:rPr>
              <w:t xml:space="preserve">guide </w:t>
            </w:r>
            <w:r w:rsidR="001F5DF2">
              <w:rPr>
                <w:rFonts w:eastAsia="Times New Roman" w:cstheme="minorHAnsi"/>
                <w:sz w:val="20"/>
                <w:szCs w:val="20"/>
              </w:rPr>
              <w:t>implementation and delivery of the innovation</w:t>
            </w:r>
            <w:r w:rsidR="001A062F">
              <w:rPr>
                <w:rFonts w:eastAsia="Times New Roman" w:cstheme="minorHAnsi"/>
                <w:sz w:val="20"/>
                <w:szCs w:val="20"/>
              </w:rPr>
              <w:t>.</w:t>
            </w:r>
          </w:p>
        </w:tc>
      </w:tr>
      <w:tr w:rsidR="002B43F5" w:rsidRPr="00B326CB" w14:paraId="2088B691" w14:textId="77777777" w:rsidTr="00CD7A74">
        <w:trPr>
          <w:trHeight w:val="20"/>
        </w:trPr>
        <w:tc>
          <w:tcPr>
            <w:tcW w:w="6473" w:type="dxa"/>
            <w:gridSpan w:val="2"/>
            <w:shd w:val="clear" w:color="auto" w:fill="auto"/>
          </w:tcPr>
          <w:p w14:paraId="6FEFBE5D" w14:textId="5ABF2314"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5B66DC83" w14:textId="1B31406D"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C. </w:t>
            </w:r>
            <w:r w:rsidR="00466523" w:rsidRPr="00B326CB">
              <w:rPr>
                <w:rFonts w:eastAsia="Times New Roman" w:cstheme="minorHAnsi"/>
                <w:sz w:val="20"/>
                <w:szCs w:val="20"/>
              </w:rPr>
              <w:t>Assessing Context</w:t>
            </w:r>
          </w:p>
        </w:tc>
        <w:tc>
          <w:tcPr>
            <w:tcW w:w="3248" w:type="dxa"/>
            <w:gridSpan w:val="3"/>
            <w:shd w:val="clear" w:color="auto" w:fill="auto"/>
          </w:tcPr>
          <w:p w14:paraId="142668A1" w14:textId="39A467B4" w:rsidR="00466523" w:rsidRPr="00EF15E8" w:rsidRDefault="00466523" w:rsidP="00466523">
            <w:pPr>
              <w:spacing w:after="0" w:line="240" w:lineRule="auto"/>
              <w:rPr>
                <w:rFonts w:eastAsia="Times New Roman" w:cstheme="minorHAnsi"/>
                <w:sz w:val="20"/>
                <w:szCs w:val="20"/>
              </w:rPr>
            </w:pPr>
            <w:r w:rsidRPr="00EF15E8">
              <w:rPr>
                <w:rFonts w:eastAsia="Times New Roman" w:cstheme="minorHAnsi"/>
                <w:sz w:val="20"/>
                <w:szCs w:val="20"/>
              </w:rPr>
              <w:t xml:space="preserve">Collect information to identify and appraise barriers and facilitators to implementation </w:t>
            </w:r>
            <w:r w:rsidR="001F5DF2">
              <w:rPr>
                <w:rFonts w:eastAsia="Times New Roman" w:cstheme="minorHAnsi"/>
                <w:sz w:val="20"/>
                <w:szCs w:val="20"/>
              </w:rPr>
              <w:t xml:space="preserve">and delivery </w:t>
            </w:r>
            <w:r w:rsidRPr="00EF15E8">
              <w:rPr>
                <w:rFonts w:eastAsia="Times New Roman" w:cstheme="minorHAnsi"/>
                <w:sz w:val="20"/>
                <w:szCs w:val="20"/>
              </w:rPr>
              <w:t>of the innovation</w:t>
            </w:r>
            <w:r w:rsidR="001A062F">
              <w:rPr>
                <w:rFonts w:eastAsia="Times New Roman" w:cstheme="minorHAnsi"/>
                <w:sz w:val="20"/>
                <w:szCs w:val="20"/>
              </w:rPr>
              <w:t>.</w:t>
            </w:r>
          </w:p>
        </w:tc>
      </w:tr>
      <w:tr w:rsidR="00CD7A74" w:rsidRPr="00B326CB" w14:paraId="6D0E8475" w14:textId="77777777" w:rsidTr="00CD7A74">
        <w:trPr>
          <w:trHeight w:val="20"/>
        </w:trPr>
        <w:tc>
          <w:tcPr>
            <w:tcW w:w="3238" w:type="dxa"/>
            <w:shd w:val="clear" w:color="auto" w:fill="auto"/>
          </w:tcPr>
          <w:p w14:paraId="37D0967E"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Planning</w:t>
            </w:r>
          </w:p>
        </w:tc>
        <w:tc>
          <w:tcPr>
            <w:tcW w:w="3235" w:type="dxa"/>
            <w:shd w:val="clear" w:color="auto" w:fill="auto"/>
          </w:tcPr>
          <w:p w14:paraId="582A33FE"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The degree to which a scheme or method of behavior and tasks for implementing an intervention are developed in advance and the quality of those schemes or methods.</w:t>
            </w:r>
          </w:p>
        </w:tc>
        <w:tc>
          <w:tcPr>
            <w:tcW w:w="3236" w:type="dxa"/>
            <w:gridSpan w:val="2"/>
            <w:shd w:val="clear" w:color="auto" w:fill="auto"/>
            <w:noWrap/>
          </w:tcPr>
          <w:p w14:paraId="1490809C" w14:textId="1E4174E2" w:rsidR="00466523"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D. </w:t>
            </w:r>
            <w:r w:rsidR="00466523" w:rsidRPr="00B326CB">
              <w:rPr>
                <w:rFonts w:eastAsia="Times New Roman" w:cstheme="minorHAnsi"/>
                <w:sz w:val="20"/>
                <w:szCs w:val="20"/>
              </w:rPr>
              <w:t>Planning</w:t>
            </w:r>
          </w:p>
          <w:p w14:paraId="66197768" w14:textId="77777777" w:rsidR="00466523" w:rsidRPr="00B326CB" w:rsidRDefault="00466523" w:rsidP="00466523">
            <w:pPr>
              <w:spacing w:after="0" w:line="240" w:lineRule="auto"/>
              <w:rPr>
                <w:rFonts w:eastAsia="Times New Roman" w:cstheme="minorHAnsi"/>
                <w:sz w:val="20"/>
                <w:szCs w:val="20"/>
              </w:rPr>
            </w:pPr>
          </w:p>
        </w:tc>
        <w:tc>
          <w:tcPr>
            <w:tcW w:w="3248" w:type="dxa"/>
            <w:gridSpan w:val="3"/>
            <w:shd w:val="clear" w:color="auto" w:fill="auto"/>
          </w:tcPr>
          <w:p w14:paraId="7A06AC57" w14:textId="1AA79E66" w:rsidR="00466523" w:rsidRPr="00B326CB" w:rsidRDefault="00EA13DE" w:rsidP="00466523">
            <w:pPr>
              <w:spacing w:after="0" w:line="240" w:lineRule="auto"/>
              <w:rPr>
                <w:rFonts w:eastAsia="Times New Roman" w:cstheme="minorHAnsi"/>
                <w:sz w:val="20"/>
                <w:szCs w:val="20"/>
              </w:rPr>
            </w:pPr>
            <w:r>
              <w:rPr>
                <w:rFonts w:eastAsia="Times New Roman" w:cstheme="minorHAnsi"/>
                <w:sz w:val="20"/>
                <w:szCs w:val="20"/>
              </w:rPr>
              <w:t>Identify</w:t>
            </w:r>
            <w:r w:rsidR="00466523" w:rsidRPr="00B326CB">
              <w:rPr>
                <w:rFonts w:eastAsia="Times New Roman" w:cstheme="minorHAnsi"/>
                <w:sz w:val="20"/>
                <w:szCs w:val="20"/>
              </w:rPr>
              <w:t xml:space="preserve"> roles</w:t>
            </w:r>
            <w:r w:rsidR="00653587">
              <w:rPr>
                <w:rFonts w:eastAsia="Times New Roman" w:cstheme="minorHAnsi"/>
                <w:sz w:val="20"/>
                <w:szCs w:val="20"/>
              </w:rPr>
              <w:t xml:space="preserve"> and</w:t>
            </w:r>
            <w:r w:rsidR="00466523" w:rsidRPr="00B326CB">
              <w:rPr>
                <w:rFonts w:eastAsia="Times New Roman" w:cstheme="minorHAnsi"/>
                <w:sz w:val="20"/>
                <w:szCs w:val="20"/>
              </w:rPr>
              <w:t xml:space="preserve"> responsibilities, </w:t>
            </w:r>
            <w:r>
              <w:rPr>
                <w:rFonts w:eastAsia="Times New Roman" w:cstheme="minorHAnsi"/>
                <w:sz w:val="20"/>
                <w:szCs w:val="20"/>
              </w:rPr>
              <w:t>outline specific steps</w:t>
            </w:r>
            <w:r w:rsidR="00653587">
              <w:rPr>
                <w:rFonts w:eastAsia="Times New Roman" w:cstheme="minorHAnsi"/>
                <w:sz w:val="20"/>
                <w:szCs w:val="20"/>
              </w:rPr>
              <w:t xml:space="preserve"> and milestones</w:t>
            </w:r>
            <w:r>
              <w:rPr>
                <w:rFonts w:eastAsia="Times New Roman" w:cstheme="minorHAnsi"/>
                <w:sz w:val="20"/>
                <w:szCs w:val="20"/>
              </w:rPr>
              <w:t xml:space="preserve">, </w:t>
            </w:r>
            <w:r w:rsidR="00653587">
              <w:rPr>
                <w:rFonts w:eastAsia="Times New Roman" w:cstheme="minorHAnsi"/>
                <w:sz w:val="20"/>
                <w:szCs w:val="20"/>
              </w:rPr>
              <w:t>and define goals and measures</w:t>
            </w:r>
            <w:r w:rsidR="00466523" w:rsidRPr="00B326CB">
              <w:rPr>
                <w:rFonts w:eastAsia="Times New Roman" w:cstheme="minorHAnsi"/>
                <w:sz w:val="20"/>
                <w:szCs w:val="20"/>
              </w:rPr>
              <w:t xml:space="preserve"> for </w:t>
            </w:r>
            <w:r w:rsidR="00653587">
              <w:rPr>
                <w:rFonts w:eastAsia="Times New Roman" w:cstheme="minorHAnsi"/>
                <w:sz w:val="20"/>
                <w:szCs w:val="20"/>
              </w:rPr>
              <w:t>implementation success</w:t>
            </w:r>
            <w:r w:rsidR="00466523" w:rsidRPr="00B326CB">
              <w:rPr>
                <w:rFonts w:eastAsia="Times New Roman" w:cstheme="minorHAnsi"/>
                <w:sz w:val="20"/>
                <w:szCs w:val="20"/>
              </w:rPr>
              <w:t xml:space="preserve"> in advance.</w:t>
            </w:r>
          </w:p>
        </w:tc>
      </w:tr>
      <w:tr w:rsidR="002B43F5" w:rsidRPr="00B326CB" w14:paraId="42FF203E" w14:textId="77777777" w:rsidTr="00CD7A74">
        <w:trPr>
          <w:trHeight w:val="251"/>
        </w:trPr>
        <w:tc>
          <w:tcPr>
            <w:tcW w:w="6473" w:type="dxa"/>
            <w:gridSpan w:val="2"/>
            <w:shd w:val="clear" w:color="auto" w:fill="auto"/>
          </w:tcPr>
          <w:p w14:paraId="392246CA" w14:textId="44D82322" w:rsidR="005B3057" w:rsidRPr="006969A4" w:rsidRDefault="00A47E48" w:rsidP="005B3057">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63AE1335" w14:textId="53DD3A6F" w:rsidR="005B3057" w:rsidRPr="00B326CB" w:rsidRDefault="00D0538C" w:rsidP="005B3057">
            <w:pPr>
              <w:spacing w:after="0" w:line="240" w:lineRule="auto"/>
              <w:rPr>
                <w:rFonts w:eastAsia="Times New Roman" w:cstheme="minorHAnsi"/>
                <w:sz w:val="20"/>
                <w:szCs w:val="20"/>
              </w:rPr>
            </w:pPr>
            <w:r>
              <w:rPr>
                <w:rFonts w:eastAsia="Times New Roman" w:cstheme="minorHAnsi"/>
                <w:sz w:val="20"/>
                <w:szCs w:val="20"/>
              </w:rPr>
              <w:t xml:space="preserve">E. </w:t>
            </w:r>
            <w:r w:rsidR="005B3057">
              <w:rPr>
                <w:rFonts w:eastAsia="Times New Roman" w:cstheme="minorHAnsi"/>
                <w:sz w:val="20"/>
                <w:szCs w:val="20"/>
              </w:rPr>
              <w:t>Tailoring</w:t>
            </w:r>
            <w:r w:rsidR="005B3057" w:rsidRPr="00B326CB">
              <w:rPr>
                <w:rFonts w:eastAsia="Times New Roman" w:cstheme="minorHAnsi"/>
                <w:sz w:val="20"/>
                <w:szCs w:val="20"/>
              </w:rPr>
              <w:t xml:space="preserve"> Strategies</w:t>
            </w:r>
          </w:p>
        </w:tc>
        <w:tc>
          <w:tcPr>
            <w:tcW w:w="3248" w:type="dxa"/>
            <w:gridSpan w:val="3"/>
            <w:shd w:val="clear" w:color="auto" w:fill="auto"/>
          </w:tcPr>
          <w:p w14:paraId="730286ED" w14:textId="5747CA22" w:rsidR="005B3057" w:rsidRPr="00B326CB" w:rsidRDefault="005B3057" w:rsidP="005B3057">
            <w:pPr>
              <w:spacing w:after="0" w:line="240" w:lineRule="auto"/>
              <w:rPr>
                <w:rFonts w:eastAsia="Times New Roman" w:cstheme="minorHAnsi"/>
                <w:sz w:val="20"/>
                <w:szCs w:val="20"/>
              </w:rPr>
            </w:pPr>
            <w:r w:rsidRPr="00B326CB">
              <w:rPr>
                <w:rFonts w:eastAsia="Times New Roman" w:cstheme="minorHAnsi"/>
                <w:sz w:val="20"/>
                <w:szCs w:val="20"/>
              </w:rPr>
              <w:t xml:space="preserve">Choose and </w:t>
            </w:r>
            <w:r>
              <w:rPr>
                <w:rFonts w:eastAsia="Times New Roman" w:cstheme="minorHAnsi"/>
                <w:sz w:val="20"/>
                <w:szCs w:val="20"/>
              </w:rPr>
              <w:t xml:space="preserve">operationalize </w:t>
            </w:r>
            <w:r w:rsidRPr="00B326CB">
              <w:rPr>
                <w:rFonts w:eastAsia="Times New Roman" w:cstheme="minorHAnsi"/>
                <w:sz w:val="20"/>
                <w:szCs w:val="20"/>
              </w:rPr>
              <w:t>implementation strategies to address barriers, leverage facilitators, and fit co</w:t>
            </w:r>
            <w:r>
              <w:rPr>
                <w:rFonts w:eastAsia="Times New Roman" w:cstheme="minorHAnsi"/>
                <w:sz w:val="20"/>
                <w:szCs w:val="20"/>
              </w:rPr>
              <w:t>n</w:t>
            </w:r>
            <w:r w:rsidRPr="00B326CB">
              <w:rPr>
                <w:rFonts w:eastAsia="Times New Roman" w:cstheme="minorHAnsi"/>
                <w:sz w:val="20"/>
                <w:szCs w:val="20"/>
              </w:rPr>
              <w:t xml:space="preserve">text </w:t>
            </w:r>
            <w:r w:rsidRPr="00B326CB">
              <w:rPr>
                <w:rFonts w:eastAsia="Times New Roman" w:cstheme="minorHAnsi"/>
                <w:sz w:val="20"/>
                <w:szCs w:val="20"/>
              </w:rPr>
              <w:fldChar w:fldCharType="begin"/>
            </w:r>
            <w:r w:rsidR="00CD7A74">
              <w:rPr>
                <w:rFonts w:eastAsia="Times New Roman" w:cstheme="minorHAnsi"/>
                <w:sz w:val="20"/>
                <w:szCs w:val="20"/>
              </w:rPr>
              <w:instrText xml:space="preserve"> ADDIN ZOTERO_ITEM CSL_CITATION {"citationID":"nGxnVc1Y","properties":{"formattedCitation":"(11,13)","plainCitation":"(11,13)","noteIndex":0},"citationItems":[{"id":"cYlGt768/rpuTQy0W","uris":["http://zotero.org/users/5814301/items/LXP38ZRJ"],"uri":["http://zotero.org/users/5814301/items/LXP38ZRJ"],"itemData":{"id":120,"type":"article-journal","container-title":"Implementation Science","ISSN":"1748-5908","issue":"1","page":"21","title":"A refined compilation of implementation strategies: results from the Expert Recommendations for Implementing Change (ERIC) project","volume":"10","author":[{"family":"Powell","given":"Byron J"},{"family":"Waltz","given":"Thomas J"},{"family":"Chinman","given":"Matthew J"},{"family":"Damschroder","given":"Laura J"},{"family":"Smith","given":"Jeffrey L"},{"family":"Matthieu","given":"Monica M"},{"family":"Proctor","given":"Enola K"},{"family":"Kirchner","given":"JoAnn E"}],"issued":{"date-parts":[["2015"]]}}},{"id":17,"uris":["http://zotero.org/groups/4376104/items/U5CMHQER"],"uri":["http://zotero.org/groups/4376104/items/U5CMHQER"],"itemData":{"id":17,"type":"article-journal","abstract":"Abstract\n            \n              Background\n              Implementation strategies are necessary to ensure that evidence-based practices are successfully incorporated into routine clinical practice. Such strategies, however, are frequently modified to fit local populations, settings, and contexts. While such modifications can be crucial to implementation success, the literature on documenting and evaluating them is virtually nonexistent. In this paper, we therefore describe the development of a new framework for documenting modifications to implementation strategies.\n            \n            \n              Discussion\n              We employed a multifaceted approach to developing the Framework for Reporting Adaptations and Modifications to Evidence-based Implementation Strategies (FRAME-IS), incorporating multiple stakeholder perspectives. Development steps included presentations of initial versions of the FRAME-IS to solicit structured feedback from individual implementation scientists (“think-aloud” exercises) and larger, international groups of researchers. The FRAME-IS includes core and supplementary modules to document modifications to implementation strategies: what is modified, the nature of the modification (including the relationship to core elements or functions), the primary goal and rationale for the modification, timing of the modification, participants in the modification decision-making process, and how widespread the modification is. We provide an example of application of the FRAME-IS to an implementation project and provide guidance on how it may be used in future work.\n            \n            \n              Conclusion\n              Increasing attention is being given to modifications to evidence-based practices, but little work has investigated modifications to the implementation strategies used to implement such practices. To fill this gap, the FRAME-IS is meant to be a flexible, practical tool for documenting modifications to implementation strategies. Its use may help illuminate the pivotal processes and mechanisms by which implementation strategies exert their effects.","container-title":"Implementation Science","DOI":"10.1186/s13012-021-01105-3","ISSN":"1748-5908","issue":"1","journalAbbreviation":"Implementation Sci","language":"en","page":"36","source":"DOI.org (Crossref)","title":"The FRAME-IS: a framework for documenting modifications to implementation strategies in healthcare","title-short":"The FRAME-IS","volume":"16","author":[{"family":"Miller","given":"Christopher J."},{"family":"Barnett","given":"Miya L."},{"family":"Baumann","given":"Ana A."},{"family":"Gutner","given":"Cassidy A."},{"family":"Wiltsey-Stirman","given":"Shannon"}],"issued":{"date-parts":[["2021",12]]}}}],"schema":"https://github.com/citation-style-language/schema/raw/master/csl-citation.json"} </w:instrText>
            </w:r>
            <w:r w:rsidRPr="00B326CB">
              <w:rPr>
                <w:rFonts w:eastAsia="Times New Roman" w:cstheme="minorHAnsi"/>
                <w:sz w:val="20"/>
                <w:szCs w:val="20"/>
              </w:rPr>
              <w:fldChar w:fldCharType="separate"/>
            </w:r>
            <w:r w:rsidR="00CD7A74" w:rsidRPr="00CD7A74">
              <w:rPr>
                <w:rFonts w:ascii="Calibri" w:hAnsi="Calibri" w:cs="Calibri"/>
                <w:sz w:val="20"/>
              </w:rPr>
              <w:t>(11,13)</w:t>
            </w:r>
            <w:r w:rsidRPr="00B326CB">
              <w:rPr>
                <w:rFonts w:eastAsia="Times New Roman" w:cstheme="minorHAnsi"/>
                <w:sz w:val="20"/>
                <w:szCs w:val="20"/>
              </w:rPr>
              <w:fldChar w:fldCharType="end"/>
            </w:r>
            <w:r w:rsidRPr="00B326CB">
              <w:rPr>
                <w:rFonts w:eastAsia="Times New Roman" w:cstheme="minorHAnsi"/>
                <w:sz w:val="20"/>
                <w:szCs w:val="20"/>
              </w:rPr>
              <w:t>.</w:t>
            </w:r>
          </w:p>
        </w:tc>
      </w:tr>
      <w:tr w:rsidR="00CD7A74" w:rsidRPr="00B326CB" w14:paraId="253A1C4D" w14:textId="77777777" w:rsidTr="00CD7A74">
        <w:trPr>
          <w:trHeight w:val="251"/>
        </w:trPr>
        <w:tc>
          <w:tcPr>
            <w:tcW w:w="3238" w:type="dxa"/>
            <w:shd w:val="clear" w:color="auto" w:fill="auto"/>
          </w:tcPr>
          <w:p w14:paraId="430C70AA" w14:textId="77777777" w:rsidR="00A22BC7" w:rsidRPr="00B326CB" w:rsidRDefault="00A22BC7" w:rsidP="00466523">
            <w:pPr>
              <w:spacing w:after="0" w:line="240" w:lineRule="auto"/>
              <w:rPr>
                <w:rFonts w:eastAsia="Times New Roman" w:cstheme="minorHAnsi"/>
                <w:sz w:val="20"/>
                <w:szCs w:val="20"/>
              </w:rPr>
            </w:pPr>
            <w:r>
              <w:rPr>
                <w:rFonts w:eastAsia="Times New Roman" w:cstheme="minorHAnsi"/>
                <w:sz w:val="20"/>
                <w:szCs w:val="20"/>
              </w:rPr>
              <w:t xml:space="preserve">Engaging </w:t>
            </w:r>
          </w:p>
        </w:tc>
        <w:tc>
          <w:tcPr>
            <w:tcW w:w="3235" w:type="dxa"/>
            <w:shd w:val="clear" w:color="auto" w:fill="auto"/>
          </w:tcPr>
          <w:p w14:paraId="4F4B0FC6" w14:textId="77777777" w:rsidR="00A22BC7" w:rsidRPr="00B326CB" w:rsidRDefault="00A22BC7" w:rsidP="00466523">
            <w:pPr>
              <w:spacing w:after="0" w:line="240" w:lineRule="auto"/>
              <w:rPr>
                <w:rFonts w:eastAsia="Times New Roman" w:cstheme="minorHAnsi"/>
                <w:sz w:val="20"/>
                <w:szCs w:val="20"/>
              </w:rPr>
            </w:pPr>
            <w:r w:rsidRPr="006969A4">
              <w:rPr>
                <w:rFonts w:eastAsia="Times New Roman" w:cstheme="minorHAnsi"/>
                <w:sz w:val="20"/>
                <w:szCs w:val="20"/>
              </w:rPr>
              <w:t>Attracting and involving appropriate individuals in the implementation and use of the intervention through a combined strategy of social marketing, education, role modeling, training, and other similar activities.</w:t>
            </w:r>
          </w:p>
        </w:tc>
        <w:tc>
          <w:tcPr>
            <w:tcW w:w="3236" w:type="dxa"/>
            <w:gridSpan w:val="2"/>
            <w:shd w:val="clear" w:color="auto" w:fill="auto"/>
            <w:noWrap/>
          </w:tcPr>
          <w:p w14:paraId="5DDE8ADC" w14:textId="1CAEF37B" w:rsidR="00A22BC7" w:rsidRPr="00B326CB" w:rsidRDefault="00D0538C" w:rsidP="00466523">
            <w:pPr>
              <w:spacing w:after="0" w:line="240" w:lineRule="auto"/>
              <w:rPr>
                <w:rFonts w:eastAsia="Times New Roman" w:cstheme="minorHAnsi"/>
                <w:color w:val="FF0000"/>
                <w:sz w:val="20"/>
                <w:szCs w:val="20"/>
              </w:rPr>
            </w:pPr>
            <w:r>
              <w:rPr>
                <w:rFonts w:eastAsia="Times New Roman" w:cstheme="minorHAnsi"/>
                <w:sz w:val="20"/>
                <w:szCs w:val="20"/>
              </w:rPr>
              <w:t xml:space="preserve">F. </w:t>
            </w:r>
            <w:r w:rsidR="00A22BC7" w:rsidRPr="00B326CB">
              <w:rPr>
                <w:rFonts w:eastAsia="Times New Roman" w:cstheme="minorHAnsi"/>
                <w:sz w:val="20"/>
                <w:szCs w:val="20"/>
              </w:rPr>
              <w:t>Engaging</w:t>
            </w:r>
          </w:p>
        </w:tc>
        <w:tc>
          <w:tcPr>
            <w:tcW w:w="3248" w:type="dxa"/>
            <w:gridSpan w:val="3"/>
            <w:shd w:val="clear" w:color="auto" w:fill="auto"/>
          </w:tcPr>
          <w:p w14:paraId="0DA8F134" w14:textId="41316B18" w:rsidR="00A22BC7" w:rsidRPr="00B12061" w:rsidRDefault="00B12061" w:rsidP="00466523">
            <w:pPr>
              <w:spacing w:after="0" w:line="240" w:lineRule="auto"/>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Engaging</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2B43F5" w:rsidRPr="00B326CB" w14:paraId="240889D6" w14:textId="77777777" w:rsidTr="00CD7A74">
        <w:trPr>
          <w:trHeight w:val="20"/>
        </w:trPr>
        <w:tc>
          <w:tcPr>
            <w:tcW w:w="3238" w:type="dxa"/>
            <w:shd w:val="clear" w:color="auto" w:fill="auto"/>
          </w:tcPr>
          <w:p w14:paraId="415C8998" w14:textId="77777777" w:rsidR="00466523" w:rsidRPr="00B326CB" w:rsidRDefault="00466523" w:rsidP="00466523">
            <w:pPr>
              <w:spacing w:after="0" w:line="240" w:lineRule="auto"/>
              <w:ind w:left="160"/>
              <w:rPr>
                <w:rFonts w:eastAsia="Times New Roman" w:cstheme="minorHAnsi"/>
                <w:sz w:val="20"/>
                <w:szCs w:val="20"/>
              </w:rPr>
            </w:pPr>
            <w:r w:rsidRPr="006969A4">
              <w:rPr>
                <w:rFonts w:eastAsia="Times New Roman" w:cstheme="minorHAnsi"/>
                <w:sz w:val="20"/>
                <w:szCs w:val="20"/>
              </w:rPr>
              <w:t>Opinion Leaders</w:t>
            </w:r>
          </w:p>
        </w:tc>
        <w:tc>
          <w:tcPr>
            <w:tcW w:w="3235" w:type="dxa"/>
            <w:shd w:val="clear" w:color="auto" w:fill="auto"/>
          </w:tcPr>
          <w:p w14:paraId="16175AF9" w14:textId="3A747A7E"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Individuals in an organization who have formal or informal influence on the attitudes and beliefs of their colleagues with respect to implementing the intervention</w:t>
            </w:r>
            <w:r w:rsidR="009A745E">
              <w:rPr>
                <w:rFonts w:eastAsia="Times New Roman" w:cstheme="minorHAnsi"/>
                <w:sz w:val="20"/>
                <w:szCs w:val="20"/>
              </w:rPr>
              <w:t>.</w:t>
            </w:r>
          </w:p>
        </w:tc>
        <w:tc>
          <w:tcPr>
            <w:tcW w:w="6484" w:type="dxa"/>
            <w:gridSpan w:val="5"/>
            <w:shd w:val="clear" w:color="auto" w:fill="auto"/>
            <w:noWrap/>
          </w:tcPr>
          <w:p w14:paraId="1909B244" w14:textId="1AC02126" w:rsidR="0074751F" w:rsidRPr="008C3F85" w:rsidRDefault="00CB515E" w:rsidP="00466523">
            <w:pPr>
              <w:spacing w:after="0" w:line="240" w:lineRule="auto"/>
              <w:rPr>
                <w:rFonts w:eastAsia="Times New Roman" w:cstheme="minorHAnsi"/>
                <w:i/>
                <w:iCs/>
                <w:sz w:val="20"/>
                <w:szCs w:val="20"/>
              </w:rPr>
            </w:pPr>
            <w:r w:rsidRPr="008C3F85">
              <w:rPr>
                <w:rFonts w:eastAsia="Times New Roman" w:cstheme="minorHAnsi"/>
                <w:i/>
                <w:iCs/>
                <w:sz w:val="20"/>
                <w:szCs w:val="20"/>
              </w:rPr>
              <w:t xml:space="preserve">Subconstruct relocated; see </w:t>
            </w:r>
            <w:r w:rsidR="001D3797" w:rsidRPr="008C3F85">
              <w:rPr>
                <w:rFonts w:eastAsia="Times New Roman" w:cstheme="minorHAnsi"/>
                <w:i/>
                <w:iCs/>
                <w:sz w:val="20"/>
                <w:szCs w:val="20"/>
              </w:rPr>
              <w:t xml:space="preserve">CFIR 2.0 </w:t>
            </w:r>
            <w:r w:rsidRPr="008C3F85">
              <w:rPr>
                <w:rFonts w:eastAsia="Times New Roman" w:cstheme="minorHAnsi"/>
                <w:i/>
                <w:iCs/>
                <w:sz w:val="20"/>
                <w:szCs w:val="20"/>
              </w:rPr>
              <w:t>Individuals Domain: Roles Subdomain</w:t>
            </w:r>
            <w:r w:rsidR="00FD4028" w:rsidRPr="008C3F85">
              <w:rPr>
                <w:rFonts w:eastAsia="Times New Roman" w:cstheme="minorHAnsi"/>
                <w:i/>
                <w:iCs/>
                <w:sz w:val="20"/>
                <w:szCs w:val="20"/>
              </w:rPr>
              <w:t>: Opinion Leaders</w:t>
            </w:r>
            <w:r w:rsidRPr="008C3F85">
              <w:rPr>
                <w:rFonts w:eastAsia="Times New Roman" w:cstheme="minorHAnsi"/>
                <w:i/>
                <w:iCs/>
                <w:sz w:val="20"/>
                <w:szCs w:val="20"/>
              </w:rPr>
              <w:t>.</w:t>
            </w:r>
          </w:p>
        </w:tc>
      </w:tr>
      <w:tr w:rsidR="002B43F5" w:rsidRPr="00B326CB" w14:paraId="28D6F8CC" w14:textId="77777777" w:rsidTr="00CD7A74">
        <w:trPr>
          <w:trHeight w:val="20"/>
        </w:trPr>
        <w:tc>
          <w:tcPr>
            <w:tcW w:w="3238" w:type="dxa"/>
            <w:shd w:val="clear" w:color="auto" w:fill="auto"/>
          </w:tcPr>
          <w:p w14:paraId="769C93E1" w14:textId="77777777" w:rsidR="00466523" w:rsidRPr="00B326CB" w:rsidRDefault="00466523" w:rsidP="00466523">
            <w:pPr>
              <w:spacing w:after="0" w:line="240" w:lineRule="auto"/>
              <w:ind w:left="170"/>
              <w:rPr>
                <w:rFonts w:eastAsia="Times New Roman" w:cstheme="minorHAnsi"/>
                <w:sz w:val="20"/>
                <w:szCs w:val="20"/>
              </w:rPr>
            </w:pPr>
            <w:r w:rsidRPr="006969A4">
              <w:rPr>
                <w:rFonts w:eastAsia="Times New Roman" w:cstheme="minorHAnsi"/>
                <w:sz w:val="20"/>
                <w:szCs w:val="20"/>
              </w:rPr>
              <w:t>Formally appointed internal implementation leaders</w:t>
            </w:r>
          </w:p>
        </w:tc>
        <w:tc>
          <w:tcPr>
            <w:tcW w:w="3235" w:type="dxa"/>
            <w:shd w:val="clear" w:color="auto" w:fill="auto"/>
          </w:tcPr>
          <w:p w14:paraId="6FE22754" w14:textId="23720FF4"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 xml:space="preserve">Individuals from within the organization who have been formally appointed with responsibility for implementing an intervention as coordinator, project manager, team leader, or </w:t>
            </w:r>
            <w:proofErr w:type="gramStart"/>
            <w:r w:rsidRPr="006969A4">
              <w:rPr>
                <w:rFonts w:eastAsia="Times New Roman" w:cstheme="minorHAnsi"/>
                <w:sz w:val="20"/>
                <w:szCs w:val="20"/>
              </w:rPr>
              <w:t>other</w:t>
            </w:r>
            <w:proofErr w:type="gramEnd"/>
            <w:r w:rsidRPr="006969A4">
              <w:rPr>
                <w:rFonts w:eastAsia="Times New Roman" w:cstheme="minorHAnsi"/>
                <w:sz w:val="20"/>
                <w:szCs w:val="20"/>
              </w:rPr>
              <w:t xml:space="preserve"> similar role.</w:t>
            </w:r>
          </w:p>
        </w:tc>
        <w:tc>
          <w:tcPr>
            <w:tcW w:w="6484" w:type="dxa"/>
            <w:gridSpan w:val="5"/>
            <w:vMerge w:val="restart"/>
            <w:shd w:val="clear" w:color="auto" w:fill="auto"/>
            <w:noWrap/>
          </w:tcPr>
          <w:p w14:paraId="520BC6D0" w14:textId="56A9B8CE" w:rsidR="00466523" w:rsidRPr="008C3F85" w:rsidRDefault="00CB515E" w:rsidP="00466523">
            <w:pPr>
              <w:spacing w:after="0" w:line="240" w:lineRule="auto"/>
              <w:rPr>
                <w:rFonts w:eastAsia="Times New Roman" w:cstheme="minorHAnsi"/>
                <w:i/>
                <w:iCs/>
                <w:sz w:val="20"/>
                <w:szCs w:val="20"/>
              </w:rPr>
            </w:pPr>
            <w:r w:rsidRPr="008C3F85">
              <w:rPr>
                <w:rFonts w:eastAsia="Times New Roman" w:cstheme="minorHAnsi"/>
                <w:i/>
                <w:iCs/>
                <w:sz w:val="20"/>
                <w:szCs w:val="20"/>
              </w:rPr>
              <w:t>Subconstructs combined and relocated; see</w:t>
            </w:r>
            <w:r w:rsidR="001D3797" w:rsidRPr="008C3F85">
              <w:rPr>
                <w:rFonts w:eastAsia="Times New Roman" w:cstheme="minorHAnsi"/>
                <w:i/>
                <w:iCs/>
                <w:sz w:val="20"/>
                <w:szCs w:val="20"/>
              </w:rPr>
              <w:t xml:space="preserve"> CFIR 2.0</w:t>
            </w:r>
            <w:r w:rsidRPr="008C3F85">
              <w:rPr>
                <w:rFonts w:eastAsia="Times New Roman" w:cstheme="minorHAnsi"/>
                <w:i/>
                <w:iCs/>
                <w:sz w:val="20"/>
                <w:szCs w:val="20"/>
              </w:rPr>
              <w:t xml:space="preserve"> Individuals Domain: Roles Subdomain</w:t>
            </w:r>
            <w:r w:rsidR="00FD4028" w:rsidRPr="008C3F85">
              <w:rPr>
                <w:rFonts w:eastAsia="Times New Roman" w:cstheme="minorHAnsi"/>
                <w:i/>
                <w:iCs/>
                <w:sz w:val="20"/>
                <w:szCs w:val="20"/>
              </w:rPr>
              <w:t>: Implementation Leads</w:t>
            </w:r>
            <w:r w:rsidRPr="008C3F85">
              <w:rPr>
                <w:rFonts w:eastAsia="Times New Roman" w:cstheme="minorHAnsi"/>
                <w:i/>
                <w:iCs/>
                <w:sz w:val="20"/>
                <w:szCs w:val="20"/>
              </w:rPr>
              <w:t>.</w:t>
            </w:r>
          </w:p>
        </w:tc>
      </w:tr>
      <w:tr w:rsidR="002B43F5" w:rsidRPr="00B326CB" w14:paraId="7ADFC0B2" w14:textId="77777777" w:rsidTr="00CD7A74">
        <w:trPr>
          <w:trHeight w:val="20"/>
        </w:trPr>
        <w:tc>
          <w:tcPr>
            <w:tcW w:w="3238" w:type="dxa"/>
            <w:shd w:val="clear" w:color="auto" w:fill="auto"/>
          </w:tcPr>
          <w:p w14:paraId="5A137EC7" w14:textId="77777777" w:rsidR="00466523" w:rsidRPr="00B326CB" w:rsidRDefault="00466523" w:rsidP="00466523">
            <w:pPr>
              <w:spacing w:after="0" w:line="240" w:lineRule="auto"/>
              <w:ind w:left="170"/>
              <w:rPr>
                <w:rFonts w:eastAsia="Times New Roman" w:cstheme="minorHAnsi"/>
                <w:sz w:val="20"/>
                <w:szCs w:val="20"/>
              </w:rPr>
            </w:pPr>
            <w:r w:rsidRPr="006969A4">
              <w:rPr>
                <w:rFonts w:eastAsia="Times New Roman" w:cstheme="minorHAnsi"/>
                <w:sz w:val="20"/>
                <w:szCs w:val="20"/>
              </w:rPr>
              <w:t>Champions</w:t>
            </w:r>
          </w:p>
        </w:tc>
        <w:tc>
          <w:tcPr>
            <w:tcW w:w="3235" w:type="dxa"/>
            <w:shd w:val="clear" w:color="auto" w:fill="auto"/>
          </w:tcPr>
          <w:p w14:paraId="38F37BE0"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“Individuals who dedicate themselves to supporting, marketing, and ‘driving through’ an [implementation]” [101](p. 182), overcoming indifference or resistance that the intervention may provoke in an organization.</w:t>
            </w:r>
          </w:p>
        </w:tc>
        <w:tc>
          <w:tcPr>
            <w:tcW w:w="6484" w:type="dxa"/>
            <w:gridSpan w:val="5"/>
            <w:vMerge/>
            <w:shd w:val="clear" w:color="auto" w:fill="auto"/>
            <w:noWrap/>
          </w:tcPr>
          <w:p w14:paraId="195C095C" w14:textId="0ABC058F" w:rsidR="00466523" w:rsidRPr="00B326CB" w:rsidRDefault="00466523" w:rsidP="00466523">
            <w:pPr>
              <w:spacing w:after="0" w:line="240" w:lineRule="auto"/>
              <w:rPr>
                <w:rFonts w:eastAsia="Times New Roman" w:cstheme="minorHAnsi"/>
                <w:sz w:val="20"/>
                <w:szCs w:val="20"/>
              </w:rPr>
            </w:pPr>
          </w:p>
        </w:tc>
      </w:tr>
      <w:tr w:rsidR="002B43F5" w:rsidRPr="00B326CB" w14:paraId="2A476339" w14:textId="77777777" w:rsidTr="00CD7A74">
        <w:trPr>
          <w:trHeight w:val="20"/>
        </w:trPr>
        <w:tc>
          <w:tcPr>
            <w:tcW w:w="3238" w:type="dxa"/>
            <w:shd w:val="clear" w:color="auto" w:fill="auto"/>
          </w:tcPr>
          <w:p w14:paraId="74F0684B" w14:textId="77777777" w:rsidR="00466523" w:rsidRPr="00B326CB" w:rsidRDefault="00466523" w:rsidP="00466523">
            <w:pPr>
              <w:spacing w:after="0" w:line="240" w:lineRule="auto"/>
              <w:ind w:left="170"/>
              <w:rPr>
                <w:rFonts w:eastAsia="Times New Roman" w:cstheme="minorHAnsi"/>
                <w:sz w:val="20"/>
                <w:szCs w:val="20"/>
              </w:rPr>
            </w:pPr>
            <w:r w:rsidRPr="006969A4">
              <w:rPr>
                <w:rFonts w:eastAsia="Times New Roman" w:cstheme="minorHAnsi"/>
                <w:sz w:val="20"/>
                <w:szCs w:val="20"/>
              </w:rPr>
              <w:t>External Change Agents</w:t>
            </w:r>
          </w:p>
        </w:tc>
        <w:tc>
          <w:tcPr>
            <w:tcW w:w="3235" w:type="dxa"/>
            <w:shd w:val="clear" w:color="auto" w:fill="auto"/>
          </w:tcPr>
          <w:p w14:paraId="45DDFA5C"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Individuals who are affiliated with an outside entity who formally influence or facilitate intervention decisions in a desirable direction.</w:t>
            </w:r>
          </w:p>
        </w:tc>
        <w:tc>
          <w:tcPr>
            <w:tcW w:w="6484" w:type="dxa"/>
            <w:gridSpan w:val="5"/>
            <w:shd w:val="clear" w:color="auto" w:fill="auto"/>
            <w:noWrap/>
          </w:tcPr>
          <w:p w14:paraId="6FDA71A9" w14:textId="606EF5DF" w:rsidR="00466523" w:rsidRPr="008C3F85" w:rsidRDefault="00CB515E" w:rsidP="00466523">
            <w:pPr>
              <w:spacing w:after="0" w:line="240" w:lineRule="auto"/>
              <w:rPr>
                <w:rFonts w:eastAsia="Times New Roman" w:cstheme="minorHAnsi"/>
                <w:i/>
                <w:iCs/>
                <w:sz w:val="20"/>
                <w:szCs w:val="20"/>
              </w:rPr>
            </w:pPr>
            <w:r w:rsidRPr="008C3F85">
              <w:rPr>
                <w:rFonts w:eastAsia="Times New Roman" w:cstheme="minorHAnsi"/>
                <w:i/>
                <w:iCs/>
                <w:sz w:val="20"/>
                <w:szCs w:val="20"/>
              </w:rPr>
              <w:t>Subconstruct relocated; see</w:t>
            </w:r>
            <w:r w:rsidR="001D3797" w:rsidRPr="008C3F85">
              <w:rPr>
                <w:rFonts w:eastAsia="Times New Roman" w:cstheme="minorHAnsi"/>
                <w:i/>
                <w:iCs/>
                <w:sz w:val="20"/>
                <w:szCs w:val="20"/>
              </w:rPr>
              <w:t xml:space="preserve"> CFIR 2.0</w:t>
            </w:r>
            <w:r w:rsidRPr="008C3F85">
              <w:rPr>
                <w:rFonts w:eastAsia="Times New Roman" w:cstheme="minorHAnsi"/>
                <w:i/>
                <w:iCs/>
                <w:sz w:val="20"/>
                <w:szCs w:val="20"/>
              </w:rPr>
              <w:t xml:space="preserve"> Individuals Domain: Roles Subdomain</w:t>
            </w:r>
            <w:r w:rsidR="00FD4028" w:rsidRPr="008C3F85">
              <w:rPr>
                <w:rFonts w:eastAsia="Times New Roman" w:cstheme="minorHAnsi"/>
                <w:i/>
                <w:iCs/>
                <w:sz w:val="20"/>
                <w:szCs w:val="20"/>
              </w:rPr>
              <w:t>: Implementation Facilitators</w:t>
            </w:r>
            <w:r w:rsidRPr="008C3F85">
              <w:rPr>
                <w:rFonts w:eastAsia="Times New Roman" w:cstheme="minorHAnsi"/>
                <w:i/>
                <w:iCs/>
                <w:sz w:val="20"/>
                <w:szCs w:val="20"/>
              </w:rPr>
              <w:t>.</w:t>
            </w:r>
          </w:p>
        </w:tc>
      </w:tr>
      <w:tr w:rsidR="002B43F5" w:rsidRPr="00B326CB" w14:paraId="609B931C" w14:textId="77777777" w:rsidTr="00CD7A74">
        <w:trPr>
          <w:trHeight w:val="20"/>
        </w:trPr>
        <w:tc>
          <w:tcPr>
            <w:tcW w:w="6473" w:type="dxa"/>
            <w:gridSpan w:val="2"/>
            <w:shd w:val="clear" w:color="auto" w:fill="auto"/>
          </w:tcPr>
          <w:p w14:paraId="5CFD93EA" w14:textId="31E45D7D" w:rsidR="00466523" w:rsidRPr="0012310C" w:rsidRDefault="00A47E48" w:rsidP="00A47E48">
            <w:pPr>
              <w:spacing w:after="0" w:line="240" w:lineRule="auto"/>
              <w:rPr>
                <w:rFonts w:eastAsia="Times New Roman" w:cstheme="minorHAnsi"/>
                <w:i/>
                <w:iCs/>
                <w:sz w:val="20"/>
                <w:szCs w:val="20"/>
              </w:rPr>
            </w:pPr>
            <w:r w:rsidRPr="0012310C">
              <w:rPr>
                <w:rFonts w:eastAsia="Times New Roman" w:cstheme="minorHAnsi"/>
                <w:i/>
                <w:iCs/>
                <w:sz w:val="20"/>
                <w:szCs w:val="20"/>
              </w:rPr>
              <w:t>None: Subconstruct added in the CFIR 2.0.</w:t>
            </w:r>
          </w:p>
        </w:tc>
        <w:tc>
          <w:tcPr>
            <w:tcW w:w="3236" w:type="dxa"/>
            <w:gridSpan w:val="2"/>
            <w:shd w:val="clear" w:color="auto" w:fill="auto"/>
            <w:noWrap/>
          </w:tcPr>
          <w:p w14:paraId="07207178" w14:textId="2C9A9B42" w:rsidR="00466523" w:rsidRPr="00B326CB" w:rsidRDefault="00D0538C" w:rsidP="00466523">
            <w:pPr>
              <w:spacing w:after="0" w:line="240" w:lineRule="auto"/>
              <w:ind w:left="170"/>
              <w:rPr>
                <w:rFonts w:eastAsia="Times New Roman" w:cstheme="minorHAnsi"/>
                <w:sz w:val="20"/>
                <w:szCs w:val="20"/>
              </w:rPr>
            </w:pPr>
            <w:r>
              <w:rPr>
                <w:rFonts w:eastAsia="Times New Roman" w:cstheme="minorHAnsi"/>
                <w:sz w:val="20"/>
                <w:szCs w:val="20"/>
              </w:rPr>
              <w:t xml:space="preserve">1. Innovation </w:t>
            </w:r>
            <w:r w:rsidR="00466523" w:rsidRPr="00B326CB">
              <w:rPr>
                <w:rFonts w:eastAsia="Times New Roman" w:cstheme="minorHAnsi"/>
                <w:sz w:val="20"/>
                <w:szCs w:val="20"/>
              </w:rPr>
              <w:t>Deliverers</w:t>
            </w:r>
          </w:p>
        </w:tc>
        <w:tc>
          <w:tcPr>
            <w:tcW w:w="3248" w:type="dxa"/>
            <w:gridSpan w:val="3"/>
            <w:shd w:val="clear" w:color="auto" w:fill="auto"/>
          </w:tcPr>
          <w:p w14:paraId="02ADCCEF" w14:textId="0D1D3746" w:rsidR="00466523" w:rsidRPr="00B326CB" w:rsidRDefault="00575959" w:rsidP="00466523">
            <w:pPr>
              <w:spacing w:after="0" w:line="240" w:lineRule="auto"/>
              <w:rPr>
                <w:rFonts w:eastAsia="Times New Roman" w:cstheme="minorHAnsi"/>
                <w:sz w:val="20"/>
                <w:szCs w:val="20"/>
              </w:rPr>
            </w:pPr>
            <w:r w:rsidRPr="00B326CB">
              <w:rPr>
                <w:rFonts w:eastAsia="Times New Roman" w:cstheme="minorHAnsi"/>
                <w:sz w:val="20"/>
                <w:szCs w:val="20"/>
              </w:rPr>
              <w:t>Attract and encourage deliverers</w:t>
            </w:r>
            <w:r>
              <w:rPr>
                <w:rFonts w:eastAsia="Times New Roman" w:cstheme="minorHAnsi"/>
                <w:sz w:val="20"/>
                <w:szCs w:val="20"/>
              </w:rPr>
              <w:t xml:space="preserve"> to </w:t>
            </w:r>
            <w:r w:rsidRPr="00AE3836">
              <w:rPr>
                <w:rFonts w:eastAsia="Times New Roman" w:cstheme="minorHAnsi"/>
                <w:sz w:val="20"/>
                <w:szCs w:val="20"/>
              </w:rPr>
              <w:t xml:space="preserve">serve on the implementation team and/or </w:t>
            </w:r>
            <w:r w:rsidRPr="00B251B8">
              <w:rPr>
                <w:rFonts w:eastAsia="Times New Roman" w:cstheme="minorHAnsi"/>
                <w:sz w:val="20"/>
                <w:szCs w:val="20"/>
              </w:rPr>
              <w:t>t</w:t>
            </w:r>
            <w:r w:rsidRPr="00B326CB">
              <w:rPr>
                <w:rFonts w:eastAsia="Times New Roman" w:cstheme="minorHAnsi"/>
                <w:sz w:val="20"/>
                <w:szCs w:val="20"/>
              </w:rPr>
              <w:t>o deliver the innovation.</w:t>
            </w:r>
          </w:p>
        </w:tc>
      </w:tr>
      <w:tr w:rsidR="002B43F5" w:rsidRPr="00B326CB" w14:paraId="46B41701" w14:textId="77777777" w:rsidTr="00CD7A74">
        <w:trPr>
          <w:trHeight w:val="20"/>
        </w:trPr>
        <w:tc>
          <w:tcPr>
            <w:tcW w:w="6473" w:type="dxa"/>
            <w:gridSpan w:val="2"/>
            <w:shd w:val="clear" w:color="auto" w:fill="auto"/>
          </w:tcPr>
          <w:p w14:paraId="5F688C93" w14:textId="31943A77" w:rsidR="00466523" w:rsidRPr="0012310C" w:rsidRDefault="00A47E48" w:rsidP="00A47E48">
            <w:pPr>
              <w:spacing w:after="0" w:line="240" w:lineRule="auto"/>
              <w:rPr>
                <w:rFonts w:eastAsia="Times New Roman" w:cstheme="minorHAnsi"/>
                <w:i/>
                <w:iCs/>
                <w:sz w:val="20"/>
                <w:szCs w:val="20"/>
              </w:rPr>
            </w:pPr>
            <w:r w:rsidRPr="0012310C">
              <w:rPr>
                <w:rFonts w:eastAsia="Times New Roman" w:cstheme="minorHAnsi"/>
                <w:i/>
                <w:iCs/>
                <w:sz w:val="20"/>
                <w:szCs w:val="20"/>
              </w:rPr>
              <w:t>None: Subconstruct added in the CFIR 2.0.</w:t>
            </w:r>
          </w:p>
        </w:tc>
        <w:tc>
          <w:tcPr>
            <w:tcW w:w="3236" w:type="dxa"/>
            <w:gridSpan w:val="2"/>
            <w:shd w:val="clear" w:color="auto" w:fill="auto"/>
            <w:noWrap/>
          </w:tcPr>
          <w:p w14:paraId="48E5D9B7" w14:textId="062710FF" w:rsidR="00466523" w:rsidRPr="00B326CB" w:rsidRDefault="00D0538C" w:rsidP="00466523">
            <w:pPr>
              <w:spacing w:after="0" w:line="240" w:lineRule="auto"/>
              <w:ind w:left="170"/>
              <w:rPr>
                <w:rFonts w:eastAsia="Times New Roman" w:cstheme="minorHAnsi"/>
                <w:sz w:val="20"/>
                <w:szCs w:val="20"/>
              </w:rPr>
            </w:pPr>
            <w:r>
              <w:rPr>
                <w:rFonts w:eastAsia="Times New Roman" w:cstheme="minorHAnsi"/>
                <w:sz w:val="20"/>
                <w:szCs w:val="20"/>
              </w:rPr>
              <w:t xml:space="preserve">2. </w:t>
            </w:r>
            <w:r w:rsidR="002A7FC9">
              <w:rPr>
                <w:rFonts w:eastAsia="Times New Roman" w:cstheme="minorHAnsi"/>
                <w:sz w:val="20"/>
                <w:szCs w:val="20"/>
              </w:rPr>
              <w:t>I</w:t>
            </w:r>
            <w:r>
              <w:rPr>
                <w:rFonts w:eastAsia="Times New Roman" w:cstheme="minorHAnsi"/>
                <w:sz w:val="20"/>
                <w:szCs w:val="20"/>
              </w:rPr>
              <w:t xml:space="preserve">nnovation </w:t>
            </w:r>
            <w:r w:rsidR="00466523" w:rsidRPr="00B326CB">
              <w:rPr>
                <w:rFonts w:eastAsia="Times New Roman" w:cstheme="minorHAnsi"/>
                <w:sz w:val="20"/>
                <w:szCs w:val="20"/>
              </w:rPr>
              <w:t>Recipients</w:t>
            </w:r>
          </w:p>
        </w:tc>
        <w:tc>
          <w:tcPr>
            <w:tcW w:w="3248" w:type="dxa"/>
            <w:gridSpan w:val="3"/>
            <w:shd w:val="clear" w:color="auto" w:fill="auto"/>
          </w:tcPr>
          <w:p w14:paraId="34DE140D" w14:textId="637E94D6" w:rsidR="00466523" w:rsidRPr="00B326CB" w:rsidRDefault="00466523" w:rsidP="00466523">
            <w:pPr>
              <w:spacing w:after="0" w:line="240" w:lineRule="auto"/>
              <w:rPr>
                <w:rFonts w:eastAsia="Times New Roman" w:cstheme="minorHAnsi"/>
                <w:sz w:val="20"/>
                <w:szCs w:val="20"/>
              </w:rPr>
            </w:pPr>
            <w:r w:rsidRPr="00B326CB">
              <w:rPr>
                <w:rFonts w:eastAsia="Times New Roman" w:cstheme="minorHAnsi"/>
                <w:sz w:val="20"/>
                <w:szCs w:val="20"/>
              </w:rPr>
              <w:t>Attract and encourage rec</w:t>
            </w:r>
            <w:r w:rsidRPr="00B251B8">
              <w:rPr>
                <w:rFonts w:eastAsia="Times New Roman" w:cstheme="minorHAnsi"/>
                <w:sz w:val="20"/>
                <w:szCs w:val="20"/>
              </w:rPr>
              <w:t xml:space="preserve">ipients to </w:t>
            </w:r>
            <w:r w:rsidRPr="00AE3836">
              <w:rPr>
                <w:rFonts w:eastAsia="Times New Roman" w:cstheme="minorHAnsi"/>
                <w:sz w:val="20"/>
                <w:szCs w:val="20"/>
              </w:rPr>
              <w:t>serve on the implementation team and/or</w:t>
            </w:r>
            <w:r w:rsidRPr="00B251B8">
              <w:rPr>
                <w:rFonts w:eastAsia="Times New Roman" w:cstheme="minorHAnsi"/>
                <w:sz w:val="20"/>
                <w:szCs w:val="20"/>
              </w:rPr>
              <w:t xml:space="preserve"> pa</w:t>
            </w:r>
            <w:r w:rsidRPr="00B326CB">
              <w:rPr>
                <w:rFonts w:eastAsia="Times New Roman" w:cstheme="minorHAnsi"/>
                <w:sz w:val="20"/>
                <w:szCs w:val="20"/>
              </w:rPr>
              <w:t>rticipate in the innovation.</w:t>
            </w:r>
          </w:p>
        </w:tc>
      </w:tr>
      <w:tr w:rsidR="00CD7A74" w:rsidRPr="00B326CB" w14:paraId="32738FBC" w14:textId="77777777" w:rsidTr="00CD7A74">
        <w:trPr>
          <w:trHeight w:val="20"/>
        </w:trPr>
        <w:tc>
          <w:tcPr>
            <w:tcW w:w="3238" w:type="dxa"/>
            <w:shd w:val="clear" w:color="auto" w:fill="auto"/>
          </w:tcPr>
          <w:p w14:paraId="05E36ADE" w14:textId="77777777" w:rsidR="00466523" w:rsidRDefault="00466523" w:rsidP="00466523">
            <w:pPr>
              <w:spacing w:after="0" w:line="240" w:lineRule="auto"/>
              <w:rPr>
                <w:rFonts w:eastAsia="Times New Roman" w:cstheme="minorHAnsi"/>
                <w:sz w:val="20"/>
                <w:szCs w:val="20"/>
              </w:rPr>
            </w:pPr>
            <w:r>
              <w:rPr>
                <w:rFonts w:eastAsia="Times New Roman" w:cstheme="minorHAnsi"/>
                <w:sz w:val="20"/>
                <w:szCs w:val="20"/>
              </w:rPr>
              <w:t>Executing</w:t>
            </w:r>
          </w:p>
        </w:tc>
        <w:tc>
          <w:tcPr>
            <w:tcW w:w="3235" w:type="dxa"/>
            <w:shd w:val="clear" w:color="auto" w:fill="auto"/>
          </w:tcPr>
          <w:p w14:paraId="0087708A" w14:textId="77777777" w:rsidR="00466523"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Carrying out or accomplishing the implementation according to plan.</w:t>
            </w:r>
          </w:p>
        </w:tc>
        <w:tc>
          <w:tcPr>
            <w:tcW w:w="3236" w:type="dxa"/>
            <w:gridSpan w:val="2"/>
            <w:shd w:val="clear" w:color="auto" w:fill="auto"/>
            <w:noWrap/>
          </w:tcPr>
          <w:p w14:paraId="66F4FFD9" w14:textId="4428366B"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G. </w:t>
            </w:r>
            <w:r w:rsidR="00466523" w:rsidRPr="00B326CB">
              <w:rPr>
                <w:rFonts w:eastAsia="Times New Roman" w:cstheme="minorHAnsi"/>
                <w:sz w:val="20"/>
                <w:szCs w:val="20"/>
              </w:rPr>
              <w:t>Doing</w:t>
            </w:r>
          </w:p>
        </w:tc>
        <w:tc>
          <w:tcPr>
            <w:tcW w:w="3248" w:type="dxa"/>
            <w:gridSpan w:val="3"/>
            <w:shd w:val="clear" w:color="auto" w:fill="auto"/>
          </w:tcPr>
          <w:p w14:paraId="60081DFE" w14:textId="4FDF8B79" w:rsidR="00466523" w:rsidRPr="00B326CB" w:rsidRDefault="00466523" w:rsidP="00466523">
            <w:pPr>
              <w:spacing w:after="0" w:line="240" w:lineRule="auto"/>
              <w:rPr>
                <w:rFonts w:eastAsia="Times New Roman" w:cstheme="minorHAnsi"/>
                <w:sz w:val="20"/>
                <w:szCs w:val="20"/>
              </w:rPr>
            </w:pPr>
            <w:r w:rsidRPr="00B326CB">
              <w:rPr>
                <w:rFonts w:eastAsia="Times New Roman" w:cstheme="minorHAnsi"/>
                <w:sz w:val="20"/>
                <w:szCs w:val="20"/>
              </w:rPr>
              <w:t xml:space="preserve">Implement in small steps, tests, or cycles of change </w:t>
            </w:r>
            <w:r w:rsidR="0012310C">
              <w:rPr>
                <w:rFonts w:eastAsia="Times New Roman" w:cstheme="minorHAnsi"/>
                <w:sz w:val="20"/>
                <w:szCs w:val="20"/>
              </w:rPr>
              <w:t xml:space="preserve">to trial and </w:t>
            </w:r>
            <w:r w:rsidRPr="00B326CB">
              <w:rPr>
                <w:rFonts w:eastAsia="Times New Roman" w:cstheme="minorHAnsi"/>
                <w:sz w:val="20"/>
                <w:szCs w:val="20"/>
              </w:rPr>
              <w:t>cumulatively optimize delivery of the innovation.</w:t>
            </w:r>
          </w:p>
        </w:tc>
      </w:tr>
      <w:tr w:rsidR="002B43F5" w:rsidRPr="00B326CB" w14:paraId="52075354" w14:textId="77777777" w:rsidTr="00CD7A74">
        <w:trPr>
          <w:trHeight w:val="20"/>
        </w:trPr>
        <w:tc>
          <w:tcPr>
            <w:tcW w:w="3238" w:type="dxa"/>
            <w:vMerge w:val="restart"/>
            <w:shd w:val="clear" w:color="auto" w:fill="auto"/>
          </w:tcPr>
          <w:p w14:paraId="165DFFCF" w14:textId="77777777" w:rsidR="002B43F5" w:rsidRPr="00B326CB" w:rsidRDefault="002B43F5" w:rsidP="00466523">
            <w:pPr>
              <w:spacing w:after="0" w:line="240" w:lineRule="auto"/>
              <w:rPr>
                <w:rFonts w:eastAsia="Times New Roman" w:cstheme="minorHAnsi"/>
                <w:sz w:val="20"/>
                <w:szCs w:val="20"/>
              </w:rPr>
            </w:pPr>
            <w:r w:rsidRPr="00B326CB">
              <w:rPr>
                <w:rFonts w:eastAsia="Times New Roman" w:cstheme="minorHAnsi"/>
                <w:sz w:val="20"/>
                <w:szCs w:val="20"/>
              </w:rPr>
              <w:t xml:space="preserve">Reflecting &amp; </w:t>
            </w:r>
            <w:proofErr w:type="gramStart"/>
            <w:r w:rsidRPr="00B326CB">
              <w:rPr>
                <w:rFonts w:eastAsia="Times New Roman" w:cstheme="minorHAnsi"/>
                <w:sz w:val="20"/>
                <w:szCs w:val="20"/>
              </w:rPr>
              <w:t>Evaluating</w:t>
            </w:r>
            <w:proofErr w:type="gramEnd"/>
          </w:p>
        </w:tc>
        <w:tc>
          <w:tcPr>
            <w:tcW w:w="3235" w:type="dxa"/>
            <w:vMerge w:val="restart"/>
            <w:shd w:val="clear" w:color="auto" w:fill="auto"/>
          </w:tcPr>
          <w:p w14:paraId="2F2B59E1" w14:textId="23709CB0" w:rsidR="002B43F5" w:rsidRPr="00B326CB" w:rsidRDefault="002B43F5" w:rsidP="00466523">
            <w:pPr>
              <w:spacing w:after="0" w:line="240" w:lineRule="auto"/>
              <w:rPr>
                <w:rFonts w:eastAsia="Times New Roman" w:cstheme="minorHAnsi"/>
                <w:sz w:val="20"/>
                <w:szCs w:val="20"/>
              </w:rPr>
            </w:pPr>
            <w:r w:rsidRPr="000A35B1">
              <w:rPr>
                <w:rFonts w:eastAsia="Times New Roman" w:cstheme="minorHAnsi"/>
                <w:sz w:val="20"/>
                <w:szCs w:val="20"/>
              </w:rPr>
              <w:t>Quantitative and qualitative feedback about the progress and quality of implementation accompanied with regular personal and team debriefing about progress and experience</w:t>
            </w:r>
            <w:r>
              <w:rPr>
                <w:rFonts w:eastAsia="Times New Roman" w:cstheme="minorHAnsi"/>
                <w:sz w:val="20"/>
                <w:szCs w:val="20"/>
              </w:rPr>
              <w:t>.</w:t>
            </w:r>
          </w:p>
        </w:tc>
        <w:tc>
          <w:tcPr>
            <w:tcW w:w="3236" w:type="dxa"/>
            <w:gridSpan w:val="2"/>
            <w:shd w:val="clear" w:color="auto" w:fill="auto"/>
            <w:noWrap/>
          </w:tcPr>
          <w:p w14:paraId="7480F899" w14:textId="77777777" w:rsidR="002B43F5" w:rsidRPr="00B326CB" w:rsidRDefault="002B43F5" w:rsidP="00466523">
            <w:pPr>
              <w:spacing w:after="0" w:line="240" w:lineRule="auto"/>
              <w:rPr>
                <w:rFonts w:eastAsia="Times New Roman" w:cstheme="minorHAnsi"/>
                <w:sz w:val="20"/>
                <w:szCs w:val="20"/>
              </w:rPr>
            </w:pPr>
            <w:r>
              <w:rPr>
                <w:rFonts w:eastAsia="Times New Roman" w:cstheme="minorHAnsi"/>
                <w:sz w:val="20"/>
                <w:szCs w:val="20"/>
              </w:rPr>
              <w:t xml:space="preserve">H. </w:t>
            </w:r>
            <w:r w:rsidRPr="00B326CB">
              <w:rPr>
                <w:rFonts w:eastAsia="Times New Roman" w:cstheme="minorHAnsi"/>
                <w:sz w:val="20"/>
                <w:szCs w:val="20"/>
              </w:rPr>
              <w:t>Reflecting &amp; Evaluating</w:t>
            </w:r>
          </w:p>
        </w:tc>
        <w:tc>
          <w:tcPr>
            <w:tcW w:w="3248" w:type="dxa"/>
            <w:gridSpan w:val="3"/>
            <w:shd w:val="clear" w:color="auto" w:fill="auto"/>
          </w:tcPr>
          <w:p w14:paraId="2D23D0A0" w14:textId="1985D5B2" w:rsidR="002B43F5" w:rsidRPr="00B326CB" w:rsidRDefault="00C4490C" w:rsidP="00466523">
            <w:pPr>
              <w:spacing w:after="0" w:line="240" w:lineRule="auto"/>
              <w:rPr>
                <w:rFonts w:eastAsia="Times New Roman" w:cstheme="minorHAnsi"/>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Reflecting &amp; Evaluating</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CD7A74" w:rsidRPr="00B326CB" w14:paraId="0A1A2935" w14:textId="77777777" w:rsidTr="00CD7A74">
        <w:trPr>
          <w:trHeight w:val="20"/>
        </w:trPr>
        <w:tc>
          <w:tcPr>
            <w:tcW w:w="3238" w:type="dxa"/>
            <w:vMerge/>
            <w:shd w:val="clear" w:color="auto" w:fill="auto"/>
          </w:tcPr>
          <w:p w14:paraId="7E14A91C" w14:textId="77777777" w:rsidR="00466523" w:rsidRPr="00B326CB" w:rsidRDefault="00466523" w:rsidP="00466523">
            <w:pPr>
              <w:spacing w:after="0" w:line="240" w:lineRule="auto"/>
              <w:ind w:left="170"/>
              <w:rPr>
                <w:rFonts w:eastAsia="Times New Roman" w:cstheme="minorHAnsi"/>
                <w:sz w:val="20"/>
                <w:szCs w:val="20"/>
              </w:rPr>
            </w:pPr>
          </w:p>
        </w:tc>
        <w:tc>
          <w:tcPr>
            <w:tcW w:w="3235" w:type="dxa"/>
            <w:vMerge/>
            <w:shd w:val="clear" w:color="auto" w:fill="auto"/>
          </w:tcPr>
          <w:p w14:paraId="79A89114" w14:textId="77777777" w:rsidR="00466523" w:rsidRPr="00B326CB" w:rsidRDefault="00466523" w:rsidP="00466523">
            <w:pPr>
              <w:spacing w:after="0" w:line="240" w:lineRule="auto"/>
              <w:ind w:left="170"/>
              <w:rPr>
                <w:rFonts w:eastAsia="Times New Roman" w:cstheme="minorHAnsi"/>
                <w:sz w:val="20"/>
                <w:szCs w:val="20"/>
              </w:rPr>
            </w:pPr>
          </w:p>
        </w:tc>
        <w:tc>
          <w:tcPr>
            <w:tcW w:w="3236" w:type="dxa"/>
            <w:gridSpan w:val="2"/>
            <w:shd w:val="clear" w:color="auto" w:fill="auto"/>
            <w:noWrap/>
          </w:tcPr>
          <w:p w14:paraId="52D29A7C" w14:textId="4D348035" w:rsidR="00466523" w:rsidRPr="00B326CB" w:rsidRDefault="00D0538C" w:rsidP="00466523">
            <w:pPr>
              <w:spacing w:after="0" w:line="240" w:lineRule="auto"/>
              <w:ind w:left="170"/>
              <w:rPr>
                <w:rFonts w:eastAsia="Times New Roman" w:cstheme="minorHAnsi"/>
                <w:sz w:val="20"/>
                <w:szCs w:val="20"/>
              </w:rPr>
            </w:pPr>
            <w:bookmarkStart w:id="7" w:name="_Hlk93062305"/>
            <w:r>
              <w:rPr>
                <w:rFonts w:eastAsia="Times New Roman" w:cstheme="minorHAnsi"/>
                <w:sz w:val="20"/>
                <w:szCs w:val="20"/>
              </w:rPr>
              <w:t xml:space="preserve">1. </w:t>
            </w:r>
            <w:r w:rsidR="00466523" w:rsidRPr="00B326CB">
              <w:rPr>
                <w:rFonts w:eastAsia="Times New Roman" w:cstheme="minorHAnsi"/>
                <w:sz w:val="20"/>
                <w:szCs w:val="20"/>
              </w:rPr>
              <w:t xml:space="preserve">Implementation </w:t>
            </w:r>
          </w:p>
        </w:tc>
        <w:tc>
          <w:tcPr>
            <w:tcW w:w="3248" w:type="dxa"/>
            <w:gridSpan w:val="3"/>
            <w:shd w:val="clear" w:color="auto" w:fill="auto"/>
          </w:tcPr>
          <w:p w14:paraId="747D6860" w14:textId="77777777" w:rsidR="00466523" w:rsidRPr="00B326CB" w:rsidRDefault="00466523" w:rsidP="00466523">
            <w:pPr>
              <w:spacing w:after="0" w:line="240" w:lineRule="auto"/>
              <w:rPr>
                <w:rFonts w:eastAsia="Times New Roman" w:cstheme="minorHAnsi"/>
                <w:sz w:val="20"/>
                <w:szCs w:val="20"/>
              </w:rPr>
            </w:pPr>
            <w:r w:rsidRPr="00B326CB">
              <w:rPr>
                <w:rFonts w:eastAsia="Times New Roman" w:cstheme="minorHAnsi"/>
                <w:sz w:val="20"/>
                <w:szCs w:val="20"/>
              </w:rPr>
              <w:t>Collect and discuss quantitative and qualitive information that indicates the degree to which implementation outcomes are achieved.</w:t>
            </w:r>
          </w:p>
        </w:tc>
      </w:tr>
      <w:tr w:rsidR="00CD7A74" w:rsidRPr="00B326CB" w14:paraId="4615AC99" w14:textId="77777777" w:rsidTr="00CD7A74">
        <w:trPr>
          <w:trHeight w:val="20"/>
        </w:trPr>
        <w:tc>
          <w:tcPr>
            <w:tcW w:w="3238" w:type="dxa"/>
            <w:vMerge/>
            <w:shd w:val="clear" w:color="auto" w:fill="auto"/>
          </w:tcPr>
          <w:p w14:paraId="28AB9352" w14:textId="77777777" w:rsidR="00466523" w:rsidRPr="00B326CB" w:rsidRDefault="00466523" w:rsidP="00466523">
            <w:pPr>
              <w:spacing w:after="0" w:line="240" w:lineRule="auto"/>
              <w:ind w:left="170"/>
              <w:rPr>
                <w:rFonts w:eastAsia="Times New Roman" w:cstheme="minorHAnsi"/>
                <w:sz w:val="20"/>
                <w:szCs w:val="20"/>
              </w:rPr>
            </w:pPr>
          </w:p>
        </w:tc>
        <w:tc>
          <w:tcPr>
            <w:tcW w:w="3235" w:type="dxa"/>
            <w:vMerge/>
            <w:shd w:val="clear" w:color="auto" w:fill="auto"/>
          </w:tcPr>
          <w:p w14:paraId="593F8C0D" w14:textId="77777777" w:rsidR="00466523" w:rsidRPr="00B326CB" w:rsidRDefault="00466523" w:rsidP="00466523">
            <w:pPr>
              <w:spacing w:after="0" w:line="240" w:lineRule="auto"/>
              <w:ind w:left="170"/>
              <w:rPr>
                <w:rFonts w:eastAsia="Times New Roman" w:cstheme="minorHAnsi"/>
                <w:sz w:val="20"/>
                <w:szCs w:val="20"/>
              </w:rPr>
            </w:pPr>
          </w:p>
        </w:tc>
        <w:tc>
          <w:tcPr>
            <w:tcW w:w="3236" w:type="dxa"/>
            <w:gridSpan w:val="2"/>
            <w:shd w:val="clear" w:color="auto" w:fill="auto"/>
            <w:noWrap/>
          </w:tcPr>
          <w:p w14:paraId="75ECB1B3" w14:textId="6DA09D9D" w:rsidR="00466523" w:rsidRPr="00B326CB" w:rsidRDefault="00D0538C" w:rsidP="00466523">
            <w:pPr>
              <w:spacing w:after="0" w:line="240" w:lineRule="auto"/>
              <w:ind w:left="170"/>
              <w:rPr>
                <w:rFonts w:eastAsia="Times New Roman" w:cstheme="minorHAnsi"/>
                <w:sz w:val="20"/>
                <w:szCs w:val="20"/>
              </w:rPr>
            </w:pPr>
            <w:bookmarkStart w:id="8" w:name="_Hlk93062318"/>
            <w:bookmarkEnd w:id="7"/>
            <w:r>
              <w:rPr>
                <w:rFonts w:eastAsia="Times New Roman" w:cstheme="minorHAnsi"/>
                <w:sz w:val="20"/>
                <w:szCs w:val="20"/>
              </w:rPr>
              <w:t xml:space="preserve">2. </w:t>
            </w:r>
            <w:r w:rsidR="00466523" w:rsidRPr="00B326CB">
              <w:rPr>
                <w:rFonts w:eastAsia="Times New Roman" w:cstheme="minorHAnsi"/>
                <w:sz w:val="20"/>
                <w:szCs w:val="20"/>
              </w:rPr>
              <w:t>Innovation</w:t>
            </w:r>
            <w:bookmarkEnd w:id="8"/>
          </w:p>
        </w:tc>
        <w:tc>
          <w:tcPr>
            <w:tcW w:w="3248" w:type="dxa"/>
            <w:gridSpan w:val="3"/>
            <w:shd w:val="clear" w:color="auto" w:fill="auto"/>
          </w:tcPr>
          <w:p w14:paraId="146A1E36" w14:textId="77777777" w:rsidR="00466523" w:rsidRPr="00B326CB" w:rsidRDefault="00466523" w:rsidP="00466523">
            <w:pPr>
              <w:spacing w:after="0" w:line="240" w:lineRule="auto"/>
              <w:rPr>
                <w:rFonts w:eastAsia="Times New Roman" w:cstheme="minorHAnsi"/>
                <w:sz w:val="20"/>
                <w:szCs w:val="20"/>
              </w:rPr>
            </w:pPr>
            <w:r w:rsidRPr="00B326CB">
              <w:rPr>
                <w:rFonts w:eastAsia="Times New Roman" w:cstheme="minorHAnsi"/>
                <w:sz w:val="20"/>
                <w:szCs w:val="20"/>
              </w:rPr>
              <w:t>Collect and discuss</w:t>
            </w:r>
            <w:r w:rsidRPr="00B326CB" w:rsidDel="0011169B">
              <w:rPr>
                <w:rFonts w:eastAsia="Times New Roman" w:cstheme="minorHAnsi"/>
                <w:sz w:val="20"/>
                <w:szCs w:val="20"/>
              </w:rPr>
              <w:t xml:space="preserve"> </w:t>
            </w:r>
            <w:r w:rsidRPr="00B326CB">
              <w:rPr>
                <w:rFonts w:eastAsia="Times New Roman" w:cstheme="minorHAnsi"/>
                <w:sz w:val="20"/>
                <w:szCs w:val="20"/>
              </w:rPr>
              <w:t>quantitative and qualitative information that indicates the degree to which innovation outcomes are achieved.</w:t>
            </w:r>
          </w:p>
        </w:tc>
      </w:tr>
      <w:tr w:rsidR="002B43F5" w:rsidRPr="00B326CB" w14:paraId="2BD6D9EA" w14:textId="77777777" w:rsidTr="00CD7A74">
        <w:trPr>
          <w:trHeight w:val="20"/>
        </w:trPr>
        <w:tc>
          <w:tcPr>
            <w:tcW w:w="6473" w:type="dxa"/>
            <w:gridSpan w:val="2"/>
            <w:shd w:val="clear" w:color="auto" w:fill="auto"/>
          </w:tcPr>
          <w:p w14:paraId="21027F48" w14:textId="2606FDF0" w:rsidR="00447DEC" w:rsidRPr="00B326CB" w:rsidRDefault="00A47E48" w:rsidP="00447DEC">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3236" w:type="dxa"/>
            <w:gridSpan w:val="2"/>
            <w:shd w:val="clear" w:color="auto" w:fill="auto"/>
            <w:noWrap/>
          </w:tcPr>
          <w:p w14:paraId="77D9A4E6" w14:textId="7CF47217" w:rsidR="00447DEC" w:rsidRPr="00B326CB" w:rsidRDefault="00D0538C" w:rsidP="00447DEC">
            <w:pPr>
              <w:spacing w:after="0" w:line="240" w:lineRule="auto"/>
              <w:rPr>
                <w:rFonts w:eastAsia="Times New Roman" w:cstheme="minorHAnsi"/>
                <w:sz w:val="20"/>
                <w:szCs w:val="20"/>
              </w:rPr>
            </w:pPr>
            <w:r>
              <w:rPr>
                <w:rFonts w:eastAsia="Times New Roman" w:cstheme="minorHAnsi"/>
                <w:sz w:val="20"/>
                <w:szCs w:val="20"/>
              </w:rPr>
              <w:t xml:space="preserve">I. </w:t>
            </w:r>
            <w:r w:rsidR="00447DEC" w:rsidRPr="00B326CB">
              <w:rPr>
                <w:rFonts w:eastAsia="Times New Roman" w:cstheme="minorHAnsi"/>
                <w:sz w:val="20"/>
                <w:szCs w:val="20"/>
              </w:rPr>
              <w:t>Adapting</w:t>
            </w:r>
          </w:p>
        </w:tc>
        <w:tc>
          <w:tcPr>
            <w:tcW w:w="3248" w:type="dxa"/>
            <w:gridSpan w:val="3"/>
            <w:shd w:val="clear" w:color="auto" w:fill="auto"/>
          </w:tcPr>
          <w:p w14:paraId="73981126" w14:textId="325E1DC9" w:rsidR="00447DEC" w:rsidRPr="00B326CB" w:rsidRDefault="00447DEC" w:rsidP="00447DEC">
            <w:pPr>
              <w:spacing w:after="0" w:line="240" w:lineRule="auto"/>
              <w:rPr>
                <w:rFonts w:eastAsia="Times New Roman" w:cstheme="minorHAnsi"/>
                <w:sz w:val="20"/>
                <w:szCs w:val="20"/>
              </w:rPr>
            </w:pPr>
            <w:r w:rsidRPr="00B326CB">
              <w:rPr>
                <w:rFonts w:eastAsia="Times New Roman" w:cstheme="minorHAnsi"/>
                <w:sz w:val="20"/>
                <w:szCs w:val="20"/>
              </w:rPr>
              <w:t xml:space="preserve">Modify the innovation and/or the Inner Setting for optimal fit and integration into delivery routines. </w:t>
            </w:r>
            <w:r w:rsidRPr="00B326CB">
              <w:rPr>
                <w:rFonts w:eastAsia="Times New Roman" w:cstheme="minorHAnsi"/>
                <w:sz w:val="20"/>
                <w:szCs w:val="20"/>
              </w:rPr>
              <w:fldChar w:fldCharType="begin"/>
            </w:r>
            <w:r w:rsidR="00CD7A74">
              <w:rPr>
                <w:rFonts w:eastAsia="Times New Roman" w:cstheme="minorHAnsi"/>
                <w:sz w:val="20"/>
                <w:szCs w:val="20"/>
              </w:rPr>
              <w:instrText xml:space="preserve"> ADDIN ZOTERO_ITEM CSL_CITATION {"citationID":"kXDBpLZe","properties":{"formattedCitation":"(14)","plainCitation":"(14)","noteIndex":0},"citationItems":[{"id":"cYlGt768/FDTqJxqu","uris":["http://zotero.org/groups/4214357/items/CH36FG7E"],"uri":["http://zotero.org/groups/4214357/items/CH36FG7E"],"itemData":{"id":680,"type":"article-journal","archive_location":"31171014","container-title":"Implement Sci","DOI":"10.1186/s13012-019-0898-y","ISSN":"1748-5908 (Electronic) 1748-5908 (Linking)","issue":"1","note":"edition: 2019/06/07","page":"58","title":"The FRAME: an expanded framework for reporting adaptations and modifications to evidence-based interventions","volume":"14","author":[{"family":"Wiltsey Stirman","given":"S."},{"family":"Baumann","given":"A. A."},{"family":"Miller","given":"C. J."}],"issued":{"date-parts":[["2019",6,6]]}}}],"schema":"https://github.com/citation-style-language/schema/raw/master/csl-citation.json"} </w:instrText>
            </w:r>
            <w:r w:rsidRPr="00B326CB">
              <w:rPr>
                <w:rFonts w:eastAsia="Times New Roman" w:cstheme="minorHAnsi"/>
                <w:sz w:val="20"/>
                <w:szCs w:val="20"/>
              </w:rPr>
              <w:fldChar w:fldCharType="separate"/>
            </w:r>
            <w:r w:rsidR="00CD7A74" w:rsidRPr="00CD7A74">
              <w:rPr>
                <w:rFonts w:ascii="Calibri" w:hAnsi="Calibri" w:cs="Calibri"/>
                <w:sz w:val="20"/>
              </w:rPr>
              <w:t>(14)</w:t>
            </w:r>
            <w:r w:rsidRPr="00B326CB">
              <w:rPr>
                <w:rFonts w:eastAsia="Times New Roman" w:cstheme="minorHAnsi"/>
                <w:sz w:val="20"/>
                <w:szCs w:val="20"/>
              </w:rPr>
              <w:fldChar w:fldCharType="end"/>
            </w:r>
          </w:p>
        </w:tc>
      </w:tr>
    </w:tbl>
    <w:p w14:paraId="785C3EC2" w14:textId="0DE1F308" w:rsidR="008071B6" w:rsidRDefault="008071B6" w:rsidP="008071B6"/>
    <w:p w14:paraId="30354463" w14:textId="3E55CD2A" w:rsidR="005F46A5" w:rsidRPr="00373FC7" w:rsidRDefault="005F46A5" w:rsidP="005F46A5">
      <w:pPr>
        <w:pStyle w:val="Heading1"/>
        <w:rPr>
          <w:rFonts w:asciiTheme="minorHAnsi" w:hAnsiTheme="minorHAnsi" w:cstheme="minorHAnsi"/>
          <w:sz w:val="20"/>
          <w:szCs w:val="20"/>
        </w:rPr>
      </w:pPr>
      <w:r>
        <w:t>References</w:t>
      </w:r>
    </w:p>
    <w:p w14:paraId="7A441096" w14:textId="77777777" w:rsidR="00CD7A74" w:rsidRPr="00CD7A74" w:rsidRDefault="00D10223" w:rsidP="00CD7A74">
      <w:pPr>
        <w:pStyle w:val="Bibliography"/>
        <w:rPr>
          <w:sz w:val="20"/>
          <w:szCs w:val="20"/>
        </w:rPr>
      </w:pPr>
      <w:r w:rsidRPr="00CD7A74">
        <w:rPr>
          <w:rFonts w:cstheme="minorHAnsi"/>
          <w:sz w:val="20"/>
          <w:szCs w:val="20"/>
        </w:rPr>
        <w:fldChar w:fldCharType="begin"/>
      </w:r>
      <w:r w:rsidR="00CD7A74" w:rsidRPr="00CD7A74">
        <w:rPr>
          <w:rFonts w:cstheme="minorHAnsi"/>
          <w:sz w:val="20"/>
          <w:szCs w:val="20"/>
        </w:rPr>
        <w:instrText xml:space="preserve"> ADDIN ZOTERO_BIBL {"uncited":[],"omitted":[],"custom":[]} CSL_BIBLIOGRAPHY </w:instrText>
      </w:r>
      <w:r w:rsidRPr="00CD7A74">
        <w:rPr>
          <w:rFonts w:cstheme="minorHAnsi"/>
          <w:sz w:val="20"/>
          <w:szCs w:val="20"/>
        </w:rPr>
        <w:fldChar w:fldCharType="separate"/>
      </w:r>
      <w:r w:rsidR="00CD7A74" w:rsidRPr="00CD7A74">
        <w:rPr>
          <w:sz w:val="20"/>
          <w:szCs w:val="20"/>
        </w:rPr>
        <w:t xml:space="preserve">1. </w:t>
      </w:r>
      <w:r w:rsidR="00CD7A74" w:rsidRPr="00CD7A74">
        <w:rPr>
          <w:sz w:val="20"/>
          <w:szCs w:val="20"/>
        </w:rPr>
        <w:tab/>
        <w:t xml:space="preserve">Damschroder LJ, Reardon CM, Opra Widerquist MA, Lowery J. Conceptualizing outcomes for use with the Consolidated Framework for Implementation Research (CFIR): the CFIR Outcomes Addendum. Implementation Sci. 2022 Dec;17(1):7. </w:t>
      </w:r>
    </w:p>
    <w:p w14:paraId="203D43CE" w14:textId="77777777" w:rsidR="00CD7A74" w:rsidRPr="00CD7A74" w:rsidRDefault="00CD7A74" w:rsidP="00CD7A74">
      <w:pPr>
        <w:pStyle w:val="Bibliography"/>
        <w:rPr>
          <w:sz w:val="20"/>
          <w:szCs w:val="20"/>
        </w:rPr>
      </w:pPr>
      <w:r w:rsidRPr="00CD7A74">
        <w:rPr>
          <w:sz w:val="20"/>
          <w:szCs w:val="20"/>
        </w:rPr>
        <w:t xml:space="preserve">2. </w:t>
      </w:r>
      <w:r w:rsidRPr="00CD7A74">
        <w:rPr>
          <w:sz w:val="20"/>
          <w:szCs w:val="20"/>
        </w:rPr>
        <w:tab/>
      </w:r>
      <w:proofErr w:type="spellStart"/>
      <w:r w:rsidRPr="00CD7A74">
        <w:rPr>
          <w:sz w:val="20"/>
          <w:szCs w:val="20"/>
        </w:rPr>
        <w:t>Gosepath</w:t>
      </w:r>
      <w:proofErr w:type="spellEnd"/>
      <w:r w:rsidRPr="00CD7A74">
        <w:rPr>
          <w:sz w:val="20"/>
          <w:szCs w:val="20"/>
        </w:rPr>
        <w:t xml:space="preserve"> S. Equality. In: </w:t>
      </w:r>
      <w:proofErr w:type="spellStart"/>
      <w:r w:rsidRPr="00CD7A74">
        <w:rPr>
          <w:sz w:val="20"/>
          <w:szCs w:val="20"/>
        </w:rPr>
        <w:t>Zalta</w:t>
      </w:r>
      <w:proofErr w:type="spellEnd"/>
      <w:r w:rsidRPr="00CD7A74">
        <w:rPr>
          <w:sz w:val="20"/>
          <w:szCs w:val="20"/>
        </w:rPr>
        <w:t xml:space="preserve"> EN, editor. The Stanford Encyclopedia of Philosophy [Internet]. Summer 2021. Metaphysics Research Lab, Stanford University; 2021 [cited 2022 Mar 23]. Available from: https://plato.stanford.edu/archives/sum2021/entries/equality/</w:t>
      </w:r>
    </w:p>
    <w:p w14:paraId="695EEC4E" w14:textId="77777777" w:rsidR="00CD7A74" w:rsidRPr="00CD7A74" w:rsidRDefault="00CD7A74" w:rsidP="00CD7A74">
      <w:pPr>
        <w:pStyle w:val="Bibliography"/>
        <w:rPr>
          <w:sz w:val="20"/>
          <w:szCs w:val="20"/>
        </w:rPr>
      </w:pPr>
      <w:r w:rsidRPr="00CD7A74">
        <w:rPr>
          <w:sz w:val="20"/>
          <w:szCs w:val="20"/>
        </w:rPr>
        <w:t xml:space="preserve">3. </w:t>
      </w:r>
      <w:r w:rsidRPr="00CD7A74">
        <w:rPr>
          <w:sz w:val="20"/>
          <w:szCs w:val="20"/>
        </w:rPr>
        <w:tab/>
        <w:t>Institute of Medicine (IOM). Best Care at Lower Cost: The Path to Continuously Learning Health Care in America [Internet]. Washington, D.C.: National Academies Press; 2013 [cited 2021 Nov 18]. Available from: http://www.nap.edu/catalog/13444</w:t>
      </w:r>
    </w:p>
    <w:p w14:paraId="799C6E8F" w14:textId="77777777" w:rsidR="00CD7A74" w:rsidRPr="00CD7A74" w:rsidRDefault="00CD7A74" w:rsidP="00CD7A74">
      <w:pPr>
        <w:pStyle w:val="Bibliography"/>
        <w:rPr>
          <w:sz w:val="20"/>
          <w:szCs w:val="20"/>
        </w:rPr>
      </w:pPr>
      <w:r w:rsidRPr="00CD7A74">
        <w:rPr>
          <w:sz w:val="20"/>
          <w:szCs w:val="20"/>
        </w:rPr>
        <w:t xml:space="preserve">4. </w:t>
      </w:r>
      <w:r w:rsidRPr="00CD7A74">
        <w:rPr>
          <w:sz w:val="20"/>
          <w:szCs w:val="20"/>
        </w:rPr>
        <w:tab/>
      </w:r>
      <w:proofErr w:type="spellStart"/>
      <w:r w:rsidRPr="00CD7A74">
        <w:rPr>
          <w:sz w:val="20"/>
          <w:szCs w:val="20"/>
        </w:rPr>
        <w:t>Lapré</w:t>
      </w:r>
      <w:proofErr w:type="spellEnd"/>
      <w:r w:rsidRPr="00CD7A74">
        <w:rPr>
          <w:sz w:val="20"/>
          <w:szCs w:val="20"/>
        </w:rPr>
        <w:t xml:space="preserve"> MA, Nembhard IM. Inside the Organizational Learning Curve: Understanding the Organizational Learning Process. Foundations and Trends® in Technology, Information and Operations Management. 2011;4(1):1–103. </w:t>
      </w:r>
    </w:p>
    <w:p w14:paraId="014A5851" w14:textId="77777777" w:rsidR="00CD7A74" w:rsidRPr="00CD7A74" w:rsidRDefault="00CD7A74" w:rsidP="00CD7A74">
      <w:pPr>
        <w:pStyle w:val="Bibliography"/>
        <w:rPr>
          <w:sz w:val="20"/>
          <w:szCs w:val="20"/>
        </w:rPr>
      </w:pPr>
      <w:r w:rsidRPr="00CD7A74">
        <w:rPr>
          <w:sz w:val="20"/>
          <w:szCs w:val="20"/>
        </w:rPr>
        <w:t xml:space="preserve">5. </w:t>
      </w:r>
      <w:r w:rsidRPr="00CD7A74">
        <w:rPr>
          <w:sz w:val="20"/>
          <w:szCs w:val="20"/>
        </w:rPr>
        <w:tab/>
        <w:t xml:space="preserve">Harrison MI, </w:t>
      </w:r>
      <w:proofErr w:type="spellStart"/>
      <w:r w:rsidRPr="00CD7A74">
        <w:rPr>
          <w:sz w:val="20"/>
          <w:szCs w:val="20"/>
        </w:rPr>
        <w:t>Shortell</w:t>
      </w:r>
      <w:proofErr w:type="spellEnd"/>
      <w:r w:rsidRPr="00CD7A74">
        <w:rPr>
          <w:sz w:val="20"/>
          <w:szCs w:val="20"/>
        </w:rPr>
        <w:t xml:space="preserve"> SM. Multi‐level analysis of the learning health system: Integrating contributions from research on organizations and implementation. Learn Health Sys [Internet]. 2021 Apr [cited 2022 Jan 25];5(2). Available from: https://onlinelibrary.wiley.com/doi/10.1002/lrh2.10226</w:t>
      </w:r>
    </w:p>
    <w:p w14:paraId="1C2AD25A" w14:textId="77777777" w:rsidR="00CD7A74" w:rsidRPr="00CD7A74" w:rsidRDefault="00CD7A74" w:rsidP="00CD7A74">
      <w:pPr>
        <w:pStyle w:val="Bibliography"/>
        <w:rPr>
          <w:sz w:val="20"/>
          <w:szCs w:val="20"/>
        </w:rPr>
      </w:pPr>
      <w:r w:rsidRPr="00CD7A74">
        <w:rPr>
          <w:sz w:val="20"/>
          <w:szCs w:val="20"/>
        </w:rPr>
        <w:t xml:space="preserve">6. </w:t>
      </w:r>
      <w:r w:rsidRPr="00CD7A74">
        <w:rPr>
          <w:sz w:val="20"/>
          <w:szCs w:val="20"/>
        </w:rPr>
        <w:tab/>
        <w:t xml:space="preserve">Guise JM, </w:t>
      </w:r>
      <w:proofErr w:type="spellStart"/>
      <w:r w:rsidRPr="00CD7A74">
        <w:rPr>
          <w:sz w:val="20"/>
          <w:szCs w:val="20"/>
        </w:rPr>
        <w:t>Savitz</w:t>
      </w:r>
      <w:proofErr w:type="spellEnd"/>
      <w:r w:rsidRPr="00CD7A74">
        <w:rPr>
          <w:sz w:val="20"/>
          <w:szCs w:val="20"/>
        </w:rPr>
        <w:t xml:space="preserve"> LA, Friedman CP. Mind the Gap: Putting Evidence into Practice in the Era of Learning Health Systems. J GEN INTERN MED. 2018 Dec;33(12):2237–9. </w:t>
      </w:r>
    </w:p>
    <w:p w14:paraId="31D47FA5" w14:textId="77777777" w:rsidR="00CD7A74" w:rsidRPr="00CD7A74" w:rsidRDefault="00CD7A74" w:rsidP="00CD7A74">
      <w:pPr>
        <w:pStyle w:val="Bibliography"/>
        <w:rPr>
          <w:sz w:val="20"/>
          <w:szCs w:val="20"/>
        </w:rPr>
      </w:pPr>
      <w:r w:rsidRPr="00CD7A74">
        <w:rPr>
          <w:sz w:val="20"/>
          <w:szCs w:val="20"/>
        </w:rPr>
        <w:t xml:space="preserve">7. </w:t>
      </w:r>
      <w:r w:rsidRPr="00CD7A74">
        <w:rPr>
          <w:sz w:val="20"/>
          <w:szCs w:val="20"/>
        </w:rPr>
        <w:tab/>
        <w:t xml:space="preserve">Rogers E. Diffusion of Innovations. 5th ed. New York, NY: Free Press; 2003. </w:t>
      </w:r>
    </w:p>
    <w:p w14:paraId="40319DB8" w14:textId="77777777" w:rsidR="00CD7A74" w:rsidRPr="00CD7A74" w:rsidRDefault="00CD7A74" w:rsidP="00CD7A74">
      <w:pPr>
        <w:pStyle w:val="Bibliography"/>
        <w:rPr>
          <w:sz w:val="20"/>
          <w:szCs w:val="20"/>
        </w:rPr>
      </w:pPr>
      <w:r w:rsidRPr="00CD7A74">
        <w:rPr>
          <w:sz w:val="20"/>
          <w:szCs w:val="20"/>
        </w:rPr>
        <w:t xml:space="preserve">8. </w:t>
      </w:r>
      <w:r w:rsidRPr="00CD7A74">
        <w:rPr>
          <w:sz w:val="20"/>
          <w:szCs w:val="20"/>
        </w:rPr>
        <w:tab/>
      </w:r>
      <w:proofErr w:type="spellStart"/>
      <w:r w:rsidRPr="00CD7A74">
        <w:rPr>
          <w:sz w:val="20"/>
          <w:szCs w:val="20"/>
        </w:rPr>
        <w:t>Flodgren</w:t>
      </w:r>
      <w:proofErr w:type="spellEnd"/>
      <w:r w:rsidRPr="00CD7A74">
        <w:rPr>
          <w:sz w:val="20"/>
          <w:szCs w:val="20"/>
        </w:rPr>
        <w:t xml:space="preserve"> G, </w:t>
      </w:r>
      <w:proofErr w:type="spellStart"/>
      <w:r w:rsidRPr="00CD7A74">
        <w:rPr>
          <w:sz w:val="20"/>
          <w:szCs w:val="20"/>
        </w:rPr>
        <w:t>Parmelli</w:t>
      </w:r>
      <w:proofErr w:type="spellEnd"/>
      <w:r w:rsidRPr="00CD7A74">
        <w:rPr>
          <w:sz w:val="20"/>
          <w:szCs w:val="20"/>
        </w:rPr>
        <w:t xml:space="preserve"> E, Doumit G, </w:t>
      </w:r>
      <w:proofErr w:type="spellStart"/>
      <w:r w:rsidRPr="00CD7A74">
        <w:rPr>
          <w:sz w:val="20"/>
          <w:szCs w:val="20"/>
        </w:rPr>
        <w:t>Gattellari</w:t>
      </w:r>
      <w:proofErr w:type="spellEnd"/>
      <w:r w:rsidRPr="00CD7A74">
        <w:rPr>
          <w:sz w:val="20"/>
          <w:szCs w:val="20"/>
        </w:rPr>
        <w:t xml:space="preserve"> M, O’Brien MA, Grimshaw J, et al. Local opinion leaders: effects on professional practice and health care outcomes. Cochrane Effective Practice and Organisation of Care Group, editor. Cochrane Database of Systematic Reviews [Internet]. 2011 Aug 10 [cited 2022 Jan 20]; Available from: https://doi.wiley.com/10.1002/14651858.CD000125.pub4</w:t>
      </w:r>
    </w:p>
    <w:p w14:paraId="4A7C6396" w14:textId="77777777" w:rsidR="00CD7A74" w:rsidRPr="00CD7A74" w:rsidRDefault="00CD7A74" w:rsidP="00CD7A74">
      <w:pPr>
        <w:pStyle w:val="Bibliography"/>
        <w:rPr>
          <w:sz w:val="20"/>
          <w:szCs w:val="20"/>
        </w:rPr>
      </w:pPr>
      <w:r w:rsidRPr="00CD7A74">
        <w:rPr>
          <w:sz w:val="20"/>
          <w:szCs w:val="20"/>
        </w:rPr>
        <w:t xml:space="preserve">9. </w:t>
      </w:r>
      <w:r w:rsidRPr="00CD7A74">
        <w:rPr>
          <w:sz w:val="20"/>
          <w:szCs w:val="20"/>
        </w:rPr>
        <w:tab/>
        <w:t>Carey RN, Connell LE, Johnston M, Rothman AJ, de Bruin M, Kelly MP, et al. Behavior Change Techniques and Their Mechanisms of Action: A Synthesis of Links Described in Published Intervention Literature. Annals of Behavioral Medicine [Internet]. 2018 Oct 10 [cited 2022 Apr 11]; Available from: https://academic.oup.com/abm/advance-article/doi/10.1093/abm/kay078/5126198</w:t>
      </w:r>
    </w:p>
    <w:p w14:paraId="21055B71" w14:textId="77777777" w:rsidR="00CD7A74" w:rsidRPr="00CD7A74" w:rsidRDefault="00CD7A74" w:rsidP="00CD7A74">
      <w:pPr>
        <w:pStyle w:val="Bibliography"/>
        <w:rPr>
          <w:sz w:val="20"/>
          <w:szCs w:val="20"/>
        </w:rPr>
      </w:pPr>
      <w:r w:rsidRPr="00CD7A74">
        <w:rPr>
          <w:sz w:val="20"/>
          <w:szCs w:val="20"/>
        </w:rPr>
        <w:t xml:space="preserve">10. </w:t>
      </w:r>
      <w:r w:rsidRPr="00CD7A74">
        <w:rPr>
          <w:sz w:val="20"/>
          <w:szCs w:val="20"/>
        </w:rPr>
        <w:tab/>
        <w:t xml:space="preserve">Nilsen P. Making sense of implementation theories, </w:t>
      </w:r>
      <w:proofErr w:type="gramStart"/>
      <w:r w:rsidRPr="00CD7A74">
        <w:rPr>
          <w:sz w:val="20"/>
          <w:szCs w:val="20"/>
        </w:rPr>
        <w:t>models</w:t>
      </w:r>
      <w:proofErr w:type="gramEnd"/>
      <w:r w:rsidRPr="00CD7A74">
        <w:rPr>
          <w:sz w:val="20"/>
          <w:szCs w:val="20"/>
        </w:rPr>
        <w:t xml:space="preserve"> and frameworks. Implementation science. 2015;10(1):53. </w:t>
      </w:r>
    </w:p>
    <w:p w14:paraId="6591D1BE" w14:textId="77777777" w:rsidR="00CD7A74" w:rsidRPr="00CD7A74" w:rsidRDefault="00CD7A74" w:rsidP="00CD7A74">
      <w:pPr>
        <w:pStyle w:val="Bibliography"/>
        <w:rPr>
          <w:sz w:val="20"/>
          <w:szCs w:val="20"/>
        </w:rPr>
      </w:pPr>
      <w:r w:rsidRPr="00CD7A74">
        <w:rPr>
          <w:sz w:val="20"/>
          <w:szCs w:val="20"/>
        </w:rPr>
        <w:t xml:space="preserve">11. </w:t>
      </w:r>
      <w:r w:rsidRPr="00CD7A74">
        <w:rPr>
          <w:sz w:val="20"/>
          <w:szCs w:val="20"/>
        </w:rPr>
        <w:tab/>
        <w:t xml:space="preserve">Powell BJ, Waltz TJ, Chinman MJ, Damschroder LJ, Smith JL, Matthieu MM, et al. A refined compilation of implementation strategies: results from the Expert Recommendations for Implementing Change (ERIC) project. Implementation Science. 2015;10(1):21. </w:t>
      </w:r>
    </w:p>
    <w:p w14:paraId="2628621B" w14:textId="77777777" w:rsidR="00CD7A74" w:rsidRPr="00CD7A74" w:rsidRDefault="00CD7A74" w:rsidP="00CD7A74">
      <w:pPr>
        <w:pStyle w:val="Bibliography"/>
        <w:rPr>
          <w:sz w:val="20"/>
          <w:szCs w:val="20"/>
        </w:rPr>
      </w:pPr>
      <w:r w:rsidRPr="00CD7A74">
        <w:rPr>
          <w:sz w:val="20"/>
          <w:szCs w:val="20"/>
        </w:rPr>
        <w:t xml:space="preserve">12. </w:t>
      </w:r>
      <w:r w:rsidRPr="00CD7A74">
        <w:rPr>
          <w:sz w:val="20"/>
          <w:szCs w:val="20"/>
        </w:rPr>
        <w:tab/>
        <w:t xml:space="preserve">Edmondson AC. Teaming: How organizations learn, innovate, and compete in the knowledge economy. Jossey-Bass; 2012. 241 p. </w:t>
      </w:r>
    </w:p>
    <w:p w14:paraId="764877DA" w14:textId="77777777" w:rsidR="00CD7A74" w:rsidRPr="00CD7A74" w:rsidRDefault="00CD7A74" w:rsidP="00CD7A74">
      <w:pPr>
        <w:pStyle w:val="Bibliography"/>
        <w:rPr>
          <w:sz w:val="20"/>
          <w:szCs w:val="20"/>
        </w:rPr>
      </w:pPr>
      <w:r w:rsidRPr="00CD7A74">
        <w:rPr>
          <w:sz w:val="20"/>
          <w:szCs w:val="20"/>
        </w:rPr>
        <w:t xml:space="preserve">13. </w:t>
      </w:r>
      <w:r w:rsidRPr="00CD7A74">
        <w:rPr>
          <w:sz w:val="20"/>
          <w:szCs w:val="20"/>
        </w:rPr>
        <w:tab/>
        <w:t xml:space="preserve">Miller CJ, Barnett ML, Baumann AA, Gutner CA, Wiltsey-Stirman S. The FRAME-IS: a framework for documenting modifications to implementation strategies in healthcare. Implementation Sci. 2021 Dec;16(1):36. </w:t>
      </w:r>
    </w:p>
    <w:p w14:paraId="552AE26D" w14:textId="77777777" w:rsidR="00CD7A74" w:rsidRPr="00CD7A74" w:rsidRDefault="00CD7A74" w:rsidP="00CD7A74">
      <w:pPr>
        <w:pStyle w:val="Bibliography"/>
        <w:rPr>
          <w:sz w:val="20"/>
          <w:szCs w:val="20"/>
        </w:rPr>
      </w:pPr>
      <w:r w:rsidRPr="00CD7A74">
        <w:rPr>
          <w:sz w:val="20"/>
          <w:szCs w:val="20"/>
        </w:rPr>
        <w:t xml:space="preserve">14. </w:t>
      </w:r>
      <w:r w:rsidRPr="00CD7A74">
        <w:rPr>
          <w:sz w:val="20"/>
          <w:szCs w:val="20"/>
        </w:rPr>
        <w:tab/>
      </w:r>
      <w:proofErr w:type="spellStart"/>
      <w:r w:rsidRPr="00CD7A74">
        <w:rPr>
          <w:sz w:val="20"/>
          <w:szCs w:val="20"/>
        </w:rPr>
        <w:t>Wiltsey</w:t>
      </w:r>
      <w:proofErr w:type="spellEnd"/>
      <w:r w:rsidRPr="00CD7A74">
        <w:rPr>
          <w:sz w:val="20"/>
          <w:szCs w:val="20"/>
        </w:rPr>
        <w:t xml:space="preserve"> </w:t>
      </w:r>
      <w:proofErr w:type="spellStart"/>
      <w:r w:rsidRPr="00CD7A74">
        <w:rPr>
          <w:sz w:val="20"/>
          <w:szCs w:val="20"/>
        </w:rPr>
        <w:t>Stirman</w:t>
      </w:r>
      <w:proofErr w:type="spellEnd"/>
      <w:r w:rsidRPr="00CD7A74">
        <w:rPr>
          <w:sz w:val="20"/>
          <w:szCs w:val="20"/>
        </w:rPr>
        <w:t xml:space="preserve"> S, Baumann AA, Miller CJ. The FRAME: an expanded framework for reporting adaptations and modifications to evidence-based interventions. Implement Sci. 2019/06/07 ed. 2019 Jun 6;14(1):58. </w:t>
      </w:r>
    </w:p>
    <w:p w14:paraId="77F35E0F" w14:textId="7028947E" w:rsidR="00D10223" w:rsidRPr="00373FC7" w:rsidRDefault="00D10223" w:rsidP="008071B6">
      <w:pPr>
        <w:rPr>
          <w:rFonts w:cstheme="minorHAnsi"/>
          <w:sz w:val="20"/>
          <w:szCs w:val="20"/>
        </w:rPr>
      </w:pPr>
      <w:r w:rsidRPr="00CD7A74">
        <w:rPr>
          <w:rFonts w:cstheme="minorHAnsi"/>
          <w:sz w:val="20"/>
          <w:szCs w:val="20"/>
        </w:rPr>
        <w:fldChar w:fldCharType="end"/>
      </w:r>
    </w:p>
    <w:sectPr w:rsidR="00D10223" w:rsidRPr="00373FC7" w:rsidSect="005B0477">
      <w:foot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C5A0C" w14:textId="77777777" w:rsidR="00864E0A" w:rsidRDefault="00864E0A" w:rsidP="007C50A6">
      <w:pPr>
        <w:spacing w:after="0" w:line="240" w:lineRule="auto"/>
      </w:pPr>
      <w:r>
        <w:separator/>
      </w:r>
    </w:p>
  </w:endnote>
  <w:endnote w:type="continuationSeparator" w:id="0">
    <w:p w14:paraId="0FFE1A2C" w14:textId="77777777" w:rsidR="00864E0A" w:rsidRDefault="00864E0A" w:rsidP="007C50A6">
      <w:pPr>
        <w:spacing w:after="0" w:line="240" w:lineRule="auto"/>
      </w:pPr>
      <w:r>
        <w:continuationSeparator/>
      </w:r>
    </w:p>
  </w:endnote>
  <w:endnote w:type="continuationNotice" w:id="1">
    <w:p w14:paraId="5EEE0765" w14:textId="77777777" w:rsidR="00864E0A" w:rsidRDefault="00864E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1869019830"/>
      <w:docPartObj>
        <w:docPartGallery w:val="Page Numbers (Bottom of Page)"/>
        <w:docPartUnique/>
      </w:docPartObj>
    </w:sdtPr>
    <w:sdtEndPr>
      <w:rPr>
        <w:noProof/>
      </w:rPr>
    </w:sdtEndPr>
    <w:sdtContent>
      <w:p w14:paraId="073466D5" w14:textId="09C230D3" w:rsidR="003922C0" w:rsidRPr="003922C0" w:rsidRDefault="003922C0">
        <w:pPr>
          <w:pStyle w:val="Footer"/>
          <w:jc w:val="center"/>
          <w:rPr>
            <w:sz w:val="20"/>
            <w:szCs w:val="20"/>
          </w:rPr>
        </w:pPr>
        <w:r w:rsidRPr="003922C0">
          <w:rPr>
            <w:sz w:val="20"/>
            <w:szCs w:val="20"/>
          </w:rPr>
          <w:fldChar w:fldCharType="begin"/>
        </w:r>
        <w:r w:rsidRPr="003922C0">
          <w:rPr>
            <w:sz w:val="20"/>
            <w:szCs w:val="20"/>
          </w:rPr>
          <w:instrText xml:space="preserve"> PAGE   \* MERGEFORMAT </w:instrText>
        </w:r>
        <w:r w:rsidRPr="003922C0">
          <w:rPr>
            <w:sz w:val="20"/>
            <w:szCs w:val="20"/>
          </w:rPr>
          <w:fldChar w:fldCharType="separate"/>
        </w:r>
        <w:r w:rsidRPr="003922C0">
          <w:rPr>
            <w:noProof/>
            <w:sz w:val="20"/>
            <w:szCs w:val="20"/>
          </w:rPr>
          <w:t>2</w:t>
        </w:r>
        <w:r w:rsidRPr="003922C0">
          <w:rPr>
            <w:noProof/>
            <w:sz w:val="20"/>
            <w:szCs w:val="20"/>
          </w:rPr>
          <w:fldChar w:fldCharType="end"/>
        </w:r>
      </w:p>
    </w:sdtContent>
  </w:sdt>
  <w:p w14:paraId="3DA5F650" w14:textId="77777777" w:rsidR="003922C0" w:rsidRDefault="003922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E72B1" w14:textId="77777777" w:rsidR="00864E0A" w:rsidRDefault="00864E0A" w:rsidP="007C50A6">
      <w:pPr>
        <w:spacing w:after="0" w:line="240" w:lineRule="auto"/>
      </w:pPr>
      <w:r>
        <w:separator/>
      </w:r>
    </w:p>
  </w:footnote>
  <w:footnote w:type="continuationSeparator" w:id="0">
    <w:p w14:paraId="5661E55E" w14:textId="77777777" w:rsidR="00864E0A" w:rsidRDefault="00864E0A" w:rsidP="007C50A6">
      <w:pPr>
        <w:spacing w:after="0" w:line="240" w:lineRule="auto"/>
      </w:pPr>
      <w:r>
        <w:continuationSeparator/>
      </w:r>
    </w:p>
  </w:footnote>
  <w:footnote w:type="continuationNotice" w:id="1">
    <w:p w14:paraId="67AB4F5A" w14:textId="77777777" w:rsidR="00864E0A" w:rsidRDefault="00864E0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57BCD"/>
    <w:multiLevelType w:val="hybridMultilevel"/>
    <w:tmpl w:val="898C4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04AE9"/>
    <w:multiLevelType w:val="hybridMultilevel"/>
    <w:tmpl w:val="0A72F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6777F8"/>
    <w:multiLevelType w:val="hybridMultilevel"/>
    <w:tmpl w:val="F5CAF1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5E47822"/>
    <w:multiLevelType w:val="hybridMultilevel"/>
    <w:tmpl w:val="B16639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D144B4D"/>
    <w:multiLevelType w:val="hybridMultilevel"/>
    <w:tmpl w:val="B5E24EAA"/>
    <w:lvl w:ilvl="0" w:tplc="75FCD3A4">
      <w:start w:val="9"/>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FC0D02"/>
    <w:multiLevelType w:val="hybridMultilevel"/>
    <w:tmpl w:val="5F7CA1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F3745EF"/>
    <w:multiLevelType w:val="hybridMultilevel"/>
    <w:tmpl w:val="42E80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536DF9"/>
    <w:multiLevelType w:val="hybridMultilevel"/>
    <w:tmpl w:val="10F629EE"/>
    <w:lvl w:ilvl="0" w:tplc="0409000F">
      <w:start w:val="1"/>
      <w:numFmt w:val="decimal"/>
      <w:lvlText w:val="%1."/>
      <w:lvlJc w:val="left"/>
      <w:pPr>
        <w:ind w:left="720" w:hanging="360"/>
      </w:pPr>
    </w:lvl>
    <w:lvl w:ilvl="1" w:tplc="DD1C342C">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795EFE"/>
    <w:multiLevelType w:val="hybridMultilevel"/>
    <w:tmpl w:val="F8DCB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3B405B"/>
    <w:multiLevelType w:val="hybridMultilevel"/>
    <w:tmpl w:val="62A822FC"/>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3492E3F"/>
    <w:multiLevelType w:val="hybridMultilevel"/>
    <w:tmpl w:val="D3C0FA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43B605B"/>
    <w:multiLevelType w:val="hybridMultilevel"/>
    <w:tmpl w:val="9B64D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FD5B69"/>
    <w:multiLevelType w:val="hybridMultilevel"/>
    <w:tmpl w:val="E516FF76"/>
    <w:lvl w:ilvl="0" w:tplc="A11C540C">
      <w:start w:val="1"/>
      <w:numFmt w:val="decimal"/>
      <w:lvlText w:val="%1."/>
      <w:lvlJc w:val="left"/>
      <w:pPr>
        <w:ind w:left="720" w:hanging="720"/>
      </w:pPr>
      <w:rPr>
        <w:rFonts w:hint="default"/>
      </w:rPr>
    </w:lvl>
    <w:lvl w:ilvl="1" w:tplc="E568582A">
      <w:start w:val="1"/>
      <w:numFmt w:val="low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E4C7B06"/>
    <w:multiLevelType w:val="hybridMultilevel"/>
    <w:tmpl w:val="C10EBD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1DE07CD"/>
    <w:multiLevelType w:val="hybridMultilevel"/>
    <w:tmpl w:val="586CA2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B477F18"/>
    <w:multiLevelType w:val="hybridMultilevel"/>
    <w:tmpl w:val="13A8811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05C6A99"/>
    <w:multiLevelType w:val="hybridMultilevel"/>
    <w:tmpl w:val="1D722900"/>
    <w:lvl w:ilvl="0" w:tplc="97F4DD72">
      <w:start w:val="9"/>
      <w:numFmt w:val="lowerLetter"/>
      <w:lvlText w:val="%1."/>
      <w:lvlJc w:val="left"/>
      <w:pPr>
        <w:ind w:left="1130" w:hanging="7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453521"/>
    <w:multiLevelType w:val="hybridMultilevel"/>
    <w:tmpl w:val="E13A0A64"/>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2B21FBE"/>
    <w:multiLevelType w:val="hybridMultilevel"/>
    <w:tmpl w:val="D5B4E834"/>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E086D53"/>
    <w:multiLevelType w:val="hybridMultilevel"/>
    <w:tmpl w:val="E19CC98C"/>
    <w:lvl w:ilvl="0" w:tplc="EF9CFB00">
      <w:start w:val="9"/>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4F06AEF"/>
    <w:multiLevelType w:val="hybridMultilevel"/>
    <w:tmpl w:val="508095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57B42BB"/>
    <w:multiLevelType w:val="hybridMultilevel"/>
    <w:tmpl w:val="942496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8966084"/>
    <w:multiLevelType w:val="hybridMultilevel"/>
    <w:tmpl w:val="D89C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46581A"/>
    <w:multiLevelType w:val="hybridMultilevel"/>
    <w:tmpl w:val="421C7D1C"/>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9F759FF"/>
    <w:multiLevelType w:val="hybridMultilevel"/>
    <w:tmpl w:val="84040354"/>
    <w:lvl w:ilvl="0" w:tplc="0409000F">
      <w:start w:val="1"/>
      <w:numFmt w:val="decimal"/>
      <w:lvlText w:val="%1."/>
      <w:lvlJc w:val="left"/>
      <w:pPr>
        <w:ind w:left="720" w:hanging="360"/>
      </w:pPr>
      <w:rPr>
        <w:rFonts w:hint="default"/>
      </w:rPr>
    </w:lvl>
    <w:lvl w:ilvl="1" w:tplc="EB3E4A60">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AB832CA"/>
    <w:multiLevelType w:val="hybridMultilevel"/>
    <w:tmpl w:val="7D246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B0E2D07"/>
    <w:multiLevelType w:val="hybridMultilevel"/>
    <w:tmpl w:val="3078B4A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3"/>
  </w:num>
  <w:num w:numId="3">
    <w:abstractNumId w:val="7"/>
  </w:num>
  <w:num w:numId="4">
    <w:abstractNumId w:val="12"/>
  </w:num>
  <w:num w:numId="5">
    <w:abstractNumId w:val="4"/>
  </w:num>
  <w:num w:numId="6">
    <w:abstractNumId w:val="19"/>
  </w:num>
  <w:num w:numId="7">
    <w:abstractNumId w:val="16"/>
  </w:num>
  <w:num w:numId="8">
    <w:abstractNumId w:val="5"/>
  </w:num>
  <w:num w:numId="9">
    <w:abstractNumId w:val="2"/>
  </w:num>
  <w:num w:numId="10">
    <w:abstractNumId w:val="9"/>
  </w:num>
  <w:num w:numId="11">
    <w:abstractNumId w:val="17"/>
  </w:num>
  <w:num w:numId="12">
    <w:abstractNumId w:val="22"/>
  </w:num>
  <w:num w:numId="13">
    <w:abstractNumId w:val="23"/>
  </w:num>
  <w:num w:numId="14">
    <w:abstractNumId w:val="15"/>
  </w:num>
  <w:num w:numId="15">
    <w:abstractNumId w:val="18"/>
  </w:num>
  <w:num w:numId="16">
    <w:abstractNumId w:val="26"/>
  </w:num>
  <w:num w:numId="17">
    <w:abstractNumId w:val="14"/>
  </w:num>
  <w:num w:numId="18">
    <w:abstractNumId w:val="20"/>
  </w:num>
  <w:num w:numId="19">
    <w:abstractNumId w:val="25"/>
  </w:num>
  <w:num w:numId="20">
    <w:abstractNumId w:val="24"/>
  </w:num>
  <w:num w:numId="21">
    <w:abstractNumId w:val="11"/>
  </w:num>
  <w:num w:numId="22">
    <w:abstractNumId w:val="13"/>
  </w:num>
  <w:num w:numId="23">
    <w:abstractNumId w:val="8"/>
  </w:num>
  <w:num w:numId="24">
    <w:abstractNumId w:val="0"/>
  </w:num>
  <w:num w:numId="25">
    <w:abstractNumId w:val="10"/>
  </w:num>
  <w:num w:numId="26">
    <w:abstractNumId w:val="1"/>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65E"/>
    <w:rsid w:val="00002B6F"/>
    <w:rsid w:val="00003790"/>
    <w:rsid w:val="00007B22"/>
    <w:rsid w:val="0001660F"/>
    <w:rsid w:val="00025EAA"/>
    <w:rsid w:val="000261F7"/>
    <w:rsid w:val="00030969"/>
    <w:rsid w:val="00032178"/>
    <w:rsid w:val="00034FC2"/>
    <w:rsid w:val="0004172F"/>
    <w:rsid w:val="000508FE"/>
    <w:rsid w:val="00054A52"/>
    <w:rsid w:val="00055072"/>
    <w:rsid w:val="000601D8"/>
    <w:rsid w:val="00062DF6"/>
    <w:rsid w:val="00063AF7"/>
    <w:rsid w:val="00065AFE"/>
    <w:rsid w:val="00067FFB"/>
    <w:rsid w:val="000719D9"/>
    <w:rsid w:val="00074C3C"/>
    <w:rsid w:val="00077A4D"/>
    <w:rsid w:val="00080B68"/>
    <w:rsid w:val="00085C72"/>
    <w:rsid w:val="000872DC"/>
    <w:rsid w:val="0009226C"/>
    <w:rsid w:val="000937DC"/>
    <w:rsid w:val="000A36C8"/>
    <w:rsid w:val="000A4AF2"/>
    <w:rsid w:val="000A5932"/>
    <w:rsid w:val="000C05C8"/>
    <w:rsid w:val="000C071B"/>
    <w:rsid w:val="000C141C"/>
    <w:rsid w:val="000C1EE5"/>
    <w:rsid w:val="000C2A2F"/>
    <w:rsid w:val="000D479D"/>
    <w:rsid w:val="000E0EB3"/>
    <w:rsid w:val="000F34D1"/>
    <w:rsid w:val="00101C1D"/>
    <w:rsid w:val="00101D12"/>
    <w:rsid w:val="00101DA7"/>
    <w:rsid w:val="0010237F"/>
    <w:rsid w:val="00105573"/>
    <w:rsid w:val="00111012"/>
    <w:rsid w:val="00112A6E"/>
    <w:rsid w:val="00114F4C"/>
    <w:rsid w:val="0012310C"/>
    <w:rsid w:val="00130FE2"/>
    <w:rsid w:val="001321E2"/>
    <w:rsid w:val="00135D43"/>
    <w:rsid w:val="00136919"/>
    <w:rsid w:val="00143C1D"/>
    <w:rsid w:val="00162238"/>
    <w:rsid w:val="00162BED"/>
    <w:rsid w:val="00163C62"/>
    <w:rsid w:val="00165637"/>
    <w:rsid w:val="001704EB"/>
    <w:rsid w:val="00170A02"/>
    <w:rsid w:val="00171AC9"/>
    <w:rsid w:val="00182F95"/>
    <w:rsid w:val="001916A6"/>
    <w:rsid w:val="00191A61"/>
    <w:rsid w:val="00191BC9"/>
    <w:rsid w:val="001A062F"/>
    <w:rsid w:val="001A07D2"/>
    <w:rsid w:val="001A12E9"/>
    <w:rsid w:val="001C1DD1"/>
    <w:rsid w:val="001D2471"/>
    <w:rsid w:val="001D3797"/>
    <w:rsid w:val="001D73F8"/>
    <w:rsid w:val="001E1585"/>
    <w:rsid w:val="001F3710"/>
    <w:rsid w:val="001F5DF2"/>
    <w:rsid w:val="002009C7"/>
    <w:rsid w:val="00200ED0"/>
    <w:rsid w:val="00207D9D"/>
    <w:rsid w:val="0021015F"/>
    <w:rsid w:val="00211377"/>
    <w:rsid w:val="00213731"/>
    <w:rsid w:val="00223677"/>
    <w:rsid w:val="002320C0"/>
    <w:rsid w:val="00232CF1"/>
    <w:rsid w:val="0023664A"/>
    <w:rsid w:val="002406A0"/>
    <w:rsid w:val="00242154"/>
    <w:rsid w:val="00242281"/>
    <w:rsid w:val="0024323D"/>
    <w:rsid w:val="00244A3B"/>
    <w:rsid w:val="00252578"/>
    <w:rsid w:val="00254839"/>
    <w:rsid w:val="002628FB"/>
    <w:rsid w:val="00275022"/>
    <w:rsid w:val="00277696"/>
    <w:rsid w:val="002808D1"/>
    <w:rsid w:val="00285DE6"/>
    <w:rsid w:val="002917B9"/>
    <w:rsid w:val="00292C5B"/>
    <w:rsid w:val="002A70B2"/>
    <w:rsid w:val="002A7240"/>
    <w:rsid w:val="002A7FC9"/>
    <w:rsid w:val="002B2AF1"/>
    <w:rsid w:val="002B43F5"/>
    <w:rsid w:val="002C658B"/>
    <w:rsid w:val="002D6130"/>
    <w:rsid w:val="002E44A5"/>
    <w:rsid w:val="00310B6B"/>
    <w:rsid w:val="00311B71"/>
    <w:rsid w:val="00315C05"/>
    <w:rsid w:val="00322FD1"/>
    <w:rsid w:val="0032604C"/>
    <w:rsid w:val="00331003"/>
    <w:rsid w:val="00335AC5"/>
    <w:rsid w:val="003408CD"/>
    <w:rsid w:val="003430A0"/>
    <w:rsid w:val="0035074B"/>
    <w:rsid w:val="00352AAF"/>
    <w:rsid w:val="00357C84"/>
    <w:rsid w:val="00372E75"/>
    <w:rsid w:val="00373AD2"/>
    <w:rsid w:val="00373FC7"/>
    <w:rsid w:val="00383330"/>
    <w:rsid w:val="003866CC"/>
    <w:rsid w:val="003922C0"/>
    <w:rsid w:val="00396F25"/>
    <w:rsid w:val="00397EE1"/>
    <w:rsid w:val="003A0DEA"/>
    <w:rsid w:val="003A5991"/>
    <w:rsid w:val="003A67D7"/>
    <w:rsid w:val="003B296E"/>
    <w:rsid w:val="003B3BD1"/>
    <w:rsid w:val="003C3DCF"/>
    <w:rsid w:val="003D0279"/>
    <w:rsid w:val="003D108C"/>
    <w:rsid w:val="003D1DB7"/>
    <w:rsid w:val="003D233A"/>
    <w:rsid w:val="003D4C58"/>
    <w:rsid w:val="003D5577"/>
    <w:rsid w:val="003D5765"/>
    <w:rsid w:val="003D6C4B"/>
    <w:rsid w:val="003E0482"/>
    <w:rsid w:val="003E55E1"/>
    <w:rsid w:val="003F0A06"/>
    <w:rsid w:val="003F106D"/>
    <w:rsid w:val="003F118B"/>
    <w:rsid w:val="003F3275"/>
    <w:rsid w:val="00400A66"/>
    <w:rsid w:val="00403B29"/>
    <w:rsid w:val="00404C7C"/>
    <w:rsid w:val="00406AF3"/>
    <w:rsid w:val="00407105"/>
    <w:rsid w:val="004079DB"/>
    <w:rsid w:val="004127F9"/>
    <w:rsid w:val="00416548"/>
    <w:rsid w:val="00426F2C"/>
    <w:rsid w:val="004279CC"/>
    <w:rsid w:val="00430C4C"/>
    <w:rsid w:val="00434F9F"/>
    <w:rsid w:val="00441A6A"/>
    <w:rsid w:val="00442D74"/>
    <w:rsid w:val="0044491A"/>
    <w:rsid w:val="00447DEC"/>
    <w:rsid w:val="00451A96"/>
    <w:rsid w:val="00452779"/>
    <w:rsid w:val="004639A3"/>
    <w:rsid w:val="00465F08"/>
    <w:rsid w:val="00466523"/>
    <w:rsid w:val="00466B27"/>
    <w:rsid w:val="004748AD"/>
    <w:rsid w:val="004759D4"/>
    <w:rsid w:val="00482AF4"/>
    <w:rsid w:val="004941C8"/>
    <w:rsid w:val="004950F8"/>
    <w:rsid w:val="00495A48"/>
    <w:rsid w:val="00495EC5"/>
    <w:rsid w:val="00497A46"/>
    <w:rsid w:val="004A01D7"/>
    <w:rsid w:val="004A1799"/>
    <w:rsid w:val="004C499C"/>
    <w:rsid w:val="004D73A8"/>
    <w:rsid w:val="004E065E"/>
    <w:rsid w:val="004E15DB"/>
    <w:rsid w:val="004F08F8"/>
    <w:rsid w:val="004F08FA"/>
    <w:rsid w:val="004F10ED"/>
    <w:rsid w:val="004F559A"/>
    <w:rsid w:val="004F5643"/>
    <w:rsid w:val="004F7AF4"/>
    <w:rsid w:val="00502272"/>
    <w:rsid w:val="00504627"/>
    <w:rsid w:val="0050714F"/>
    <w:rsid w:val="00517AB7"/>
    <w:rsid w:val="00520750"/>
    <w:rsid w:val="005333F5"/>
    <w:rsid w:val="0053393B"/>
    <w:rsid w:val="00536F8E"/>
    <w:rsid w:val="005437A0"/>
    <w:rsid w:val="00550C22"/>
    <w:rsid w:val="00550E32"/>
    <w:rsid w:val="005556B1"/>
    <w:rsid w:val="00561A9A"/>
    <w:rsid w:val="00562C37"/>
    <w:rsid w:val="005701A3"/>
    <w:rsid w:val="0057041E"/>
    <w:rsid w:val="00570CBE"/>
    <w:rsid w:val="005728D4"/>
    <w:rsid w:val="00575959"/>
    <w:rsid w:val="0058124D"/>
    <w:rsid w:val="005822A8"/>
    <w:rsid w:val="0058680B"/>
    <w:rsid w:val="00593069"/>
    <w:rsid w:val="005A3943"/>
    <w:rsid w:val="005B0477"/>
    <w:rsid w:val="005B3057"/>
    <w:rsid w:val="005B5138"/>
    <w:rsid w:val="005B62C0"/>
    <w:rsid w:val="005B641C"/>
    <w:rsid w:val="005C246C"/>
    <w:rsid w:val="005C55B6"/>
    <w:rsid w:val="005C6DEE"/>
    <w:rsid w:val="005D04D4"/>
    <w:rsid w:val="005D2971"/>
    <w:rsid w:val="005D30CF"/>
    <w:rsid w:val="005E0269"/>
    <w:rsid w:val="005E08EC"/>
    <w:rsid w:val="005E499D"/>
    <w:rsid w:val="005E4B2A"/>
    <w:rsid w:val="005E7AFE"/>
    <w:rsid w:val="005F144F"/>
    <w:rsid w:val="005F15C9"/>
    <w:rsid w:val="005F15F7"/>
    <w:rsid w:val="005F3218"/>
    <w:rsid w:val="005F46A5"/>
    <w:rsid w:val="005F5A5C"/>
    <w:rsid w:val="005F6A2D"/>
    <w:rsid w:val="00601FA7"/>
    <w:rsid w:val="006028CC"/>
    <w:rsid w:val="006067E3"/>
    <w:rsid w:val="00607673"/>
    <w:rsid w:val="006131F3"/>
    <w:rsid w:val="00623263"/>
    <w:rsid w:val="0062459A"/>
    <w:rsid w:val="00626C7C"/>
    <w:rsid w:val="00630151"/>
    <w:rsid w:val="0063217F"/>
    <w:rsid w:val="00643636"/>
    <w:rsid w:val="00651243"/>
    <w:rsid w:val="00653587"/>
    <w:rsid w:val="00665EF2"/>
    <w:rsid w:val="00673B44"/>
    <w:rsid w:val="00674D94"/>
    <w:rsid w:val="00680973"/>
    <w:rsid w:val="00682C30"/>
    <w:rsid w:val="006830E3"/>
    <w:rsid w:val="00683CFA"/>
    <w:rsid w:val="006849F2"/>
    <w:rsid w:val="006856B8"/>
    <w:rsid w:val="006A1061"/>
    <w:rsid w:val="006A6EA0"/>
    <w:rsid w:val="006B1096"/>
    <w:rsid w:val="006C414B"/>
    <w:rsid w:val="006C547A"/>
    <w:rsid w:val="006C7BBE"/>
    <w:rsid w:val="006D1786"/>
    <w:rsid w:val="006D34B2"/>
    <w:rsid w:val="006D43C1"/>
    <w:rsid w:val="006D51BF"/>
    <w:rsid w:val="006D5D7E"/>
    <w:rsid w:val="006D7ED0"/>
    <w:rsid w:val="006E30B2"/>
    <w:rsid w:val="006E349E"/>
    <w:rsid w:val="006E72E8"/>
    <w:rsid w:val="006F2D23"/>
    <w:rsid w:val="006F4171"/>
    <w:rsid w:val="006F4D1D"/>
    <w:rsid w:val="0070312C"/>
    <w:rsid w:val="007059F0"/>
    <w:rsid w:val="00710E18"/>
    <w:rsid w:val="00712143"/>
    <w:rsid w:val="00725B2D"/>
    <w:rsid w:val="00727A44"/>
    <w:rsid w:val="00731091"/>
    <w:rsid w:val="00733D54"/>
    <w:rsid w:val="007341A4"/>
    <w:rsid w:val="007374A5"/>
    <w:rsid w:val="00744F3F"/>
    <w:rsid w:val="007474C0"/>
    <w:rsid w:val="0074751F"/>
    <w:rsid w:val="00750738"/>
    <w:rsid w:val="0075439E"/>
    <w:rsid w:val="00757400"/>
    <w:rsid w:val="0076339B"/>
    <w:rsid w:val="00763D22"/>
    <w:rsid w:val="007645CF"/>
    <w:rsid w:val="00766BE7"/>
    <w:rsid w:val="0079718B"/>
    <w:rsid w:val="007A6D17"/>
    <w:rsid w:val="007B29E4"/>
    <w:rsid w:val="007B741C"/>
    <w:rsid w:val="007C047F"/>
    <w:rsid w:val="007C50A6"/>
    <w:rsid w:val="007D0869"/>
    <w:rsid w:val="007D2EB0"/>
    <w:rsid w:val="007D5D19"/>
    <w:rsid w:val="007D6B0B"/>
    <w:rsid w:val="007E57B3"/>
    <w:rsid w:val="008042B4"/>
    <w:rsid w:val="00805053"/>
    <w:rsid w:val="008071B6"/>
    <w:rsid w:val="00814970"/>
    <w:rsid w:val="00826659"/>
    <w:rsid w:val="0083190E"/>
    <w:rsid w:val="00831B6B"/>
    <w:rsid w:val="00833634"/>
    <w:rsid w:val="008445D6"/>
    <w:rsid w:val="00853DFD"/>
    <w:rsid w:val="00857FDD"/>
    <w:rsid w:val="00864E0A"/>
    <w:rsid w:val="00872988"/>
    <w:rsid w:val="00873F80"/>
    <w:rsid w:val="00877D9B"/>
    <w:rsid w:val="00880543"/>
    <w:rsid w:val="00880CE1"/>
    <w:rsid w:val="00883669"/>
    <w:rsid w:val="00893A3F"/>
    <w:rsid w:val="00896597"/>
    <w:rsid w:val="00897A98"/>
    <w:rsid w:val="008A016B"/>
    <w:rsid w:val="008A4C78"/>
    <w:rsid w:val="008A60A4"/>
    <w:rsid w:val="008B0AEC"/>
    <w:rsid w:val="008B0E65"/>
    <w:rsid w:val="008B352E"/>
    <w:rsid w:val="008C06CE"/>
    <w:rsid w:val="008C3448"/>
    <w:rsid w:val="008C37F5"/>
    <w:rsid w:val="008C3F85"/>
    <w:rsid w:val="008E3ED1"/>
    <w:rsid w:val="008E773C"/>
    <w:rsid w:val="008E77B7"/>
    <w:rsid w:val="008F2EF3"/>
    <w:rsid w:val="008F47E2"/>
    <w:rsid w:val="008F6605"/>
    <w:rsid w:val="00903A12"/>
    <w:rsid w:val="009117AE"/>
    <w:rsid w:val="0091256E"/>
    <w:rsid w:val="00921E42"/>
    <w:rsid w:val="00925328"/>
    <w:rsid w:val="00933C86"/>
    <w:rsid w:val="00935C2D"/>
    <w:rsid w:val="009427F8"/>
    <w:rsid w:val="00944D90"/>
    <w:rsid w:val="00956A94"/>
    <w:rsid w:val="009629B5"/>
    <w:rsid w:val="00966B46"/>
    <w:rsid w:val="0097663F"/>
    <w:rsid w:val="0097726F"/>
    <w:rsid w:val="009917E9"/>
    <w:rsid w:val="0099414E"/>
    <w:rsid w:val="009942D4"/>
    <w:rsid w:val="009960DC"/>
    <w:rsid w:val="009A3DF8"/>
    <w:rsid w:val="009A6E21"/>
    <w:rsid w:val="009A745E"/>
    <w:rsid w:val="009B09D8"/>
    <w:rsid w:val="009C016B"/>
    <w:rsid w:val="009C09AF"/>
    <w:rsid w:val="009C7087"/>
    <w:rsid w:val="009D1F69"/>
    <w:rsid w:val="009D5190"/>
    <w:rsid w:val="009E16C6"/>
    <w:rsid w:val="009F1FA2"/>
    <w:rsid w:val="009F2371"/>
    <w:rsid w:val="009F4747"/>
    <w:rsid w:val="009F7C8F"/>
    <w:rsid w:val="00A056B4"/>
    <w:rsid w:val="00A1478A"/>
    <w:rsid w:val="00A15939"/>
    <w:rsid w:val="00A22364"/>
    <w:rsid w:val="00A22BC7"/>
    <w:rsid w:val="00A2364F"/>
    <w:rsid w:val="00A31127"/>
    <w:rsid w:val="00A3299A"/>
    <w:rsid w:val="00A36FC3"/>
    <w:rsid w:val="00A44A22"/>
    <w:rsid w:val="00A47E48"/>
    <w:rsid w:val="00A528AF"/>
    <w:rsid w:val="00A56219"/>
    <w:rsid w:val="00A57A15"/>
    <w:rsid w:val="00A615AF"/>
    <w:rsid w:val="00A6411B"/>
    <w:rsid w:val="00A66795"/>
    <w:rsid w:val="00A70B7D"/>
    <w:rsid w:val="00A720AF"/>
    <w:rsid w:val="00A73A8D"/>
    <w:rsid w:val="00A74581"/>
    <w:rsid w:val="00A81649"/>
    <w:rsid w:val="00A8459D"/>
    <w:rsid w:val="00A86274"/>
    <w:rsid w:val="00A9475D"/>
    <w:rsid w:val="00AA0523"/>
    <w:rsid w:val="00AA3EF5"/>
    <w:rsid w:val="00AA6366"/>
    <w:rsid w:val="00AB22B3"/>
    <w:rsid w:val="00AB48D2"/>
    <w:rsid w:val="00AB4C87"/>
    <w:rsid w:val="00AC493F"/>
    <w:rsid w:val="00AC70F5"/>
    <w:rsid w:val="00AD378B"/>
    <w:rsid w:val="00AD41E5"/>
    <w:rsid w:val="00AD6730"/>
    <w:rsid w:val="00AD67F8"/>
    <w:rsid w:val="00AE05BB"/>
    <w:rsid w:val="00AE1C30"/>
    <w:rsid w:val="00AE23A4"/>
    <w:rsid w:val="00AE3836"/>
    <w:rsid w:val="00AF2DC6"/>
    <w:rsid w:val="00AF5A3B"/>
    <w:rsid w:val="00B0508A"/>
    <w:rsid w:val="00B057F1"/>
    <w:rsid w:val="00B11F82"/>
    <w:rsid w:val="00B12061"/>
    <w:rsid w:val="00B16306"/>
    <w:rsid w:val="00B175CE"/>
    <w:rsid w:val="00B251B8"/>
    <w:rsid w:val="00B31501"/>
    <w:rsid w:val="00B33BF5"/>
    <w:rsid w:val="00B36801"/>
    <w:rsid w:val="00B40936"/>
    <w:rsid w:val="00B40B1B"/>
    <w:rsid w:val="00B55687"/>
    <w:rsid w:val="00B557AA"/>
    <w:rsid w:val="00B56897"/>
    <w:rsid w:val="00B63BD5"/>
    <w:rsid w:val="00B63D40"/>
    <w:rsid w:val="00B6656A"/>
    <w:rsid w:val="00B705D6"/>
    <w:rsid w:val="00B71E0C"/>
    <w:rsid w:val="00B73735"/>
    <w:rsid w:val="00B737E8"/>
    <w:rsid w:val="00B74975"/>
    <w:rsid w:val="00B9077C"/>
    <w:rsid w:val="00B9128C"/>
    <w:rsid w:val="00B973A3"/>
    <w:rsid w:val="00BB25D0"/>
    <w:rsid w:val="00BB3E64"/>
    <w:rsid w:val="00BB5787"/>
    <w:rsid w:val="00BC2E87"/>
    <w:rsid w:val="00BC4096"/>
    <w:rsid w:val="00BD334B"/>
    <w:rsid w:val="00BE62FA"/>
    <w:rsid w:val="00BF7B56"/>
    <w:rsid w:val="00C003AD"/>
    <w:rsid w:val="00C006ED"/>
    <w:rsid w:val="00C01795"/>
    <w:rsid w:val="00C03C42"/>
    <w:rsid w:val="00C078DA"/>
    <w:rsid w:val="00C1222B"/>
    <w:rsid w:val="00C1796B"/>
    <w:rsid w:val="00C203E3"/>
    <w:rsid w:val="00C25FDD"/>
    <w:rsid w:val="00C331DE"/>
    <w:rsid w:val="00C33CF5"/>
    <w:rsid w:val="00C33EAA"/>
    <w:rsid w:val="00C3467D"/>
    <w:rsid w:val="00C34931"/>
    <w:rsid w:val="00C3567B"/>
    <w:rsid w:val="00C35893"/>
    <w:rsid w:val="00C40844"/>
    <w:rsid w:val="00C425C0"/>
    <w:rsid w:val="00C4297A"/>
    <w:rsid w:val="00C43E3A"/>
    <w:rsid w:val="00C4490C"/>
    <w:rsid w:val="00C458B6"/>
    <w:rsid w:val="00C46CBB"/>
    <w:rsid w:val="00C50956"/>
    <w:rsid w:val="00C54B6D"/>
    <w:rsid w:val="00C55901"/>
    <w:rsid w:val="00C60B99"/>
    <w:rsid w:val="00C64AED"/>
    <w:rsid w:val="00C71529"/>
    <w:rsid w:val="00C7165D"/>
    <w:rsid w:val="00C71C2D"/>
    <w:rsid w:val="00C740EB"/>
    <w:rsid w:val="00C8005E"/>
    <w:rsid w:val="00C82739"/>
    <w:rsid w:val="00C83146"/>
    <w:rsid w:val="00C835D7"/>
    <w:rsid w:val="00C9333A"/>
    <w:rsid w:val="00C95322"/>
    <w:rsid w:val="00C96F4F"/>
    <w:rsid w:val="00C9715A"/>
    <w:rsid w:val="00C97EE9"/>
    <w:rsid w:val="00CA55F3"/>
    <w:rsid w:val="00CB515E"/>
    <w:rsid w:val="00CC125D"/>
    <w:rsid w:val="00CC1569"/>
    <w:rsid w:val="00CC2CF4"/>
    <w:rsid w:val="00CD1A52"/>
    <w:rsid w:val="00CD7A74"/>
    <w:rsid w:val="00CE463C"/>
    <w:rsid w:val="00CE61B2"/>
    <w:rsid w:val="00CF0415"/>
    <w:rsid w:val="00CF21EC"/>
    <w:rsid w:val="00CF3CD7"/>
    <w:rsid w:val="00CF43D6"/>
    <w:rsid w:val="00CF48F8"/>
    <w:rsid w:val="00D01643"/>
    <w:rsid w:val="00D0538C"/>
    <w:rsid w:val="00D10223"/>
    <w:rsid w:val="00D12546"/>
    <w:rsid w:val="00D1261E"/>
    <w:rsid w:val="00D14583"/>
    <w:rsid w:val="00D17DDE"/>
    <w:rsid w:val="00D232F4"/>
    <w:rsid w:val="00D26019"/>
    <w:rsid w:val="00D33CDB"/>
    <w:rsid w:val="00D3665B"/>
    <w:rsid w:val="00D42A27"/>
    <w:rsid w:val="00D44B23"/>
    <w:rsid w:val="00D47FC6"/>
    <w:rsid w:val="00D55FC6"/>
    <w:rsid w:val="00D61121"/>
    <w:rsid w:val="00D64614"/>
    <w:rsid w:val="00D81193"/>
    <w:rsid w:val="00D85690"/>
    <w:rsid w:val="00D917F2"/>
    <w:rsid w:val="00D91BD1"/>
    <w:rsid w:val="00D92B3B"/>
    <w:rsid w:val="00D94719"/>
    <w:rsid w:val="00D953FB"/>
    <w:rsid w:val="00D95A83"/>
    <w:rsid w:val="00D97294"/>
    <w:rsid w:val="00DA01CC"/>
    <w:rsid w:val="00DB3528"/>
    <w:rsid w:val="00DB48F9"/>
    <w:rsid w:val="00DC6DF6"/>
    <w:rsid w:val="00DD2D6C"/>
    <w:rsid w:val="00DD6013"/>
    <w:rsid w:val="00DD6815"/>
    <w:rsid w:val="00DE31BC"/>
    <w:rsid w:val="00DE3921"/>
    <w:rsid w:val="00DE6864"/>
    <w:rsid w:val="00DF05B6"/>
    <w:rsid w:val="00DF130A"/>
    <w:rsid w:val="00DF3595"/>
    <w:rsid w:val="00DF5536"/>
    <w:rsid w:val="00E00560"/>
    <w:rsid w:val="00E01006"/>
    <w:rsid w:val="00E05DA7"/>
    <w:rsid w:val="00E06E8D"/>
    <w:rsid w:val="00E101F8"/>
    <w:rsid w:val="00E16151"/>
    <w:rsid w:val="00E16E49"/>
    <w:rsid w:val="00E22186"/>
    <w:rsid w:val="00E247F2"/>
    <w:rsid w:val="00E25C4E"/>
    <w:rsid w:val="00E25C77"/>
    <w:rsid w:val="00E26976"/>
    <w:rsid w:val="00E40918"/>
    <w:rsid w:val="00E42953"/>
    <w:rsid w:val="00E45D03"/>
    <w:rsid w:val="00E50C29"/>
    <w:rsid w:val="00E50D8B"/>
    <w:rsid w:val="00E51B84"/>
    <w:rsid w:val="00E53BFF"/>
    <w:rsid w:val="00E54B34"/>
    <w:rsid w:val="00E54E66"/>
    <w:rsid w:val="00E560A3"/>
    <w:rsid w:val="00E6139C"/>
    <w:rsid w:val="00E62E51"/>
    <w:rsid w:val="00E65161"/>
    <w:rsid w:val="00E7045C"/>
    <w:rsid w:val="00E71A1F"/>
    <w:rsid w:val="00E7341C"/>
    <w:rsid w:val="00E80284"/>
    <w:rsid w:val="00E91F10"/>
    <w:rsid w:val="00EA13DE"/>
    <w:rsid w:val="00EA7260"/>
    <w:rsid w:val="00EA7972"/>
    <w:rsid w:val="00EB3BA7"/>
    <w:rsid w:val="00EB493C"/>
    <w:rsid w:val="00EB60CA"/>
    <w:rsid w:val="00EB7412"/>
    <w:rsid w:val="00EC0299"/>
    <w:rsid w:val="00EC27BE"/>
    <w:rsid w:val="00EC70F9"/>
    <w:rsid w:val="00EC7A0D"/>
    <w:rsid w:val="00ED0BDE"/>
    <w:rsid w:val="00ED37D7"/>
    <w:rsid w:val="00ED48FB"/>
    <w:rsid w:val="00ED6BD9"/>
    <w:rsid w:val="00ED6DA4"/>
    <w:rsid w:val="00EE0465"/>
    <w:rsid w:val="00EE5EAC"/>
    <w:rsid w:val="00EE5F2F"/>
    <w:rsid w:val="00EE6444"/>
    <w:rsid w:val="00EE7CBC"/>
    <w:rsid w:val="00EF0D28"/>
    <w:rsid w:val="00EF15E8"/>
    <w:rsid w:val="00EF1EFF"/>
    <w:rsid w:val="00EF38C7"/>
    <w:rsid w:val="00EF3CC8"/>
    <w:rsid w:val="00EF3EE1"/>
    <w:rsid w:val="00EF4B19"/>
    <w:rsid w:val="00EF4BE5"/>
    <w:rsid w:val="00EF4CEC"/>
    <w:rsid w:val="00F02C37"/>
    <w:rsid w:val="00F109A7"/>
    <w:rsid w:val="00F127CB"/>
    <w:rsid w:val="00F16981"/>
    <w:rsid w:val="00F2213A"/>
    <w:rsid w:val="00F222A7"/>
    <w:rsid w:val="00F229E8"/>
    <w:rsid w:val="00F30B9E"/>
    <w:rsid w:val="00F337BE"/>
    <w:rsid w:val="00F438BC"/>
    <w:rsid w:val="00F43FCA"/>
    <w:rsid w:val="00F47358"/>
    <w:rsid w:val="00F50A26"/>
    <w:rsid w:val="00F53E33"/>
    <w:rsid w:val="00F57FA4"/>
    <w:rsid w:val="00F63B49"/>
    <w:rsid w:val="00F64403"/>
    <w:rsid w:val="00F6719F"/>
    <w:rsid w:val="00F70AB9"/>
    <w:rsid w:val="00F75F73"/>
    <w:rsid w:val="00F76207"/>
    <w:rsid w:val="00F803A2"/>
    <w:rsid w:val="00FA29F1"/>
    <w:rsid w:val="00FA2BFC"/>
    <w:rsid w:val="00FA3455"/>
    <w:rsid w:val="00FA3763"/>
    <w:rsid w:val="00FB001B"/>
    <w:rsid w:val="00FB3DA9"/>
    <w:rsid w:val="00FC07D7"/>
    <w:rsid w:val="00FC7732"/>
    <w:rsid w:val="00FD2631"/>
    <w:rsid w:val="00FD4028"/>
    <w:rsid w:val="00FD4D33"/>
    <w:rsid w:val="00FD5D9B"/>
    <w:rsid w:val="00FD77DC"/>
    <w:rsid w:val="00FD77F1"/>
    <w:rsid w:val="00FE29C0"/>
    <w:rsid w:val="00FF0CCD"/>
    <w:rsid w:val="00FF14AB"/>
    <w:rsid w:val="00FF3269"/>
    <w:rsid w:val="00FF46BE"/>
    <w:rsid w:val="00FF6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A89E071"/>
  <w15:chartTrackingRefBased/>
  <w15:docId w15:val="{C455E6DC-A9B3-4D5A-B668-79F5FE19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77C"/>
  </w:style>
  <w:style w:type="paragraph" w:styleId="Heading1">
    <w:name w:val="heading 1"/>
    <w:basedOn w:val="Normal"/>
    <w:next w:val="Normal"/>
    <w:link w:val="Heading1Char"/>
    <w:uiPriority w:val="9"/>
    <w:qFormat/>
    <w:rsid w:val="005B047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35AC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unhideWhenUsed/>
    <w:qFormat/>
    <w:rsid w:val="00D1022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477"/>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B0477"/>
    <w:pPr>
      <w:ind w:left="720"/>
      <w:contextualSpacing/>
    </w:pPr>
  </w:style>
  <w:style w:type="character" w:styleId="CommentReference">
    <w:name w:val="annotation reference"/>
    <w:basedOn w:val="DefaultParagraphFont"/>
    <w:uiPriority w:val="99"/>
    <w:semiHidden/>
    <w:unhideWhenUsed/>
    <w:rsid w:val="005B0477"/>
    <w:rPr>
      <w:sz w:val="16"/>
      <w:szCs w:val="16"/>
    </w:rPr>
  </w:style>
  <w:style w:type="paragraph" w:styleId="CommentText">
    <w:name w:val="annotation text"/>
    <w:basedOn w:val="Normal"/>
    <w:link w:val="CommentTextChar"/>
    <w:uiPriority w:val="99"/>
    <w:unhideWhenUsed/>
    <w:rsid w:val="005B0477"/>
    <w:pPr>
      <w:spacing w:line="240" w:lineRule="auto"/>
    </w:pPr>
    <w:rPr>
      <w:sz w:val="20"/>
      <w:szCs w:val="20"/>
    </w:rPr>
  </w:style>
  <w:style w:type="character" w:customStyle="1" w:styleId="CommentTextChar">
    <w:name w:val="Comment Text Char"/>
    <w:basedOn w:val="DefaultParagraphFont"/>
    <w:link w:val="CommentText"/>
    <w:uiPriority w:val="99"/>
    <w:rsid w:val="005B0477"/>
    <w:rPr>
      <w:sz w:val="20"/>
      <w:szCs w:val="20"/>
    </w:rPr>
  </w:style>
  <w:style w:type="paragraph" w:styleId="CommentSubject">
    <w:name w:val="annotation subject"/>
    <w:basedOn w:val="CommentText"/>
    <w:next w:val="CommentText"/>
    <w:link w:val="CommentSubjectChar"/>
    <w:uiPriority w:val="99"/>
    <w:semiHidden/>
    <w:unhideWhenUsed/>
    <w:rsid w:val="005B0477"/>
    <w:rPr>
      <w:b/>
      <w:bCs/>
    </w:rPr>
  </w:style>
  <w:style w:type="character" w:customStyle="1" w:styleId="CommentSubjectChar">
    <w:name w:val="Comment Subject Char"/>
    <w:basedOn w:val="CommentTextChar"/>
    <w:link w:val="CommentSubject"/>
    <w:uiPriority w:val="99"/>
    <w:semiHidden/>
    <w:rsid w:val="005B0477"/>
    <w:rPr>
      <w:b/>
      <w:bCs/>
      <w:sz w:val="20"/>
      <w:szCs w:val="20"/>
    </w:rPr>
  </w:style>
  <w:style w:type="character" w:customStyle="1" w:styleId="Heading4Char">
    <w:name w:val="Heading 4 Char"/>
    <w:basedOn w:val="DefaultParagraphFont"/>
    <w:link w:val="Heading4"/>
    <w:uiPriority w:val="9"/>
    <w:rsid w:val="00D10223"/>
    <w:rPr>
      <w:rFonts w:asciiTheme="majorHAnsi" w:eastAsiaTheme="majorEastAsia" w:hAnsiTheme="majorHAnsi" w:cstheme="majorBidi"/>
      <w:i/>
      <w:iCs/>
      <w:color w:val="2F5496" w:themeColor="accent1" w:themeShade="BF"/>
    </w:rPr>
  </w:style>
  <w:style w:type="paragraph" w:styleId="Bibliography">
    <w:name w:val="Bibliography"/>
    <w:basedOn w:val="Normal"/>
    <w:next w:val="Normal"/>
    <w:uiPriority w:val="37"/>
    <w:unhideWhenUsed/>
    <w:rsid w:val="00D10223"/>
    <w:pPr>
      <w:tabs>
        <w:tab w:val="left" w:pos="504"/>
      </w:tabs>
      <w:spacing w:after="240" w:line="240" w:lineRule="auto"/>
      <w:ind w:left="504" w:hanging="504"/>
    </w:pPr>
  </w:style>
  <w:style w:type="character" w:customStyle="1" w:styleId="Heading2Char">
    <w:name w:val="Heading 2 Char"/>
    <w:basedOn w:val="DefaultParagraphFont"/>
    <w:link w:val="Heading2"/>
    <w:uiPriority w:val="9"/>
    <w:rsid w:val="00335AC5"/>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7C50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50A6"/>
  </w:style>
  <w:style w:type="paragraph" w:styleId="Footer">
    <w:name w:val="footer"/>
    <w:basedOn w:val="Normal"/>
    <w:link w:val="FooterChar"/>
    <w:uiPriority w:val="99"/>
    <w:unhideWhenUsed/>
    <w:rsid w:val="007C50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50A6"/>
  </w:style>
  <w:style w:type="paragraph" w:styleId="NoSpacing">
    <w:name w:val="No Spacing"/>
    <w:uiPriority w:val="1"/>
    <w:qFormat/>
    <w:rsid w:val="00065AFE"/>
    <w:pPr>
      <w:spacing w:after="0" w:line="240" w:lineRule="auto"/>
    </w:pPr>
  </w:style>
  <w:style w:type="character" w:styleId="Hyperlink">
    <w:name w:val="Hyperlink"/>
    <w:basedOn w:val="DefaultParagraphFont"/>
    <w:uiPriority w:val="99"/>
    <w:unhideWhenUsed/>
    <w:rsid w:val="006B1096"/>
    <w:rPr>
      <w:color w:val="0563C1" w:themeColor="hyperlink"/>
      <w:u w:val="single"/>
    </w:rPr>
  </w:style>
  <w:style w:type="character" w:styleId="UnresolvedMention">
    <w:name w:val="Unresolved Mention"/>
    <w:basedOn w:val="DefaultParagraphFont"/>
    <w:uiPriority w:val="99"/>
    <w:semiHidden/>
    <w:unhideWhenUsed/>
    <w:rsid w:val="006B1096"/>
    <w:rPr>
      <w:color w:val="605E5C"/>
      <w:shd w:val="clear" w:color="auto" w:fill="E1DFDD"/>
    </w:rPr>
  </w:style>
  <w:style w:type="character" w:styleId="FollowedHyperlink">
    <w:name w:val="FollowedHyperlink"/>
    <w:basedOn w:val="DefaultParagraphFont"/>
    <w:uiPriority w:val="99"/>
    <w:semiHidden/>
    <w:unhideWhenUsed/>
    <w:rsid w:val="00C82739"/>
    <w:rPr>
      <w:color w:val="954F72" w:themeColor="followedHyperlink"/>
      <w:u w:val="single"/>
    </w:rPr>
  </w:style>
  <w:style w:type="paragraph" w:styleId="Revision">
    <w:name w:val="Revision"/>
    <w:hidden/>
    <w:uiPriority w:val="99"/>
    <w:semiHidden/>
    <w:rsid w:val="00AC70F5"/>
    <w:pPr>
      <w:spacing w:after="0" w:line="240" w:lineRule="auto"/>
    </w:pPr>
  </w:style>
  <w:style w:type="paragraph" w:styleId="NormalWeb">
    <w:name w:val="Normal (Web)"/>
    <w:basedOn w:val="Normal"/>
    <w:uiPriority w:val="99"/>
    <w:semiHidden/>
    <w:unhideWhenUsed/>
    <w:rsid w:val="00D42A2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24763">
      <w:bodyDiv w:val="1"/>
      <w:marLeft w:val="0"/>
      <w:marRight w:val="0"/>
      <w:marTop w:val="0"/>
      <w:marBottom w:val="0"/>
      <w:divBdr>
        <w:top w:val="none" w:sz="0" w:space="0" w:color="auto"/>
        <w:left w:val="none" w:sz="0" w:space="0" w:color="auto"/>
        <w:bottom w:val="none" w:sz="0" w:space="0" w:color="auto"/>
        <w:right w:val="none" w:sz="0" w:space="0" w:color="auto"/>
      </w:divBdr>
    </w:div>
    <w:div w:id="27268534">
      <w:bodyDiv w:val="1"/>
      <w:marLeft w:val="0"/>
      <w:marRight w:val="0"/>
      <w:marTop w:val="0"/>
      <w:marBottom w:val="0"/>
      <w:divBdr>
        <w:top w:val="none" w:sz="0" w:space="0" w:color="auto"/>
        <w:left w:val="none" w:sz="0" w:space="0" w:color="auto"/>
        <w:bottom w:val="none" w:sz="0" w:space="0" w:color="auto"/>
        <w:right w:val="none" w:sz="0" w:space="0" w:color="auto"/>
      </w:divBdr>
    </w:div>
    <w:div w:id="36660012">
      <w:bodyDiv w:val="1"/>
      <w:marLeft w:val="0"/>
      <w:marRight w:val="0"/>
      <w:marTop w:val="0"/>
      <w:marBottom w:val="0"/>
      <w:divBdr>
        <w:top w:val="none" w:sz="0" w:space="0" w:color="auto"/>
        <w:left w:val="none" w:sz="0" w:space="0" w:color="auto"/>
        <w:bottom w:val="none" w:sz="0" w:space="0" w:color="auto"/>
        <w:right w:val="none" w:sz="0" w:space="0" w:color="auto"/>
      </w:divBdr>
    </w:div>
    <w:div w:id="118884476">
      <w:bodyDiv w:val="1"/>
      <w:marLeft w:val="0"/>
      <w:marRight w:val="0"/>
      <w:marTop w:val="0"/>
      <w:marBottom w:val="0"/>
      <w:divBdr>
        <w:top w:val="none" w:sz="0" w:space="0" w:color="auto"/>
        <w:left w:val="none" w:sz="0" w:space="0" w:color="auto"/>
        <w:bottom w:val="none" w:sz="0" w:space="0" w:color="auto"/>
        <w:right w:val="none" w:sz="0" w:space="0" w:color="auto"/>
      </w:divBdr>
    </w:div>
    <w:div w:id="390858152">
      <w:bodyDiv w:val="1"/>
      <w:marLeft w:val="0"/>
      <w:marRight w:val="0"/>
      <w:marTop w:val="0"/>
      <w:marBottom w:val="0"/>
      <w:divBdr>
        <w:top w:val="none" w:sz="0" w:space="0" w:color="auto"/>
        <w:left w:val="none" w:sz="0" w:space="0" w:color="auto"/>
        <w:bottom w:val="none" w:sz="0" w:space="0" w:color="auto"/>
        <w:right w:val="none" w:sz="0" w:space="0" w:color="auto"/>
      </w:divBdr>
    </w:div>
    <w:div w:id="503784158">
      <w:bodyDiv w:val="1"/>
      <w:marLeft w:val="0"/>
      <w:marRight w:val="0"/>
      <w:marTop w:val="0"/>
      <w:marBottom w:val="0"/>
      <w:divBdr>
        <w:top w:val="none" w:sz="0" w:space="0" w:color="auto"/>
        <w:left w:val="none" w:sz="0" w:space="0" w:color="auto"/>
        <w:bottom w:val="none" w:sz="0" w:space="0" w:color="auto"/>
        <w:right w:val="none" w:sz="0" w:space="0" w:color="auto"/>
      </w:divBdr>
    </w:div>
    <w:div w:id="556479536">
      <w:bodyDiv w:val="1"/>
      <w:marLeft w:val="0"/>
      <w:marRight w:val="0"/>
      <w:marTop w:val="0"/>
      <w:marBottom w:val="0"/>
      <w:divBdr>
        <w:top w:val="none" w:sz="0" w:space="0" w:color="auto"/>
        <w:left w:val="none" w:sz="0" w:space="0" w:color="auto"/>
        <w:bottom w:val="none" w:sz="0" w:space="0" w:color="auto"/>
        <w:right w:val="none" w:sz="0" w:space="0" w:color="auto"/>
      </w:divBdr>
    </w:div>
    <w:div w:id="755444304">
      <w:bodyDiv w:val="1"/>
      <w:marLeft w:val="0"/>
      <w:marRight w:val="0"/>
      <w:marTop w:val="0"/>
      <w:marBottom w:val="0"/>
      <w:divBdr>
        <w:top w:val="none" w:sz="0" w:space="0" w:color="auto"/>
        <w:left w:val="none" w:sz="0" w:space="0" w:color="auto"/>
        <w:bottom w:val="none" w:sz="0" w:space="0" w:color="auto"/>
        <w:right w:val="none" w:sz="0" w:space="0" w:color="auto"/>
      </w:divBdr>
    </w:div>
    <w:div w:id="869339088">
      <w:bodyDiv w:val="1"/>
      <w:marLeft w:val="0"/>
      <w:marRight w:val="0"/>
      <w:marTop w:val="0"/>
      <w:marBottom w:val="0"/>
      <w:divBdr>
        <w:top w:val="none" w:sz="0" w:space="0" w:color="auto"/>
        <w:left w:val="none" w:sz="0" w:space="0" w:color="auto"/>
        <w:bottom w:val="none" w:sz="0" w:space="0" w:color="auto"/>
        <w:right w:val="none" w:sz="0" w:space="0" w:color="auto"/>
      </w:divBdr>
    </w:div>
    <w:div w:id="952707552">
      <w:bodyDiv w:val="1"/>
      <w:marLeft w:val="0"/>
      <w:marRight w:val="0"/>
      <w:marTop w:val="0"/>
      <w:marBottom w:val="0"/>
      <w:divBdr>
        <w:top w:val="none" w:sz="0" w:space="0" w:color="auto"/>
        <w:left w:val="none" w:sz="0" w:space="0" w:color="auto"/>
        <w:bottom w:val="none" w:sz="0" w:space="0" w:color="auto"/>
        <w:right w:val="none" w:sz="0" w:space="0" w:color="auto"/>
      </w:divBdr>
    </w:div>
    <w:div w:id="1093743926">
      <w:bodyDiv w:val="1"/>
      <w:marLeft w:val="0"/>
      <w:marRight w:val="0"/>
      <w:marTop w:val="0"/>
      <w:marBottom w:val="0"/>
      <w:divBdr>
        <w:top w:val="none" w:sz="0" w:space="0" w:color="auto"/>
        <w:left w:val="none" w:sz="0" w:space="0" w:color="auto"/>
        <w:bottom w:val="none" w:sz="0" w:space="0" w:color="auto"/>
        <w:right w:val="none" w:sz="0" w:space="0" w:color="auto"/>
      </w:divBdr>
    </w:div>
    <w:div w:id="1197696480">
      <w:bodyDiv w:val="1"/>
      <w:marLeft w:val="0"/>
      <w:marRight w:val="0"/>
      <w:marTop w:val="0"/>
      <w:marBottom w:val="0"/>
      <w:divBdr>
        <w:top w:val="none" w:sz="0" w:space="0" w:color="auto"/>
        <w:left w:val="none" w:sz="0" w:space="0" w:color="auto"/>
        <w:bottom w:val="none" w:sz="0" w:space="0" w:color="auto"/>
        <w:right w:val="none" w:sz="0" w:space="0" w:color="auto"/>
      </w:divBdr>
    </w:div>
    <w:div w:id="1328823341">
      <w:bodyDiv w:val="1"/>
      <w:marLeft w:val="0"/>
      <w:marRight w:val="0"/>
      <w:marTop w:val="0"/>
      <w:marBottom w:val="0"/>
      <w:divBdr>
        <w:top w:val="none" w:sz="0" w:space="0" w:color="auto"/>
        <w:left w:val="none" w:sz="0" w:space="0" w:color="auto"/>
        <w:bottom w:val="none" w:sz="0" w:space="0" w:color="auto"/>
        <w:right w:val="none" w:sz="0" w:space="0" w:color="auto"/>
      </w:divBdr>
    </w:div>
    <w:div w:id="1397557885">
      <w:bodyDiv w:val="1"/>
      <w:marLeft w:val="0"/>
      <w:marRight w:val="0"/>
      <w:marTop w:val="0"/>
      <w:marBottom w:val="0"/>
      <w:divBdr>
        <w:top w:val="none" w:sz="0" w:space="0" w:color="auto"/>
        <w:left w:val="none" w:sz="0" w:space="0" w:color="auto"/>
        <w:bottom w:val="none" w:sz="0" w:space="0" w:color="auto"/>
        <w:right w:val="none" w:sz="0" w:space="0" w:color="auto"/>
      </w:divBdr>
    </w:div>
    <w:div w:id="1708331809">
      <w:bodyDiv w:val="1"/>
      <w:marLeft w:val="0"/>
      <w:marRight w:val="0"/>
      <w:marTop w:val="0"/>
      <w:marBottom w:val="0"/>
      <w:divBdr>
        <w:top w:val="none" w:sz="0" w:space="0" w:color="auto"/>
        <w:left w:val="none" w:sz="0" w:space="0" w:color="auto"/>
        <w:bottom w:val="none" w:sz="0" w:space="0" w:color="auto"/>
        <w:right w:val="none" w:sz="0" w:space="0" w:color="auto"/>
      </w:divBdr>
    </w:div>
    <w:div w:id="1929657443">
      <w:bodyDiv w:val="1"/>
      <w:marLeft w:val="0"/>
      <w:marRight w:val="0"/>
      <w:marTop w:val="0"/>
      <w:marBottom w:val="0"/>
      <w:divBdr>
        <w:top w:val="none" w:sz="0" w:space="0" w:color="auto"/>
        <w:left w:val="none" w:sz="0" w:space="0" w:color="auto"/>
        <w:bottom w:val="none" w:sz="0" w:space="0" w:color="auto"/>
        <w:right w:val="none" w:sz="0" w:space="0" w:color="auto"/>
      </w:divBdr>
    </w:div>
    <w:div w:id="205202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F0D36-E3BD-482E-A71E-2B9CC92F8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14</Pages>
  <Words>7598</Words>
  <Characters>43309</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Reardon, Caitlin M.</dc:creator>
  <cp:keywords/>
  <dc:description/>
  <cp:lastModifiedBy>Reardon, Caitlin M.</cp:lastModifiedBy>
  <cp:revision>4</cp:revision>
  <dcterms:created xsi:type="dcterms:W3CDTF">2022-04-21T15:39:00Z</dcterms:created>
  <dcterms:modified xsi:type="dcterms:W3CDTF">2022-04-21T16:33:00Z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id="cYlGt768"/&gt;&lt;style id="http://www.zotero.org/styles/vancouver" locale="en-US" hasBibliography="1" bibliographyStyleHasBeenSet="1"/&gt;&lt;prefs&gt;&lt;pref name="fieldType" value="Field"/&gt;&lt;/prefs&gt;&lt;/data&gt;</vt:lpwstr>
  </property>
</Properties>
</file>