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41EFD" w14:textId="77777777" w:rsidR="00C06F58" w:rsidRDefault="00C06F58">
      <w:r>
        <w:rPr>
          <w:noProof/>
        </w:rPr>
        <w:drawing>
          <wp:inline distT="0" distB="0" distL="0" distR="0" wp14:anchorId="13B0DBCD" wp14:editId="02ED04C5">
            <wp:extent cx="5257800" cy="6731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9359" w14:textId="77777777" w:rsidR="00C06F58" w:rsidRPr="004B7397" w:rsidRDefault="00EC0D95" w:rsidP="00C06F58">
      <w:pPr>
        <w:spacing w:line="480" w:lineRule="auto"/>
        <w:jc w:val="left"/>
        <w:rPr>
          <w:rFonts w:ascii="Calibri" w:hAnsi="Calibri" w:cs="Calibri"/>
        </w:rPr>
      </w:pPr>
      <w:bookmarkStart w:id="0" w:name="OLE_LINK254"/>
      <w:bookmarkStart w:id="1" w:name="OLE_LINK255"/>
      <w:r w:rsidRPr="00EC0D95">
        <w:rPr>
          <w:rFonts w:ascii="Calibri" w:hAnsi="Calibri" w:cs="Calibri"/>
        </w:rPr>
        <w:t>Additional file 1 Table S1</w:t>
      </w:r>
      <w:bookmarkEnd w:id="0"/>
      <w:bookmarkEnd w:id="1"/>
      <w:r w:rsidR="00C06F58" w:rsidRPr="004B7397">
        <w:rPr>
          <w:rFonts w:ascii="Calibri" w:hAnsi="Calibri" w:cs="Calibri"/>
        </w:rPr>
        <w:t xml:space="preserve">: Primer sequences </w:t>
      </w:r>
      <w:r w:rsidR="00C06F58">
        <w:rPr>
          <w:rFonts w:ascii="Calibri" w:hAnsi="Calibri" w:cs="Calibri"/>
        </w:rPr>
        <w:t>used for</w:t>
      </w:r>
      <w:r w:rsidR="00C06F58" w:rsidRPr="004B7397">
        <w:rPr>
          <w:rFonts w:ascii="Calibri" w:hAnsi="Calibri" w:cs="Calibri"/>
        </w:rPr>
        <w:t xml:space="preserve"> RT-PCR.</w:t>
      </w:r>
    </w:p>
    <w:p w14:paraId="64328317" w14:textId="77777777" w:rsidR="00C06F58" w:rsidRDefault="00C06F58">
      <w:r>
        <w:rPr>
          <w:noProof/>
        </w:rPr>
        <w:lastRenderedPageBreak/>
        <w:drawing>
          <wp:inline distT="0" distB="0" distL="0" distR="0" wp14:anchorId="59DC9D02" wp14:editId="7F802C58">
            <wp:extent cx="5257800" cy="2946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BE752" w14:textId="3682C997" w:rsidR="00C06F58" w:rsidRPr="00547E0E" w:rsidRDefault="00EC0D95" w:rsidP="00C06F58">
      <w:pPr>
        <w:spacing w:line="480" w:lineRule="auto"/>
        <w:rPr>
          <w:rFonts w:ascii="Calibri" w:hAnsi="Calibri" w:cs="Calibri"/>
        </w:rPr>
      </w:pPr>
      <w:bookmarkStart w:id="2" w:name="OLE_LINK246"/>
      <w:r w:rsidRPr="00EC0D95">
        <w:rPr>
          <w:rFonts w:ascii="Calibri" w:hAnsi="Calibri" w:cs="Calibri"/>
          <w:b/>
          <w:bCs/>
        </w:rPr>
        <w:t xml:space="preserve">Additional file </w:t>
      </w:r>
      <w:r>
        <w:rPr>
          <w:rFonts w:ascii="Calibri" w:hAnsi="Calibri" w:cs="Calibri"/>
          <w:b/>
          <w:bCs/>
        </w:rPr>
        <w:t>2</w:t>
      </w:r>
      <w:r w:rsidRPr="00EC0D9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 w:hint="eastAsia"/>
          <w:b/>
          <w:bCs/>
        </w:rPr>
        <w:t>Figure</w:t>
      </w:r>
      <w:r w:rsidRPr="00EC0D95">
        <w:rPr>
          <w:rFonts w:ascii="Calibri" w:hAnsi="Calibri" w:cs="Calibri" w:hint="eastAsia"/>
          <w:b/>
          <w:bCs/>
        </w:rPr>
        <w:t xml:space="preserve"> </w:t>
      </w:r>
      <w:r w:rsidRPr="00EC0D95">
        <w:rPr>
          <w:rFonts w:ascii="Calibri" w:hAnsi="Calibri" w:cs="Calibri"/>
          <w:b/>
          <w:bCs/>
        </w:rPr>
        <w:t>S1</w:t>
      </w:r>
      <w:r w:rsidR="00C06F58" w:rsidRPr="00547E0E">
        <w:rPr>
          <w:rFonts w:ascii="Calibri" w:hAnsi="Calibri" w:cs="Calibri"/>
          <w:b/>
          <w:bCs/>
        </w:rPr>
        <w:t xml:space="preserve">: </w:t>
      </w:r>
      <w:r w:rsidR="00C160BB">
        <w:rPr>
          <w:rFonts w:ascii="Calibri" w:hAnsi="Calibri" w:cs="Calibri"/>
          <w:b/>
          <w:bCs/>
        </w:rPr>
        <w:t>M</w:t>
      </w:r>
      <w:r w:rsidR="00C06F58">
        <w:rPr>
          <w:rFonts w:ascii="Calibri" w:hAnsi="Calibri" w:cs="Calibri"/>
          <w:b/>
          <w:bCs/>
        </w:rPr>
        <w:t>orpholog</w:t>
      </w:r>
      <w:r w:rsidR="00C160BB">
        <w:rPr>
          <w:rFonts w:ascii="Calibri" w:hAnsi="Calibri" w:cs="Calibri"/>
          <w:b/>
          <w:bCs/>
        </w:rPr>
        <w:t>ical changes of the cells in</w:t>
      </w:r>
      <w:r w:rsidR="00C06F58">
        <w:rPr>
          <w:rFonts w:ascii="Calibri" w:hAnsi="Calibri" w:cs="Calibri"/>
          <w:b/>
          <w:bCs/>
        </w:rPr>
        <w:t xml:space="preserve"> the reprogramming </w:t>
      </w:r>
      <w:r w:rsidR="00C160BB">
        <w:rPr>
          <w:rFonts w:ascii="Calibri" w:hAnsi="Calibri" w:cs="Calibri"/>
          <w:b/>
          <w:bCs/>
        </w:rPr>
        <w:t>process from</w:t>
      </w:r>
      <w:r w:rsidR="00C06F58">
        <w:rPr>
          <w:rFonts w:ascii="Calibri" w:hAnsi="Calibri" w:cs="Calibri"/>
          <w:b/>
          <w:bCs/>
        </w:rPr>
        <w:t xml:space="preserve"> </w:t>
      </w:r>
      <w:r w:rsidR="00C06F58" w:rsidRPr="00547E0E">
        <w:rPr>
          <w:rFonts w:ascii="Calibri" w:hAnsi="Calibri" w:cs="Calibri"/>
          <w:b/>
          <w:bCs/>
        </w:rPr>
        <w:t xml:space="preserve">human dermal fibroblast to </w:t>
      </w:r>
      <w:proofErr w:type="spellStart"/>
      <w:r w:rsidR="00C06F58" w:rsidRPr="00547E0E">
        <w:rPr>
          <w:rFonts w:ascii="Calibri" w:hAnsi="Calibri" w:cs="Calibri"/>
          <w:b/>
          <w:bCs/>
        </w:rPr>
        <w:t>hiPSCs</w:t>
      </w:r>
      <w:proofErr w:type="spellEnd"/>
      <w:r w:rsidR="00C06F58" w:rsidRPr="00547E0E">
        <w:rPr>
          <w:rFonts w:ascii="Calibri" w:hAnsi="Calibri" w:cs="Calibri"/>
          <w:b/>
          <w:bCs/>
        </w:rPr>
        <w:t xml:space="preserve">: </w:t>
      </w:r>
      <w:r w:rsidR="00C06F58" w:rsidRPr="00547E0E">
        <w:rPr>
          <w:rFonts w:ascii="Calibri" w:hAnsi="Calibri" w:cs="Calibri"/>
        </w:rPr>
        <w:t xml:space="preserve">(A) Human skin tissues were cultured in </w:t>
      </w:r>
      <w:r w:rsidR="00C06F58" w:rsidRPr="00547E0E">
        <w:rPr>
          <w:rFonts w:ascii="Calibri" w:hAnsi="Calibri" w:cs="Calibri"/>
          <w:i/>
          <w:iCs/>
        </w:rPr>
        <w:t>vitro</w:t>
      </w:r>
      <w:r w:rsidR="00C06F58" w:rsidRPr="00547E0E">
        <w:rPr>
          <w:rFonts w:ascii="Calibri" w:hAnsi="Calibri" w:cs="Calibri"/>
        </w:rPr>
        <w:t>; (B) Confluent human fibroblast cells cotransfected with Oct3/4, Klf4,Sox2, and c-</w:t>
      </w:r>
      <w:proofErr w:type="spellStart"/>
      <w:r w:rsidR="00C06F58" w:rsidRPr="00547E0E">
        <w:rPr>
          <w:rFonts w:ascii="Calibri" w:hAnsi="Calibri" w:cs="Calibri"/>
        </w:rPr>
        <w:t>Myc</w:t>
      </w:r>
      <w:proofErr w:type="spellEnd"/>
      <w:r w:rsidR="00C06F58" w:rsidRPr="00547E0E">
        <w:rPr>
          <w:rFonts w:ascii="Calibri" w:hAnsi="Calibri" w:cs="Calibri"/>
        </w:rPr>
        <w:t xml:space="preserve">; (C) At day 30, tightly packed dome-like colonies were picked up, </w:t>
      </w:r>
      <w:proofErr w:type="spellStart"/>
      <w:r w:rsidR="00C06F58" w:rsidRPr="00547E0E">
        <w:rPr>
          <w:rFonts w:ascii="Calibri" w:hAnsi="Calibri" w:cs="Calibri"/>
        </w:rPr>
        <w:t>trypsinized</w:t>
      </w:r>
      <w:proofErr w:type="spellEnd"/>
      <w:r w:rsidR="00C06F58" w:rsidRPr="00547E0E">
        <w:rPr>
          <w:rFonts w:ascii="Calibri" w:hAnsi="Calibri" w:cs="Calibri"/>
        </w:rPr>
        <w:t xml:space="preserve"> and </w:t>
      </w:r>
      <w:proofErr w:type="spellStart"/>
      <w:r w:rsidR="00C06F58" w:rsidRPr="00547E0E">
        <w:rPr>
          <w:rFonts w:ascii="Calibri" w:hAnsi="Calibri" w:cs="Calibri"/>
        </w:rPr>
        <w:t>replated</w:t>
      </w:r>
      <w:proofErr w:type="spellEnd"/>
      <w:r w:rsidR="00C06F58" w:rsidRPr="00547E0E">
        <w:rPr>
          <w:rFonts w:ascii="Calibri" w:hAnsi="Calibri" w:cs="Calibri"/>
        </w:rPr>
        <w:t xml:space="preserve"> onto mouse embryonic fibroblasts (MEFs), noted as passage 0; (D) iPSC colony expanded on MEFs with distinguished margin. (E-G) Identification of </w:t>
      </w:r>
      <w:proofErr w:type="spellStart"/>
      <w:r w:rsidR="00C160BB">
        <w:rPr>
          <w:rFonts w:ascii="Calibri" w:hAnsi="Calibri" w:cs="Calibri"/>
        </w:rPr>
        <w:t>h</w:t>
      </w:r>
      <w:r w:rsidR="00C06F58" w:rsidRPr="00547E0E">
        <w:rPr>
          <w:rFonts w:ascii="Calibri" w:hAnsi="Calibri" w:cs="Calibri"/>
        </w:rPr>
        <w:t>iPSCs</w:t>
      </w:r>
      <w:proofErr w:type="spellEnd"/>
      <w:r w:rsidR="00C06F58" w:rsidRPr="00547E0E">
        <w:rPr>
          <w:rFonts w:ascii="Calibri" w:hAnsi="Calibri" w:cs="Calibri"/>
        </w:rPr>
        <w:t xml:space="preserve">: The </w:t>
      </w:r>
      <w:proofErr w:type="spellStart"/>
      <w:r w:rsidR="00C160BB">
        <w:rPr>
          <w:rFonts w:ascii="Calibri" w:hAnsi="Calibri" w:cs="Calibri"/>
        </w:rPr>
        <w:t>h</w:t>
      </w:r>
      <w:r w:rsidR="00C06F58" w:rsidRPr="00547E0E">
        <w:rPr>
          <w:rFonts w:ascii="Calibri" w:hAnsi="Calibri" w:cs="Calibri"/>
        </w:rPr>
        <w:t>iPS</w:t>
      </w:r>
      <w:proofErr w:type="spellEnd"/>
      <w:r w:rsidR="00C06F58" w:rsidRPr="00547E0E">
        <w:rPr>
          <w:rFonts w:ascii="Calibri" w:hAnsi="Calibri" w:cs="Calibri"/>
        </w:rPr>
        <w:t xml:space="preserve"> cell lines expressed pluripotency genes OCT4, TRA-1-60, Sox-2 and SSEA4.</w:t>
      </w:r>
    </w:p>
    <w:p w14:paraId="0F45DFBA" w14:textId="77777777" w:rsidR="00C06F58" w:rsidRPr="00A53B17" w:rsidRDefault="00C06F58" w:rsidP="00C06F58">
      <w:pPr>
        <w:spacing w:line="480" w:lineRule="auto"/>
        <w:rPr>
          <w:b/>
          <w:bCs/>
        </w:rPr>
      </w:pPr>
    </w:p>
    <w:bookmarkEnd w:id="2"/>
    <w:p w14:paraId="06A49920" w14:textId="77777777" w:rsidR="00C06F58" w:rsidRDefault="00C06F58"/>
    <w:p w14:paraId="7393023A" w14:textId="5BB667BA" w:rsidR="00C06F58" w:rsidRDefault="00C06F58"/>
    <w:p w14:paraId="7FB640E1" w14:textId="0DE3F0AD" w:rsidR="00C20DF4" w:rsidRDefault="00C20DF4"/>
    <w:p w14:paraId="7C94D6EA" w14:textId="77777777" w:rsidR="00C20DF4" w:rsidRDefault="00C20DF4"/>
    <w:p w14:paraId="69C969F6" w14:textId="77777777" w:rsidR="00C06F58" w:rsidRDefault="00C06F58">
      <w:r>
        <w:rPr>
          <w:noProof/>
        </w:rPr>
        <w:lastRenderedPageBreak/>
        <w:drawing>
          <wp:inline distT="0" distB="0" distL="0" distR="0" wp14:anchorId="73321BE9" wp14:editId="6465A1DE">
            <wp:extent cx="4724400" cy="2133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2E066" w14:textId="1212A8C3" w:rsidR="00C06F58" w:rsidRPr="00A53B17" w:rsidRDefault="00EC0D95" w:rsidP="00C06F58">
      <w:pPr>
        <w:spacing w:line="480" w:lineRule="auto"/>
        <w:rPr>
          <w:rFonts w:ascii="Calibri" w:hAnsi="Calibri" w:cs="Calibri"/>
        </w:rPr>
      </w:pPr>
      <w:r w:rsidRPr="00EC0D95">
        <w:rPr>
          <w:rFonts w:ascii="Calibri" w:hAnsi="Calibri" w:cs="Calibri"/>
          <w:b/>
          <w:bCs/>
        </w:rPr>
        <w:t xml:space="preserve">Additional file </w:t>
      </w:r>
      <w:r>
        <w:rPr>
          <w:rFonts w:ascii="Calibri" w:hAnsi="Calibri" w:cs="Calibri"/>
          <w:b/>
          <w:bCs/>
        </w:rPr>
        <w:t>3</w:t>
      </w:r>
      <w:r w:rsidRPr="00EC0D95">
        <w:rPr>
          <w:rFonts w:ascii="Calibri" w:hAnsi="Calibri" w:cs="Calibri"/>
          <w:b/>
          <w:bCs/>
        </w:rPr>
        <w:t xml:space="preserve"> </w:t>
      </w:r>
      <w:r w:rsidRPr="00EC0D95">
        <w:rPr>
          <w:rFonts w:ascii="Calibri" w:hAnsi="Calibri" w:cs="Calibri" w:hint="eastAsia"/>
          <w:b/>
          <w:bCs/>
        </w:rPr>
        <w:t>Figure</w:t>
      </w:r>
      <w:r w:rsidRPr="00EC0D95">
        <w:rPr>
          <w:rFonts w:ascii="Calibri" w:hAnsi="Calibri" w:cs="Calibri"/>
          <w:b/>
          <w:bCs/>
        </w:rPr>
        <w:t xml:space="preserve"> S</w:t>
      </w:r>
      <w:r>
        <w:rPr>
          <w:rFonts w:ascii="Calibri" w:hAnsi="Calibri" w:cs="Calibri"/>
          <w:b/>
          <w:bCs/>
        </w:rPr>
        <w:t>2</w:t>
      </w:r>
      <w:r w:rsidR="00C06F58" w:rsidRPr="00A53B17">
        <w:rPr>
          <w:rFonts w:ascii="Calibri" w:hAnsi="Calibri" w:cs="Calibri" w:hint="eastAsia"/>
          <w:b/>
          <w:bCs/>
        </w:rPr>
        <w:t>: Morphology of fetal-RPE, hESC-RPE and hiPSC-RPE</w:t>
      </w:r>
      <w:r w:rsidR="00C06F58" w:rsidRPr="00A53B17">
        <w:rPr>
          <w:rFonts w:ascii="Calibri" w:hAnsi="Calibri" w:cs="Calibri" w:hint="eastAsia"/>
        </w:rPr>
        <w:t xml:space="preserve"> (</w:t>
      </w:r>
      <w:r w:rsidR="00C06F58" w:rsidRPr="00A53B17">
        <w:rPr>
          <w:rFonts w:ascii="Calibri" w:hAnsi="Calibri" w:cs="Calibri"/>
        </w:rPr>
        <w:t>A)</w:t>
      </w:r>
      <w:r w:rsidR="00C06F58" w:rsidRPr="00A53B17">
        <w:rPr>
          <w:rFonts w:ascii="Calibri" w:hAnsi="Calibri" w:cs="Calibri" w:hint="eastAsia"/>
        </w:rPr>
        <w:t xml:space="preserve"> </w:t>
      </w:r>
      <w:r w:rsidR="00C06F58">
        <w:rPr>
          <w:rFonts w:ascii="Calibri" w:hAnsi="Calibri" w:cs="Calibri" w:hint="eastAsia"/>
        </w:rPr>
        <w:t>M</w:t>
      </w:r>
      <w:r w:rsidR="00C06F58" w:rsidRPr="00A53B17">
        <w:rPr>
          <w:rFonts w:ascii="Calibri" w:hAnsi="Calibri" w:cs="Calibri" w:hint="eastAsia"/>
        </w:rPr>
        <w:t>icrograph of fRPE cells (P1 D</w:t>
      </w:r>
      <w:r w:rsidR="00C160BB">
        <w:rPr>
          <w:rFonts w:ascii="Calibri" w:hAnsi="Calibri" w:cs="Calibri"/>
        </w:rPr>
        <w:t xml:space="preserve">ay </w:t>
      </w:r>
      <w:r w:rsidR="00C06F58" w:rsidRPr="00A53B17">
        <w:rPr>
          <w:rFonts w:ascii="Calibri" w:hAnsi="Calibri" w:cs="Calibri" w:hint="eastAsia"/>
        </w:rPr>
        <w:t xml:space="preserve">28) showed heavy pigmentation with cobblestone-shaped morphology; </w:t>
      </w:r>
      <w:r w:rsidR="00C06F58" w:rsidRPr="00A53B17">
        <w:rPr>
          <w:rFonts w:ascii="Calibri" w:hAnsi="Calibri" w:cs="Calibri"/>
        </w:rPr>
        <w:t xml:space="preserve">(B-C) </w:t>
      </w:r>
      <w:r w:rsidR="00C06F58" w:rsidRPr="00A53B17">
        <w:rPr>
          <w:rFonts w:ascii="Calibri" w:hAnsi="Calibri" w:cs="Calibri" w:hint="eastAsia"/>
        </w:rPr>
        <w:t>hESC-RPE (P1 D</w:t>
      </w:r>
      <w:r w:rsidR="00C160BB">
        <w:rPr>
          <w:rFonts w:ascii="Calibri" w:hAnsi="Calibri" w:cs="Calibri"/>
        </w:rPr>
        <w:t xml:space="preserve">ay </w:t>
      </w:r>
      <w:r w:rsidR="00C06F58" w:rsidRPr="00A53B17">
        <w:rPr>
          <w:rFonts w:ascii="Calibri" w:hAnsi="Calibri" w:cs="Calibri" w:hint="eastAsia"/>
        </w:rPr>
        <w:t>28)</w:t>
      </w:r>
      <w:r w:rsidR="00C160BB">
        <w:rPr>
          <w:rFonts w:ascii="Calibri" w:hAnsi="Calibri" w:cs="Calibri"/>
        </w:rPr>
        <w:t xml:space="preserve">. </w:t>
      </w:r>
      <w:r w:rsidR="00C06F58" w:rsidRPr="00A53B17">
        <w:rPr>
          <w:rFonts w:ascii="Calibri" w:hAnsi="Calibri" w:cs="Calibri" w:hint="eastAsia"/>
        </w:rPr>
        <w:t>(B) and hiPSC-RPE (P1 D</w:t>
      </w:r>
      <w:r w:rsidR="00C160BB">
        <w:rPr>
          <w:rFonts w:ascii="Calibri" w:hAnsi="Calibri" w:cs="Calibri"/>
        </w:rPr>
        <w:t xml:space="preserve">ay </w:t>
      </w:r>
      <w:r w:rsidR="00C06F58" w:rsidRPr="00A53B17">
        <w:rPr>
          <w:rFonts w:ascii="Calibri" w:hAnsi="Calibri" w:cs="Calibri" w:hint="eastAsia"/>
        </w:rPr>
        <w:t>28)</w:t>
      </w:r>
      <w:r w:rsidR="004F19C8">
        <w:rPr>
          <w:rFonts w:ascii="Calibri" w:hAnsi="Calibri" w:cs="Calibri"/>
        </w:rPr>
        <w:t xml:space="preserve"> </w:t>
      </w:r>
      <w:r w:rsidR="00C06F58" w:rsidRPr="00A53B17">
        <w:rPr>
          <w:rFonts w:ascii="Calibri" w:hAnsi="Calibri" w:cs="Calibri" w:hint="eastAsia"/>
        </w:rPr>
        <w:t>(C) exhibited the typical morphology and structural characteristics as those of fRPE. hiPSC-RPE cells of the same passage number and culturing duration showed less pigmentation, while fRPE showed robust pigmentation. (</w:t>
      </w:r>
      <w:r w:rsidR="00C06F58" w:rsidRPr="00A53B17">
        <w:rPr>
          <w:rFonts w:ascii="Calibri" w:hAnsi="Calibri" w:cs="Calibri"/>
        </w:rPr>
        <w:t>scale bar: 100</w:t>
      </w:r>
      <w:r w:rsidR="00C160BB">
        <w:rPr>
          <w:rFonts w:ascii="Calibri" w:hAnsi="Calibri" w:cs="Calibri"/>
        </w:rPr>
        <w:t xml:space="preserve"> </w:t>
      </w:r>
      <w:proofErr w:type="spellStart"/>
      <w:r w:rsidR="00C06F58" w:rsidRPr="00A53B17">
        <w:rPr>
          <w:rFonts w:ascii="Calibri" w:hAnsi="Calibri" w:cs="Calibri"/>
        </w:rPr>
        <w:t>μm</w:t>
      </w:r>
      <w:proofErr w:type="spellEnd"/>
      <w:r w:rsidR="00C06F58" w:rsidRPr="00A53B17">
        <w:rPr>
          <w:rFonts w:ascii="Calibri" w:hAnsi="Calibri" w:cs="Calibri" w:hint="eastAsia"/>
        </w:rPr>
        <w:t>）</w:t>
      </w:r>
    </w:p>
    <w:p w14:paraId="7697A7AE" w14:textId="77777777" w:rsidR="00C06F58" w:rsidRDefault="00C06F58"/>
    <w:p w14:paraId="3308BD84" w14:textId="77777777" w:rsidR="00C06F58" w:rsidRDefault="00C06F58"/>
    <w:p w14:paraId="715B3BCE" w14:textId="77777777" w:rsidR="00EC0D95" w:rsidRDefault="00EC0D95"/>
    <w:p w14:paraId="54123948" w14:textId="77777777" w:rsidR="00EC0D95" w:rsidRDefault="00EC0D95"/>
    <w:p w14:paraId="5A2C6B47" w14:textId="77777777" w:rsidR="00EC0D95" w:rsidRDefault="00EC0D95"/>
    <w:p w14:paraId="751C60C0" w14:textId="77777777" w:rsidR="00EC0D95" w:rsidRDefault="00EC0D95"/>
    <w:p w14:paraId="5CB89D69" w14:textId="77777777" w:rsidR="00EC0D95" w:rsidRDefault="00EC0D95"/>
    <w:p w14:paraId="317BA222" w14:textId="77777777" w:rsidR="00EC0D95" w:rsidRDefault="00EC0D95"/>
    <w:p w14:paraId="6F07B5C9" w14:textId="77777777" w:rsidR="00EC0D95" w:rsidRDefault="00EC0D95"/>
    <w:p w14:paraId="15D5CC25" w14:textId="77777777" w:rsidR="00EC0D95" w:rsidRDefault="00EC0D95"/>
    <w:p w14:paraId="46055F1D" w14:textId="77777777" w:rsidR="00EC0D95" w:rsidRDefault="00EC0D95"/>
    <w:p w14:paraId="571EB3CD" w14:textId="77777777" w:rsidR="00EC0D95" w:rsidRDefault="00EC0D95"/>
    <w:p w14:paraId="4FE49843" w14:textId="77777777" w:rsidR="00EC0D95" w:rsidRDefault="00EC0D95"/>
    <w:p w14:paraId="0FB2258C" w14:textId="77777777" w:rsidR="00EC0D95" w:rsidRDefault="00EC0D95"/>
    <w:p w14:paraId="40573238" w14:textId="77777777" w:rsidR="00EC0D95" w:rsidRDefault="00EC0D95"/>
    <w:p w14:paraId="6C2E5752" w14:textId="77777777" w:rsidR="00EC0D95" w:rsidRDefault="00EC0D95"/>
    <w:p w14:paraId="48D8E1D8" w14:textId="77777777" w:rsidR="00C06F58" w:rsidRDefault="00C06F58"/>
    <w:p w14:paraId="435CFB74" w14:textId="77777777" w:rsidR="00C06F58" w:rsidRDefault="00C06F58">
      <w:r>
        <w:rPr>
          <w:noProof/>
        </w:rPr>
        <w:lastRenderedPageBreak/>
        <w:drawing>
          <wp:inline distT="0" distB="0" distL="0" distR="0" wp14:anchorId="29FFB4F7" wp14:editId="51CE301C">
            <wp:extent cx="5247057" cy="120996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966" cy="122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5EC4" w14:textId="1380B9A8" w:rsidR="00C06F58" w:rsidRDefault="00EC0D95" w:rsidP="00C06F58">
      <w:pPr>
        <w:spacing w:line="480" w:lineRule="auto"/>
        <w:rPr>
          <w:rFonts w:ascii="Calibri" w:hAnsi="Calibri" w:cs="Calibri"/>
        </w:rPr>
      </w:pPr>
      <w:bookmarkStart w:id="3" w:name="OLE_LINK247"/>
      <w:r w:rsidRPr="00EC0D95">
        <w:rPr>
          <w:rFonts w:ascii="Calibri" w:hAnsi="Calibri" w:cs="Calibri"/>
          <w:b/>
          <w:bCs/>
        </w:rPr>
        <w:t xml:space="preserve">Additional file </w:t>
      </w:r>
      <w:r>
        <w:rPr>
          <w:rFonts w:ascii="Calibri" w:hAnsi="Calibri" w:cs="Calibri"/>
          <w:b/>
          <w:bCs/>
        </w:rPr>
        <w:t>4</w:t>
      </w:r>
      <w:r w:rsidRPr="00EC0D9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 w:hint="eastAsia"/>
          <w:b/>
          <w:bCs/>
        </w:rPr>
        <w:t>Figure</w:t>
      </w:r>
      <w:r w:rsidRPr="00EC0D95">
        <w:rPr>
          <w:rFonts w:ascii="Calibri" w:hAnsi="Calibri" w:cs="Calibri" w:hint="eastAsia"/>
          <w:b/>
          <w:bCs/>
        </w:rPr>
        <w:t xml:space="preserve"> </w:t>
      </w:r>
      <w:r w:rsidRPr="00EC0D95"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</w:rPr>
        <w:t>3</w:t>
      </w:r>
      <w:r w:rsidR="00C06F58" w:rsidRPr="00A53B17">
        <w:rPr>
          <w:rFonts w:ascii="Calibri" w:hAnsi="Calibri" w:cs="Calibri" w:hint="eastAsia"/>
          <w:b/>
          <w:bCs/>
        </w:rPr>
        <w:t xml:space="preserve">: Differentiation of RPE from hESCs: </w:t>
      </w:r>
      <w:r w:rsidR="00C06F58" w:rsidRPr="00A53B17">
        <w:rPr>
          <w:rFonts w:ascii="Calibri" w:hAnsi="Calibri" w:cs="Calibri" w:hint="eastAsia"/>
        </w:rPr>
        <w:t xml:space="preserve">(A) Pigmented cluster arose from differentiating hESCs after 2-4 weeks. Manually dissected pigmented </w:t>
      </w:r>
      <w:r w:rsidR="00C160BB">
        <w:rPr>
          <w:rFonts w:ascii="Calibri" w:hAnsi="Calibri" w:cs="Calibri"/>
        </w:rPr>
        <w:t>cluster</w:t>
      </w:r>
      <w:r w:rsidR="00C06F58" w:rsidRPr="00A53B17">
        <w:rPr>
          <w:rFonts w:ascii="Calibri" w:hAnsi="Calibri" w:cs="Calibri" w:hint="eastAsia"/>
        </w:rPr>
        <w:t>s from differentiated hESCs were replated on Matrigel as P0. RPE cells started to migrate outside of the pigments colony 2</w:t>
      </w:r>
      <w:r w:rsidR="00C160BB">
        <w:rPr>
          <w:rFonts w:ascii="Calibri" w:hAnsi="Calibri" w:cs="Calibri"/>
        </w:rPr>
        <w:t xml:space="preserve"> to </w:t>
      </w:r>
      <w:r w:rsidR="00C06F58" w:rsidRPr="00A53B17">
        <w:rPr>
          <w:rFonts w:ascii="Calibri" w:hAnsi="Calibri" w:cs="Calibri" w:hint="eastAsia"/>
        </w:rPr>
        <w:t xml:space="preserve">3 days after being </w:t>
      </w:r>
      <w:proofErr w:type="spellStart"/>
      <w:r w:rsidR="00C06F58" w:rsidRPr="00A53B17">
        <w:rPr>
          <w:rFonts w:ascii="Calibri" w:hAnsi="Calibri" w:cs="Calibri" w:hint="eastAsia"/>
        </w:rPr>
        <w:t>replated</w:t>
      </w:r>
      <w:proofErr w:type="spellEnd"/>
      <w:r w:rsidR="00C06F58" w:rsidRPr="00A53B17">
        <w:rPr>
          <w:rFonts w:ascii="Calibri" w:hAnsi="Calibri" w:cs="Calibri" w:hint="eastAsia"/>
        </w:rPr>
        <w:t xml:space="preserve"> on Matrigel-coated plate; (B) RPE cells kept expanding and formed a monolayer of pigmented cells with cobblestone morphology. (C) Magnified micrograph showed the pigmented cells </w:t>
      </w:r>
      <w:r w:rsidR="00C160BB">
        <w:rPr>
          <w:rFonts w:ascii="Calibri" w:hAnsi="Calibri" w:cs="Calibri"/>
        </w:rPr>
        <w:t>with</w:t>
      </w:r>
      <w:r w:rsidR="00C06F58" w:rsidRPr="00A53B17">
        <w:rPr>
          <w:rFonts w:ascii="Calibri" w:hAnsi="Calibri" w:cs="Calibri" w:hint="eastAsia"/>
        </w:rPr>
        <w:t xml:space="preserve"> cobblestone morphology. (</w:t>
      </w:r>
      <w:r w:rsidR="00C06F58" w:rsidRPr="00A53B17">
        <w:rPr>
          <w:rFonts w:ascii="Calibri" w:hAnsi="Calibri" w:cs="Calibri"/>
        </w:rPr>
        <w:t>scale bar: 100</w:t>
      </w:r>
      <w:r w:rsidR="00C160BB">
        <w:rPr>
          <w:rFonts w:ascii="Calibri" w:hAnsi="Calibri" w:cs="Calibri"/>
        </w:rPr>
        <w:t xml:space="preserve"> </w:t>
      </w:r>
      <w:proofErr w:type="spellStart"/>
      <w:r w:rsidR="00C06F58" w:rsidRPr="00A53B17">
        <w:rPr>
          <w:rFonts w:ascii="Calibri" w:hAnsi="Calibri" w:cs="Calibri"/>
        </w:rPr>
        <w:t>μm</w:t>
      </w:r>
      <w:proofErr w:type="spellEnd"/>
      <w:r w:rsidR="00C06F58" w:rsidRPr="00A53B17">
        <w:rPr>
          <w:rFonts w:ascii="Calibri" w:hAnsi="Calibri" w:cs="Calibri" w:hint="eastAsia"/>
        </w:rPr>
        <w:t>）</w:t>
      </w:r>
    </w:p>
    <w:p w14:paraId="3E6B65F0" w14:textId="77777777" w:rsidR="00EC0D95" w:rsidRDefault="00EC0D95" w:rsidP="00C06F58">
      <w:pPr>
        <w:spacing w:line="480" w:lineRule="auto"/>
        <w:rPr>
          <w:rFonts w:ascii="Calibri" w:hAnsi="Calibri" w:cs="Calibri"/>
        </w:rPr>
      </w:pPr>
    </w:p>
    <w:p w14:paraId="39326EC5" w14:textId="77777777" w:rsidR="00EC0D95" w:rsidRDefault="00EC0D95" w:rsidP="00C06F58">
      <w:pPr>
        <w:spacing w:line="480" w:lineRule="auto"/>
        <w:rPr>
          <w:rFonts w:ascii="Calibri" w:hAnsi="Calibri" w:cs="Calibri"/>
        </w:rPr>
      </w:pPr>
    </w:p>
    <w:p w14:paraId="5ED05973" w14:textId="77777777" w:rsidR="00EC0D95" w:rsidRDefault="00EC0D95" w:rsidP="00C06F58">
      <w:pPr>
        <w:spacing w:line="480" w:lineRule="auto"/>
        <w:rPr>
          <w:rFonts w:ascii="Calibri" w:hAnsi="Calibri" w:cs="Calibri"/>
        </w:rPr>
      </w:pPr>
    </w:p>
    <w:p w14:paraId="7A048177" w14:textId="77777777" w:rsidR="00EC0D95" w:rsidRDefault="00EC0D95" w:rsidP="00C06F58">
      <w:pPr>
        <w:spacing w:line="480" w:lineRule="auto"/>
        <w:rPr>
          <w:rFonts w:ascii="Calibri" w:hAnsi="Calibri" w:cs="Calibri"/>
        </w:rPr>
      </w:pPr>
    </w:p>
    <w:p w14:paraId="19E7B9A1" w14:textId="77777777" w:rsidR="00EC0D95" w:rsidRPr="00A53B17" w:rsidRDefault="00EC0D95" w:rsidP="00C06F58">
      <w:pPr>
        <w:spacing w:line="480" w:lineRule="auto"/>
        <w:rPr>
          <w:rFonts w:ascii="Calibri" w:hAnsi="Calibri" w:cs="Calibri"/>
        </w:rPr>
      </w:pPr>
    </w:p>
    <w:bookmarkEnd w:id="3"/>
    <w:p w14:paraId="69C911A7" w14:textId="77777777" w:rsidR="00C06F58" w:rsidRDefault="00C06F58"/>
    <w:p w14:paraId="61B72E66" w14:textId="77777777" w:rsidR="00C06F58" w:rsidRDefault="00C06F58">
      <w:r>
        <w:rPr>
          <w:noProof/>
        </w:rPr>
        <w:lastRenderedPageBreak/>
        <w:drawing>
          <wp:inline distT="0" distB="0" distL="0" distR="0" wp14:anchorId="6E188DD7" wp14:editId="3F0671FC">
            <wp:extent cx="4965700" cy="3454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BED20" w14:textId="77777777" w:rsidR="00C06F58" w:rsidRPr="00A53B17" w:rsidRDefault="00EC0D95" w:rsidP="00C06F58">
      <w:pPr>
        <w:spacing w:line="480" w:lineRule="auto"/>
        <w:rPr>
          <w:rFonts w:ascii="Calibri" w:hAnsi="Calibri" w:cs="Calibri"/>
        </w:rPr>
      </w:pPr>
      <w:r w:rsidRPr="00EC0D95">
        <w:rPr>
          <w:rFonts w:ascii="Calibri" w:hAnsi="Calibri" w:cs="Calibri"/>
          <w:b/>
          <w:bCs/>
        </w:rPr>
        <w:t xml:space="preserve">Additional file </w:t>
      </w:r>
      <w:r>
        <w:rPr>
          <w:rFonts w:ascii="Calibri" w:hAnsi="Calibri" w:cs="Calibri"/>
          <w:b/>
          <w:bCs/>
        </w:rPr>
        <w:t>5</w:t>
      </w:r>
      <w:r w:rsidRPr="00EC0D9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 w:hint="eastAsia"/>
          <w:b/>
          <w:bCs/>
        </w:rPr>
        <w:t>Figure</w:t>
      </w:r>
      <w:r w:rsidRPr="00EC0D95">
        <w:rPr>
          <w:rFonts w:ascii="Calibri" w:hAnsi="Calibri" w:cs="Calibri" w:hint="eastAsia"/>
          <w:b/>
          <w:bCs/>
        </w:rPr>
        <w:t xml:space="preserve"> </w:t>
      </w:r>
      <w:r w:rsidRPr="00EC0D95"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</w:rPr>
        <w:t>4</w:t>
      </w:r>
      <w:r w:rsidR="00C06F58" w:rsidRPr="00A53B17">
        <w:rPr>
          <w:rFonts w:ascii="Calibri" w:hAnsi="Calibri" w:cs="Calibri" w:hint="eastAsia"/>
          <w:b/>
          <w:bCs/>
        </w:rPr>
        <w:t xml:space="preserve">: Morphology of H9-RPE and </w:t>
      </w:r>
      <w:proofErr w:type="spellStart"/>
      <w:r w:rsidR="00C06F58" w:rsidRPr="00A53B17">
        <w:rPr>
          <w:rFonts w:ascii="Calibri" w:hAnsi="Calibri" w:cs="Calibri" w:hint="eastAsia"/>
          <w:b/>
          <w:bCs/>
        </w:rPr>
        <w:t>iPS</w:t>
      </w:r>
      <w:proofErr w:type="spellEnd"/>
      <w:r w:rsidR="00C06F58" w:rsidRPr="00A53B17">
        <w:rPr>
          <w:rFonts w:ascii="Calibri" w:hAnsi="Calibri" w:cs="Calibri" w:hint="eastAsia"/>
          <w:b/>
          <w:bCs/>
        </w:rPr>
        <w:t xml:space="preserve">-RPE before and after EMT : </w:t>
      </w:r>
      <w:r w:rsidR="00C06F58" w:rsidRPr="00A53B17">
        <w:rPr>
          <w:rFonts w:ascii="Calibri" w:hAnsi="Calibri" w:cs="Calibri" w:hint="eastAsia"/>
        </w:rPr>
        <w:t>After culturing P1 hESC-RPE cells for 28 days, hESC-RPE (P1 D28)(A) exhibited the typical cobblestone morphology abundant pigmentation, while hiPSC-RPE (P1 D28)(C) showed less pigmentation; after being passaged at a density of 6x10</w:t>
      </w:r>
      <w:r w:rsidR="00C06F58" w:rsidRPr="00A53B17">
        <w:rPr>
          <w:rFonts w:ascii="Calibri" w:hAnsi="Calibri" w:cs="Calibri" w:hint="eastAsia"/>
          <w:vertAlign w:val="superscript"/>
        </w:rPr>
        <w:t>5</w:t>
      </w:r>
      <w:r w:rsidR="00C06F58" w:rsidRPr="00A53B17">
        <w:rPr>
          <w:rFonts w:ascii="Calibri" w:hAnsi="Calibri" w:cs="Calibri" w:hint="eastAsia"/>
        </w:rPr>
        <w:t xml:space="preserve"> cells/ml 3 times, </w:t>
      </w:r>
      <w:r w:rsidR="00C06F58" w:rsidRPr="00A53B17">
        <w:rPr>
          <w:rFonts w:ascii="Calibri" w:hAnsi="Calibri" w:cs="Calibri"/>
        </w:rPr>
        <w:t>hESC</w:t>
      </w:r>
      <w:r w:rsidR="00C06F58" w:rsidRPr="00A53B17">
        <w:rPr>
          <w:rFonts w:ascii="Calibri" w:hAnsi="Calibri" w:cs="Calibri" w:hint="eastAsia"/>
        </w:rPr>
        <w:t>-RPE (P4 D28)(B) and hiPSC-RPE (P4 D28)(D) showed less pigmentation and some cells started to exhibit a fibroblast-like morphology.</w:t>
      </w:r>
    </w:p>
    <w:p w14:paraId="6C44B7F1" w14:textId="77777777" w:rsidR="00C06F58" w:rsidRDefault="00C06F58" w:rsidP="00C06F58">
      <w:pPr>
        <w:spacing w:line="480" w:lineRule="auto"/>
      </w:pPr>
    </w:p>
    <w:p w14:paraId="23519828" w14:textId="77777777" w:rsidR="00EC0D95" w:rsidRPr="00A53B17" w:rsidRDefault="00EC0D95" w:rsidP="00C06F58">
      <w:pPr>
        <w:spacing w:line="480" w:lineRule="auto"/>
      </w:pPr>
    </w:p>
    <w:p w14:paraId="0C46F6E6" w14:textId="77777777" w:rsidR="00C06F58" w:rsidRPr="00C06F58" w:rsidRDefault="00C06F58"/>
    <w:p w14:paraId="197A8A28" w14:textId="77777777" w:rsidR="00C06F58" w:rsidRDefault="00C06F58">
      <w:r>
        <w:rPr>
          <w:noProof/>
        </w:rPr>
        <w:lastRenderedPageBreak/>
        <w:drawing>
          <wp:inline distT="0" distB="0" distL="0" distR="0" wp14:anchorId="754F9434" wp14:editId="08F58FEC">
            <wp:extent cx="3429000" cy="2590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2E7A4" w14:textId="31873999" w:rsidR="00C06F58" w:rsidRPr="00A53B17" w:rsidRDefault="00EC0D95" w:rsidP="00C06F58">
      <w:pPr>
        <w:spacing w:line="480" w:lineRule="auto"/>
        <w:rPr>
          <w:rFonts w:ascii="Calibri" w:hAnsi="Calibri" w:cs="Calibri"/>
          <w:b/>
          <w:bCs/>
        </w:rPr>
      </w:pPr>
      <w:r w:rsidRPr="00EC0D95">
        <w:rPr>
          <w:rFonts w:ascii="Calibri" w:hAnsi="Calibri" w:cs="Calibri"/>
          <w:b/>
          <w:bCs/>
        </w:rPr>
        <w:t xml:space="preserve">Additional file </w:t>
      </w:r>
      <w:r>
        <w:rPr>
          <w:rFonts w:ascii="Calibri" w:hAnsi="Calibri" w:cs="Calibri"/>
          <w:b/>
          <w:bCs/>
        </w:rPr>
        <w:t>6</w:t>
      </w:r>
      <w:r w:rsidRPr="00EC0D9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 w:hint="eastAsia"/>
          <w:b/>
          <w:bCs/>
        </w:rPr>
        <w:t>Figure</w:t>
      </w:r>
      <w:r w:rsidRPr="00EC0D95">
        <w:rPr>
          <w:rFonts w:ascii="Calibri" w:hAnsi="Calibri" w:cs="Calibri" w:hint="eastAsia"/>
          <w:b/>
          <w:bCs/>
        </w:rPr>
        <w:t xml:space="preserve"> </w:t>
      </w:r>
      <w:r w:rsidRPr="00EC0D95"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</w:rPr>
        <w:t>5</w:t>
      </w:r>
      <w:r w:rsidR="00C06F58" w:rsidRPr="00A53B17">
        <w:rPr>
          <w:rFonts w:ascii="Calibri" w:hAnsi="Calibri" w:cs="Calibri"/>
          <w:b/>
          <w:bCs/>
        </w:rPr>
        <w:t xml:space="preserve">: </w:t>
      </w:r>
      <w:r w:rsidR="00C06F58" w:rsidRPr="00EC0D95">
        <w:rPr>
          <w:rFonts w:ascii="Calibri" w:hAnsi="Calibri" w:cs="Calibri"/>
          <w:b/>
          <w:bCs/>
        </w:rPr>
        <w:t>Characterization of differentiated RPE cells and fRPE cells evaluated by RT-qPCR.</w:t>
      </w:r>
      <w:r w:rsidR="00C06F58" w:rsidRPr="00A53B17">
        <w:rPr>
          <w:rFonts w:ascii="Calibri" w:hAnsi="Calibri" w:cs="Calibri"/>
        </w:rPr>
        <w:t xml:space="preserve"> The mRNA expression levels of RPE65, </w:t>
      </w:r>
      <w:r w:rsidR="00C160BB">
        <w:rPr>
          <w:rFonts w:ascii="Calibri" w:hAnsi="Calibri" w:cs="Calibri"/>
        </w:rPr>
        <w:t>B</w:t>
      </w:r>
      <w:r w:rsidR="00C06F58" w:rsidRPr="00A53B17">
        <w:rPr>
          <w:rFonts w:ascii="Calibri" w:hAnsi="Calibri" w:cs="Calibri"/>
        </w:rPr>
        <w:t>estrophin, CRALBP and ZO-1 in hESC-RPE cells (P1, D</w:t>
      </w:r>
      <w:r w:rsidR="00C160BB">
        <w:rPr>
          <w:rFonts w:ascii="Calibri" w:hAnsi="Calibri" w:cs="Calibri"/>
        </w:rPr>
        <w:t xml:space="preserve">ay </w:t>
      </w:r>
      <w:r w:rsidR="00C06F58" w:rsidRPr="00A53B17">
        <w:rPr>
          <w:rFonts w:ascii="Calibri" w:hAnsi="Calibri" w:cs="Calibri"/>
        </w:rPr>
        <w:t xml:space="preserve">28) </w:t>
      </w:r>
      <w:r w:rsidR="00C06F58" w:rsidRPr="00A53B17">
        <w:rPr>
          <w:rFonts w:ascii="Calibri" w:hAnsi="Calibri" w:cs="Calibri" w:hint="eastAsia"/>
        </w:rPr>
        <w:t xml:space="preserve">were weaker than those of fRPE cells </w:t>
      </w:r>
      <w:r w:rsidR="00C160BB">
        <w:rPr>
          <w:rFonts w:ascii="Calibri" w:hAnsi="Calibri" w:cs="Calibri"/>
        </w:rPr>
        <w:t xml:space="preserve">in general </w:t>
      </w:r>
      <w:r w:rsidR="00C06F58" w:rsidRPr="00A53B17">
        <w:rPr>
          <w:rFonts w:ascii="Calibri" w:hAnsi="Calibri" w:cs="Calibri" w:hint="eastAsia"/>
        </w:rPr>
        <w:t>(P1, D</w:t>
      </w:r>
      <w:r w:rsidR="00C160BB">
        <w:rPr>
          <w:rFonts w:ascii="Calibri" w:hAnsi="Calibri" w:cs="Calibri"/>
        </w:rPr>
        <w:t xml:space="preserve">ay </w:t>
      </w:r>
      <w:r w:rsidR="00C06F58" w:rsidRPr="00A53B17">
        <w:rPr>
          <w:rFonts w:ascii="Calibri" w:hAnsi="Calibri" w:cs="Calibri" w:hint="eastAsia"/>
        </w:rPr>
        <w:t xml:space="preserve">28) </w:t>
      </w:r>
      <w:r w:rsidR="00C06F58" w:rsidRPr="00A53B17">
        <w:rPr>
          <w:rFonts w:ascii="Calibri" w:hAnsi="Calibri" w:cs="Calibri"/>
        </w:rPr>
        <w:t xml:space="preserve"> </w:t>
      </w:r>
    </w:p>
    <w:p w14:paraId="294D4084" w14:textId="77777777" w:rsidR="00C06F58" w:rsidRPr="00C06F58" w:rsidRDefault="00C06F58"/>
    <w:sectPr w:rsidR="00C06F58" w:rsidRPr="00C06F58" w:rsidSect="00CF69A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58"/>
    <w:rsid w:val="0004265E"/>
    <w:rsid w:val="000C4567"/>
    <w:rsid w:val="000E0E09"/>
    <w:rsid w:val="00113A32"/>
    <w:rsid w:val="00195022"/>
    <w:rsid w:val="001D6371"/>
    <w:rsid w:val="001E489C"/>
    <w:rsid w:val="00341585"/>
    <w:rsid w:val="004D48A2"/>
    <w:rsid w:val="004F19C8"/>
    <w:rsid w:val="00564722"/>
    <w:rsid w:val="00727B8F"/>
    <w:rsid w:val="007B2501"/>
    <w:rsid w:val="007F51D2"/>
    <w:rsid w:val="0088281B"/>
    <w:rsid w:val="008F6CB3"/>
    <w:rsid w:val="009444C8"/>
    <w:rsid w:val="00955563"/>
    <w:rsid w:val="00A46BFC"/>
    <w:rsid w:val="00A81B36"/>
    <w:rsid w:val="00A848C6"/>
    <w:rsid w:val="00B23A24"/>
    <w:rsid w:val="00B271D0"/>
    <w:rsid w:val="00BD2DBE"/>
    <w:rsid w:val="00BF6A2B"/>
    <w:rsid w:val="00C06F58"/>
    <w:rsid w:val="00C160BB"/>
    <w:rsid w:val="00C20DF4"/>
    <w:rsid w:val="00C56AC4"/>
    <w:rsid w:val="00C93CB6"/>
    <w:rsid w:val="00CF69AB"/>
    <w:rsid w:val="00E1473E"/>
    <w:rsid w:val="00EA2CE9"/>
    <w:rsid w:val="00EC0D95"/>
    <w:rsid w:val="00EC2914"/>
    <w:rsid w:val="00ED17C4"/>
    <w:rsid w:val="00ED316A"/>
    <w:rsid w:val="00F6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3AEB42"/>
  <w15:chartTrackingRefBased/>
  <w15:docId w15:val="{8F39FDAD-C261-704C-9701-B5839C7E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Yan</dc:creator>
  <cp:keywords/>
  <dc:description/>
  <cp:lastModifiedBy>Margaret Yan</cp:lastModifiedBy>
  <cp:revision>3</cp:revision>
  <dcterms:created xsi:type="dcterms:W3CDTF">2020-12-08T16:10:00Z</dcterms:created>
  <dcterms:modified xsi:type="dcterms:W3CDTF">2021-01-18T09:57:00Z</dcterms:modified>
</cp:coreProperties>
</file>