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AB1C5" w14:textId="503A6B26" w:rsidR="00274714" w:rsidRDefault="008E06FA">
      <w:r w:rsidRPr="0052318B">
        <w:rPr>
          <w:rFonts w:ascii="Times New Roman" w:eastAsia="Times New Roman" w:hAnsi="Times New Roman" w:cs="Times New Roman"/>
          <w:b/>
          <w:color w:val="000000"/>
          <w:lang w:eastAsia="fr-FR"/>
        </w:rPr>
        <w:t>Additional file 2</w:t>
      </w:r>
      <w:r>
        <w:rPr>
          <w:rFonts w:ascii="Times New Roman" w:eastAsia="Times New Roman" w:hAnsi="Times New Roman" w:cs="Times New Roman"/>
          <w:bCs/>
          <w:color w:val="000000"/>
          <w:lang w:eastAsia="fr-FR"/>
        </w:rPr>
        <w:t xml:space="preserve">: </w:t>
      </w:r>
      <w:r w:rsidRPr="00BB203B">
        <w:rPr>
          <w:rFonts w:ascii="Times New Roman" w:eastAsia="Times New Roman" w:hAnsi="Times New Roman" w:cs="Times New Roman"/>
          <w:bCs/>
          <w:color w:val="000000"/>
          <w:lang w:eastAsia="fr-FR"/>
        </w:rPr>
        <w:t>Directed acyclic graph</w:t>
      </w:r>
      <w:r w:rsidR="00E11798">
        <w:rPr>
          <w:rFonts w:ascii="Times New Roman" w:eastAsia="Times New Roman" w:hAnsi="Times New Roman" w:cs="Times New Roman"/>
          <w:bCs/>
          <w:color w:val="000000"/>
          <w:lang w:eastAsia="fr-FR"/>
        </w:rPr>
        <w:t xml:space="preserve"> </w:t>
      </w:r>
    </w:p>
    <w:p w14:paraId="0F23A676" w14:textId="6C2D5EF4" w:rsidR="008E06FA" w:rsidRDefault="008E06FA">
      <w:pPr>
        <w:rPr>
          <w:noProof/>
        </w:rPr>
      </w:pPr>
      <w:r>
        <w:rPr>
          <w:noProof/>
        </w:rPr>
        <w:drawing>
          <wp:inline distT="0" distB="0" distL="0" distR="0" wp14:anchorId="4A114EC8" wp14:editId="264F0C6E">
            <wp:extent cx="8863330" cy="49853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0A1CA" w14:textId="7D5A5F37" w:rsidR="00075FA0" w:rsidRPr="00075FA0" w:rsidRDefault="00075FA0" w:rsidP="00075FA0">
      <w:r>
        <w:rPr>
          <w:rFonts w:ascii="Times New Roman" w:eastAsia="Times New Roman" w:hAnsi="Times New Roman" w:cs="Times New Roman"/>
          <w:bCs/>
          <w:color w:val="000000"/>
          <w:lang w:eastAsia="fr-FR"/>
        </w:rPr>
        <w:t>This directed acyclic graph is based on literature findings and was u</w:t>
      </w:r>
      <w:r>
        <w:rPr>
          <w:rFonts w:ascii="Times New Roman" w:eastAsia="Times New Roman" w:hAnsi="Times New Roman" w:cs="Times New Roman"/>
          <w:bCs/>
          <w:color w:val="000000"/>
          <w:lang w:eastAsia="fr-FR"/>
        </w:rPr>
        <w:t>sed to identify relevant clinical variables and potential confounders</w:t>
      </w:r>
    </w:p>
    <w:sectPr w:rsidR="00075FA0" w:rsidRPr="00075FA0" w:rsidSect="008E06F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6FA"/>
    <w:rsid w:val="00075FA0"/>
    <w:rsid w:val="00274714"/>
    <w:rsid w:val="008E06FA"/>
    <w:rsid w:val="00C14F09"/>
    <w:rsid w:val="00E1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02AE6"/>
  <w15:chartTrackingRefBased/>
  <w15:docId w15:val="{DBDEBEF5-B7B3-47C2-885C-60A17D221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Charlotte Wright</cp:lastModifiedBy>
  <cp:revision>4</cp:revision>
  <dcterms:created xsi:type="dcterms:W3CDTF">2022-05-04T10:11:00Z</dcterms:created>
  <dcterms:modified xsi:type="dcterms:W3CDTF">2022-05-04T10:16:00Z</dcterms:modified>
</cp:coreProperties>
</file>