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18FFD" w14:textId="54C1CECC" w:rsidR="00C22313" w:rsidRDefault="00C22313" w:rsidP="00C22313">
      <w:pPr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C22313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 w:rsidR="00C4762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2231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B5469">
        <w:rPr>
          <w:rFonts w:ascii="Times New Roman" w:hAnsi="Times New Roman" w:cs="Times New Roman"/>
          <w:color w:val="000000"/>
          <w:kern w:val="0"/>
          <w:sz w:val="24"/>
          <w:szCs w:val="24"/>
        </w:rPr>
        <w:t>Eighty-four</w:t>
      </w:r>
      <w:r w:rsidR="00EB5469" w:rsidRPr="00237C2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other </w:t>
      </w:r>
      <w:r w:rsidRPr="00237C26">
        <w:rPr>
          <w:rFonts w:ascii="Times New Roman" w:hAnsi="Times New Roman" w:cs="Times New Roman"/>
          <w:color w:val="000000"/>
          <w:kern w:val="0"/>
          <w:sz w:val="24"/>
          <w:szCs w:val="24"/>
        </w:rPr>
        <w:t>metabolites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were detected in</w:t>
      </w:r>
      <w:r w:rsidR="00EB546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the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intestinal content</w:t>
      </w:r>
      <w:r w:rsidR="00EB5469">
        <w:rPr>
          <w:rFonts w:ascii="Times New Roman" w:hAnsi="Times New Roman" w:cs="Times New Roman"/>
          <w:color w:val="000000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3B7C0837" w14:textId="77777777" w:rsidR="00C22313" w:rsidRPr="00C22313" w:rsidRDefault="00C22313" w:rsidP="00C22313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16"/>
        <w:tblW w:w="6433" w:type="dxa"/>
        <w:tblLook w:val="04A0" w:firstRow="1" w:lastRow="0" w:firstColumn="1" w:lastColumn="0" w:noHBand="0" w:noVBand="1"/>
      </w:tblPr>
      <w:tblGrid>
        <w:gridCol w:w="3823"/>
        <w:gridCol w:w="1305"/>
        <w:gridCol w:w="1305"/>
      </w:tblGrid>
      <w:tr w:rsidR="00FC7233" w:rsidRPr="00372628" w14:paraId="36A3597D" w14:textId="77777777" w:rsidTr="000865FD">
        <w:trPr>
          <w:trHeight w:val="415"/>
        </w:trPr>
        <w:tc>
          <w:tcPr>
            <w:tcW w:w="3823" w:type="dxa"/>
            <w:vMerge w:val="restart"/>
            <w:tcBorders>
              <w:left w:val="nil"/>
              <w:bottom w:val="nil"/>
              <w:right w:val="nil"/>
            </w:tcBorders>
            <w:noWrap/>
          </w:tcPr>
          <w:p w14:paraId="18ECD1B3" w14:textId="2FAC5E11" w:rsidR="00FC7233" w:rsidRPr="00372628" w:rsidRDefault="00FC7233" w:rsidP="005E0B61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B61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5E0B61">
              <w:rPr>
                <w:rFonts w:ascii="Times New Roman" w:hAnsi="Times New Roman" w:cs="Times New Roman"/>
                <w:sz w:val="18"/>
                <w:szCs w:val="18"/>
              </w:rPr>
              <w:t>etabolite</w:t>
            </w:r>
          </w:p>
        </w:tc>
        <w:tc>
          <w:tcPr>
            <w:tcW w:w="2610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 w14:paraId="31CA3D6D" w14:textId="6F0C61FE" w:rsidR="00FC7233" w:rsidRPr="00372628" w:rsidRDefault="00FC7233" w:rsidP="00FC7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Intestinal content </w:t>
            </w:r>
            <w:r w:rsidRPr="002164E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2164E0">
              <w:rPr>
                <w:rFonts w:ascii="Times New Roman" w:eastAsia="等线" w:hAnsi="Times New Roman" w:cs="Times New Roman"/>
                <w:sz w:val="18"/>
                <w:szCs w:val="18"/>
              </w:rPr>
              <w:t>μ</w:t>
            </w:r>
            <w:r w:rsidRPr="002164E0">
              <w:rPr>
                <w:rFonts w:ascii="Times New Roman" w:hAnsi="Times New Roman" w:cs="Times New Roman"/>
                <w:sz w:val="18"/>
                <w:szCs w:val="18"/>
              </w:rPr>
              <w:t>g/m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2164E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FC7233" w:rsidRPr="00372628" w14:paraId="3D8866ED" w14:textId="77777777" w:rsidTr="00C22313">
        <w:trPr>
          <w:trHeight w:val="265"/>
        </w:trPr>
        <w:tc>
          <w:tcPr>
            <w:tcW w:w="382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F65F25" w14:textId="77777777" w:rsidR="00FC7233" w:rsidRPr="00372628" w:rsidRDefault="00FC7233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ACD40D" w14:textId="77777777" w:rsidR="00FC7233" w:rsidRPr="00372628" w:rsidRDefault="00FC7233" w:rsidP="00FC7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Sham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4FC6C0" w14:textId="77777777" w:rsidR="00FC7233" w:rsidRPr="00372628" w:rsidRDefault="00FC7233" w:rsidP="00FC7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BD</w:t>
            </w:r>
          </w:p>
        </w:tc>
      </w:tr>
      <w:tr w:rsidR="00FC7233" w:rsidRPr="00372628" w14:paraId="17F58D93" w14:textId="77777777" w:rsidTr="000865FD">
        <w:trPr>
          <w:trHeight w:val="270"/>
        </w:trPr>
        <w:tc>
          <w:tcPr>
            <w:tcW w:w="3823" w:type="dxa"/>
            <w:tcBorders>
              <w:left w:val="nil"/>
              <w:bottom w:val="nil"/>
              <w:right w:val="nil"/>
            </w:tcBorders>
            <w:noWrap/>
            <w:hideMark/>
          </w:tcPr>
          <w:p w14:paraId="34E16E43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(1)-2-Methylpentanoic acid</w:t>
            </w:r>
          </w:p>
        </w:tc>
        <w:tc>
          <w:tcPr>
            <w:tcW w:w="1305" w:type="dxa"/>
            <w:tcBorders>
              <w:left w:val="nil"/>
              <w:bottom w:val="nil"/>
              <w:right w:val="nil"/>
            </w:tcBorders>
            <w:noWrap/>
            <w:hideMark/>
          </w:tcPr>
          <w:p w14:paraId="474FC3DA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21.06±8.57</w:t>
            </w:r>
          </w:p>
        </w:tc>
        <w:tc>
          <w:tcPr>
            <w:tcW w:w="1305" w:type="dxa"/>
            <w:tcBorders>
              <w:left w:val="nil"/>
              <w:bottom w:val="nil"/>
              <w:right w:val="nil"/>
            </w:tcBorders>
            <w:noWrap/>
            <w:hideMark/>
          </w:tcPr>
          <w:p w14:paraId="5A194EEC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17.18±7.37</w:t>
            </w:r>
          </w:p>
        </w:tc>
      </w:tr>
      <w:tr w:rsidR="00FC7233" w:rsidRPr="00372628" w14:paraId="3FA308B6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51213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1H-Indole-3-acetamide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33C4A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0.55±1.22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CD77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0.17±0.08</w:t>
            </w:r>
          </w:p>
        </w:tc>
      </w:tr>
      <w:tr w:rsidR="00FC7233" w:rsidRPr="00372628" w14:paraId="340AB5BF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1FA18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2-Phenylglycine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44B9A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0.17±0.27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5278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0.03±0.02</w:t>
            </w:r>
          </w:p>
        </w:tc>
      </w:tr>
      <w:tr w:rsidR="00FC7233" w:rsidRPr="00372628" w14:paraId="13F1BBB7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B275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3-(3-Hydroxyphenyl)-3-hydroxypropanoic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13554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0.07±0.11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7D9F7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0.01±0</w:t>
            </w:r>
          </w:p>
        </w:tc>
      </w:tr>
      <w:tr w:rsidR="00FC7233" w:rsidRPr="00372628" w14:paraId="1B6678EA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B0CEF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3-Hydroxybutyric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C022C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0.57±0.54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1C0131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0.6±0.25</w:t>
            </w:r>
          </w:p>
        </w:tc>
      </w:tr>
      <w:tr w:rsidR="00FC7233" w:rsidRPr="00372628" w14:paraId="46BEC594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960C1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3-Hydroxyphenylacetic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1AB5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0.05±0.01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74A01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0.08±0.02</w:t>
            </w:r>
          </w:p>
        </w:tc>
      </w:tr>
      <w:tr w:rsidR="00FC7233" w:rsidRPr="00372628" w14:paraId="0BAC8833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AEA7F8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3-Indoleacetonitrile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E897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1.57±2.37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C992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0.21±0.14</w:t>
            </w:r>
          </w:p>
        </w:tc>
      </w:tr>
      <w:tr w:rsidR="00FC7233" w:rsidRPr="00372628" w14:paraId="106AE04E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1B8E2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3-Methyl-2-oxovaleric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EA451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0.2±0.06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2BF1E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0.27±0.04</w:t>
            </w:r>
          </w:p>
        </w:tc>
      </w:tr>
      <w:tr w:rsidR="00FC7233" w:rsidRPr="00372628" w14:paraId="2D0D3B17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BD44B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4-Hydroxybenzoic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C37C7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0.05±0.02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4DB48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0.05±0.03</w:t>
            </w:r>
          </w:p>
        </w:tc>
      </w:tr>
      <w:tr w:rsidR="00FC7233" w:rsidRPr="00372628" w14:paraId="4ADD459B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0A457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4-Hydroxycinnamic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D864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23.7±9.19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5488D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51.78±34.33</w:t>
            </w:r>
          </w:p>
        </w:tc>
      </w:tr>
      <w:tr w:rsidR="00FC7233" w:rsidRPr="00372628" w14:paraId="0A39230B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41E55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4-Hydroxyphenylpyruvic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C603E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0.15±0.08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521AA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0.13±0.13</w:t>
            </w:r>
          </w:p>
        </w:tc>
      </w:tr>
      <w:tr w:rsidR="00FC7233" w:rsidRPr="00372628" w14:paraId="022D2A43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21DE2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4-Methylhexanoic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14C7A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56.3±60.31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FDB4F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52.43±43</w:t>
            </w:r>
          </w:p>
        </w:tc>
      </w:tr>
      <w:tr w:rsidR="00FC7233" w:rsidRPr="00372628" w14:paraId="6B193FDD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B078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5-Dodecenoic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CD948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0.09±0.06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C866B6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0.07±0.04</w:t>
            </w:r>
          </w:p>
        </w:tc>
      </w:tr>
      <w:tr w:rsidR="00FC7233" w:rsidRPr="00372628" w14:paraId="00EFE1CD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3E2C4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8,11,14-Eicosatrienoic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F5F2F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0.27±0.04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349B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0.31±0.11</w:t>
            </w:r>
          </w:p>
        </w:tc>
      </w:tr>
      <w:tr w:rsidR="00FC7233" w:rsidRPr="00372628" w14:paraId="685CE97D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633AB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Alpha-Linolenic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8D175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1.9±0.91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84C88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1.98±0.94</w:t>
            </w:r>
          </w:p>
        </w:tc>
      </w:tr>
      <w:tr w:rsidR="00FC7233" w:rsidRPr="00372628" w14:paraId="3109B4CA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64E2E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Arachidic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21886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0.05±0.03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3900A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0.16±0.16</w:t>
            </w:r>
          </w:p>
        </w:tc>
      </w:tr>
      <w:tr w:rsidR="00FC7233" w:rsidRPr="00372628" w14:paraId="38E66234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9651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Arachidonic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8675E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0.87±0.42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26195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0.77±0.49</w:t>
            </w:r>
          </w:p>
        </w:tc>
      </w:tr>
      <w:tr w:rsidR="00FC7233" w:rsidRPr="00372628" w14:paraId="5CF8FCFE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22CE5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Behenic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13C62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0.03±0.01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66AB8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0.02±0.01</w:t>
            </w:r>
          </w:p>
        </w:tc>
      </w:tr>
      <w:tr w:rsidR="00FC7233" w:rsidRPr="00372628" w14:paraId="36F8440C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E888B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Butyric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92864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7.23±1.31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F73C0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6.35±3.3</w:t>
            </w:r>
          </w:p>
        </w:tc>
      </w:tr>
      <w:tr w:rsidR="00FC7233" w:rsidRPr="00372628" w14:paraId="4922FBDE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75C25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Capric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6E4D6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0.02±0.02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5C713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0.02±0.01</w:t>
            </w:r>
          </w:p>
        </w:tc>
      </w:tr>
      <w:tr w:rsidR="00FC7233" w:rsidRPr="00372628" w14:paraId="2B07E097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556ED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Caproic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4B5C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0.1±0.14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ECB3E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0.04±0.03</w:t>
            </w:r>
          </w:p>
        </w:tc>
      </w:tr>
      <w:tr w:rsidR="00FC7233" w:rsidRPr="00372628" w14:paraId="4B20380C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FDD3D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Citric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76BF0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0.56±0.15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4BCEB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0.55±0.12</w:t>
            </w:r>
          </w:p>
        </w:tc>
      </w:tr>
      <w:tr w:rsidR="00FC7233" w:rsidRPr="00372628" w14:paraId="755FDAC2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2F270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Docosahexaenoic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B7081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0.11±0.02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7D916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0.1±0.04</w:t>
            </w:r>
          </w:p>
        </w:tc>
      </w:tr>
      <w:tr w:rsidR="00FC7233" w:rsidRPr="00372628" w14:paraId="16636B51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84666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Docosapentaenoic acid n6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1B60F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0.21±0.04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232CB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0.21±0.07</w:t>
            </w:r>
          </w:p>
        </w:tc>
      </w:tr>
      <w:tr w:rsidR="00FC7233" w:rsidRPr="00372628" w14:paraId="3D57CE34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8C688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Docosatrienoic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553E0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0.05±0.02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FBDF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0.05±0.02</w:t>
            </w:r>
          </w:p>
        </w:tc>
      </w:tr>
      <w:tr w:rsidR="00FC7233" w:rsidRPr="00372628" w14:paraId="77D50E85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8E6513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Dodecanoic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86EFB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0.08±0.05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66E5E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0.07±0.03</w:t>
            </w:r>
          </w:p>
        </w:tc>
      </w:tr>
      <w:tr w:rsidR="00FC7233" w:rsidRPr="00372628" w14:paraId="03FA69C5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B069E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Eicosenoic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9B072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0.24±0.09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2BF1B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0.3±0.1</w:t>
            </w:r>
          </w:p>
        </w:tc>
      </w:tr>
      <w:tr w:rsidR="00FC7233" w:rsidRPr="00372628" w14:paraId="7C584150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860D1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Erucic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6F8E3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0.05±0.02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6D077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0.06±0.04</w:t>
            </w:r>
          </w:p>
        </w:tc>
      </w:tr>
      <w:tr w:rsidR="00FC7233" w:rsidRPr="00372628" w14:paraId="07D9479E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EA354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Ethylmethylacetic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CC4B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91.94±26.8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3ED08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95.34±48.73</w:t>
            </w:r>
          </w:p>
        </w:tc>
      </w:tr>
      <w:tr w:rsidR="00FC7233" w:rsidRPr="00372628" w14:paraId="1D748B9F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D27AE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Gamma-Aminobutyric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08094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0.29±0.07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935DE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0.25±0.09</w:t>
            </w:r>
          </w:p>
        </w:tc>
      </w:tr>
      <w:tr w:rsidR="00FC7233" w:rsidRPr="00372628" w14:paraId="24F11317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1D23E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Glutaric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7709E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0.04±0.02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84878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0.05±0.01</w:t>
            </w:r>
          </w:p>
        </w:tc>
      </w:tr>
      <w:tr w:rsidR="00FC7233" w:rsidRPr="00372628" w14:paraId="07FE00F7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6179F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Glutathione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75066F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9.75±13.3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4715F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22.2±35.42</w:t>
            </w:r>
          </w:p>
        </w:tc>
      </w:tr>
      <w:tr w:rsidR="00FC7233" w:rsidRPr="00372628" w14:paraId="4726E1FF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7AC3B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Glyceric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720E0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0.86±0.36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4ED78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8.49±9.52</w:t>
            </w:r>
          </w:p>
        </w:tc>
      </w:tr>
      <w:tr w:rsidR="00FC7233" w:rsidRPr="00372628" w14:paraId="021FF938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8BF77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Glycine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60B2C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0.05±0.02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79A1C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0.05±0.01</w:t>
            </w:r>
          </w:p>
        </w:tc>
      </w:tr>
      <w:tr w:rsidR="00FC7233" w:rsidRPr="00372628" w14:paraId="20C284D5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A8930A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Glycolic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DBB3B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0.07±0.04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493B0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0.12±0.1</w:t>
            </w:r>
          </w:p>
        </w:tc>
      </w:tr>
      <w:tr w:rsidR="00FC7233" w:rsidRPr="00372628" w14:paraId="29EFD587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E9434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Heptadecanoic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86AE6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0.13±0.06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9FBDC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0.09±0.05</w:t>
            </w:r>
          </w:p>
        </w:tc>
      </w:tr>
      <w:tr w:rsidR="00FC7233" w:rsidRPr="00372628" w14:paraId="3EEDF6FD" w14:textId="77777777" w:rsidTr="009E1626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F7521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Heptanoic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D7211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0.03±0.02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DD26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0.03±0.01</w:t>
            </w:r>
          </w:p>
        </w:tc>
      </w:tr>
      <w:tr w:rsidR="00FC7233" w:rsidRPr="00372628" w14:paraId="4CA1761E" w14:textId="77777777" w:rsidTr="009E1626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2910AA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Hydrocinnamic acid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7131E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0.05±0.03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947D8E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0.07±0.03</w:t>
            </w:r>
          </w:p>
        </w:tc>
      </w:tr>
      <w:tr w:rsidR="00FC7233" w:rsidRPr="00372628" w14:paraId="66C42FC3" w14:textId="77777777" w:rsidTr="009E1626">
        <w:trPr>
          <w:trHeight w:val="270"/>
        </w:trPr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93D4C51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Hydroxyphenyllactic acid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FA59D15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1.32±0.3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F8830C8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2.03±0.48</w:t>
            </w:r>
          </w:p>
        </w:tc>
      </w:tr>
      <w:tr w:rsidR="00FC7233" w:rsidRPr="00372628" w14:paraId="7B9D5F21" w14:textId="77777777" w:rsidTr="009E1626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93425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Isocitric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21CEC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0.28±0.03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C6D64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0.31±0.08</w:t>
            </w:r>
          </w:p>
        </w:tc>
      </w:tr>
      <w:tr w:rsidR="00FC7233" w:rsidRPr="00372628" w14:paraId="5C0254D6" w14:textId="77777777" w:rsidTr="0044099F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771F8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L-Alanine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C100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0.02±0.01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FF40D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0.02±0.01</w:t>
            </w:r>
          </w:p>
        </w:tc>
      </w:tr>
      <w:tr w:rsidR="00FC7233" w:rsidRPr="00372628" w14:paraId="7F24DDBA" w14:textId="77777777" w:rsidTr="0044099F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D85D5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L-Asparagine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843264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0.05±0.01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E0363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0.09±0.04</w:t>
            </w:r>
          </w:p>
        </w:tc>
      </w:tr>
      <w:tr w:rsidR="00FC7233" w:rsidRPr="00372628" w14:paraId="3658EDF1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B36EF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L-Aspartic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74D28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0.63±0.42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7EBAD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0.68±0.2</w:t>
            </w:r>
          </w:p>
        </w:tc>
      </w:tr>
      <w:tr w:rsidR="00FC7233" w:rsidRPr="00372628" w14:paraId="6644F549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D02D5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L-Glutamic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26C6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7.63±5.55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5D97A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5.77±1.7</w:t>
            </w:r>
          </w:p>
        </w:tc>
      </w:tr>
      <w:tr w:rsidR="00FC7233" w:rsidRPr="00372628" w14:paraId="09FE8E06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2D4CC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L-Homoserine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A89CC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0.41±0.11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54256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0.67±0.42</w:t>
            </w:r>
          </w:p>
        </w:tc>
      </w:tr>
      <w:tr w:rsidR="00FC7233" w:rsidRPr="00372628" w14:paraId="79C433A1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B392D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L-Isoleucine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D2148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0.1±0.03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287E5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0.14±0.1</w:t>
            </w:r>
          </w:p>
        </w:tc>
      </w:tr>
      <w:tr w:rsidR="00FC7233" w:rsidRPr="00372628" w14:paraId="08B66B27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DA6B7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L-Leucine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F1A4CD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0.19±0.06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C4317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0.25±0.18</w:t>
            </w:r>
          </w:p>
        </w:tc>
      </w:tr>
      <w:tr w:rsidR="00FC7233" w:rsidRPr="00372628" w14:paraId="3168EA54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96792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L-Lysine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7414C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1.9±1.56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0AF10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2.58±0.92</w:t>
            </w:r>
          </w:p>
        </w:tc>
      </w:tr>
      <w:tr w:rsidR="00FC7233" w:rsidRPr="00372628" w14:paraId="229352A4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2797A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L-Methionine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AF273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2.33±1.34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3D0F0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2.66±0.55</w:t>
            </w:r>
          </w:p>
        </w:tc>
      </w:tr>
      <w:tr w:rsidR="00FC7233" w:rsidRPr="00372628" w14:paraId="7A6ECF90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6340D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L-Norleucine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77B5D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0.08±0.02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471CD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0.09±0.05</w:t>
            </w:r>
          </w:p>
        </w:tc>
      </w:tr>
      <w:tr w:rsidR="00FC7233" w:rsidRPr="00372628" w14:paraId="46EE12E3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DBE87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L-Phenylalanine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2F437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0.31±0.09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FFE481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0.38±0.17</w:t>
            </w:r>
          </w:p>
        </w:tc>
      </w:tr>
      <w:tr w:rsidR="00FC7233" w:rsidRPr="00372628" w14:paraId="773CF78E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76934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L-Proline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BC874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0.17±0.07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5FECF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0.24±0.06</w:t>
            </w:r>
          </w:p>
        </w:tc>
      </w:tr>
      <w:tr w:rsidR="00FC7233" w:rsidRPr="00372628" w14:paraId="605132B7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1F0CD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L-Serine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FF02A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0.24±0.09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D79AA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0.21±0.06</w:t>
            </w:r>
          </w:p>
        </w:tc>
      </w:tr>
      <w:tr w:rsidR="00FC7233" w:rsidRPr="00372628" w14:paraId="1F107ADD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138D05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L-Tyrosine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5B9EE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0.22±0.12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AB361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0.28±0.08</w:t>
            </w:r>
          </w:p>
        </w:tc>
      </w:tr>
      <w:tr w:rsidR="00FC7233" w:rsidRPr="00372628" w14:paraId="13F1B7E3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6360B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L-Valine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421F4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0.13±0.06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7854C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0.15±0.07</w:t>
            </w:r>
          </w:p>
        </w:tc>
      </w:tr>
      <w:tr w:rsidR="00FC7233" w:rsidRPr="00372628" w14:paraId="3A2B1AA4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83BEF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Linoleic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009B5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4.74±4.95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11BF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3.18±1.59</w:t>
            </w:r>
          </w:p>
        </w:tc>
      </w:tr>
      <w:tr w:rsidR="00FC7233" w:rsidRPr="00372628" w14:paraId="5CCDC8F2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9D0BC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Malic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976E4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0.08±0.05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12E451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0.1±0.03</w:t>
            </w:r>
          </w:p>
        </w:tc>
      </w:tr>
      <w:tr w:rsidR="00FC7233" w:rsidRPr="00372628" w14:paraId="7E512140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2DDBB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Malonic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12567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0.06±0.08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4AB6C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0.02±0.02</w:t>
            </w:r>
          </w:p>
        </w:tc>
      </w:tr>
      <w:tr w:rsidR="00FC7233" w:rsidRPr="00372628" w14:paraId="4EAF8686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59E5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Melatonin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866D2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0.21±0.03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D3963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0.24±0.04</w:t>
            </w:r>
          </w:p>
        </w:tc>
      </w:tr>
      <w:tr w:rsidR="00FC7233" w:rsidRPr="00372628" w14:paraId="6317880F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898C6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Myristic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9B275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0.65±0.41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FF3C5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0.32±0.29</w:t>
            </w:r>
          </w:p>
        </w:tc>
      </w:tr>
      <w:tr w:rsidR="00FC7233" w:rsidRPr="00372628" w14:paraId="4F224929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B89D5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Myristoleic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376D0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0.41±0.11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1D984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0.52±0.14</w:t>
            </w:r>
          </w:p>
        </w:tc>
      </w:tr>
      <w:tr w:rsidR="00FC7233" w:rsidRPr="00372628" w14:paraId="1B829FB6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D8A2D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Nervonic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AC9D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13.13±30.83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E5A14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1.18±1.69</w:t>
            </w:r>
          </w:p>
        </w:tc>
      </w:tr>
      <w:tr w:rsidR="00FC7233" w:rsidRPr="00372628" w14:paraId="33871737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5D8EA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Nonadecanoic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F7402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0.03±0.02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A232E3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0.03±0.01</w:t>
            </w:r>
          </w:p>
        </w:tc>
      </w:tr>
      <w:tr w:rsidR="00FC7233" w:rsidRPr="00372628" w14:paraId="2DB0E2E2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27045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Norvaline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9F85B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0.11±0.05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9AD7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0.12±0.07</w:t>
            </w:r>
          </w:p>
        </w:tc>
      </w:tr>
      <w:tr w:rsidR="00FC7233" w:rsidRPr="00372628" w14:paraId="10F12691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FCCF77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Ornithine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0007D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0.19±0.17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FA9C8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0.28±0.11</w:t>
            </w:r>
          </w:p>
        </w:tc>
      </w:tr>
      <w:tr w:rsidR="00FC7233" w:rsidRPr="00372628" w14:paraId="3FF894FD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1320A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Oxalic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9674D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2.04±1.04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CBB41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0.54±0.99</w:t>
            </w:r>
          </w:p>
        </w:tc>
      </w:tr>
      <w:tr w:rsidR="00FC7233" w:rsidRPr="00372628" w14:paraId="46B5F4FC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888B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Oxoadipic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200BE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0.31±0.34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34335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0.28±0.32</w:t>
            </w:r>
          </w:p>
        </w:tc>
      </w:tr>
      <w:tr w:rsidR="00FC7233" w:rsidRPr="00372628" w14:paraId="0398A16F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4523F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Oxoglutaric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41300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0.28±0.13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9D837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0.34±0.14</w:t>
            </w:r>
          </w:p>
        </w:tc>
      </w:tr>
      <w:tr w:rsidR="00FC7233" w:rsidRPr="00372628" w14:paraId="213D8B57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75BEB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Palmitic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276CD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3.33±2.21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48E22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2.79±0.66</w:t>
            </w:r>
          </w:p>
        </w:tc>
      </w:tr>
      <w:tr w:rsidR="00FC7233" w:rsidRPr="00372628" w14:paraId="525F8B33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174C0A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Palmitoleic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CD07C2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0.47±0.5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F5513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0.26±0.07</w:t>
            </w:r>
          </w:p>
        </w:tc>
      </w:tr>
      <w:tr w:rsidR="00FC7233" w:rsidRPr="00372628" w14:paraId="07ED76C1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C0070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Pentadecanoic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9AB84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0.64±0.38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5D732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0.82±0.26</w:t>
            </w:r>
          </w:p>
        </w:tc>
      </w:tr>
      <w:tr w:rsidR="00FC7233" w:rsidRPr="00372628" w14:paraId="667EA9F6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17892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Phenylacetic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B4431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0.15±0.07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3ECC1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0.2±0.16</w:t>
            </w:r>
          </w:p>
        </w:tc>
      </w:tr>
      <w:tr w:rsidR="00FC7233" w:rsidRPr="00372628" w14:paraId="23332239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B3A54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Pimelic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97AEF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0.06±0.01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E1B8A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0.06±0.04</w:t>
            </w:r>
          </w:p>
        </w:tc>
      </w:tr>
      <w:tr w:rsidR="00FC7233" w:rsidRPr="00372628" w14:paraId="7E8F1B14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4BB2C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Propionic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D785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6.94±4.66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EE7CA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7.54±2.27</w:t>
            </w:r>
          </w:p>
        </w:tc>
      </w:tr>
      <w:tr w:rsidR="00FC7233" w:rsidRPr="00372628" w14:paraId="7D7C4A4B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EC148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Stearic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9BA1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1.13±0.59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55436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0.86±0.35</w:t>
            </w:r>
          </w:p>
        </w:tc>
      </w:tr>
      <w:tr w:rsidR="00FC7233" w:rsidRPr="00372628" w14:paraId="79FA8574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B25AB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Suberic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0E5DE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0.05±0.01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F39D5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0.08±0.05</w:t>
            </w:r>
          </w:p>
        </w:tc>
      </w:tr>
      <w:tr w:rsidR="00FC7233" w:rsidRPr="00372628" w14:paraId="023CCFEB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DEB49F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Succinic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3E671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0.06±0.03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C5D1C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0.12±0.05</w:t>
            </w:r>
          </w:p>
        </w:tc>
      </w:tr>
      <w:tr w:rsidR="00FC7233" w:rsidRPr="00372628" w14:paraId="184BAE5B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12E8E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Tetracosanoic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3E2AB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0.04±0.03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B85E0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0.03±0.01</w:t>
            </w:r>
          </w:p>
        </w:tc>
      </w:tr>
      <w:tr w:rsidR="00FC7233" w:rsidRPr="00372628" w14:paraId="6F077555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C9394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Thiamine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6694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0.34±0.48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1EB2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6.74±14.44</w:t>
            </w:r>
          </w:p>
        </w:tc>
      </w:tr>
      <w:tr w:rsidR="00FC7233" w:rsidRPr="00372628" w14:paraId="07BDE44F" w14:textId="77777777" w:rsidTr="000865FD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D3E3C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Valeric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93D1E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623.64±341.71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A8003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410.24±348.74</w:t>
            </w:r>
          </w:p>
        </w:tc>
      </w:tr>
      <w:tr w:rsidR="00FC7233" w:rsidRPr="00372628" w14:paraId="4882DA21" w14:textId="77777777" w:rsidTr="009E1626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EC6FC9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Vanillic acid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937A0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0.04±0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7EB83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0.04±0.01</w:t>
            </w:r>
          </w:p>
        </w:tc>
      </w:tr>
      <w:tr w:rsidR="00FC7233" w:rsidRPr="00372628" w14:paraId="33478707" w14:textId="77777777" w:rsidTr="009E1626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F70026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cis-Aconitic acid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CD9BAE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0.08±0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DA2EF1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0.08±0</w:t>
            </w:r>
          </w:p>
        </w:tc>
      </w:tr>
      <w:tr w:rsidR="00FC7233" w:rsidRPr="00372628" w14:paraId="516D5C69" w14:textId="77777777" w:rsidTr="009E1626">
        <w:trPr>
          <w:trHeight w:val="270"/>
        </w:trPr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A13E937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p-Cresol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8E6BC5F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3.7±3.3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6D556BC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7.12±5.51</w:t>
            </w:r>
          </w:p>
        </w:tc>
      </w:tr>
      <w:tr w:rsidR="00FC7233" w:rsidRPr="00372628" w14:paraId="526677B2" w14:textId="77777777" w:rsidTr="009E1626">
        <w:trPr>
          <w:trHeight w:val="270"/>
        </w:trPr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7F1A7C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p-Hydroxyphenylacetic acid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27E7EF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0.58±0.89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F96A0E" w14:textId="77777777" w:rsidR="00372628" w:rsidRPr="00372628" w:rsidRDefault="00372628" w:rsidP="00372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628">
              <w:rPr>
                <w:rFonts w:ascii="Times New Roman" w:hAnsi="Times New Roman" w:cs="Times New Roman"/>
                <w:sz w:val="18"/>
                <w:szCs w:val="18"/>
              </w:rPr>
              <w:t>0.1±0.03</w:t>
            </w:r>
          </w:p>
        </w:tc>
      </w:tr>
    </w:tbl>
    <w:p w14:paraId="716FA8A3" w14:textId="0F2E278C" w:rsidR="000B7293" w:rsidRDefault="002F5A7E">
      <w:r>
        <w:fldChar w:fldCharType="begin"/>
      </w:r>
      <w:r>
        <w:instrText xml:space="preserve"> LINK </w:instrText>
      </w:r>
      <w:r w:rsidR="00963699">
        <w:instrText xml:space="preserve">Excel.Sheet.12 "C:\\360CloudEnterprise\\Cache\\1335285610\\14834431322130105\\20211031\\intestinal content.xlsx" Sheet1!R1:R1048576 </w:instrText>
      </w:r>
      <w:r>
        <w:instrText xml:space="preserve">\a \f 5 \h  \* MERGEFORMAT </w:instrText>
      </w:r>
      <w:r>
        <w:fldChar w:fldCharType="separate"/>
      </w:r>
    </w:p>
    <w:p w14:paraId="38AD7669" w14:textId="77777777" w:rsidR="000B7293" w:rsidRDefault="002F5A7E">
      <w:r>
        <w:fldChar w:fldCharType="end"/>
      </w:r>
    </w:p>
    <w:p w14:paraId="196091EB" w14:textId="77777777" w:rsidR="000B7293" w:rsidRDefault="000B7293">
      <w:pPr>
        <w:rPr>
          <w:rFonts w:ascii="Times New Roman" w:hAnsi="Times New Roman" w:cs="Times New Roman"/>
          <w:szCs w:val="21"/>
        </w:rPr>
      </w:pPr>
    </w:p>
    <w:p w14:paraId="45613BB7" w14:textId="74987F82" w:rsidR="0025511D" w:rsidRPr="004221B6" w:rsidRDefault="004221B6">
      <w:pPr>
        <w:rPr>
          <w:szCs w:val="21"/>
        </w:rPr>
      </w:pPr>
      <w:r w:rsidRPr="004221B6">
        <w:rPr>
          <w:rFonts w:ascii="Times New Roman" w:hAnsi="Times New Roman" w:cs="Times New Roman"/>
          <w:szCs w:val="21"/>
        </w:rPr>
        <w:t xml:space="preserve">Data </w:t>
      </w:r>
      <w:r w:rsidR="00C57695">
        <w:rPr>
          <w:rFonts w:ascii="Times New Roman" w:hAnsi="Times New Roman" w:cs="Times New Roman"/>
          <w:szCs w:val="21"/>
        </w:rPr>
        <w:t xml:space="preserve">are </w:t>
      </w:r>
      <w:r w:rsidRPr="004221B6">
        <w:rPr>
          <w:rFonts w:ascii="Times New Roman" w:hAnsi="Times New Roman" w:cs="Times New Roman"/>
          <w:szCs w:val="21"/>
        </w:rPr>
        <w:t xml:space="preserve">expressed as </w:t>
      </w:r>
      <w:r w:rsidR="00C57695">
        <w:rPr>
          <w:rFonts w:ascii="Times New Roman" w:hAnsi="Times New Roman" w:cs="Times New Roman"/>
          <w:szCs w:val="21"/>
        </w:rPr>
        <w:t xml:space="preserve">the </w:t>
      </w:r>
      <w:r w:rsidRPr="004221B6">
        <w:rPr>
          <w:rFonts w:ascii="Times New Roman" w:hAnsi="Times New Roman" w:cs="Times New Roman"/>
          <w:szCs w:val="21"/>
        </w:rPr>
        <w:t xml:space="preserve">mean ± standard deviation and </w:t>
      </w:r>
      <w:r w:rsidR="00C57695">
        <w:rPr>
          <w:rFonts w:ascii="Times New Roman" w:hAnsi="Times New Roman" w:cs="Times New Roman"/>
          <w:szCs w:val="21"/>
        </w:rPr>
        <w:t xml:space="preserve">were </w:t>
      </w:r>
      <w:r w:rsidRPr="004221B6">
        <w:rPr>
          <w:rFonts w:ascii="Times New Roman" w:hAnsi="Times New Roman" w:cs="Times New Roman"/>
          <w:szCs w:val="21"/>
        </w:rPr>
        <w:t xml:space="preserve">analyzed </w:t>
      </w:r>
      <w:r w:rsidR="00C57695">
        <w:rPr>
          <w:rFonts w:ascii="Times New Roman" w:hAnsi="Times New Roman" w:cs="Times New Roman"/>
          <w:szCs w:val="21"/>
        </w:rPr>
        <w:t>via the</w:t>
      </w:r>
      <w:r w:rsidR="00C57695" w:rsidRPr="004221B6">
        <w:rPr>
          <w:rStyle w:val="apple-converted-space"/>
          <w:rFonts w:ascii="Times New Roman" w:hAnsi="Times New Roman" w:cs="Times New Roman"/>
          <w:szCs w:val="21"/>
          <w:shd w:val="clear" w:color="auto" w:fill="FFFFFF"/>
        </w:rPr>
        <w:t xml:space="preserve"> </w:t>
      </w:r>
      <w:r w:rsidRPr="004221B6">
        <w:rPr>
          <w:rStyle w:val="apple-converted-space"/>
          <w:rFonts w:ascii="Times New Roman" w:hAnsi="Times New Roman" w:cs="Times New Roman"/>
          <w:szCs w:val="21"/>
          <w:shd w:val="clear" w:color="auto" w:fill="FFFFFF"/>
        </w:rPr>
        <w:t>Mann</w:t>
      </w:r>
      <w:r w:rsidR="00C57695">
        <w:rPr>
          <w:rStyle w:val="apple-converted-space"/>
          <w:rFonts w:ascii="Times New Roman" w:hAnsi="Times New Roman" w:cs="Times New Roman"/>
          <w:szCs w:val="21"/>
          <w:shd w:val="clear" w:color="auto" w:fill="FFFFFF"/>
        </w:rPr>
        <w:t>-</w:t>
      </w:r>
      <w:r w:rsidRPr="004221B6">
        <w:rPr>
          <w:rStyle w:val="apple-converted-space"/>
          <w:rFonts w:ascii="Times New Roman" w:hAnsi="Times New Roman" w:cs="Times New Roman"/>
          <w:szCs w:val="21"/>
          <w:shd w:val="clear" w:color="auto" w:fill="FFFFFF"/>
        </w:rPr>
        <w:t>Whitney U test</w:t>
      </w:r>
      <w:r w:rsidRPr="004221B6">
        <w:rPr>
          <w:rFonts w:ascii="Times New Roman" w:hAnsi="Times New Roman" w:cs="Times New Roman"/>
          <w:szCs w:val="21"/>
        </w:rPr>
        <w:t xml:space="preserve">. No other metabolites </w:t>
      </w:r>
      <w:r w:rsidR="00C57695">
        <w:rPr>
          <w:rFonts w:ascii="Times New Roman" w:hAnsi="Times New Roman" w:cs="Times New Roman"/>
          <w:szCs w:val="21"/>
        </w:rPr>
        <w:t>were</w:t>
      </w:r>
      <w:r w:rsidR="00C57695" w:rsidRPr="004221B6">
        <w:rPr>
          <w:rFonts w:ascii="Times New Roman" w:hAnsi="Times New Roman" w:cs="Times New Roman"/>
          <w:szCs w:val="21"/>
        </w:rPr>
        <w:t xml:space="preserve"> </w:t>
      </w:r>
      <w:r w:rsidRPr="004221B6">
        <w:rPr>
          <w:rFonts w:ascii="Times New Roman" w:hAnsi="Times New Roman" w:cs="Times New Roman"/>
          <w:szCs w:val="21"/>
        </w:rPr>
        <w:t>changed in</w:t>
      </w:r>
      <w:r w:rsidR="00C57695">
        <w:rPr>
          <w:rFonts w:ascii="Times New Roman" w:hAnsi="Times New Roman" w:cs="Times New Roman"/>
          <w:szCs w:val="21"/>
        </w:rPr>
        <w:t xml:space="preserve"> the</w:t>
      </w:r>
      <w:r w:rsidRPr="004221B6">
        <w:rPr>
          <w:rFonts w:ascii="Times New Roman" w:hAnsi="Times New Roman" w:cs="Times New Roman"/>
          <w:szCs w:val="21"/>
        </w:rPr>
        <w:t xml:space="preserve"> intestinal content</w:t>
      </w:r>
      <w:r w:rsidR="00C57695">
        <w:rPr>
          <w:rFonts w:ascii="Times New Roman" w:hAnsi="Times New Roman" w:cs="Times New Roman"/>
          <w:szCs w:val="21"/>
        </w:rPr>
        <w:t>s</w:t>
      </w:r>
      <w:r w:rsidRPr="004221B6">
        <w:rPr>
          <w:rFonts w:ascii="Times New Roman" w:hAnsi="Times New Roman" w:cs="Times New Roman"/>
          <w:szCs w:val="21"/>
        </w:rPr>
        <w:t xml:space="preserve"> after 9 hours </w:t>
      </w:r>
      <w:r w:rsidR="00C57695">
        <w:rPr>
          <w:rFonts w:ascii="Times New Roman" w:hAnsi="Times New Roman" w:cs="Times New Roman"/>
          <w:szCs w:val="21"/>
        </w:rPr>
        <w:t>of BD</w:t>
      </w:r>
      <w:r w:rsidRPr="004221B6">
        <w:rPr>
          <w:rFonts w:ascii="Times New Roman" w:hAnsi="Times New Roman" w:cs="Times New Roman"/>
          <w:szCs w:val="21"/>
        </w:rPr>
        <w:t>. BD, brain death.</w:t>
      </w:r>
    </w:p>
    <w:sectPr w:rsidR="0025511D" w:rsidRPr="004221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82769" w14:textId="77777777" w:rsidR="001A3641" w:rsidRDefault="001A3641" w:rsidP="00C22313">
      <w:r>
        <w:separator/>
      </w:r>
    </w:p>
  </w:endnote>
  <w:endnote w:type="continuationSeparator" w:id="0">
    <w:p w14:paraId="149E1D5A" w14:textId="77777777" w:rsidR="001A3641" w:rsidRDefault="001A3641" w:rsidP="00C22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720AD" w14:textId="77777777" w:rsidR="001A3641" w:rsidRDefault="001A3641" w:rsidP="00C22313">
      <w:r>
        <w:separator/>
      </w:r>
    </w:p>
  </w:footnote>
  <w:footnote w:type="continuationSeparator" w:id="0">
    <w:p w14:paraId="399DC647" w14:textId="77777777" w:rsidR="001A3641" w:rsidRDefault="001A3641" w:rsidP="00C223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A7E"/>
    <w:rsid w:val="000865FD"/>
    <w:rsid w:val="000B7293"/>
    <w:rsid w:val="001A3641"/>
    <w:rsid w:val="002423A3"/>
    <w:rsid w:val="0025511D"/>
    <w:rsid w:val="002800F7"/>
    <w:rsid w:val="002F47B6"/>
    <w:rsid w:val="002F5A7E"/>
    <w:rsid w:val="0035570A"/>
    <w:rsid w:val="00372628"/>
    <w:rsid w:val="003D5BC5"/>
    <w:rsid w:val="004221B6"/>
    <w:rsid w:val="0044099F"/>
    <w:rsid w:val="004B11EF"/>
    <w:rsid w:val="004C68D2"/>
    <w:rsid w:val="005468AF"/>
    <w:rsid w:val="00576F40"/>
    <w:rsid w:val="005E0B61"/>
    <w:rsid w:val="00617129"/>
    <w:rsid w:val="0070571C"/>
    <w:rsid w:val="007622BE"/>
    <w:rsid w:val="008405F4"/>
    <w:rsid w:val="0090203A"/>
    <w:rsid w:val="00963699"/>
    <w:rsid w:val="00986EAB"/>
    <w:rsid w:val="009E1626"/>
    <w:rsid w:val="00A85FB0"/>
    <w:rsid w:val="00A90311"/>
    <w:rsid w:val="00BA15DC"/>
    <w:rsid w:val="00C22313"/>
    <w:rsid w:val="00C4762B"/>
    <w:rsid w:val="00C57695"/>
    <w:rsid w:val="00E03754"/>
    <w:rsid w:val="00E12830"/>
    <w:rsid w:val="00E67E21"/>
    <w:rsid w:val="00EB5469"/>
    <w:rsid w:val="00EB6CF9"/>
    <w:rsid w:val="00EC1247"/>
    <w:rsid w:val="00F11190"/>
    <w:rsid w:val="00FC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10B2F7"/>
  <w15:chartTrackingRefBased/>
  <w15:docId w15:val="{3B8CE175-696B-41AE-9150-3F0A0FFD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23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2231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22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22313"/>
    <w:rPr>
      <w:sz w:val="18"/>
      <w:szCs w:val="18"/>
    </w:rPr>
  </w:style>
  <w:style w:type="character" w:customStyle="1" w:styleId="apple-converted-space">
    <w:name w:val="apple-converted-space"/>
    <w:basedOn w:val="a0"/>
    <w:rsid w:val="004221B6"/>
  </w:style>
  <w:style w:type="paragraph" w:styleId="a8">
    <w:name w:val="Revision"/>
    <w:hidden/>
    <w:uiPriority w:val="99"/>
    <w:semiHidden/>
    <w:rsid w:val="00A90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E6619-C59A-42D8-B09B-1172DA168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Panliang Wang</dc:creator>
  <cp:keywords/>
  <dc:description/>
  <cp:lastModifiedBy>Panliang Wang</cp:lastModifiedBy>
  <cp:revision>9</cp:revision>
  <dcterms:created xsi:type="dcterms:W3CDTF">2021-12-28T17:35:00Z</dcterms:created>
  <dcterms:modified xsi:type="dcterms:W3CDTF">2022-01-17T00:55:00Z</dcterms:modified>
</cp:coreProperties>
</file>