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98" w:rsidRPr="00576998" w:rsidRDefault="00576998" w:rsidP="00576998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576998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Supporting Information</w:t>
      </w:r>
    </w:p>
    <w:p w:rsidR="00576998" w:rsidRPr="005D0EED" w:rsidRDefault="00576998" w:rsidP="007578A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0847F6" w:rsidRPr="005D0EED" w:rsidRDefault="0094741D" w:rsidP="007578A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94741D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Improvement of the functional properties of cellulose acetate film by incorporating with glycerol and n-propanol</w:t>
      </w:r>
      <w:bookmarkStart w:id="0" w:name="_GoBack"/>
      <w:bookmarkEnd w:id="0"/>
    </w:p>
    <w:p w:rsidR="000847F6" w:rsidRPr="005D0EED" w:rsidRDefault="000847F6" w:rsidP="007578AC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Wei Dai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Xiaoyan</w:t>
      </w:r>
      <w:proofErr w:type="spellEnd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Yangfeng</w:t>
      </w:r>
      <w:proofErr w:type="spellEnd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Wu, </w:t>
      </w:r>
      <w:proofErr w:type="spellStart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Kairong</w:t>
      </w:r>
      <w:proofErr w:type="spellEnd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Zang</w:t>
      </w:r>
      <w:proofErr w:type="spellEnd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Zhengqiu</w:t>
      </w:r>
      <w:proofErr w:type="spellEnd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Yuan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Jianxian</w:t>
      </w:r>
      <w:proofErr w:type="spellEnd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Zeng, Jian </w:t>
      </w:r>
      <w:proofErr w:type="spellStart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Jian</w:t>
      </w:r>
      <w:proofErr w:type="spellEnd"/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, Hu Zhou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:rsidR="000847F6" w:rsidRPr="005D0EED" w:rsidRDefault="005A44D8" w:rsidP="007578A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0847F6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School of Chemistry and Chemical Engineering, Hunan University of Science and Tech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nology, Xiangtan, 411201, China</w:t>
      </w:r>
      <w:r w:rsidRPr="005D0E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:rsidR="000847F6" w:rsidRPr="005D0EED" w:rsidRDefault="000847F6" w:rsidP="007578AC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Corresponding author:</w:t>
      </w:r>
    </w:p>
    <w:p w:rsidR="000847F6" w:rsidRPr="005D0EED" w:rsidRDefault="000847F6" w:rsidP="007578A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*E-mail: yuanzhengqiu@126.com (Z. Yuan), hnustchemzhou@163.com (H. Zhou)</w:t>
      </w:r>
    </w:p>
    <w:p w:rsidR="000847F6" w:rsidRPr="005D0EED" w:rsidRDefault="000847F6" w:rsidP="007578AC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: These authors contributed equally to this work.</w:t>
      </w:r>
    </w:p>
    <w:p w:rsidR="00657D20" w:rsidRPr="005D0EED" w:rsidRDefault="00657D20" w:rsidP="007578AC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847F6" w:rsidRPr="005D0EED" w:rsidRDefault="000847F6" w:rsidP="007578AC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47F6" w:rsidRPr="005D0EED" w:rsidRDefault="000847F6" w:rsidP="007578AC">
      <w:pPr>
        <w:pStyle w:val="a8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F790FF5" wp14:editId="3265D2B1">
            <wp:extent cx="2913380" cy="2908300"/>
            <wp:effectExtent l="0" t="0" r="1270" b="6350"/>
            <wp:docPr id="9" name="图片 9" descr="D:\Users\Desktop\醋酸纤维素薄膜\1st-Preparation and characterization of acetate cellulose film\图片\3\3rd\新建 Microsoft Visio 绘图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Users\Desktop\醋酸纤维素薄膜\1st-Preparation and characterization of acetate cellulose film\图片\3\3rd\新建 Microsoft Visio 绘图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389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CC8" w:rsidRPr="005D0EED" w:rsidRDefault="00D76CC8" w:rsidP="007578AC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proofErr w:type="gramEnd"/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D0EE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S1</w:t>
      </w: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847F6"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47F6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Films prepared with different concentration of glycerol as plasticizer. (a) CAF; (b) CAF-5G; (c) CAF-10G; (d) CAF-15G. The solutions were casted in</w:t>
      </w:r>
      <w:r w:rsidR="000D00E5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0847F6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petri dishes, and the mixture</w:t>
      </w:r>
      <w:r w:rsidR="000D00E5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847F6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solvent vapor annealed in a drying chamber under an acetone vapor atmosphere.</w:t>
      </w:r>
    </w:p>
    <w:p w:rsidR="00D76CC8" w:rsidRPr="005D0EED" w:rsidRDefault="00D76CC8" w:rsidP="007578AC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76CC8" w:rsidRPr="005D0EED" w:rsidRDefault="00D76CC8" w:rsidP="007578AC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47F6" w:rsidRPr="005D0EED" w:rsidRDefault="000847F6" w:rsidP="007578A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062B575" wp14:editId="45D822E5">
            <wp:extent cx="4385310" cy="2447925"/>
            <wp:effectExtent l="0" t="0" r="0" b="9525"/>
            <wp:docPr id="1" name="图片 1" descr="D:\Users\Desktop\醋酸纤维素薄膜\1st-Preparation and characterization of acetate cellulose film\图片\1\醇的影响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Users\Desktop\醋酸纤维素薄膜\1st-Preparation and characterization of acetate cellulose film\图片\1\醇的影响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5326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F6" w:rsidRPr="005D0EED" w:rsidRDefault="00D76CC8" w:rsidP="007578AC">
      <w:pPr>
        <w:pStyle w:val="a8"/>
        <w:spacing w:line="360" w:lineRule="auto"/>
        <w:ind w:left="360"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proofErr w:type="gramEnd"/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D0EE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0847F6"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47F6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Films prepared with different alcohols as proposed transparent agent. (a) methanol; (b) ethanol; (c) n-propanol; (d) 1-butanol; (e) 1-pentanol.</w:t>
      </w:r>
    </w:p>
    <w:p w:rsidR="00D76CC8" w:rsidRPr="005D0EED" w:rsidRDefault="00D76CC8" w:rsidP="007578AC">
      <w:pPr>
        <w:pStyle w:val="a8"/>
        <w:spacing w:line="360" w:lineRule="auto"/>
        <w:ind w:left="360" w:firstLineChars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76CC8" w:rsidRPr="005D0EED" w:rsidRDefault="00D76CC8" w:rsidP="007578AC">
      <w:pPr>
        <w:pStyle w:val="a8"/>
        <w:spacing w:line="360" w:lineRule="auto"/>
        <w:ind w:left="360" w:firstLineChars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7F6" w:rsidRPr="005D0EED" w:rsidRDefault="000847F6" w:rsidP="007578A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2876C3D" wp14:editId="60502B29">
            <wp:extent cx="5316855" cy="2015490"/>
            <wp:effectExtent l="0" t="0" r="0" b="3810"/>
            <wp:docPr id="6" name="图片 6" descr="D:\Users\Desktop\醋酸纤维素薄膜\1st-Preparation and characterization of acetate cellulose film\表征数据\接触角\接触角处理\接触角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Users\Desktop\醋酸纤维素薄膜\1st-Preparation and characterization of acetate cellulose film\表征数据\接触角\接触角处理\接触角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7006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F6" w:rsidRPr="005D0EED" w:rsidRDefault="00D76CC8" w:rsidP="007578AC">
      <w:pPr>
        <w:pStyle w:val="a8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proofErr w:type="gramEnd"/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D0EE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S3</w:t>
      </w: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847F6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847F6"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Hydrophobic and hydrophilic performance of the prepared films.</w:t>
      </w:r>
      <w:proofErr w:type="gramEnd"/>
    </w:p>
    <w:p w:rsidR="00F704DF" w:rsidRPr="005D0EED" w:rsidRDefault="00F704DF" w:rsidP="00C8620B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704DF" w:rsidRPr="005D0EED" w:rsidRDefault="00F704DF" w:rsidP="00F704D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D76CC8" w:rsidRPr="005D0EE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5D0E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Pr="005D0EED">
        <w:rPr>
          <w:rFonts w:ascii="Times New Roman" w:hAnsi="Times New Roman" w:cs="Times New Roman"/>
          <w:color w:val="000000" w:themeColor="text1"/>
          <w:sz w:val="24"/>
          <w:szCs w:val="24"/>
        </w:rPr>
        <w:t>The compositions of cast solution for different films</w:t>
      </w:r>
    </w:p>
    <w:tbl>
      <w:tblPr>
        <w:tblStyle w:val="a7"/>
        <w:tblW w:w="8326" w:type="dxa"/>
        <w:jc w:val="center"/>
        <w:tblLook w:val="04A0" w:firstRow="1" w:lastRow="0" w:firstColumn="1" w:lastColumn="0" w:noHBand="0" w:noVBand="1"/>
      </w:tblPr>
      <w:tblGrid>
        <w:gridCol w:w="2296"/>
        <w:gridCol w:w="1114"/>
        <w:gridCol w:w="1372"/>
        <w:gridCol w:w="1559"/>
        <w:gridCol w:w="1985"/>
      </w:tblGrid>
      <w:tr w:rsidR="005D0EED" w:rsidRPr="005D0EED" w:rsidTr="006B6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vMerge w:val="restart"/>
            <w:shd w:val="clear" w:color="auto" w:fill="auto"/>
            <w:noWrap/>
          </w:tcPr>
          <w:p w:rsidR="00F704DF" w:rsidRPr="005D0EED" w:rsidRDefault="00F704DF" w:rsidP="00F704DF">
            <w:pPr>
              <w:widowControl/>
              <w:spacing w:beforeLines="100" w:before="312" w:line="360" w:lineRule="auto"/>
              <w:jc w:val="center"/>
              <w:rPr>
                <w:rFonts w:ascii="Times New Roman" w:eastAsia="宋体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Samples</w:t>
            </w:r>
          </w:p>
        </w:tc>
        <w:tc>
          <w:tcPr>
            <w:tcW w:w="6030" w:type="dxa"/>
            <w:gridSpan w:val="4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Cast solution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vMerge/>
            <w:tcBorders>
              <w:left w:val="nil"/>
              <w:bottom w:val="outset" w:sz="6" w:space="0" w:color="auto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bottom w:val="outset" w:sz="6" w:space="0" w:color="auto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CA (g)</w:t>
            </w:r>
          </w:p>
        </w:tc>
        <w:tc>
          <w:tcPr>
            <w:tcW w:w="1372" w:type="dxa"/>
            <w:tcBorders>
              <w:bottom w:val="outset" w:sz="6" w:space="0" w:color="auto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THF (mL)</w:t>
            </w:r>
          </w:p>
        </w:tc>
        <w:tc>
          <w:tcPr>
            <w:tcW w:w="1559" w:type="dxa"/>
            <w:tcBorders>
              <w:bottom w:val="outset" w:sz="6" w:space="0" w:color="auto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Glycerol (g)</w:t>
            </w:r>
          </w:p>
        </w:tc>
        <w:tc>
          <w:tcPr>
            <w:tcW w:w="1985" w:type="dxa"/>
            <w:tcBorders>
              <w:bottom w:val="outset" w:sz="6" w:space="0" w:color="auto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n-Propanol (mL)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top w:val="outset" w:sz="6" w:space="0" w:color="auto"/>
            </w:tcBorders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bookmarkStart w:id="1" w:name="_Hlk98085456"/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CAF</w:t>
            </w:r>
          </w:p>
        </w:tc>
        <w:tc>
          <w:tcPr>
            <w:tcW w:w="1114" w:type="dxa"/>
            <w:tcBorders>
              <w:top w:val="outset" w:sz="6" w:space="0" w:color="auto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outset" w:sz="6" w:space="0" w:color="auto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outset" w:sz="6" w:space="0" w:color="auto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left w:val="nil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CAF-5G</w:t>
            </w:r>
          </w:p>
        </w:tc>
        <w:tc>
          <w:tcPr>
            <w:tcW w:w="1114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CAF-10G</w:t>
            </w:r>
          </w:p>
        </w:tc>
        <w:tc>
          <w:tcPr>
            <w:tcW w:w="1114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985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left w:val="nil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CAF-15G</w:t>
            </w:r>
          </w:p>
        </w:tc>
        <w:tc>
          <w:tcPr>
            <w:tcW w:w="1114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CAGF-0.6P</w:t>
            </w:r>
          </w:p>
        </w:tc>
        <w:tc>
          <w:tcPr>
            <w:tcW w:w="1114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85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left w:val="nil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CAGF-1.2P</w:t>
            </w:r>
          </w:p>
        </w:tc>
        <w:tc>
          <w:tcPr>
            <w:tcW w:w="1114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CAGF-1.8P</w:t>
            </w:r>
          </w:p>
        </w:tc>
        <w:tc>
          <w:tcPr>
            <w:tcW w:w="1114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85" w:type="dxa"/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</w:tr>
      <w:tr w:rsidR="005D0EED" w:rsidRPr="005D0EED" w:rsidTr="006B679F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left w:val="nil"/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CAGF-2.4P</w:t>
            </w:r>
          </w:p>
        </w:tc>
        <w:tc>
          <w:tcPr>
            <w:tcW w:w="1114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  <w:noWrap/>
          </w:tcPr>
          <w:p w:rsidR="00F704DF" w:rsidRPr="005D0EED" w:rsidRDefault="00F704DF" w:rsidP="006B679F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D0EE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1.08</w:t>
            </w:r>
          </w:p>
        </w:tc>
      </w:tr>
      <w:bookmarkEnd w:id="1"/>
    </w:tbl>
    <w:p w:rsidR="00F704DF" w:rsidRPr="005D0EED" w:rsidRDefault="00F704DF" w:rsidP="00F704DF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620B" w:rsidRPr="005D0EED" w:rsidRDefault="00C8620B" w:rsidP="00C8620B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620B" w:rsidRPr="005D0EED" w:rsidSect="00F704DF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723" w:rsidRDefault="002D4723" w:rsidP="00963425">
      <w:r>
        <w:separator/>
      </w:r>
    </w:p>
  </w:endnote>
  <w:endnote w:type="continuationSeparator" w:id="0">
    <w:p w:rsidR="002D4723" w:rsidRDefault="002D4723" w:rsidP="0096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2433627"/>
      <w:docPartObj>
        <w:docPartGallery w:val="Page Numbers (Bottom of Page)"/>
        <w:docPartUnique/>
      </w:docPartObj>
    </w:sdtPr>
    <w:sdtEndPr/>
    <w:sdtContent>
      <w:p w:rsidR="00C8620B" w:rsidRDefault="00C862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41D" w:rsidRPr="0094741D">
          <w:rPr>
            <w:noProof/>
            <w:lang w:val="zh-CN"/>
          </w:rPr>
          <w:t>1</w:t>
        </w:r>
        <w:r>
          <w:fldChar w:fldCharType="end"/>
        </w:r>
      </w:p>
    </w:sdtContent>
  </w:sdt>
  <w:p w:rsidR="00C8620B" w:rsidRDefault="00C8620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723" w:rsidRDefault="002D4723" w:rsidP="00963425">
      <w:r>
        <w:separator/>
      </w:r>
    </w:p>
  </w:footnote>
  <w:footnote w:type="continuationSeparator" w:id="0">
    <w:p w:rsidR="002D4723" w:rsidRDefault="002D4723" w:rsidP="00963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664B1"/>
    <w:multiLevelType w:val="multilevel"/>
    <w:tmpl w:val="731664B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847F6"/>
    <w:rsid w:val="000847F6"/>
    <w:rsid w:val="00086AA5"/>
    <w:rsid w:val="000D00E5"/>
    <w:rsid w:val="000E4133"/>
    <w:rsid w:val="001B02B4"/>
    <w:rsid w:val="002A1640"/>
    <w:rsid w:val="002A71BC"/>
    <w:rsid w:val="002B2983"/>
    <w:rsid w:val="002D4723"/>
    <w:rsid w:val="0032293D"/>
    <w:rsid w:val="00337422"/>
    <w:rsid w:val="00354B15"/>
    <w:rsid w:val="003D0468"/>
    <w:rsid w:val="003E182B"/>
    <w:rsid w:val="00576998"/>
    <w:rsid w:val="005A44D8"/>
    <w:rsid w:val="005D0EED"/>
    <w:rsid w:val="00620970"/>
    <w:rsid w:val="00657D20"/>
    <w:rsid w:val="006748D8"/>
    <w:rsid w:val="006974DF"/>
    <w:rsid w:val="006F6610"/>
    <w:rsid w:val="007578AC"/>
    <w:rsid w:val="0077227E"/>
    <w:rsid w:val="007E4383"/>
    <w:rsid w:val="00824FF7"/>
    <w:rsid w:val="0094741D"/>
    <w:rsid w:val="00963425"/>
    <w:rsid w:val="00972F89"/>
    <w:rsid w:val="009B4FF2"/>
    <w:rsid w:val="00AF46E9"/>
    <w:rsid w:val="00C8620B"/>
    <w:rsid w:val="00D21603"/>
    <w:rsid w:val="00D52C25"/>
    <w:rsid w:val="00D70A7A"/>
    <w:rsid w:val="00D76CC8"/>
    <w:rsid w:val="00D942E7"/>
    <w:rsid w:val="00DD005C"/>
    <w:rsid w:val="00DD671D"/>
    <w:rsid w:val="00ED0368"/>
    <w:rsid w:val="00F347C4"/>
    <w:rsid w:val="00F540F5"/>
    <w:rsid w:val="00F7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847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847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84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847F6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84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0847F6"/>
    <w:rPr>
      <w:sz w:val="18"/>
      <w:szCs w:val="18"/>
    </w:rPr>
  </w:style>
  <w:style w:type="table" w:styleId="a6">
    <w:name w:val="Table Grid"/>
    <w:basedOn w:val="a1"/>
    <w:uiPriority w:val="59"/>
    <w:qFormat/>
    <w:rsid w:val="000847F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qFormat/>
    <w:rsid w:val="000847F6"/>
    <w:rPr>
      <w:color w:val="000000" w:themeColor="text1" w:themeShade="BF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List Paragraph"/>
    <w:basedOn w:val="a"/>
    <w:uiPriority w:val="34"/>
    <w:qFormat/>
    <w:rsid w:val="000847F6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0847F6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0847F6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0847F6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0847F6"/>
    <w:rPr>
      <w:rFonts w:ascii="Calibri" w:hAnsi="Calibri" w:cs="Calibri"/>
      <w:sz w:val="20"/>
    </w:rPr>
  </w:style>
  <w:style w:type="character" w:styleId="a9">
    <w:name w:val="line number"/>
    <w:basedOn w:val="a0"/>
    <w:uiPriority w:val="99"/>
    <w:semiHidden/>
    <w:unhideWhenUsed/>
    <w:rsid w:val="00322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847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847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84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847F6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84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0847F6"/>
    <w:rPr>
      <w:sz w:val="18"/>
      <w:szCs w:val="18"/>
    </w:rPr>
  </w:style>
  <w:style w:type="table" w:styleId="a6">
    <w:name w:val="Table Grid"/>
    <w:basedOn w:val="a1"/>
    <w:uiPriority w:val="59"/>
    <w:qFormat/>
    <w:rsid w:val="000847F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qFormat/>
    <w:rsid w:val="000847F6"/>
    <w:rPr>
      <w:color w:val="000000" w:themeColor="text1" w:themeShade="BF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List Paragraph"/>
    <w:basedOn w:val="a"/>
    <w:uiPriority w:val="34"/>
    <w:qFormat/>
    <w:rsid w:val="000847F6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0847F6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0847F6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0847F6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0847F6"/>
    <w:rPr>
      <w:rFonts w:ascii="Calibri" w:hAnsi="Calibri" w:cs="Calibri"/>
      <w:sz w:val="20"/>
    </w:rPr>
  </w:style>
  <w:style w:type="character" w:styleId="a9">
    <w:name w:val="line number"/>
    <w:basedOn w:val="a0"/>
    <w:uiPriority w:val="99"/>
    <w:semiHidden/>
    <w:unhideWhenUsed/>
    <w:rsid w:val="00322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2862-466C-4B7C-8FDA-41FF1F1F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197</Words>
  <Characters>1128</Characters>
  <Application>Microsoft Office Word</Application>
  <DocSecurity>0</DocSecurity>
  <Lines>9</Lines>
  <Paragraphs>2</Paragraphs>
  <ScaleCrop>false</ScaleCrop>
  <Company>A-Z.ORG.CN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29</cp:revision>
  <dcterms:created xsi:type="dcterms:W3CDTF">2022-03-28T09:47:00Z</dcterms:created>
  <dcterms:modified xsi:type="dcterms:W3CDTF">2022-04-17T10:26:00Z</dcterms:modified>
</cp:coreProperties>
</file>