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5930D" w14:textId="77777777" w:rsidR="0073607C" w:rsidRDefault="0073607C" w:rsidP="0073607C">
      <w:pPr>
        <w:spacing w:line="480" w:lineRule="auto"/>
        <w:jc w:val="both"/>
        <w:rPr>
          <w:lang w:val="en-GB"/>
        </w:rPr>
      </w:pPr>
      <w:r>
        <w:rPr>
          <w:lang w:val="en-GB"/>
        </w:rPr>
        <w:t>Tab. 1 Main characteristics of studies reporting about gut microbiota in children with mental disorders</w:t>
      </w:r>
    </w:p>
    <w:tbl>
      <w:tblPr>
        <w:tblStyle w:val="Tabukasmriekou2zvraznenie2"/>
        <w:tblW w:w="15120" w:type="dxa"/>
        <w:tblLayout w:type="fixed"/>
        <w:tblLook w:val="04A0" w:firstRow="1" w:lastRow="0" w:firstColumn="1" w:lastColumn="0" w:noHBand="0" w:noVBand="1"/>
      </w:tblPr>
      <w:tblGrid>
        <w:gridCol w:w="1080"/>
        <w:gridCol w:w="630"/>
        <w:gridCol w:w="990"/>
        <w:gridCol w:w="1170"/>
        <w:gridCol w:w="1350"/>
        <w:gridCol w:w="1170"/>
        <w:gridCol w:w="1080"/>
        <w:gridCol w:w="1080"/>
        <w:gridCol w:w="1089"/>
        <w:gridCol w:w="81"/>
        <w:gridCol w:w="720"/>
        <w:gridCol w:w="2430"/>
        <w:gridCol w:w="1170"/>
        <w:gridCol w:w="1080"/>
      </w:tblGrid>
      <w:tr w:rsidR="0073607C" w:rsidRPr="00E76F2A" w14:paraId="47ED9BD3" w14:textId="77777777" w:rsidTr="00DC26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1C572926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 xml:space="preserve">Study </w:t>
            </w:r>
          </w:p>
        </w:tc>
        <w:tc>
          <w:tcPr>
            <w:tcW w:w="630" w:type="dxa"/>
          </w:tcPr>
          <w:p w14:paraId="56D25EF6" w14:textId="77777777" w:rsidR="0073607C" w:rsidRPr="008B726D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8B726D">
              <w:rPr>
                <w:sz w:val="16"/>
                <w:szCs w:val="16"/>
                <w:lang w:val="en-GB"/>
              </w:rPr>
              <w:t xml:space="preserve">Year </w:t>
            </w:r>
          </w:p>
        </w:tc>
        <w:tc>
          <w:tcPr>
            <w:tcW w:w="990" w:type="dxa"/>
          </w:tcPr>
          <w:p w14:paraId="5F91DA22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 xml:space="preserve">Country </w:t>
            </w:r>
          </w:p>
        </w:tc>
        <w:tc>
          <w:tcPr>
            <w:tcW w:w="1170" w:type="dxa"/>
          </w:tcPr>
          <w:p w14:paraId="796A313A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Sample size</w:t>
            </w:r>
          </w:p>
        </w:tc>
        <w:tc>
          <w:tcPr>
            <w:tcW w:w="1350" w:type="dxa"/>
          </w:tcPr>
          <w:p w14:paraId="79EF66F7" w14:textId="77777777" w:rsidR="0073607C" w:rsidRPr="00A96444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96444">
              <w:rPr>
                <w:color w:val="000000" w:themeColor="text1"/>
                <w:sz w:val="16"/>
                <w:szCs w:val="16"/>
                <w:lang w:val="en-GB"/>
              </w:rPr>
              <w:t xml:space="preserve">Gender % </w:t>
            </w:r>
          </w:p>
          <w:p w14:paraId="704E1D52" w14:textId="77777777" w:rsidR="0073607C" w:rsidRPr="00A96444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A96444">
              <w:rPr>
                <w:color w:val="000000" w:themeColor="text1"/>
                <w:sz w:val="16"/>
                <w:szCs w:val="16"/>
                <w:lang w:val="en-GB"/>
              </w:rPr>
              <w:t>M/F</w:t>
            </w:r>
          </w:p>
        </w:tc>
        <w:tc>
          <w:tcPr>
            <w:tcW w:w="1170" w:type="dxa"/>
          </w:tcPr>
          <w:p w14:paraId="7FC7BBE9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 xml:space="preserve">Mean Age </w:t>
            </w:r>
          </w:p>
        </w:tc>
        <w:tc>
          <w:tcPr>
            <w:tcW w:w="1080" w:type="dxa"/>
          </w:tcPr>
          <w:p w14:paraId="2C80D3DB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Mean BMI</w:t>
            </w:r>
          </w:p>
        </w:tc>
        <w:tc>
          <w:tcPr>
            <w:tcW w:w="1080" w:type="dxa"/>
          </w:tcPr>
          <w:p w14:paraId="654C35EC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Diagnostic tool patients</w:t>
            </w:r>
          </w:p>
        </w:tc>
        <w:tc>
          <w:tcPr>
            <w:tcW w:w="1089" w:type="dxa"/>
          </w:tcPr>
          <w:p w14:paraId="37BD95DF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Diagnostic tool</w:t>
            </w:r>
          </w:p>
          <w:p w14:paraId="7F2B5E81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c</w:t>
            </w:r>
            <w:r>
              <w:rPr>
                <w:sz w:val="16"/>
                <w:szCs w:val="16"/>
                <w:lang w:val="en-GB"/>
              </w:rPr>
              <w:t>ontrols</w:t>
            </w:r>
          </w:p>
        </w:tc>
        <w:tc>
          <w:tcPr>
            <w:tcW w:w="801" w:type="dxa"/>
            <w:gridSpan w:val="2"/>
          </w:tcPr>
          <w:p w14:paraId="3DD57A8B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Sample storage</w:t>
            </w:r>
          </w:p>
        </w:tc>
        <w:tc>
          <w:tcPr>
            <w:tcW w:w="2430" w:type="dxa"/>
          </w:tcPr>
          <w:p w14:paraId="41CAEDC1" w14:textId="77777777" w:rsidR="0073607C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ATB</w:t>
            </w:r>
            <w:r>
              <w:rPr>
                <w:sz w:val="16"/>
                <w:szCs w:val="16"/>
                <w:lang w:val="en-GB"/>
              </w:rPr>
              <w:t>/p</w:t>
            </w:r>
            <w:r w:rsidRPr="00E76F2A">
              <w:rPr>
                <w:sz w:val="16"/>
                <w:szCs w:val="16"/>
                <w:lang w:val="en-GB"/>
              </w:rPr>
              <w:t>robiotics</w:t>
            </w:r>
            <w:r>
              <w:rPr>
                <w:sz w:val="16"/>
                <w:szCs w:val="16"/>
                <w:lang w:val="en-GB"/>
              </w:rPr>
              <w:t>/</w:t>
            </w:r>
          </w:p>
          <w:p w14:paraId="210FD4FD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 other medication</w:t>
            </w:r>
          </w:p>
          <w:p w14:paraId="776AB982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170" w:type="dxa"/>
          </w:tcPr>
          <w:p w14:paraId="545BBAFE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Dietary questionnaire</w:t>
            </w:r>
          </w:p>
        </w:tc>
        <w:tc>
          <w:tcPr>
            <w:tcW w:w="1080" w:type="dxa"/>
          </w:tcPr>
          <w:p w14:paraId="5E218B65" w14:textId="77777777" w:rsidR="0073607C" w:rsidRPr="00E76F2A" w:rsidRDefault="0073607C" w:rsidP="00DC268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Evaluation of GIT symptoms</w:t>
            </w:r>
          </w:p>
        </w:tc>
      </w:tr>
      <w:tr w:rsidR="0073607C" w:rsidRPr="00E76F2A" w14:paraId="1E823989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0" w:type="dxa"/>
            <w:gridSpan w:val="14"/>
          </w:tcPr>
          <w:p w14:paraId="017FCA58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44447A">
              <w:rPr>
                <w:color w:val="002060"/>
                <w:sz w:val="16"/>
                <w:szCs w:val="16"/>
                <w:lang w:val="en-GB"/>
              </w:rPr>
              <w:t>Autism</w:t>
            </w:r>
            <w:r>
              <w:rPr>
                <w:color w:val="002060"/>
                <w:sz w:val="16"/>
                <w:szCs w:val="16"/>
                <w:lang w:val="en-GB"/>
              </w:rPr>
              <w:t xml:space="preserve"> + PDD-NOS</w:t>
            </w:r>
          </w:p>
        </w:tc>
      </w:tr>
      <w:tr w:rsidR="0073607C" w:rsidRPr="00E76F2A" w14:paraId="2C868D6B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04E5ECA7" w14:textId="77777777" w:rsidR="0073607C" w:rsidRPr="00911B00" w:rsidRDefault="0073607C" w:rsidP="00DC2685">
            <w:pPr>
              <w:jc w:val="both"/>
              <w:rPr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9C6DE8">
              <w:rPr>
                <w:color w:val="000000" w:themeColor="text1"/>
                <w:sz w:val="16"/>
                <w:szCs w:val="16"/>
                <w:lang w:val="en-GB"/>
              </w:rPr>
              <w:t>Parracho</w:t>
            </w:r>
            <w:proofErr w:type="spellEnd"/>
            <w:r w:rsidRPr="009C6DE8">
              <w:rPr>
                <w:color w:val="000000" w:themeColor="text1"/>
                <w:sz w:val="16"/>
                <w:szCs w:val="16"/>
                <w:lang w:val="en-GB"/>
              </w:rPr>
              <w:t xml:space="preserve"> et al.</w:t>
            </w:r>
          </w:p>
        </w:tc>
        <w:tc>
          <w:tcPr>
            <w:tcW w:w="630" w:type="dxa"/>
          </w:tcPr>
          <w:p w14:paraId="03B48446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  <w:t>2005</w:t>
            </w:r>
          </w:p>
        </w:tc>
        <w:tc>
          <w:tcPr>
            <w:tcW w:w="990" w:type="dxa"/>
          </w:tcPr>
          <w:p w14:paraId="3F4312BC" w14:textId="77777777" w:rsidR="0073607C" w:rsidRPr="00911B00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color w:val="000000" w:themeColor="text1"/>
                <w:sz w:val="16"/>
                <w:szCs w:val="16"/>
                <w:lang w:val="en-GB"/>
              </w:rPr>
              <w:t>UK</w:t>
            </w:r>
          </w:p>
        </w:tc>
        <w:tc>
          <w:tcPr>
            <w:tcW w:w="1170" w:type="dxa"/>
          </w:tcPr>
          <w:p w14:paraId="0B32995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 58</w:t>
            </w:r>
          </w:p>
          <w:p w14:paraId="2F30808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  12</w:t>
            </w:r>
          </w:p>
          <w:p w14:paraId="72BECB06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10</w:t>
            </w:r>
          </w:p>
        </w:tc>
        <w:tc>
          <w:tcPr>
            <w:tcW w:w="1350" w:type="dxa"/>
          </w:tcPr>
          <w:p w14:paraId="1C7F902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82,8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17,2</w:t>
            </w:r>
          </w:p>
          <w:p w14:paraId="64CAF6D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58,3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41,7</w:t>
            </w:r>
          </w:p>
          <w:p w14:paraId="596DB1C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60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40</w:t>
            </w:r>
          </w:p>
        </w:tc>
        <w:tc>
          <w:tcPr>
            <w:tcW w:w="1170" w:type="dxa"/>
          </w:tcPr>
          <w:p w14:paraId="60495D2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 7</w:t>
            </w:r>
          </w:p>
          <w:p w14:paraId="7986AC4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    6</w:t>
            </w:r>
          </w:p>
          <w:p w14:paraId="3E8C123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 6</w:t>
            </w:r>
          </w:p>
        </w:tc>
        <w:tc>
          <w:tcPr>
            <w:tcW w:w="1080" w:type="dxa"/>
          </w:tcPr>
          <w:p w14:paraId="1EA3632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7D20B31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170" w:type="dxa"/>
            <w:gridSpan w:val="2"/>
          </w:tcPr>
          <w:p w14:paraId="6A82D82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38AB8B44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-20°C</w:t>
            </w:r>
          </w:p>
        </w:tc>
        <w:tc>
          <w:tcPr>
            <w:tcW w:w="2430" w:type="dxa"/>
          </w:tcPr>
          <w:p w14:paraId="280A788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probiotics or prebiotic in HC group for 6 months prior study</w:t>
            </w:r>
          </w:p>
          <w:p w14:paraId="34BEE88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Courses of ATB usage during lifetime were recorded</w:t>
            </w:r>
          </w:p>
        </w:tc>
        <w:tc>
          <w:tcPr>
            <w:tcW w:w="1170" w:type="dxa"/>
          </w:tcPr>
          <w:p w14:paraId="1AEB44D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  <w:tc>
          <w:tcPr>
            <w:tcW w:w="1080" w:type="dxa"/>
          </w:tcPr>
          <w:p w14:paraId="4EBC654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</w:tr>
      <w:tr w:rsidR="0073607C" w:rsidRPr="00E76F2A" w14:paraId="69474103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40EC0AED" w14:textId="77777777" w:rsidR="0073607C" w:rsidRPr="00911B00" w:rsidRDefault="0073607C" w:rsidP="00DC2685">
            <w:pPr>
              <w:jc w:val="both"/>
              <w:rPr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9C6DE8">
              <w:rPr>
                <w:color w:val="000000" w:themeColor="text1"/>
                <w:sz w:val="16"/>
                <w:szCs w:val="16"/>
                <w:lang w:val="en-GB"/>
              </w:rPr>
              <w:t>Finegold</w:t>
            </w:r>
            <w:proofErr w:type="spellEnd"/>
            <w:r w:rsidRPr="009C6DE8">
              <w:rPr>
                <w:color w:val="000000" w:themeColor="text1"/>
                <w:sz w:val="16"/>
                <w:szCs w:val="16"/>
                <w:lang w:val="en-GB"/>
              </w:rPr>
              <w:t xml:space="preserve"> et al.</w:t>
            </w:r>
            <w:r w:rsidRPr="00911B00">
              <w:rPr>
                <w:color w:val="000000" w:themeColor="text1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30" w:type="dxa"/>
          </w:tcPr>
          <w:p w14:paraId="3A6C03C2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  <w:t>2010</w:t>
            </w:r>
          </w:p>
        </w:tc>
        <w:tc>
          <w:tcPr>
            <w:tcW w:w="990" w:type="dxa"/>
          </w:tcPr>
          <w:p w14:paraId="5CD90543" w14:textId="77777777" w:rsidR="0073607C" w:rsidRPr="00911B00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  <w:r w:rsidRPr="00911B00">
              <w:rPr>
                <w:color w:val="000000" w:themeColor="text1"/>
                <w:sz w:val="16"/>
                <w:szCs w:val="16"/>
                <w:lang w:val="en-GB"/>
              </w:rPr>
              <w:t>USA</w:t>
            </w:r>
          </w:p>
        </w:tc>
        <w:tc>
          <w:tcPr>
            <w:tcW w:w="1170" w:type="dxa"/>
          </w:tcPr>
          <w:p w14:paraId="0CABC8B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33</w:t>
            </w:r>
          </w:p>
          <w:p w14:paraId="3540B5A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   7</w:t>
            </w:r>
          </w:p>
          <w:p w14:paraId="0E84B975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 8</w:t>
            </w:r>
          </w:p>
        </w:tc>
        <w:tc>
          <w:tcPr>
            <w:tcW w:w="1350" w:type="dxa"/>
          </w:tcPr>
          <w:p w14:paraId="14CB7A6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72,7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27,3</w:t>
            </w:r>
          </w:p>
          <w:p w14:paraId="5D244E8F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28,6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71,4</w:t>
            </w:r>
          </w:p>
          <w:p w14:paraId="54E6AF2C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62,5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37,5</w:t>
            </w:r>
          </w:p>
        </w:tc>
        <w:tc>
          <w:tcPr>
            <w:tcW w:w="1170" w:type="dxa"/>
          </w:tcPr>
          <w:p w14:paraId="30DB020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Age range</w:t>
            </w:r>
          </w:p>
          <w:p w14:paraId="5CEA891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2C9ACF9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2-13 years</w:t>
            </w:r>
          </w:p>
          <w:p w14:paraId="4A1A9438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080" w:type="dxa"/>
          </w:tcPr>
          <w:p w14:paraId="78B5034E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534CB4CE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Authors’ evaluation of social, language, sensory and </w:t>
            </w:r>
            <w:proofErr w:type="spellStart"/>
            <w:r>
              <w:rPr>
                <w:sz w:val="16"/>
                <w:szCs w:val="16"/>
                <w:lang w:val="en-GB"/>
              </w:rPr>
              <w:t>behavior</w:t>
            </w:r>
            <w:proofErr w:type="spellEnd"/>
            <w:r>
              <w:rPr>
                <w:sz w:val="16"/>
                <w:szCs w:val="16"/>
                <w:lang w:val="en-GB"/>
              </w:rPr>
              <w:t xml:space="preserve"> impairments</w:t>
            </w:r>
          </w:p>
        </w:tc>
        <w:tc>
          <w:tcPr>
            <w:tcW w:w="1170" w:type="dxa"/>
            <w:gridSpan w:val="2"/>
          </w:tcPr>
          <w:p w14:paraId="40C12B36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4DA3916E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170F087F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probiotics or ATB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</w:t>
            </w:r>
          </w:p>
        </w:tc>
        <w:tc>
          <w:tcPr>
            <w:tcW w:w="1170" w:type="dxa"/>
          </w:tcPr>
          <w:p w14:paraId="36C5BA51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Special diets recorded</w:t>
            </w:r>
          </w:p>
        </w:tc>
        <w:tc>
          <w:tcPr>
            <w:tcW w:w="1080" w:type="dxa"/>
          </w:tcPr>
          <w:p w14:paraId="5A898885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</w:tr>
      <w:tr w:rsidR="0073607C" w:rsidRPr="00E76F2A" w14:paraId="6545A70B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6D96031A" w14:textId="77777777" w:rsidR="0073607C" w:rsidRPr="00911B00" w:rsidRDefault="0073607C" w:rsidP="00DC2685">
            <w:pPr>
              <w:jc w:val="both"/>
              <w:rPr>
                <w:color w:val="000000" w:themeColor="text1"/>
                <w:sz w:val="16"/>
                <w:szCs w:val="16"/>
                <w:lang w:val="en-GB"/>
              </w:rPr>
            </w:pPr>
            <w:r w:rsidRPr="009C6DE8">
              <w:rPr>
                <w:color w:val="000000" w:themeColor="text1"/>
                <w:sz w:val="16"/>
                <w:szCs w:val="16"/>
                <w:lang w:val="en-GB"/>
              </w:rPr>
              <w:t>Adams et al.</w:t>
            </w:r>
          </w:p>
        </w:tc>
        <w:tc>
          <w:tcPr>
            <w:tcW w:w="630" w:type="dxa"/>
          </w:tcPr>
          <w:p w14:paraId="2F01F5AE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  <w:t>2011</w:t>
            </w:r>
          </w:p>
        </w:tc>
        <w:tc>
          <w:tcPr>
            <w:tcW w:w="990" w:type="dxa"/>
          </w:tcPr>
          <w:p w14:paraId="793AEA27" w14:textId="77777777" w:rsidR="0073607C" w:rsidRPr="00911B00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  <w:r w:rsidRPr="00911B00">
              <w:rPr>
                <w:color w:val="000000" w:themeColor="text1"/>
                <w:sz w:val="16"/>
                <w:szCs w:val="16"/>
                <w:lang w:val="en-GB"/>
              </w:rPr>
              <w:t>USA</w:t>
            </w:r>
          </w:p>
        </w:tc>
        <w:tc>
          <w:tcPr>
            <w:tcW w:w="1170" w:type="dxa"/>
          </w:tcPr>
          <w:p w14:paraId="6435C11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 + PDD -NOS:            58</w:t>
            </w:r>
          </w:p>
          <w:p w14:paraId="7D3E8BE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39</w:t>
            </w:r>
          </w:p>
        </w:tc>
        <w:tc>
          <w:tcPr>
            <w:tcW w:w="1350" w:type="dxa"/>
          </w:tcPr>
          <w:p w14:paraId="638A7F0D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 + PDD -NOS:     86,2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13,8</w:t>
            </w:r>
          </w:p>
          <w:p w14:paraId="5338F70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46,2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53,8</w:t>
            </w:r>
          </w:p>
        </w:tc>
        <w:tc>
          <w:tcPr>
            <w:tcW w:w="1170" w:type="dxa"/>
          </w:tcPr>
          <w:p w14:paraId="4B6AAC0D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 + PDD -NOS:           6,9</w:t>
            </w:r>
          </w:p>
          <w:p w14:paraId="5657520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7,7</w:t>
            </w:r>
          </w:p>
        </w:tc>
        <w:tc>
          <w:tcPr>
            <w:tcW w:w="1080" w:type="dxa"/>
          </w:tcPr>
          <w:p w14:paraId="6EF1BDB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4B06F42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Psychiatric or similar professional assessment,</w:t>
            </w:r>
          </w:p>
          <w:p w14:paraId="64D1A00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ATEC</w:t>
            </w:r>
          </w:p>
        </w:tc>
        <w:tc>
          <w:tcPr>
            <w:tcW w:w="1170" w:type="dxa"/>
            <w:gridSpan w:val="2"/>
          </w:tcPr>
          <w:p w14:paraId="58F55CA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Parent report</w:t>
            </w:r>
          </w:p>
        </w:tc>
        <w:tc>
          <w:tcPr>
            <w:tcW w:w="720" w:type="dxa"/>
          </w:tcPr>
          <w:p w14:paraId="57EF3A6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2430" w:type="dxa"/>
          </w:tcPr>
          <w:p w14:paraId="0FA101F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 or antifungal drugs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collection, probiotic consumption recorded</w:t>
            </w:r>
          </w:p>
        </w:tc>
        <w:tc>
          <w:tcPr>
            <w:tcW w:w="1170" w:type="dxa"/>
          </w:tcPr>
          <w:p w14:paraId="2ED584E6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Seafood and fish-oil consumption recorded</w:t>
            </w:r>
          </w:p>
        </w:tc>
        <w:tc>
          <w:tcPr>
            <w:tcW w:w="1080" w:type="dxa"/>
          </w:tcPr>
          <w:p w14:paraId="5058446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6-GSI</w:t>
            </w:r>
          </w:p>
        </w:tc>
      </w:tr>
      <w:tr w:rsidR="0073607C" w:rsidRPr="00E76F2A" w14:paraId="3EB9BECF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C263999" w14:textId="77777777" w:rsidR="0073607C" w:rsidRDefault="0073607C" w:rsidP="00DC2685">
            <w:pPr>
              <w:jc w:val="both"/>
              <w:rPr>
                <w:color w:val="000000" w:themeColor="text1"/>
                <w:sz w:val="16"/>
                <w:szCs w:val="16"/>
                <w:lang w:val="en-GB"/>
              </w:rPr>
            </w:pPr>
            <w:r w:rsidRPr="009C6DE8">
              <w:rPr>
                <w:color w:val="000000" w:themeColor="text1"/>
                <w:sz w:val="16"/>
                <w:szCs w:val="16"/>
                <w:lang w:val="en-GB"/>
              </w:rPr>
              <w:t>Wang et al.</w:t>
            </w:r>
          </w:p>
        </w:tc>
        <w:tc>
          <w:tcPr>
            <w:tcW w:w="630" w:type="dxa"/>
          </w:tcPr>
          <w:p w14:paraId="217C6BF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b/>
                <w:bCs/>
                <w:color w:val="000000" w:themeColor="text1"/>
                <w:sz w:val="16"/>
                <w:szCs w:val="16"/>
                <w:lang w:val="en-GB"/>
              </w:rPr>
              <w:t>2011</w:t>
            </w:r>
          </w:p>
        </w:tc>
        <w:tc>
          <w:tcPr>
            <w:tcW w:w="990" w:type="dxa"/>
          </w:tcPr>
          <w:p w14:paraId="3D45A95C" w14:textId="77777777" w:rsidR="0073607C" w:rsidRPr="00911B00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Australia</w:t>
            </w:r>
          </w:p>
        </w:tc>
        <w:tc>
          <w:tcPr>
            <w:tcW w:w="1170" w:type="dxa"/>
          </w:tcPr>
          <w:p w14:paraId="347EF9B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23</w:t>
            </w:r>
          </w:p>
          <w:p w14:paraId="063F1D1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 22</w:t>
            </w:r>
          </w:p>
          <w:p w14:paraId="3E4C41B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9</w:t>
            </w:r>
          </w:p>
        </w:tc>
        <w:tc>
          <w:tcPr>
            <w:tcW w:w="1350" w:type="dxa"/>
          </w:tcPr>
          <w:p w14:paraId="0E80F59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91,3/8,7</w:t>
            </w:r>
          </w:p>
          <w:p w14:paraId="0459CCD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50/50</w:t>
            </w:r>
          </w:p>
          <w:p w14:paraId="04131B3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44,4/55,6</w:t>
            </w:r>
          </w:p>
        </w:tc>
        <w:tc>
          <w:tcPr>
            <w:tcW w:w="1170" w:type="dxa"/>
          </w:tcPr>
          <w:p w14:paraId="6C06A8D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Age in months</w:t>
            </w:r>
          </w:p>
          <w:p w14:paraId="56877CD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26CC59EF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123</w:t>
            </w:r>
          </w:p>
          <w:p w14:paraId="08A2F0E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144</w:t>
            </w:r>
          </w:p>
          <w:p w14:paraId="6E00A7E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114</w:t>
            </w:r>
          </w:p>
        </w:tc>
        <w:tc>
          <w:tcPr>
            <w:tcW w:w="1080" w:type="dxa"/>
          </w:tcPr>
          <w:p w14:paraId="2A364EE4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007D51F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CARS</w:t>
            </w:r>
          </w:p>
          <w:p w14:paraId="62BEB2C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DSM-IV</w:t>
            </w:r>
          </w:p>
        </w:tc>
        <w:tc>
          <w:tcPr>
            <w:tcW w:w="1170" w:type="dxa"/>
            <w:gridSpan w:val="2"/>
          </w:tcPr>
          <w:p w14:paraId="48DE00D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ASSQ</w:t>
            </w:r>
          </w:p>
        </w:tc>
        <w:tc>
          <w:tcPr>
            <w:tcW w:w="720" w:type="dxa"/>
          </w:tcPr>
          <w:p w14:paraId="07D24CE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29DC56B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ATB and probiotic usage recorded</w:t>
            </w:r>
          </w:p>
        </w:tc>
        <w:tc>
          <w:tcPr>
            <w:tcW w:w="1170" w:type="dxa"/>
          </w:tcPr>
          <w:p w14:paraId="04F7717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Special diets recorded</w:t>
            </w:r>
          </w:p>
        </w:tc>
        <w:tc>
          <w:tcPr>
            <w:tcW w:w="1080" w:type="dxa"/>
          </w:tcPr>
          <w:p w14:paraId="23C7B00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FGID questionnaire</w:t>
            </w:r>
          </w:p>
        </w:tc>
      </w:tr>
      <w:tr w:rsidR="0073607C" w:rsidRPr="00E76F2A" w14:paraId="3797AF7A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6D9EE1A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proofErr w:type="spellStart"/>
            <w:r w:rsidRPr="009C6DE8">
              <w:rPr>
                <w:sz w:val="16"/>
                <w:szCs w:val="16"/>
                <w:lang w:val="en-GB"/>
              </w:rPr>
              <w:t>Gondalia</w:t>
            </w:r>
            <w:proofErr w:type="spellEnd"/>
            <w:r w:rsidRPr="009C6DE8">
              <w:rPr>
                <w:sz w:val="16"/>
                <w:szCs w:val="16"/>
                <w:lang w:val="en-GB"/>
              </w:rPr>
              <w:t xml:space="preserve"> et al.</w:t>
            </w:r>
            <w:r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30" w:type="dxa"/>
          </w:tcPr>
          <w:p w14:paraId="219052A9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2012</w:t>
            </w:r>
          </w:p>
        </w:tc>
        <w:tc>
          <w:tcPr>
            <w:tcW w:w="990" w:type="dxa"/>
          </w:tcPr>
          <w:p w14:paraId="38BFD092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Australia</w:t>
            </w:r>
          </w:p>
        </w:tc>
        <w:tc>
          <w:tcPr>
            <w:tcW w:w="1170" w:type="dxa"/>
          </w:tcPr>
          <w:p w14:paraId="31B14D3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51</w:t>
            </w:r>
          </w:p>
          <w:p w14:paraId="79EB8766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53</w:t>
            </w:r>
          </w:p>
        </w:tc>
        <w:tc>
          <w:tcPr>
            <w:tcW w:w="1350" w:type="dxa"/>
          </w:tcPr>
          <w:p w14:paraId="5BB64725" w14:textId="77777777" w:rsidR="0073607C" w:rsidRPr="007C6E14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82,4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17,6</w:t>
            </w:r>
          </w:p>
          <w:p w14:paraId="7AD43047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35,8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7C6E14">
              <w:rPr>
                <w:sz w:val="16"/>
                <w:szCs w:val="16"/>
                <w:lang w:val="en-GB"/>
              </w:rPr>
              <w:t>64,2</w:t>
            </w:r>
          </w:p>
        </w:tc>
        <w:tc>
          <w:tcPr>
            <w:tcW w:w="1170" w:type="dxa"/>
          </w:tcPr>
          <w:p w14:paraId="394D0BD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Age range </w:t>
            </w:r>
          </w:p>
          <w:p w14:paraId="5BCB9D8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2D682CC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2-12 years</w:t>
            </w:r>
          </w:p>
        </w:tc>
        <w:tc>
          <w:tcPr>
            <w:tcW w:w="1080" w:type="dxa"/>
          </w:tcPr>
          <w:p w14:paraId="10898543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06CA281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Psychiatrist /psychologist</w:t>
            </w:r>
          </w:p>
          <w:p w14:paraId="146FEE0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proofErr w:type="spellStart"/>
            <w:r>
              <w:rPr>
                <w:sz w:val="16"/>
                <w:szCs w:val="16"/>
                <w:lang w:val="en-GB"/>
              </w:rPr>
              <w:t>evaulation</w:t>
            </w:r>
            <w:proofErr w:type="spellEnd"/>
          </w:p>
          <w:p w14:paraId="250AE12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CARS</w:t>
            </w:r>
          </w:p>
        </w:tc>
        <w:tc>
          <w:tcPr>
            <w:tcW w:w="1170" w:type="dxa"/>
            <w:gridSpan w:val="2"/>
          </w:tcPr>
          <w:p w14:paraId="2D6B6204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0B9C01AF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-20°C</w:t>
            </w:r>
          </w:p>
        </w:tc>
        <w:tc>
          <w:tcPr>
            <w:tcW w:w="2430" w:type="dxa"/>
          </w:tcPr>
          <w:p w14:paraId="7AF93BF6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ATB or antifungal drugs 15 days prior sample collection, probiotic consumption recorded</w:t>
            </w:r>
          </w:p>
        </w:tc>
        <w:tc>
          <w:tcPr>
            <w:tcW w:w="1170" w:type="dxa"/>
          </w:tcPr>
          <w:p w14:paraId="467E3EB5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743886C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</w:tr>
      <w:tr w:rsidR="0073607C" w:rsidRPr="00E76F2A" w14:paraId="175C9B62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5133A8DF" w14:textId="77777777" w:rsidR="0073607C" w:rsidRPr="0044447A" w:rsidRDefault="0073607C" w:rsidP="00DC2685">
            <w:pPr>
              <w:jc w:val="both"/>
              <w:rPr>
                <w:color w:val="002060"/>
                <w:sz w:val="16"/>
                <w:szCs w:val="16"/>
                <w:lang w:val="en-GB"/>
              </w:rPr>
            </w:pPr>
            <w:r w:rsidRPr="009C6DE8">
              <w:rPr>
                <w:color w:val="000000" w:themeColor="text1"/>
                <w:sz w:val="16"/>
                <w:szCs w:val="16"/>
                <w:lang w:val="en-GB"/>
              </w:rPr>
              <w:t>De Angelis et al.</w:t>
            </w:r>
          </w:p>
        </w:tc>
        <w:tc>
          <w:tcPr>
            <w:tcW w:w="630" w:type="dxa"/>
          </w:tcPr>
          <w:p w14:paraId="45E24CC7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2013</w:t>
            </w:r>
          </w:p>
        </w:tc>
        <w:tc>
          <w:tcPr>
            <w:tcW w:w="990" w:type="dxa"/>
          </w:tcPr>
          <w:p w14:paraId="15A8390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Italy</w:t>
            </w:r>
          </w:p>
        </w:tc>
        <w:tc>
          <w:tcPr>
            <w:tcW w:w="1170" w:type="dxa"/>
          </w:tcPr>
          <w:p w14:paraId="719F6C25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10</w:t>
            </w:r>
          </w:p>
          <w:p w14:paraId="0C04BBA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PDD-NOS: 10</w:t>
            </w:r>
          </w:p>
          <w:p w14:paraId="2C9FEB6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10</w:t>
            </w:r>
          </w:p>
        </w:tc>
        <w:tc>
          <w:tcPr>
            <w:tcW w:w="1350" w:type="dxa"/>
          </w:tcPr>
          <w:p w14:paraId="0E15CFC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46,7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53,3 in all participants</w:t>
            </w:r>
          </w:p>
        </w:tc>
        <w:tc>
          <w:tcPr>
            <w:tcW w:w="1170" w:type="dxa"/>
          </w:tcPr>
          <w:p w14:paraId="75D15345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Age range</w:t>
            </w:r>
          </w:p>
          <w:p w14:paraId="7A74649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5E42FB1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4-10 years</w:t>
            </w:r>
          </w:p>
        </w:tc>
        <w:tc>
          <w:tcPr>
            <w:tcW w:w="1080" w:type="dxa"/>
          </w:tcPr>
          <w:p w14:paraId="4AA7C1A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20BC054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ADOS</w:t>
            </w:r>
          </w:p>
          <w:p w14:paraId="6823025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ADI-R</w:t>
            </w:r>
          </w:p>
          <w:p w14:paraId="221E322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CARS</w:t>
            </w:r>
          </w:p>
        </w:tc>
        <w:tc>
          <w:tcPr>
            <w:tcW w:w="1170" w:type="dxa"/>
            <w:gridSpan w:val="2"/>
          </w:tcPr>
          <w:p w14:paraId="7B77CF5F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3E5B6659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5372417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ATB, probiotics or prebiotic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</w:t>
            </w:r>
          </w:p>
        </w:tc>
        <w:tc>
          <w:tcPr>
            <w:tcW w:w="1170" w:type="dxa"/>
          </w:tcPr>
          <w:p w14:paraId="614669F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655C0C9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Participants with GI symptoms excluded</w:t>
            </w:r>
          </w:p>
        </w:tc>
      </w:tr>
      <w:tr w:rsidR="0073607C" w:rsidRPr="00E76F2A" w14:paraId="0F40ACCD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56C1C8DB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Kang et al.</w:t>
            </w:r>
          </w:p>
        </w:tc>
        <w:tc>
          <w:tcPr>
            <w:tcW w:w="630" w:type="dxa"/>
          </w:tcPr>
          <w:p w14:paraId="6343539F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2013</w:t>
            </w:r>
          </w:p>
        </w:tc>
        <w:tc>
          <w:tcPr>
            <w:tcW w:w="990" w:type="dxa"/>
          </w:tcPr>
          <w:p w14:paraId="28EBE15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USA</w:t>
            </w:r>
          </w:p>
        </w:tc>
        <w:tc>
          <w:tcPr>
            <w:tcW w:w="1170" w:type="dxa"/>
          </w:tcPr>
          <w:p w14:paraId="7C3093A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20</w:t>
            </w:r>
          </w:p>
          <w:p w14:paraId="6E9C7D3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20</w:t>
            </w:r>
          </w:p>
        </w:tc>
        <w:tc>
          <w:tcPr>
            <w:tcW w:w="1350" w:type="dxa"/>
          </w:tcPr>
          <w:p w14:paraId="047BF528" w14:textId="77777777" w:rsidR="0073607C" w:rsidRPr="007C6E14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90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10</w:t>
            </w:r>
          </w:p>
          <w:p w14:paraId="2278BB1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85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7C6E14">
              <w:rPr>
                <w:sz w:val="16"/>
                <w:szCs w:val="16"/>
                <w:lang w:val="en-GB"/>
              </w:rPr>
              <w:t>15</w:t>
            </w:r>
          </w:p>
        </w:tc>
        <w:tc>
          <w:tcPr>
            <w:tcW w:w="1170" w:type="dxa"/>
          </w:tcPr>
          <w:p w14:paraId="0CAE976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6,7</w:t>
            </w:r>
          </w:p>
          <w:p w14:paraId="20F43FA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8,3</w:t>
            </w:r>
          </w:p>
        </w:tc>
        <w:tc>
          <w:tcPr>
            <w:tcW w:w="1080" w:type="dxa"/>
          </w:tcPr>
          <w:p w14:paraId="553A208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31FF1D2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ADOS </w:t>
            </w:r>
          </w:p>
          <w:p w14:paraId="230F5FC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ADI-R</w:t>
            </w:r>
          </w:p>
          <w:p w14:paraId="1FD9342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ATEC</w:t>
            </w:r>
          </w:p>
          <w:p w14:paraId="6AB16E4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PDD-BI</w:t>
            </w:r>
          </w:p>
        </w:tc>
        <w:tc>
          <w:tcPr>
            <w:tcW w:w="1170" w:type="dxa"/>
            <w:gridSpan w:val="2"/>
          </w:tcPr>
          <w:p w14:paraId="33DFFAD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32A72FF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52E9295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 or antifungal drugs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collection, probiotic and nutrient consumption recorded</w:t>
            </w:r>
          </w:p>
        </w:tc>
        <w:tc>
          <w:tcPr>
            <w:tcW w:w="1170" w:type="dxa"/>
          </w:tcPr>
          <w:p w14:paraId="55E306E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Special diets and seafood consumption recorded</w:t>
            </w:r>
          </w:p>
        </w:tc>
        <w:tc>
          <w:tcPr>
            <w:tcW w:w="1080" w:type="dxa"/>
          </w:tcPr>
          <w:p w14:paraId="018CBD2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6-GSI</w:t>
            </w:r>
          </w:p>
        </w:tc>
      </w:tr>
      <w:tr w:rsidR="0073607C" w:rsidRPr="00E76F2A" w14:paraId="54B33471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F31FA15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Son et al.</w:t>
            </w:r>
          </w:p>
        </w:tc>
        <w:tc>
          <w:tcPr>
            <w:tcW w:w="630" w:type="dxa"/>
          </w:tcPr>
          <w:p w14:paraId="7B53D327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2015</w:t>
            </w:r>
          </w:p>
        </w:tc>
        <w:tc>
          <w:tcPr>
            <w:tcW w:w="990" w:type="dxa"/>
          </w:tcPr>
          <w:p w14:paraId="59D8675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USA</w:t>
            </w:r>
          </w:p>
        </w:tc>
        <w:tc>
          <w:tcPr>
            <w:tcW w:w="1170" w:type="dxa"/>
          </w:tcPr>
          <w:p w14:paraId="5E007AD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59</w:t>
            </w:r>
          </w:p>
          <w:p w14:paraId="5375AA4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 44</w:t>
            </w:r>
          </w:p>
        </w:tc>
        <w:tc>
          <w:tcPr>
            <w:tcW w:w="1350" w:type="dxa"/>
          </w:tcPr>
          <w:p w14:paraId="6413332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88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7C6E14">
              <w:rPr>
                <w:sz w:val="16"/>
                <w:szCs w:val="16"/>
                <w:lang w:val="en-GB"/>
              </w:rPr>
              <w:t>12</w:t>
            </w:r>
          </w:p>
          <w:p w14:paraId="4F9E1737" w14:textId="77777777" w:rsidR="0073607C" w:rsidRPr="007C6E14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 48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7C6E14">
              <w:rPr>
                <w:sz w:val="16"/>
                <w:szCs w:val="16"/>
                <w:lang w:val="en-GB"/>
              </w:rPr>
              <w:t>5</w:t>
            </w:r>
            <w:r>
              <w:rPr>
                <w:sz w:val="16"/>
                <w:szCs w:val="16"/>
                <w:lang w:val="en-GB"/>
              </w:rPr>
              <w:t>2</w:t>
            </w:r>
          </w:p>
        </w:tc>
        <w:tc>
          <w:tcPr>
            <w:tcW w:w="1170" w:type="dxa"/>
          </w:tcPr>
          <w:p w14:paraId="7EED6DB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10,3</w:t>
            </w:r>
          </w:p>
          <w:p w14:paraId="75973CC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10,0</w:t>
            </w:r>
          </w:p>
        </w:tc>
        <w:tc>
          <w:tcPr>
            <w:tcW w:w="1080" w:type="dxa"/>
          </w:tcPr>
          <w:p w14:paraId="46029D5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6D5AFBBA" w14:textId="77777777" w:rsidR="0073607C" w:rsidRDefault="0073607C" w:rsidP="00DC2685">
            <w:pPr>
              <w:pStyle w:val="Normlnywebov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ADOS</w:t>
            </w:r>
          </w:p>
          <w:p w14:paraId="567808B4" w14:textId="77777777" w:rsidR="0073607C" w:rsidRPr="00980EE8" w:rsidRDefault="0073607C" w:rsidP="00DC2685">
            <w:pPr>
              <w:pStyle w:val="Normlnywebov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E5E18">
              <w:rPr>
                <w:sz w:val="16"/>
                <w:szCs w:val="16"/>
              </w:rPr>
              <w:t>CBCL</w:t>
            </w:r>
          </w:p>
          <w:p w14:paraId="55F2BE3A" w14:textId="77777777" w:rsidR="0073607C" w:rsidRPr="005E5E18" w:rsidRDefault="0073607C" w:rsidP="00DC2685">
            <w:pPr>
              <w:pStyle w:val="Normlnywebov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170" w:type="dxa"/>
            <w:gridSpan w:val="2"/>
          </w:tcPr>
          <w:p w14:paraId="5C7892EE" w14:textId="77777777" w:rsidR="0073607C" w:rsidRPr="005E5E18" w:rsidRDefault="0073607C" w:rsidP="00DC2685">
            <w:pPr>
              <w:pStyle w:val="Normlnywebov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E5E18">
              <w:rPr>
                <w:sz w:val="16"/>
                <w:szCs w:val="16"/>
              </w:rPr>
              <w:t xml:space="preserve">CBCL </w:t>
            </w:r>
          </w:p>
          <w:p w14:paraId="18A9A8D4" w14:textId="77777777" w:rsidR="0073607C" w:rsidRPr="005E5E18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720" w:type="dxa"/>
          </w:tcPr>
          <w:p w14:paraId="3FBE83D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0AD58DA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ATB, probiotics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</w:t>
            </w:r>
          </w:p>
        </w:tc>
        <w:tc>
          <w:tcPr>
            <w:tcW w:w="1170" w:type="dxa"/>
          </w:tcPr>
          <w:p w14:paraId="3DA712E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One-week food/calorie count diary, special diets recorded</w:t>
            </w:r>
          </w:p>
        </w:tc>
        <w:tc>
          <w:tcPr>
            <w:tcW w:w="1080" w:type="dxa"/>
          </w:tcPr>
          <w:p w14:paraId="4D8C472F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QPGS - RIII</w:t>
            </w:r>
          </w:p>
          <w:p w14:paraId="1993C32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SSC Medical History form</w:t>
            </w:r>
          </w:p>
        </w:tc>
      </w:tr>
      <w:tr w:rsidR="0073607C" w:rsidRPr="00E76F2A" w14:paraId="0FF67862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9EFBB7F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proofErr w:type="spellStart"/>
            <w:r w:rsidRPr="009C6DE8">
              <w:rPr>
                <w:sz w:val="16"/>
                <w:szCs w:val="16"/>
                <w:lang w:val="en-GB"/>
              </w:rPr>
              <w:t>Tomova</w:t>
            </w:r>
            <w:proofErr w:type="spellEnd"/>
            <w:r w:rsidRPr="009C6DE8">
              <w:rPr>
                <w:sz w:val="16"/>
                <w:szCs w:val="16"/>
                <w:lang w:val="en-GB"/>
              </w:rPr>
              <w:t xml:space="preserve"> et al.</w:t>
            </w:r>
          </w:p>
        </w:tc>
        <w:tc>
          <w:tcPr>
            <w:tcW w:w="630" w:type="dxa"/>
          </w:tcPr>
          <w:p w14:paraId="7CF8FF47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2015</w:t>
            </w:r>
          </w:p>
        </w:tc>
        <w:tc>
          <w:tcPr>
            <w:tcW w:w="990" w:type="dxa"/>
          </w:tcPr>
          <w:p w14:paraId="776648A4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Slovakia</w:t>
            </w:r>
          </w:p>
        </w:tc>
        <w:tc>
          <w:tcPr>
            <w:tcW w:w="1170" w:type="dxa"/>
          </w:tcPr>
          <w:p w14:paraId="29FDB38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10</w:t>
            </w:r>
          </w:p>
          <w:p w14:paraId="04DD87A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   9</w:t>
            </w:r>
          </w:p>
          <w:p w14:paraId="41A904CE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10</w:t>
            </w:r>
          </w:p>
        </w:tc>
        <w:tc>
          <w:tcPr>
            <w:tcW w:w="1350" w:type="dxa"/>
          </w:tcPr>
          <w:p w14:paraId="0C2A1A1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  <w:r w:rsidRPr="002C7EF7">
              <w:rPr>
                <w:color w:val="000000" w:themeColor="text1"/>
                <w:sz w:val="16"/>
                <w:szCs w:val="16"/>
                <w:lang w:val="en-GB"/>
              </w:rPr>
              <w:t>ASD</w:t>
            </w:r>
            <w:r>
              <w:rPr>
                <w:color w:val="000000" w:themeColor="text1"/>
                <w:sz w:val="16"/>
                <w:szCs w:val="16"/>
                <w:lang w:val="en-GB"/>
              </w:rPr>
              <w:t>:           90/10</w:t>
            </w:r>
          </w:p>
          <w:p w14:paraId="4637DA9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color w:val="000000" w:themeColor="text1"/>
                <w:sz w:val="16"/>
                <w:szCs w:val="16"/>
                <w:lang w:val="en-GB"/>
              </w:rPr>
              <w:t>SIB:       77,8/22,2</w:t>
            </w:r>
          </w:p>
          <w:p w14:paraId="67C9C4D2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color w:val="000000" w:themeColor="text1"/>
                <w:sz w:val="16"/>
                <w:szCs w:val="16"/>
                <w:lang w:val="en-GB"/>
              </w:rPr>
              <w:t>HC:              100/0</w:t>
            </w:r>
          </w:p>
        </w:tc>
        <w:tc>
          <w:tcPr>
            <w:tcW w:w="1170" w:type="dxa"/>
          </w:tcPr>
          <w:p w14:paraId="429090B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Age range</w:t>
            </w:r>
          </w:p>
          <w:p w14:paraId="3F0BBF6D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40BB8C5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2-9</w:t>
            </w:r>
          </w:p>
          <w:p w14:paraId="7604CED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5-17</w:t>
            </w:r>
          </w:p>
          <w:p w14:paraId="317FB5A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2-11</w:t>
            </w:r>
          </w:p>
        </w:tc>
        <w:tc>
          <w:tcPr>
            <w:tcW w:w="1080" w:type="dxa"/>
          </w:tcPr>
          <w:p w14:paraId="0B69375E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5E7DC73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ICD-10 CARS</w:t>
            </w:r>
          </w:p>
          <w:p w14:paraId="1A519B46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ADI</w:t>
            </w:r>
          </w:p>
        </w:tc>
        <w:tc>
          <w:tcPr>
            <w:tcW w:w="1170" w:type="dxa"/>
            <w:gridSpan w:val="2"/>
          </w:tcPr>
          <w:p w14:paraId="47BE88AC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Psychiatric evaluation</w:t>
            </w:r>
          </w:p>
          <w:p w14:paraId="738E09D2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Parent interview</w:t>
            </w:r>
          </w:p>
        </w:tc>
        <w:tc>
          <w:tcPr>
            <w:tcW w:w="720" w:type="dxa"/>
          </w:tcPr>
          <w:p w14:paraId="2B1BA73D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5EEBA301" w14:textId="77777777" w:rsidR="0073607C" w:rsidRPr="0076427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  <w:sz w:val="16"/>
                <w:szCs w:val="16"/>
                <w:lang w:val="en-GB"/>
              </w:rPr>
            </w:pPr>
            <w:r>
              <w:rPr>
                <w:color w:val="000000" w:themeColor="text1"/>
                <w:sz w:val="16"/>
                <w:szCs w:val="16"/>
                <w:lang w:val="en-GB"/>
              </w:rPr>
              <w:t>All participants m</w:t>
            </w:r>
            <w:r w:rsidRPr="002C7EF7">
              <w:rPr>
                <w:color w:val="000000" w:themeColor="text1"/>
                <w:sz w:val="16"/>
                <w:szCs w:val="16"/>
                <w:lang w:val="en-GB"/>
              </w:rPr>
              <w:t>edication free</w:t>
            </w:r>
          </w:p>
        </w:tc>
        <w:tc>
          <w:tcPr>
            <w:tcW w:w="1170" w:type="dxa"/>
          </w:tcPr>
          <w:p w14:paraId="10D94105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79A0269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Parental questionnaire</w:t>
            </w:r>
          </w:p>
        </w:tc>
      </w:tr>
      <w:tr w:rsidR="0073607C" w:rsidRPr="00E76F2A" w14:paraId="31DCF78D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D74FA2D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Strati et al.</w:t>
            </w:r>
          </w:p>
        </w:tc>
        <w:tc>
          <w:tcPr>
            <w:tcW w:w="630" w:type="dxa"/>
          </w:tcPr>
          <w:p w14:paraId="0BAE817E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2017</w:t>
            </w:r>
          </w:p>
        </w:tc>
        <w:tc>
          <w:tcPr>
            <w:tcW w:w="990" w:type="dxa"/>
          </w:tcPr>
          <w:p w14:paraId="40AA7D0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Italy</w:t>
            </w:r>
          </w:p>
        </w:tc>
        <w:tc>
          <w:tcPr>
            <w:tcW w:w="1170" w:type="dxa"/>
          </w:tcPr>
          <w:p w14:paraId="678BC04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40</w:t>
            </w:r>
          </w:p>
          <w:p w14:paraId="775D116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40</w:t>
            </w:r>
          </w:p>
        </w:tc>
        <w:tc>
          <w:tcPr>
            <w:tcW w:w="1350" w:type="dxa"/>
          </w:tcPr>
          <w:p w14:paraId="4870940C" w14:textId="77777777" w:rsidR="0073607C" w:rsidRPr="007C6E14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77,5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7C6E14">
              <w:rPr>
                <w:sz w:val="16"/>
                <w:szCs w:val="16"/>
                <w:lang w:val="en-GB"/>
              </w:rPr>
              <w:t>22,5</w:t>
            </w:r>
          </w:p>
          <w:p w14:paraId="21EC7A16" w14:textId="77777777" w:rsidR="0073607C" w:rsidRPr="007C6E14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70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30</w:t>
            </w:r>
          </w:p>
        </w:tc>
        <w:tc>
          <w:tcPr>
            <w:tcW w:w="1170" w:type="dxa"/>
          </w:tcPr>
          <w:p w14:paraId="08145CC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11,1</w:t>
            </w:r>
          </w:p>
          <w:p w14:paraId="103846B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9,2</w:t>
            </w:r>
          </w:p>
        </w:tc>
        <w:tc>
          <w:tcPr>
            <w:tcW w:w="1080" w:type="dxa"/>
          </w:tcPr>
          <w:p w14:paraId="59FE9195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1623E19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7991226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ADOS</w:t>
            </w:r>
          </w:p>
          <w:p w14:paraId="4FE0F7F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ABC</w:t>
            </w:r>
          </w:p>
          <w:p w14:paraId="0495D45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CARS</w:t>
            </w:r>
          </w:p>
        </w:tc>
        <w:tc>
          <w:tcPr>
            <w:tcW w:w="1170" w:type="dxa"/>
            <w:gridSpan w:val="2"/>
          </w:tcPr>
          <w:p w14:paraId="0300C38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4F593641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2C83484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ATB, probiotics or prebiotic 3 months prior sample collection,</w:t>
            </w:r>
          </w:p>
          <w:p w14:paraId="43780B5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use of anti-inflammatory or antioxidant drugs</w:t>
            </w:r>
          </w:p>
        </w:tc>
        <w:tc>
          <w:tcPr>
            <w:tcW w:w="1170" w:type="dxa"/>
          </w:tcPr>
          <w:p w14:paraId="6F5873C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  <w:p w14:paraId="2F5F863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7EABF66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080" w:type="dxa"/>
          </w:tcPr>
          <w:p w14:paraId="261940F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Rome III</w:t>
            </w:r>
          </w:p>
        </w:tc>
      </w:tr>
      <w:tr w:rsidR="0073607C" w:rsidRPr="00E76F2A" w14:paraId="325FC819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0511B731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proofErr w:type="spellStart"/>
            <w:r w:rsidRPr="009C6DE8">
              <w:rPr>
                <w:sz w:val="16"/>
                <w:szCs w:val="16"/>
                <w:lang w:val="en-GB"/>
              </w:rPr>
              <w:lastRenderedPageBreak/>
              <w:t>Berding</w:t>
            </w:r>
            <w:proofErr w:type="spellEnd"/>
            <w:r w:rsidRPr="009C6DE8">
              <w:rPr>
                <w:sz w:val="16"/>
                <w:szCs w:val="16"/>
                <w:lang w:val="en-GB"/>
              </w:rPr>
              <w:t xml:space="preserve"> et al.</w:t>
            </w:r>
          </w:p>
        </w:tc>
        <w:tc>
          <w:tcPr>
            <w:tcW w:w="630" w:type="dxa"/>
          </w:tcPr>
          <w:p w14:paraId="13AD738C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2018</w:t>
            </w:r>
          </w:p>
        </w:tc>
        <w:tc>
          <w:tcPr>
            <w:tcW w:w="990" w:type="dxa"/>
          </w:tcPr>
          <w:p w14:paraId="003683CD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USA</w:t>
            </w:r>
          </w:p>
        </w:tc>
        <w:tc>
          <w:tcPr>
            <w:tcW w:w="1170" w:type="dxa"/>
          </w:tcPr>
          <w:p w14:paraId="466AFCF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26</w:t>
            </w:r>
          </w:p>
          <w:p w14:paraId="1177004D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32</w:t>
            </w:r>
          </w:p>
        </w:tc>
        <w:tc>
          <w:tcPr>
            <w:tcW w:w="1350" w:type="dxa"/>
          </w:tcPr>
          <w:p w14:paraId="1D533BCD" w14:textId="77777777" w:rsidR="0073607C" w:rsidRPr="007C6E14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73,1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26,9</w:t>
            </w:r>
          </w:p>
          <w:p w14:paraId="1D29F94C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59,4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7C6E14">
              <w:rPr>
                <w:sz w:val="16"/>
                <w:szCs w:val="16"/>
                <w:lang w:val="en-GB"/>
              </w:rPr>
              <w:t>40,6</w:t>
            </w:r>
          </w:p>
        </w:tc>
        <w:tc>
          <w:tcPr>
            <w:tcW w:w="1170" w:type="dxa"/>
          </w:tcPr>
          <w:p w14:paraId="6E4D999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4,1</w:t>
            </w:r>
          </w:p>
          <w:p w14:paraId="32096263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4,8</w:t>
            </w:r>
          </w:p>
        </w:tc>
        <w:tc>
          <w:tcPr>
            <w:tcW w:w="1080" w:type="dxa"/>
          </w:tcPr>
          <w:p w14:paraId="2D103C9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 M: 16,8</w:t>
            </w:r>
          </w:p>
          <w:p w14:paraId="62F24C4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 F:   15,1</w:t>
            </w:r>
          </w:p>
          <w:p w14:paraId="0464C8DD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 M:    16,3</w:t>
            </w:r>
          </w:p>
          <w:p w14:paraId="297A78F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 F:      16,8</w:t>
            </w:r>
          </w:p>
        </w:tc>
        <w:tc>
          <w:tcPr>
            <w:tcW w:w="1080" w:type="dxa"/>
          </w:tcPr>
          <w:p w14:paraId="5A7E60EF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PDDBI-SV</w:t>
            </w:r>
          </w:p>
        </w:tc>
        <w:tc>
          <w:tcPr>
            <w:tcW w:w="1170" w:type="dxa"/>
            <w:gridSpan w:val="2"/>
          </w:tcPr>
          <w:p w14:paraId="3D59912F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3023822E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  <w:r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430" w:type="dxa"/>
          </w:tcPr>
          <w:p w14:paraId="5D45EAD6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ATB, probiotics or prebiotic 3 months prior sample collection, no routine medication</w:t>
            </w:r>
          </w:p>
        </w:tc>
        <w:tc>
          <w:tcPr>
            <w:tcW w:w="1170" w:type="dxa"/>
          </w:tcPr>
          <w:p w14:paraId="5E4F028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YAQ</w:t>
            </w:r>
          </w:p>
          <w:p w14:paraId="18221A9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3-day food diary, </w:t>
            </w:r>
          </w:p>
          <w:p w14:paraId="6F62E93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patients with special diet excluded</w:t>
            </w:r>
          </w:p>
          <w:p w14:paraId="409B0049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080" w:type="dxa"/>
          </w:tcPr>
          <w:p w14:paraId="1566C7A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6-GSI </w:t>
            </w:r>
          </w:p>
          <w:p w14:paraId="230681C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4BAC770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Bristol stool chart</w:t>
            </w:r>
          </w:p>
        </w:tc>
      </w:tr>
      <w:tr w:rsidR="0073607C" w:rsidRPr="00E76F2A" w14:paraId="4D5428B3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1F8C3E87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proofErr w:type="spellStart"/>
            <w:r w:rsidRPr="009C6DE8">
              <w:rPr>
                <w:sz w:val="16"/>
                <w:szCs w:val="16"/>
                <w:lang w:val="en-GB"/>
              </w:rPr>
              <w:t>Coretti</w:t>
            </w:r>
            <w:proofErr w:type="spellEnd"/>
            <w:r w:rsidRPr="009C6DE8">
              <w:rPr>
                <w:sz w:val="16"/>
                <w:szCs w:val="16"/>
                <w:lang w:val="en-GB"/>
              </w:rPr>
              <w:t xml:space="preserve"> et al.</w:t>
            </w:r>
          </w:p>
        </w:tc>
        <w:tc>
          <w:tcPr>
            <w:tcW w:w="630" w:type="dxa"/>
          </w:tcPr>
          <w:p w14:paraId="6247738B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2018</w:t>
            </w:r>
          </w:p>
        </w:tc>
        <w:tc>
          <w:tcPr>
            <w:tcW w:w="990" w:type="dxa"/>
          </w:tcPr>
          <w:p w14:paraId="6A2885A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Italy</w:t>
            </w:r>
          </w:p>
        </w:tc>
        <w:tc>
          <w:tcPr>
            <w:tcW w:w="1170" w:type="dxa"/>
          </w:tcPr>
          <w:p w14:paraId="2F9CD9B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11</w:t>
            </w:r>
          </w:p>
          <w:p w14:paraId="2F59579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14</w:t>
            </w:r>
          </w:p>
        </w:tc>
        <w:tc>
          <w:tcPr>
            <w:tcW w:w="1350" w:type="dxa"/>
          </w:tcPr>
          <w:p w14:paraId="1181027C" w14:textId="77777777" w:rsidR="0073607C" w:rsidRPr="007C6E14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81,8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18,2</w:t>
            </w:r>
          </w:p>
          <w:p w14:paraId="1D491A5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57,1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42,9</w:t>
            </w:r>
          </w:p>
        </w:tc>
        <w:tc>
          <w:tcPr>
            <w:tcW w:w="1170" w:type="dxa"/>
          </w:tcPr>
          <w:p w14:paraId="1884B73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Age in months</w:t>
            </w:r>
          </w:p>
          <w:p w14:paraId="3675FF5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67D098B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35</w:t>
            </w:r>
          </w:p>
          <w:p w14:paraId="487ECF7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35</w:t>
            </w:r>
          </w:p>
        </w:tc>
        <w:tc>
          <w:tcPr>
            <w:tcW w:w="1080" w:type="dxa"/>
          </w:tcPr>
          <w:p w14:paraId="43E8CF4F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5565D87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3F2D89F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ADOS-2 ADI-R</w:t>
            </w:r>
          </w:p>
          <w:p w14:paraId="5111DE6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GMDS</w:t>
            </w:r>
          </w:p>
          <w:p w14:paraId="358E1F4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VABS CARS</w:t>
            </w:r>
          </w:p>
        </w:tc>
        <w:tc>
          <w:tcPr>
            <w:tcW w:w="1170" w:type="dxa"/>
            <w:gridSpan w:val="2"/>
          </w:tcPr>
          <w:p w14:paraId="285315C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1676459D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525949D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ATB, probiotics, prebiotic or </w:t>
            </w:r>
            <w:proofErr w:type="spellStart"/>
            <w:r>
              <w:rPr>
                <w:sz w:val="16"/>
                <w:szCs w:val="16"/>
                <w:lang w:val="en-GB"/>
              </w:rPr>
              <w:t>synbiotics</w:t>
            </w:r>
            <w:proofErr w:type="spellEnd"/>
            <w:r>
              <w:rPr>
                <w:sz w:val="16"/>
                <w:szCs w:val="16"/>
                <w:lang w:val="en-GB"/>
              </w:rPr>
              <w:t xml:space="preserve">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</w:t>
            </w:r>
          </w:p>
        </w:tc>
        <w:tc>
          <w:tcPr>
            <w:tcW w:w="1170" w:type="dxa"/>
          </w:tcPr>
          <w:p w14:paraId="4673751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 days diet diary</w:t>
            </w:r>
          </w:p>
        </w:tc>
        <w:tc>
          <w:tcPr>
            <w:tcW w:w="1080" w:type="dxa"/>
          </w:tcPr>
          <w:p w14:paraId="5660742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Rome III </w:t>
            </w:r>
          </w:p>
        </w:tc>
      </w:tr>
      <w:tr w:rsidR="0073607C" w:rsidRPr="00E76F2A" w14:paraId="571FDCF1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0AA2788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Kang et al.</w:t>
            </w:r>
          </w:p>
        </w:tc>
        <w:tc>
          <w:tcPr>
            <w:tcW w:w="630" w:type="dxa"/>
          </w:tcPr>
          <w:p w14:paraId="0ABB5158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</w:t>
            </w:r>
            <w:r>
              <w:rPr>
                <w:b/>
                <w:bCs/>
                <w:sz w:val="16"/>
                <w:szCs w:val="16"/>
                <w:lang w:val="en-GB"/>
              </w:rPr>
              <w:t>8</w:t>
            </w:r>
          </w:p>
        </w:tc>
        <w:tc>
          <w:tcPr>
            <w:tcW w:w="990" w:type="dxa"/>
          </w:tcPr>
          <w:p w14:paraId="4F2C54A4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USA</w:t>
            </w:r>
          </w:p>
        </w:tc>
        <w:tc>
          <w:tcPr>
            <w:tcW w:w="1170" w:type="dxa"/>
          </w:tcPr>
          <w:p w14:paraId="72B7EFD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 23</w:t>
            </w:r>
          </w:p>
          <w:p w14:paraId="15790A43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21</w:t>
            </w:r>
          </w:p>
        </w:tc>
        <w:tc>
          <w:tcPr>
            <w:tcW w:w="1350" w:type="dxa"/>
          </w:tcPr>
          <w:p w14:paraId="5F8B6941" w14:textId="77777777" w:rsidR="0073607C" w:rsidRPr="007C6E14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95,7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4,3</w:t>
            </w:r>
          </w:p>
          <w:p w14:paraId="0251D64F" w14:textId="77777777" w:rsidR="0073607C" w:rsidRPr="007C6E14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71,4</w:t>
            </w:r>
            <w:r w:rsidRPr="00A96444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28,6</w:t>
            </w:r>
          </w:p>
        </w:tc>
        <w:tc>
          <w:tcPr>
            <w:tcW w:w="1170" w:type="dxa"/>
          </w:tcPr>
          <w:p w14:paraId="1897333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8,4</w:t>
            </w:r>
          </w:p>
          <w:p w14:paraId="7B93DC3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10,1</w:t>
            </w:r>
          </w:p>
        </w:tc>
        <w:tc>
          <w:tcPr>
            <w:tcW w:w="1080" w:type="dxa"/>
          </w:tcPr>
          <w:p w14:paraId="7274B6D2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02968C0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ATEC</w:t>
            </w:r>
          </w:p>
          <w:p w14:paraId="6485C3A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PDD-BI</w:t>
            </w:r>
          </w:p>
        </w:tc>
        <w:tc>
          <w:tcPr>
            <w:tcW w:w="1170" w:type="dxa"/>
            <w:gridSpan w:val="2"/>
          </w:tcPr>
          <w:p w14:paraId="7AAEB2F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1B154092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195ADE68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 or antifungal drugs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</w:t>
            </w:r>
          </w:p>
        </w:tc>
        <w:tc>
          <w:tcPr>
            <w:tcW w:w="1170" w:type="dxa"/>
          </w:tcPr>
          <w:p w14:paraId="4E130C8E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  <w:tc>
          <w:tcPr>
            <w:tcW w:w="1080" w:type="dxa"/>
          </w:tcPr>
          <w:p w14:paraId="4BD5761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6-GSI</w:t>
            </w:r>
          </w:p>
        </w:tc>
      </w:tr>
      <w:tr w:rsidR="0073607C" w:rsidRPr="00E76F2A" w14:paraId="36AD2003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C6BF72B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proofErr w:type="spellStart"/>
            <w:r w:rsidRPr="009C6DE8">
              <w:rPr>
                <w:sz w:val="16"/>
                <w:szCs w:val="16"/>
                <w:lang w:val="en-GB"/>
              </w:rPr>
              <w:t>Pulikkan</w:t>
            </w:r>
            <w:proofErr w:type="spellEnd"/>
            <w:r w:rsidRPr="009C6DE8">
              <w:rPr>
                <w:sz w:val="16"/>
                <w:szCs w:val="16"/>
                <w:lang w:val="en-GB"/>
              </w:rPr>
              <w:t xml:space="preserve"> et al.</w:t>
            </w:r>
          </w:p>
        </w:tc>
        <w:tc>
          <w:tcPr>
            <w:tcW w:w="630" w:type="dxa"/>
          </w:tcPr>
          <w:p w14:paraId="54F622DB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2018</w:t>
            </w:r>
          </w:p>
        </w:tc>
        <w:tc>
          <w:tcPr>
            <w:tcW w:w="990" w:type="dxa"/>
          </w:tcPr>
          <w:p w14:paraId="01A41DA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India</w:t>
            </w:r>
          </w:p>
        </w:tc>
        <w:tc>
          <w:tcPr>
            <w:tcW w:w="1170" w:type="dxa"/>
          </w:tcPr>
          <w:p w14:paraId="101341D4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30</w:t>
            </w:r>
          </w:p>
          <w:p w14:paraId="4DD11C8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24</w:t>
            </w:r>
          </w:p>
        </w:tc>
        <w:tc>
          <w:tcPr>
            <w:tcW w:w="1350" w:type="dxa"/>
          </w:tcPr>
          <w:p w14:paraId="6A4093CA" w14:textId="77777777" w:rsidR="0073607C" w:rsidRPr="00B56E7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93,3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6,7</w:t>
            </w:r>
          </w:p>
          <w:p w14:paraId="4A7290A3" w14:textId="77777777" w:rsidR="0073607C" w:rsidRPr="005811B5" w:rsidRDefault="0073607C" w:rsidP="00DC26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811B5">
              <w:rPr>
                <w:color w:val="1C1D1E"/>
                <w:sz w:val="15"/>
                <w:szCs w:val="15"/>
                <w:shd w:val="clear" w:color="auto" w:fill="FFFFFF"/>
              </w:rPr>
              <w:t>†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lang w:val="en-GB"/>
              </w:rPr>
              <w:t>HC:   62,5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37,5</w:t>
            </w:r>
          </w:p>
        </w:tc>
        <w:tc>
          <w:tcPr>
            <w:tcW w:w="1170" w:type="dxa"/>
          </w:tcPr>
          <w:p w14:paraId="2823986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Median age</w:t>
            </w:r>
          </w:p>
          <w:p w14:paraId="789A836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5AB0EEE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9,5</w:t>
            </w:r>
          </w:p>
          <w:p w14:paraId="50C9C29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9,5</w:t>
            </w:r>
          </w:p>
        </w:tc>
        <w:tc>
          <w:tcPr>
            <w:tcW w:w="1080" w:type="dxa"/>
          </w:tcPr>
          <w:p w14:paraId="673B47A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Median BMI</w:t>
            </w:r>
          </w:p>
          <w:p w14:paraId="6838332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4F0FFB9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14,78</w:t>
            </w:r>
          </w:p>
          <w:p w14:paraId="3333E38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15,79</w:t>
            </w:r>
          </w:p>
        </w:tc>
        <w:tc>
          <w:tcPr>
            <w:tcW w:w="1080" w:type="dxa"/>
          </w:tcPr>
          <w:p w14:paraId="68ACFF7F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CARS</w:t>
            </w:r>
          </w:p>
          <w:p w14:paraId="4FD2873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INDT-ASD</w:t>
            </w:r>
          </w:p>
          <w:p w14:paraId="5A9A789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ISAA</w:t>
            </w:r>
          </w:p>
        </w:tc>
        <w:tc>
          <w:tcPr>
            <w:tcW w:w="1170" w:type="dxa"/>
            <w:gridSpan w:val="2"/>
          </w:tcPr>
          <w:p w14:paraId="7311EFE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Paediatrician and physician evaluation</w:t>
            </w:r>
          </w:p>
        </w:tc>
        <w:tc>
          <w:tcPr>
            <w:tcW w:w="720" w:type="dxa"/>
          </w:tcPr>
          <w:p w14:paraId="122C8A92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51CCB205" w14:textId="77777777" w:rsidR="0073607C" w:rsidRPr="00980EE8" w:rsidRDefault="0073607C" w:rsidP="00DC2685">
            <w:pPr>
              <w:pStyle w:val="Normlnywebov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10A80">
              <w:rPr>
                <w:color w:val="111111"/>
                <w:sz w:val="16"/>
                <w:szCs w:val="16"/>
              </w:rPr>
              <w:t xml:space="preserve">No ATB, </w:t>
            </w:r>
            <w:proofErr w:type="spellStart"/>
            <w:r w:rsidRPr="00210A80">
              <w:rPr>
                <w:color w:val="111111"/>
                <w:sz w:val="16"/>
                <w:szCs w:val="16"/>
              </w:rPr>
              <w:t>anti</w:t>
            </w:r>
            <w:proofErr w:type="spellEnd"/>
            <w:r w:rsidRPr="00210A80">
              <w:rPr>
                <w:color w:val="111111"/>
                <w:sz w:val="16"/>
                <w:szCs w:val="16"/>
              </w:rPr>
              <w:t xml:space="preserve">- </w:t>
            </w:r>
            <w:proofErr w:type="spellStart"/>
            <w:r w:rsidRPr="00210A80">
              <w:rPr>
                <w:color w:val="111111"/>
                <w:sz w:val="16"/>
                <w:szCs w:val="16"/>
              </w:rPr>
              <w:t>inflammatory</w:t>
            </w:r>
            <w:proofErr w:type="spellEnd"/>
            <w:r w:rsidRPr="00210A80">
              <w:rPr>
                <w:color w:val="111111"/>
                <w:sz w:val="16"/>
                <w:szCs w:val="16"/>
              </w:rPr>
              <w:t xml:space="preserve"> or antioxidant </w:t>
            </w:r>
            <w:proofErr w:type="spellStart"/>
            <w:r w:rsidRPr="00210A80">
              <w:rPr>
                <w:color w:val="111111"/>
                <w:sz w:val="16"/>
                <w:szCs w:val="16"/>
              </w:rPr>
              <w:t>treatment</w:t>
            </w:r>
            <w:proofErr w:type="spellEnd"/>
            <w:r w:rsidRPr="00210A80">
              <w:rPr>
                <w:color w:val="111111"/>
                <w:sz w:val="16"/>
                <w:szCs w:val="16"/>
              </w:rPr>
              <w:t xml:space="preserve"> 1 </w:t>
            </w:r>
            <w:proofErr w:type="spellStart"/>
            <w:r w:rsidRPr="00210A80">
              <w:rPr>
                <w:color w:val="111111"/>
                <w:sz w:val="16"/>
                <w:szCs w:val="16"/>
              </w:rPr>
              <w:t>month</w:t>
            </w:r>
            <w:proofErr w:type="spellEnd"/>
            <w:r w:rsidRPr="00210A80">
              <w:rPr>
                <w:color w:val="111111"/>
                <w:sz w:val="16"/>
                <w:szCs w:val="16"/>
              </w:rPr>
              <w:t xml:space="preserve"> prior </w:t>
            </w:r>
            <w:proofErr w:type="spellStart"/>
            <w:r w:rsidRPr="00210A80">
              <w:rPr>
                <w:color w:val="111111"/>
                <w:sz w:val="16"/>
                <w:szCs w:val="16"/>
              </w:rPr>
              <w:t>sample</w:t>
            </w:r>
            <w:proofErr w:type="spellEnd"/>
            <w:r w:rsidRPr="00210A80">
              <w:rPr>
                <w:color w:val="111111"/>
                <w:sz w:val="16"/>
                <w:szCs w:val="16"/>
              </w:rPr>
              <w:t xml:space="preserve"> </w:t>
            </w:r>
            <w:proofErr w:type="spellStart"/>
            <w:r w:rsidRPr="00210A80">
              <w:rPr>
                <w:color w:val="111111"/>
                <w:sz w:val="16"/>
                <w:szCs w:val="16"/>
              </w:rPr>
              <w:t>collection</w:t>
            </w:r>
            <w:proofErr w:type="spellEnd"/>
            <w:r w:rsidRPr="00210A80">
              <w:rPr>
                <w:color w:val="111111"/>
                <w:sz w:val="16"/>
                <w:szCs w:val="16"/>
              </w:rPr>
              <w:t xml:space="preserve"> </w:t>
            </w:r>
          </w:p>
        </w:tc>
        <w:tc>
          <w:tcPr>
            <w:tcW w:w="1170" w:type="dxa"/>
          </w:tcPr>
          <w:p w14:paraId="34D63F6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7 days diet diary, no gluten-free diet</w:t>
            </w:r>
          </w:p>
        </w:tc>
        <w:tc>
          <w:tcPr>
            <w:tcW w:w="1080" w:type="dxa"/>
          </w:tcPr>
          <w:p w14:paraId="1A4A7D14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</w:tr>
      <w:tr w:rsidR="0073607C" w:rsidRPr="00E76F2A" w14:paraId="43276CFD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2AB1F253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Rose et al.</w:t>
            </w:r>
          </w:p>
        </w:tc>
        <w:tc>
          <w:tcPr>
            <w:tcW w:w="630" w:type="dxa"/>
          </w:tcPr>
          <w:p w14:paraId="07AA2ED3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>
              <w:rPr>
                <w:b/>
                <w:bCs/>
                <w:sz w:val="16"/>
                <w:szCs w:val="16"/>
                <w:lang w:val="en-GB"/>
              </w:rPr>
              <w:t>2018</w:t>
            </w:r>
          </w:p>
        </w:tc>
        <w:tc>
          <w:tcPr>
            <w:tcW w:w="990" w:type="dxa"/>
          </w:tcPr>
          <w:p w14:paraId="26D311D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USA</w:t>
            </w:r>
          </w:p>
        </w:tc>
        <w:tc>
          <w:tcPr>
            <w:tcW w:w="1170" w:type="dxa"/>
          </w:tcPr>
          <w:p w14:paraId="0A615AD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50</w:t>
            </w:r>
          </w:p>
          <w:p w14:paraId="53E7119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41</w:t>
            </w:r>
          </w:p>
        </w:tc>
        <w:tc>
          <w:tcPr>
            <w:tcW w:w="1350" w:type="dxa"/>
          </w:tcPr>
          <w:p w14:paraId="6299E69A" w14:textId="77777777" w:rsidR="0073607C" w:rsidRPr="00B56E7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84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16</w:t>
            </w:r>
          </w:p>
          <w:p w14:paraId="4530969C" w14:textId="77777777" w:rsidR="0073607C" w:rsidRPr="00B56E7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92,7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7,3</w:t>
            </w:r>
          </w:p>
        </w:tc>
        <w:tc>
          <w:tcPr>
            <w:tcW w:w="1170" w:type="dxa"/>
          </w:tcPr>
          <w:p w14:paraId="740EB16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  <w:r w:rsidRPr="00506ACB">
              <w:rPr>
                <w:color w:val="000000" w:themeColor="text1"/>
                <w:sz w:val="16"/>
                <w:szCs w:val="16"/>
                <w:lang w:val="en-GB"/>
              </w:rPr>
              <w:t>Age range</w:t>
            </w:r>
          </w:p>
          <w:p w14:paraId="72B8378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</w:p>
          <w:p w14:paraId="2037D732" w14:textId="77777777" w:rsidR="0073607C" w:rsidRPr="00506ACB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  <w:r w:rsidRPr="00506ACB">
              <w:rPr>
                <w:color w:val="000000" w:themeColor="text1"/>
                <w:sz w:val="16"/>
                <w:szCs w:val="16"/>
                <w:lang w:val="en-GB"/>
              </w:rPr>
              <w:t xml:space="preserve">3 </w:t>
            </w:r>
            <w:r>
              <w:rPr>
                <w:color w:val="000000" w:themeColor="text1"/>
                <w:sz w:val="16"/>
                <w:szCs w:val="16"/>
                <w:lang w:val="en-GB"/>
              </w:rPr>
              <w:t>–</w:t>
            </w:r>
            <w:r w:rsidRPr="00506ACB">
              <w:rPr>
                <w:color w:val="000000" w:themeColor="text1"/>
                <w:sz w:val="16"/>
                <w:szCs w:val="16"/>
                <w:lang w:val="en-GB"/>
              </w:rPr>
              <w:t xml:space="preserve"> 12</w:t>
            </w:r>
            <w:r>
              <w:rPr>
                <w:color w:val="000000" w:themeColor="text1"/>
                <w:sz w:val="16"/>
                <w:szCs w:val="16"/>
                <w:lang w:val="en-GB"/>
              </w:rPr>
              <w:t xml:space="preserve"> years</w:t>
            </w:r>
          </w:p>
        </w:tc>
        <w:tc>
          <w:tcPr>
            <w:tcW w:w="1080" w:type="dxa"/>
          </w:tcPr>
          <w:p w14:paraId="19474AD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5F0F045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DSM-IV</w:t>
            </w:r>
          </w:p>
          <w:p w14:paraId="5E26E04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ADI-R ADOS</w:t>
            </w:r>
          </w:p>
          <w:p w14:paraId="147655F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ABC</w:t>
            </w:r>
          </w:p>
        </w:tc>
        <w:tc>
          <w:tcPr>
            <w:tcW w:w="1170" w:type="dxa"/>
            <w:gridSpan w:val="2"/>
          </w:tcPr>
          <w:p w14:paraId="1ACBABBC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SCQ</w:t>
            </w:r>
          </w:p>
          <w:p w14:paraId="1288131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MSEL</w:t>
            </w:r>
          </w:p>
          <w:p w14:paraId="0950C08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VABS</w:t>
            </w:r>
          </w:p>
          <w:p w14:paraId="79F7DCB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ABC</w:t>
            </w:r>
          </w:p>
        </w:tc>
        <w:tc>
          <w:tcPr>
            <w:tcW w:w="720" w:type="dxa"/>
          </w:tcPr>
          <w:p w14:paraId="34DACC6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2065B9">
              <w:rPr>
                <w:color w:val="000000" w:themeColor="text1"/>
                <w:sz w:val="16"/>
                <w:szCs w:val="16"/>
                <w:lang w:val="en-GB"/>
              </w:rPr>
              <w:t>N/A</w:t>
            </w:r>
          </w:p>
        </w:tc>
        <w:tc>
          <w:tcPr>
            <w:tcW w:w="2430" w:type="dxa"/>
          </w:tcPr>
          <w:p w14:paraId="48E0F56B" w14:textId="77777777" w:rsidR="0073607C" w:rsidRPr="00210A80" w:rsidRDefault="0073607C" w:rsidP="00DC2685">
            <w:pPr>
              <w:pStyle w:val="Normlnywebov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111111"/>
                <w:sz w:val="16"/>
                <w:szCs w:val="16"/>
              </w:rPr>
            </w:pPr>
            <w:r>
              <w:rPr>
                <w:sz w:val="16"/>
                <w:szCs w:val="16"/>
                <w:lang w:val="en-GB"/>
              </w:rPr>
              <w:t xml:space="preserve">No ATB or antifungal drugs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</w:t>
            </w:r>
          </w:p>
        </w:tc>
        <w:tc>
          <w:tcPr>
            <w:tcW w:w="1170" w:type="dxa"/>
          </w:tcPr>
          <w:p w14:paraId="7933EDD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color w:val="000000" w:themeColor="text1"/>
                <w:sz w:val="16"/>
                <w:szCs w:val="16"/>
                <w:lang w:val="en-GB"/>
              </w:rPr>
              <w:t>D</w:t>
            </w:r>
            <w:r w:rsidRPr="00506ACB">
              <w:rPr>
                <w:color w:val="000000" w:themeColor="text1"/>
                <w:sz w:val="16"/>
                <w:szCs w:val="16"/>
                <w:lang w:val="en-GB"/>
              </w:rPr>
              <w:t>iet</w:t>
            </w:r>
            <w:r>
              <w:rPr>
                <w:color w:val="000000" w:themeColor="text1"/>
                <w:sz w:val="16"/>
                <w:szCs w:val="16"/>
                <w:lang w:val="en-GB"/>
              </w:rPr>
              <w:t>ary changes</w:t>
            </w:r>
            <w:r w:rsidRPr="00506ACB">
              <w:rPr>
                <w:color w:val="000000" w:themeColor="text1"/>
                <w:sz w:val="16"/>
                <w:szCs w:val="16"/>
                <w:lang w:val="en-GB"/>
              </w:rPr>
              <w:t xml:space="preserve"> recorded</w:t>
            </w:r>
          </w:p>
        </w:tc>
        <w:tc>
          <w:tcPr>
            <w:tcW w:w="1080" w:type="dxa"/>
          </w:tcPr>
          <w:p w14:paraId="58379D5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GIH</w:t>
            </w:r>
          </w:p>
          <w:p w14:paraId="689B8C16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325A0966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Rome III</w:t>
            </w:r>
          </w:p>
        </w:tc>
      </w:tr>
      <w:tr w:rsidR="0073607C" w:rsidRPr="00E76F2A" w14:paraId="34AAEBF1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5A8D0511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Zhang et al.</w:t>
            </w:r>
          </w:p>
        </w:tc>
        <w:tc>
          <w:tcPr>
            <w:tcW w:w="630" w:type="dxa"/>
          </w:tcPr>
          <w:p w14:paraId="6F08513D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2018</w:t>
            </w:r>
          </w:p>
        </w:tc>
        <w:tc>
          <w:tcPr>
            <w:tcW w:w="990" w:type="dxa"/>
          </w:tcPr>
          <w:p w14:paraId="2D2178DD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782678B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35</w:t>
            </w:r>
          </w:p>
          <w:p w14:paraId="76F315A5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 6</w:t>
            </w:r>
          </w:p>
        </w:tc>
        <w:tc>
          <w:tcPr>
            <w:tcW w:w="1350" w:type="dxa"/>
          </w:tcPr>
          <w:p w14:paraId="66924842" w14:textId="77777777" w:rsidR="0073607C" w:rsidRPr="00B56E7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82,9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17,1</w:t>
            </w:r>
          </w:p>
          <w:p w14:paraId="14EB0CC8" w14:textId="77777777" w:rsidR="0073607C" w:rsidRPr="00B56E7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83,3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16,7</w:t>
            </w:r>
          </w:p>
        </w:tc>
        <w:tc>
          <w:tcPr>
            <w:tcW w:w="1170" w:type="dxa"/>
          </w:tcPr>
          <w:p w14:paraId="1856115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4,9</w:t>
            </w:r>
          </w:p>
          <w:p w14:paraId="38E4621E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4,6</w:t>
            </w:r>
          </w:p>
        </w:tc>
        <w:tc>
          <w:tcPr>
            <w:tcW w:w="1080" w:type="dxa"/>
          </w:tcPr>
          <w:p w14:paraId="2C94EA1F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67E67D34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105E1AD8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170" w:type="dxa"/>
            <w:gridSpan w:val="2"/>
          </w:tcPr>
          <w:p w14:paraId="053899F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Medical examination</w:t>
            </w:r>
          </w:p>
          <w:p w14:paraId="6777C690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Parent interview</w:t>
            </w:r>
          </w:p>
        </w:tc>
        <w:tc>
          <w:tcPr>
            <w:tcW w:w="720" w:type="dxa"/>
          </w:tcPr>
          <w:p w14:paraId="79096BBC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7976FAF0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ATB, probiotics, prebiotic or antipsychotics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 </w:t>
            </w:r>
          </w:p>
        </w:tc>
        <w:tc>
          <w:tcPr>
            <w:tcW w:w="1170" w:type="dxa"/>
          </w:tcPr>
          <w:p w14:paraId="6485BBE7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color w:val="000000" w:themeColor="text1"/>
                <w:sz w:val="16"/>
                <w:szCs w:val="16"/>
                <w:lang w:val="en-GB"/>
              </w:rPr>
              <w:t>Participants with special diets excluded</w:t>
            </w:r>
          </w:p>
        </w:tc>
        <w:tc>
          <w:tcPr>
            <w:tcW w:w="1080" w:type="dxa"/>
          </w:tcPr>
          <w:p w14:paraId="79866A5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0479D1B5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1C2A5019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proofErr w:type="spellStart"/>
            <w:r w:rsidRPr="009C6DE8">
              <w:rPr>
                <w:sz w:val="16"/>
                <w:szCs w:val="16"/>
                <w:lang w:val="en-GB"/>
              </w:rPr>
              <w:t>Carissimi</w:t>
            </w:r>
            <w:proofErr w:type="spellEnd"/>
            <w:r w:rsidRPr="009C6DE8">
              <w:rPr>
                <w:sz w:val="16"/>
                <w:szCs w:val="16"/>
                <w:lang w:val="en-GB"/>
              </w:rPr>
              <w:t xml:space="preserve"> et al.</w:t>
            </w:r>
          </w:p>
        </w:tc>
        <w:tc>
          <w:tcPr>
            <w:tcW w:w="630" w:type="dxa"/>
          </w:tcPr>
          <w:p w14:paraId="1E4F96DE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>
              <w:rPr>
                <w:b/>
                <w:bCs/>
                <w:sz w:val="16"/>
                <w:szCs w:val="16"/>
                <w:lang w:val="en-GB"/>
              </w:rPr>
              <w:t>2019</w:t>
            </w:r>
          </w:p>
        </w:tc>
        <w:tc>
          <w:tcPr>
            <w:tcW w:w="990" w:type="dxa"/>
          </w:tcPr>
          <w:p w14:paraId="6E5B769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Italy</w:t>
            </w:r>
          </w:p>
        </w:tc>
        <w:tc>
          <w:tcPr>
            <w:tcW w:w="1170" w:type="dxa"/>
          </w:tcPr>
          <w:p w14:paraId="45E0BA8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30</w:t>
            </w:r>
          </w:p>
          <w:p w14:paraId="5960675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14</w:t>
            </w:r>
          </w:p>
        </w:tc>
        <w:tc>
          <w:tcPr>
            <w:tcW w:w="1350" w:type="dxa"/>
          </w:tcPr>
          <w:p w14:paraId="62696B71" w14:textId="77777777" w:rsidR="0073607C" w:rsidRPr="00B56E7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96,7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3,3</w:t>
            </w:r>
          </w:p>
          <w:p w14:paraId="014BAB0A" w14:textId="77777777" w:rsidR="0073607C" w:rsidRPr="00B56E7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50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50</w:t>
            </w:r>
          </w:p>
        </w:tc>
        <w:tc>
          <w:tcPr>
            <w:tcW w:w="1170" w:type="dxa"/>
          </w:tcPr>
          <w:p w14:paraId="4EED621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Median age </w:t>
            </w:r>
          </w:p>
          <w:p w14:paraId="03D8124D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1342D70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  3</w:t>
            </w:r>
          </w:p>
          <w:p w14:paraId="06403D8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  10</w:t>
            </w:r>
          </w:p>
        </w:tc>
        <w:tc>
          <w:tcPr>
            <w:tcW w:w="1080" w:type="dxa"/>
          </w:tcPr>
          <w:p w14:paraId="6986166C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5817230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0AA7655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ADOS-2</w:t>
            </w:r>
          </w:p>
          <w:p w14:paraId="52E76B0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GMDS</w:t>
            </w:r>
          </w:p>
        </w:tc>
        <w:tc>
          <w:tcPr>
            <w:tcW w:w="1170" w:type="dxa"/>
            <w:gridSpan w:val="2"/>
          </w:tcPr>
          <w:p w14:paraId="1301129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2B3386D9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72C8F1B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ATB, probiotics or prebiotic 2 weeks prior sample collection </w:t>
            </w:r>
          </w:p>
        </w:tc>
        <w:tc>
          <w:tcPr>
            <w:tcW w:w="1170" w:type="dxa"/>
          </w:tcPr>
          <w:p w14:paraId="21ED22B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2159936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GIH</w:t>
            </w:r>
          </w:p>
        </w:tc>
      </w:tr>
      <w:tr w:rsidR="0073607C" w:rsidRPr="00E76F2A" w14:paraId="4804155E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506ED210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Li et al.</w:t>
            </w:r>
          </w:p>
        </w:tc>
        <w:tc>
          <w:tcPr>
            <w:tcW w:w="630" w:type="dxa"/>
          </w:tcPr>
          <w:p w14:paraId="467D8A53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>
              <w:rPr>
                <w:b/>
                <w:bCs/>
                <w:sz w:val="16"/>
                <w:szCs w:val="16"/>
                <w:lang w:val="en-GB"/>
              </w:rPr>
              <w:t>2019</w:t>
            </w:r>
          </w:p>
        </w:tc>
        <w:tc>
          <w:tcPr>
            <w:tcW w:w="990" w:type="dxa"/>
          </w:tcPr>
          <w:p w14:paraId="59307C2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3418A50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59</w:t>
            </w:r>
          </w:p>
          <w:p w14:paraId="307F35B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30</w:t>
            </w:r>
          </w:p>
        </w:tc>
        <w:tc>
          <w:tcPr>
            <w:tcW w:w="1350" w:type="dxa"/>
          </w:tcPr>
          <w:p w14:paraId="1B3B735C" w14:textId="77777777" w:rsidR="0073607C" w:rsidRPr="00B56E7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84,7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15,3</w:t>
            </w:r>
          </w:p>
          <w:p w14:paraId="52C562C4" w14:textId="77777777" w:rsidR="0073607C" w:rsidRPr="00B56E7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66,7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33,3</w:t>
            </w:r>
          </w:p>
        </w:tc>
        <w:tc>
          <w:tcPr>
            <w:tcW w:w="1170" w:type="dxa"/>
          </w:tcPr>
          <w:p w14:paraId="796AEAF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 4</w:t>
            </w:r>
          </w:p>
          <w:p w14:paraId="15C4156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  5</w:t>
            </w:r>
          </w:p>
        </w:tc>
        <w:tc>
          <w:tcPr>
            <w:tcW w:w="1080" w:type="dxa"/>
          </w:tcPr>
          <w:p w14:paraId="1E7652B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3C4FC35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5B06D04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ADOS</w:t>
            </w:r>
          </w:p>
          <w:p w14:paraId="2F71198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ABC</w:t>
            </w:r>
          </w:p>
        </w:tc>
        <w:tc>
          <w:tcPr>
            <w:tcW w:w="1170" w:type="dxa"/>
            <w:gridSpan w:val="2"/>
          </w:tcPr>
          <w:p w14:paraId="20EDDCF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60429FAF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76F4E000" w14:textId="77777777" w:rsidR="0073607C" w:rsidRPr="00DF3323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GB"/>
              </w:rPr>
              <w:t xml:space="preserve">No ATB, probiotics or prebiotic 3 months prior sample collection, no </w:t>
            </w:r>
            <w:proofErr w:type="spellStart"/>
            <w:r w:rsidRPr="00210A80">
              <w:rPr>
                <w:color w:val="111111"/>
                <w:sz w:val="16"/>
                <w:szCs w:val="16"/>
              </w:rPr>
              <w:t>anti</w:t>
            </w:r>
            <w:proofErr w:type="spellEnd"/>
            <w:r w:rsidRPr="00210A80">
              <w:rPr>
                <w:color w:val="111111"/>
                <w:sz w:val="16"/>
                <w:szCs w:val="16"/>
              </w:rPr>
              <w:t xml:space="preserve">- </w:t>
            </w:r>
            <w:proofErr w:type="spellStart"/>
            <w:r w:rsidRPr="00210A80">
              <w:rPr>
                <w:color w:val="111111"/>
                <w:sz w:val="16"/>
                <w:szCs w:val="16"/>
              </w:rPr>
              <w:t>inflammatory</w:t>
            </w:r>
            <w:proofErr w:type="spellEnd"/>
            <w:r w:rsidRPr="00210A80">
              <w:rPr>
                <w:color w:val="111111"/>
                <w:sz w:val="16"/>
                <w:szCs w:val="16"/>
              </w:rPr>
              <w:t xml:space="preserve"> or antioxidant</w:t>
            </w:r>
            <w:r>
              <w:rPr>
                <w:color w:val="111111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111111"/>
                <w:sz w:val="16"/>
                <w:szCs w:val="16"/>
              </w:rPr>
              <w:t>drugs</w:t>
            </w:r>
            <w:proofErr w:type="spellEnd"/>
          </w:p>
        </w:tc>
        <w:tc>
          <w:tcPr>
            <w:tcW w:w="1170" w:type="dxa"/>
          </w:tcPr>
          <w:p w14:paraId="2B4261A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0C5BD8">
              <w:rPr>
                <w:color w:val="000000" w:themeColor="text1"/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2CA81A4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</w:tr>
      <w:tr w:rsidR="0073607C" w:rsidRPr="00E76F2A" w14:paraId="2374A4A8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5FB4843F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Liu et al.</w:t>
            </w:r>
          </w:p>
        </w:tc>
        <w:tc>
          <w:tcPr>
            <w:tcW w:w="630" w:type="dxa"/>
          </w:tcPr>
          <w:p w14:paraId="2B42619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>
              <w:rPr>
                <w:b/>
                <w:bCs/>
                <w:sz w:val="16"/>
                <w:szCs w:val="16"/>
                <w:lang w:val="en-GB"/>
              </w:rPr>
              <w:t>2019</w:t>
            </w:r>
          </w:p>
        </w:tc>
        <w:tc>
          <w:tcPr>
            <w:tcW w:w="990" w:type="dxa"/>
          </w:tcPr>
          <w:p w14:paraId="2CA5DB1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71D3761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30</w:t>
            </w:r>
          </w:p>
          <w:p w14:paraId="5865738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20</w:t>
            </w:r>
          </w:p>
        </w:tc>
        <w:tc>
          <w:tcPr>
            <w:tcW w:w="1350" w:type="dxa"/>
          </w:tcPr>
          <w:p w14:paraId="470D8D35" w14:textId="77777777" w:rsidR="0073607C" w:rsidRPr="00B56E7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83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17</w:t>
            </w:r>
          </w:p>
          <w:p w14:paraId="6DEF0690" w14:textId="77777777" w:rsidR="0073607C" w:rsidRPr="00B56E7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80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20</w:t>
            </w:r>
          </w:p>
        </w:tc>
        <w:tc>
          <w:tcPr>
            <w:tcW w:w="1170" w:type="dxa"/>
          </w:tcPr>
          <w:p w14:paraId="05DBBA2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4,43</w:t>
            </w:r>
          </w:p>
          <w:p w14:paraId="5980222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4,28</w:t>
            </w:r>
          </w:p>
        </w:tc>
        <w:tc>
          <w:tcPr>
            <w:tcW w:w="1080" w:type="dxa"/>
          </w:tcPr>
          <w:p w14:paraId="23AC46A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231E7B5C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636F4F56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ICD-10</w:t>
            </w:r>
          </w:p>
        </w:tc>
        <w:tc>
          <w:tcPr>
            <w:tcW w:w="1170" w:type="dxa"/>
            <w:gridSpan w:val="2"/>
          </w:tcPr>
          <w:p w14:paraId="40438B0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7A3A78BD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3036F70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ATB, probiotics, prebiotic or antifungal drugs 3 months prior sample collection</w:t>
            </w:r>
          </w:p>
        </w:tc>
        <w:tc>
          <w:tcPr>
            <w:tcW w:w="1170" w:type="dxa"/>
          </w:tcPr>
          <w:p w14:paraId="47AE9D15" w14:textId="77777777" w:rsidR="0073607C" w:rsidRPr="00DF3323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  <w:sz w:val="16"/>
                <w:szCs w:val="16"/>
                <w:lang w:val="en-GB"/>
              </w:rPr>
            </w:pPr>
            <w:r>
              <w:rPr>
                <w:color w:val="000000" w:themeColor="text1"/>
                <w:sz w:val="16"/>
                <w:szCs w:val="16"/>
                <w:lang w:val="en-GB"/>
              </w:rPr>
              <w:t>Participants with special diets excluded</w:t>
            </w:r>
          </w:p>
        </w:tc>
        <w:tc>
          <w:tcPr>
            <w:tcW w:w="1080" w:type="dxa"/>
          </w:tcPr>
          <w:p w14:paraId="10CCFF8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6-GSI</w:t>
            </w:r>
          </w:p>
        </w:tc>
      </w:tr>
      <w:tr w:rsidR="0073607C" w:rsidRPr="00E76F2A" w14:paraId="597DBCD5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4CDD921A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Ma et al.</w:t>
            </w:r>
          </w:p>
        </w:tc>
        <w:tc>
          <w:tcPr>
            <w:tcW w:w="630" w:type="dxa"/>
          </w:tcPr>
          <w:p w14:paraId="6B3ADDD0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2019</w:t>
            </w:r>
          </w:p>
        </w:tc>
        <w:tc>
          <w:tcPr>
            <w:tcW w:w="990" w:type="dxa"/>
          </w:tcPr>
          <w:p w14:paraId="4C5C63C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0F6BD23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45</w:t>
            </w:r>
          </w:p>
          <w:p w14:paraId="366D099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45</w:t>
            </w:r>
          </w:p>
        </w:tc>
        <w:tc>
          <w:tcPr>
            <w:tcW w:w="1350" w:type="dxa"/>
          </w:tcPr>
          <w:p w14:paraId="10158567" w14:textId="77777777" w:rsidR="0073607C" w:rsidRPr="00B56E7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86,7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13,3</w:t>
            </w:r>
          </w:p>
          <w:p w14:paraId="24AB85F4" w14:textId="77777777" w:rsidR="0073607C" w:rsidRPr="00B56E7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86,7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13,3</w:t>
            </w:r>
          </w:p>
        </w:tc>
        <w:tc>
          <w:tcPr>
            <w:tcW w:w="1170" w:type="dxa"/>
          </w:tcPr>
          <w:p w14:paraId="633EAAB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7,04</w:t>
            </w:r>
          </w:p>
          <w:p w14:paraId="76274C5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7,27</w:t>
            </w:r>
          </w:p>
        </w:tc>
        <w:tc>
          <w:tcPr>
            <w:tcW w:w="1080" w:type="dxa"/>
          </w:tcPr>
          <w:p w14:paraId="5CA7E7F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3079CFA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4C204855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CARS</w:t>
            </w:r>
          </w:p>
        </w:tc>
        <w:tc>
          <w:tcPr>
            <w:tcW w:w="1170" w:type="dxa"/>
            <w:gridSpan w:val="2"/>
          </w:tcPr>
          <w:p w14:paraId="0D83B8B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115274DD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235A0C1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ATB, probiotics or prebiotic 3 months prior sample collection </w:t>
            </w:r>
          </w:p>
        </w:tc>
        <w:tc>
          <w:tcPr>
            <w:tcW w:w="1170" w:type="dxa"/>
          </w:tcPr>
          <w:p w14:paraId="508EA4F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79-item food frequency questionnaire</w:t>
            </w:r>
          </w:p>
        </w:tc>
        <w:tc>
          <w:tcPr>
            <w:tcW w:w="1080" w:type="dxa"/>
          </w:tcPr>
          <w:p w14:paraId="0B5BBD6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0C60610B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47C21BDC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proofErr w:type="spellStart"/>
            <w:r w:rsidRPr="009C6DE8">
              <w:rPr>
                <w:sz w:val="16"/>
                <w:szCs w:val="16"/>
                <w:lang w:val="en-GB"/>
              </w:rPr>
              <w:t>Niu</w:t>
            </w:r>
            <w:proofErr w:type="spellEnd"/>
            <w:r w:rsidRPr="009C6DE8">
              <w:rPr>
                <w:sz w:val="16"/>
                <w:szCs w:val="16"/>
                <w:lang w:val="en-GB"/>
              </w:rPr>
              <w:t xml:space="preserve"> et al.</w:t>
            </w:r>
          </w:p>
        </w:tc>
        <w:tc>
          <w:tcPr>
            <w:tcW w:w="630" w:type="dxa"/>
          </w:tcPr>
          <w:p w14:paraId="7CB390A6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2019</w:t>
            </w:r>
          </w:p>
        </w:tc>
        <w:tc>
          <w:tcPr>
            <w:tcW w:w="990" w:type="dxa"/>
          </w:tcPr>
          <w:p w14:paraId="0FC1265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7FE7CE8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114</w:t>
            </w:r>
          </w:p>
          <w:p w14:paraId="7AEC3BA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40</w:t>
            </w:r>
          </w:p>
        </w:tc>
        <w:tc>
          <w:tcPr>
            <w:tcW w:w="1350" w:type="dxa"/>
          </w:tcPr>
          <w:p w14:paraId="53BA8C9A" w14:textId="77777777" w:rsidR="0073607C" w:rsidRPr="00B56E7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83,3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16,7</w:t>
            </w:r>
          </w:p>
          <w:p w14:paraId="36B0DCA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50</w:t>
            </w:r>
            <w:r w:rsidRPr="00B56E7D">
              <w:rPr>
                <w:b/>
                <w:bCs/>
                <w:sz w:val="20"/>
                <w:szCs w:val="20"/>
                <w:lang w:val="en-GB"/>
              </w:rPr>
              <w:t>/</w:t>
            </w:r>
            <w:r w:rsidRPr="00B56E7D">
              <w:rPr>
                <w:sz w:val="16"/>
                <w:szCs w:val="16"/>
                <w:lang w:val="en-GB"/>
              </w:rPr>
              <w:t>50</w:t>
            </w:r>
          </w:p>
        </w:tc>
        <w:tc>
          <w:tcPr>
            <w:tcW w:w="1170" w:type="dxa"/>
          </w:tcPr>
          <w:p w14:paraId="3A0E551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4,5</w:t>
            </w:r>
          </w:p>
          <w:p w14:paraId="52E39D2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4,2</w:t>
            </w:r>
          </w:p>
        </w:tc>
        <w:tc>
          <w:tcPr>
            <w:tcW w:w="1080" w:type="dxa"/>
          </w:tcPr>
          <w:p w14:paraId="011027A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63CCEBC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477E3C8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ATEC</w:t>
            </w:r>
          </w:p>
        </w:tc>
        <w:tc>
          <w:tcPr>
            <w:tcW w:w="1170" w:type="dxa"/>
            <w:gridSpan w:val="2"/>
          </w:tcPr>
          <w:p w14:paraId="50E43F4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5F5BC6BA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2430" w:type="dxa"/>
          </w:tcPr>
          <w:p w14:paraId="5EE3C22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ATB, probiotics or other GI treatments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</w:t>
            </w:r>
          </w:p>
        </w:tc>
        <w:tc>
          <w:tcPr>
            <w:tcW w:w="1170" w:type="dxa"/>
          </w:tcPr>
          <w:p w14:paraId="629C6AA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25B42E4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</w:tr>
      <w:tr w:rsidR="0073607C" w:rsidRPr="00E76F2A" w14:paraId="03070777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68779126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Plaza-Díaz et al.</w:t>
            </w:r>
          </w:p>
        </w:tc>
        <w:tc>
          <w:tcPr>
            <w:tcW w:w="630" w:type="dxa"/>
          </w:tcPr>
          <w:p w14:paraId="4E085ACF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>
              <w:rPr>
                <w:b/>
                <w:bCs/>
                <w:sz w:val="16"/>
                <w:szCs w:val="16"/>
                <w:lang w:val="en-GB"/>
              </w:rPr>
              <w:t>2019</w:t>
            </w:r>
          </w:p>
        </w:tc>
        <w:tc>
          <w:tcPr>
            <w:tcW w:w="990" w:type="dxa"/>
          </w:tcPr>
          <w:p w14:paraId="3190A8A4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Spain</w:t>
            </w:r>
          </w:p>
        </w:tc>
        <w:tc>
          <w:tcPr>
            <w:tcW w:w="1170" w:type="dxa"/>
          </w:tcPr>
          <w:p w14:paraId="15A2759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48</w:t>
            </w:r>
          </w:p>
          <w:p w14:paraId="14851B4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57</w:t>
            </w:r>
          </w:p>
        </w:tc>
        <w:tc>
          <w:tcPr>
            <w:tcW w:w="1350" w:type="dxa"/>
          </w:tcPr>
          <w:p w14:paraId="517490A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B47EFE">
              <w:rPr>
                <w:color w:val="000000" w:themeColor="text1"/>
                <w:sz w:val="16"/>
                <w:szCs w:val="16"/>
                <w:lang w:val="en-GB"/>
              </w:rPr>
              <w:t xml:space="preserve">N/A </w:t>
            </w:r>
          </w:p>
        </w:tc>
        <w:tc>
          <w:tcPr>
            <w:tcW w:w="1170" w:type="dxa"/>
          </w:tcPr>
          <w:p w14:paraId="7FDEBF1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Age in months</w:t>
            </w:r>
          </w:p>
          <w:p w14:paraId="1F55E6C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3D83C2F4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44,2</w:t>
            </w:r>
          </w:p>
          <w:p w14:paraId="02DACFE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51,0</w:t>
            </w:r>
          </w:p>
        </w:tc>
        <w:tc>
          <w:tcPr>
            <w:tcW w:w="1080" w:type="dxa"/>
          </w:tcPr>
          <w:p w14:paraId="1F6597E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15,9</w:t>
            </w:r>
          </w:p>
          <w:p w14:paraId="17820085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16,2</w:t>
            </w:r>
          </w:p>
        </w:tc>
        <w:tc>
          <w:tcPr>
            <w:tcW w:w="1080" w:type="dxa"/>
          </w:tcPr>
          <w:p w14:paraId="715AB93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ADOS</w:t>
            </w:r>
          </w:p>
          <w:p w14:paraId="408171F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PDD-BI</w:t>
            </w:r>
          </w:p>
          <w:p w14:paraId="40FCEC1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  <w:r w:rsidRPr="00B37213">
              <w:rPr>
                <w:color w:val="000000" w:themeColor="text1"/>
                <w:sz w:val="16"/>
                <w:szCs w:val="16"/>
                <w:lang w:val="en-GB"/>
              </w:rPr>
              <w:t>ADI-R</w:t>
            </w:r>
          </w:p>
          <w:p w14:paraId="41FAEBE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color w:val="000000" w:themeColor="text1"/>
                <w:sz w:val="16"/>
                <w:szCs w:val="16"/>
                <w:lang w:val="en-GB"/>
              </w:rPr>
              <w:t>Battelle test</w:t>
            </w:r>
          </w:p>
          <w:p w14:paraId="5238CED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color w:val="000000" w:themeColor="text1"/>
                <w:sz w:val="16"/>
                <w:szCs w:val="16"/>
                <w:lang w:val="en-GB"/>
              </w:rPr>
              <w:t>CARS</w:t>
            </w:r>
          </w:p>
          <w:p w14:paraId="6862EFD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36988CC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ICD-10</w:t>
            </w:r>
          </w:p>
        </w:tc>
        <w:tc>
          <w:tcPr>
            <w:tcW w:w="1170" w:type="dxa"/>
            <w:gridSpan w:val="2"/>
          </w:tcPr>
          <w:p w14:paraId="155DC7E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49CA83F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79358A85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Patients with medical treatment of </w:t>
            </w:r>
            <w:proofErr w:type="spellStart"/>
            <w:r>
              <w:rPr>
                <w:sz w:val="16"/>
                <w:szCs w:val="16"/>
                <w:lang w:val="en-GB"/>
              </w:rPr>
              <w:t>behavioral</w:t>
            </w:r>
            <w:proofErr w:type="spellEnd"/>
            <w:r>
              <w:rPr>
                <w:sz w:val="16"/>
                <w:szCs w:val="16"/>
                <w:lang w:val="en-GB"/>
              </w:rPr>
              <w:t xml:space="preserve"> comorbidities excluded</w:t>
            </w:r>
          </w:p>
        </w:tc>
        <w:tc>
          <w:tcPr>
            <w:tcW w:w="1170" w:type="dxa"/>
          </w:tcPr>
          <w:p w14:paraId="161010D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262E3A">
              <w:rPr>
                <w:sz w:val="16"/>
                <w:szCs w:val="16"/>
                <w:lang w:val="en-GB"/>
              </w:rPr>
              <w:t>24 hours diet record</w:t>
            </w:r>
            <w:r>
              <w:rPr>
                <w:sz w:val="16"/>
                <w:szCs w:val="16"/>
                <w:lang w:val="en-GB"/>
              </w:rPr>
              <w:t>ed</w:t>
            </w:r>
          </w:p>
          <w:p w14:paraId="01620F8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29FB3DB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Food frequency questionnaire</w:t>
            </w:r>
          </w:p>
        </w:tc>
        <w:tc>
          <w:tcPr>
            <w:tcW w:w="1080" w:type="dxa"/>
          </w:tcPr>
          <w:p w14:paraId="267C20E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3B60388D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FB60B47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Sun et al.</w:t>
            </w:r>
          </w:p>
        </w:tc>
        <w:tc>
          <w:tcPr>
            <w:tcW w:w="630" w:type="dxa"/>
          </w:tcPr>
          <w:p w14:paraId="45DB76FA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2019</w:t>
            </w:r>
          </w:p>
        </w:tc>
        <w:tc>
          <w:tcPr>
            <w:tcW w:w="990" w:type="dxa"/>
          </w:tcPr>
          <w:p w14:paraId="0F703542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5EB7CFA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 9</w:t>
            </w:r>
          </w:p>
          <w:p w14:paraId="4CA75AF1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HC:               6 </w:t>
            </w:r>
          </w:p>
        </w:tc>
        <w:tc>
          <w:tcPr>
            <w:tcW w:w="1350" w:type="dxa"/>
          </w:tcPr>
          <w:p w14:paraId="4B58BEB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88,9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11,1</w:t>
            </w:r>
          </w:p>
          <w:p w14:paraId="269A6E25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66,7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33,3</w:t>
            </w:r>
          </w:p>
        </w:tc>
        <w:tc>
          <w:tcPr>
            <w:tcW w:w="1170" w:type="dxa"/>
          </w:tcPr>
          <w:p w14:paraId="0D80433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Age range</w:t>
            </w:r>
          </w:p>
          <w:p w14:paraId="0C9FF45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6F6D998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3-12 years</w:t>
            </w:r>
          </w:p>
        </w:tc>
        <w:tc>
          <w:tcPr>
            <w:tcW w:w="1080" w:type="dxa"/>
          </w:tcPr>
          <w:p w14:paraId="5AA6B2E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482ABF1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ICD-11</w:t>
            </w:r>
          </w:p>
        </w:tc>
        <w:tc>
          <w:tcPr>
            <w:tcW w:w="1170" w:type="dxa"/>
            <w:gridSpan w:val="2"/>
          </w:tcPr>
          <w:p w14:paraId="2AF25191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2D2FEA97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22475E33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170" w:type="dxa"/>
          </w:tcPr>
          <w:p w14:paraId="26F59EF9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37E0852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</w:tr>
      <w:tr w:rsidR="0073607C" w:rsidRPr="00E76F2A" w14:paraId="1928587F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756652D5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lastRenderedPageBreak/>
              <w:t>Wang et al.</w:t>
            </w:r>
          </w:p>
        </w:tc>
        <w:tc>
          <w:tcPr>
            <w:tcW w:w="630" w:type="dxa"/>
          </w:tcPr>
          <w:p w14:paraId="7184BEDF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>
              <w:rPr>
                <w:b/>
                <w:bCs/>
                <w:sz w:val="16"/>
                <w:szCs w:val="16"/>
                <w:lang w:val="en-GB"/>
              </w:rPr>
              <w:t>2019</w:t>
            </w:r>
          </w:p>
        </w:tc>
        <w:tc>
          <w:tcPr>
            <w:tcW w:w="990" w:type="dxa"/>
          </w:tcPr>
          <w:p w14:paraId="0C9B56D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3E5F4A4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43</w:t>
            </w:r>
          </w:p>
          <w:p w14:paraId="68B0526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31</w:t>
            </w:r>
          </w:p>
        </w:tc>
        <w:tc>
          <w:tcPr>
            <w:tcW w:w="1350" w:type="dxa"/>
          </w:tcPr>
          <w:p w14:paraId="4F568C3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83,7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16,3</w:t>
            </w:r>
          </w:p>
          <w:p w14:paraId="464D0BE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54,8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45,2</w:t>
            </w:r>
          </w:p>
        </w:tc>
        <w:tc>
          <w:tcPr>
            <w:tcW w:w="1170" w:type="dxa"/>
          </w:tcPr>
          <w:p w14:paraId="14CF013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4,51</w:t>
            </w:r>
          </w:p>
          <w:p w14:paraId="646ED32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3,14</w:t>
            </w:r>
          </w:p>
        </w:tc>
        <w:tc>
          <w:tcPr>
            <w:tcW w:w="1080" w:type="dxa"/>
          </w:tcPr>
          <w:p w14:paraId="0AA76B25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53C6141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70FE02F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170" w:type="dxa"/>
            <w:gridSpan w:val="2"/>
          </w:tcPr>
          <w:p w14:paraId="5BC559B5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mental illness</w:t>
            </w:r>
          </w:p>
        </w:tc>
        <w:tc>
          <w:tcPr>
            <w:tcW w:w="720" w:type="dxa"/>
          </w:tcPr>
          <w:p w14:paraId="3D0F5EC7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11B3D2F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170" w:type="dxa"/>
          </w:tcPr>
          <w:p w14:paraId="3AB0D29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  <w:tc>
          <w:tcPr>
            <w:tcW w:w="1080" w:type="dxa"/>
          </w:tcPr>
          <w:p w14:paraId="2C8C305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Rome IV </w:t>
            </w:r>
          </w:p>
        </w:tc>
      </w:tr>
      <w:tr w:rsidR="0073607C" w:rsidRPr="00E76F2A" w14:paraId="2FA45C04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BD7CB84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proofErr w:type="spellStart"/>
            <w:r w:rsidRPr="009C6DE8">
              <w:rPr>
                <w:sz w:val="16"/>
                <w:szCs w:val="16"/>
                <w:lang w:val="en-GB"/>
              </w:rPr>
              <w:t>Zhai</w:t>
            </w:r>
            <w:proofErr w:type="spellEnd"/>
            <w:r w:rsidRPr="009C6DE8">
              <w:rPr>
                <w:sz w:val="16"/>
                <w:szCs w:val="16"/>
                <w:lang w:val="en-GB"/>
              </w:rPr>
              <w:t xml:space="preserve"> et al.</w:t>
            </w:r>
            <w:r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630" w:type="dxa"/>
          </w:tcPr>
          <w:p w14:paraId="60A75673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>
              <w:rPr>
                <w:b/>
                <w:bCs/>
                <w:sz w:val="16"/>
                <w:szCs w:val="16"/>
                <w:lang w:val="en-GB"/>
              </w:rPr>
              <w:t>2019</w:t>
            </w:r>
          </w:p>
        </w:tc>
        <w:tc>
          <w:tcPr>
            <w:tcW w:w="990" w:type="dxa"/>
          </w:tcPr>
          <w:p w14:paraId="0EAC6F4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0835565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78</w:t>
            </w:r>
          </w:p>
          <w:p w14:paraId="013E7B96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58</w:t>
            </w:r>
          </w:p>
        </w:tc>
        <w:tc>
          <w:tcPr>
            <w:tcW w:w="1350" w:type="dxa"/>
          </w:tcPr>
          <w:p w14:paraId="5517E882" w14:textId="77777777" w:rsidR="0073607C" w:rsidRPr="009B4E1E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71,8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28,2</w:t>
            </w:r>
          </w:p>
          <w:p w14:paraId="113F93D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53,4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46,6</w:t>
            </w:r>
          </w:p>
        </w:tc>
        <w:tc>
          <w:tcPr>
            <w:tcW w:w="1170" w:type="dxa"/>
          </w:tcPr>
          <w:p w14:paraId="4F17E23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4,96</w:t>
            </w:r>
          </w:p>
          <w:p w14:paraId="624E57E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4,90</w:t>
            </w:r>
          </w:p>
        </w:tc>
        <w:tc>
          <w:tcPr>
            <w:tcW w:w="1080" w:type="dxa"/>
          </w:tcPr>
          <w:p w14:paraId="728E554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5969D536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DSM-IV-TR</w:t>
            </w:r>
          </w:p>
          <w:p w14:paraId="4C256BC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ICD-10</w:t>
            </w:r>
          </w:p>
          <w:p w14:paraId="52A4B876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ATEC</w:t>
            </w:r>
          </w:p>
        </w:tc>
        <w:tc>
          <w:tcPr>
            <w:tcW w:w="1170" w:type="dxa"/>
            <w:gridSpan w:val="2"/>
          </w:tcPr>
          <w:p w14:paraId="14457AC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history of ASD or neurological diseases</w:t>
            </w:r>
          </w:p>
        </w:tc>
        <w:tc>
          <w:tcPr>
            <w:tcW w:w="720" w:type="dxa"/>
          </w:tcPr>
          <w:p w14:paraId="4884246C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10760DF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 for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collection, no probiotics or prebiotic </w:t>
            </w:r>
          </w:p>
        </w:tc>
        <w:tc>
          <w:tcPr>
            <w:tcW w:w="1170" w:type="dxa"/>
          </w:tcPr>
          <w:p w14:paraId="1C018DB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02A5D9E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Participants with GI symptoms excluded</w:t>
            </w:r>
          </w:p>
        </w:tc>
      </w:tr>
      <w:tr w:rsidR="0073607C" w:rsidRPr="00E76F2A" w14:paraId="2F4CE283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4F6ABFAD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Ahmed et al.</w:t>
            </w:r>
          </w:p>
        </w:tc>
        <w:tc>
          <w:tcPr>
            <w:tcW w:w="630" w:type="dxa"/>
          </w:tcPr>
          <w:p w14:paraId="4D481F7F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2020</w:t>
            </w:r>
          </w:p>
        </w:tc>
        <w:tc>
          <w:tcPr>
            <w:tcW w:w="990" w:type="dxa"/>
          </w:tcPr>
          <w:p w14:paraId="62ED2832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Egypt</w:t>
            </w:r>
          </w:p>
        </w:tc>
        <w:tc>
          <w:tcPr>
            <w:tcW w:w="1170" w:type="dxa"/>
          </w:tcPr>
          <w:p w14:paraId="3F2BF6E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41</w:t>
            </w:r>
          </w:p>
          <w:p w14:paraId="14ACF07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 45</w:t>
            </w:r>
          </w:p>
          <w:p w14:paraId="4991BD34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45</w:t>
            </w:r>
          </w:p>
        </w:tc>
        <w:tc>
          <w:tcPr>
            <w:tcW w:w="1350" w:type="dxa"/>
          </w:tcPr>
          <w:p w14:paraId="771441A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68,3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31,7</w:t>
            </w:r>
          </w:p>
          <w:p w14:paraId="5F28056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48,9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51,1</w:t>
            </w:r>
          </w:p>
          <w:p w14:paraId="1D650B61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62,2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37,8</w:t>
            </w:r>
          </w:p>
        </w:tc>
        <w:tc>
          <w:tcPr>
            <w:tcW w:w="1170" w:type="dxa"/>
          </w:tcPr>
          <w:p w14:paraId="4872477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5,55</w:t>
            </w:r>
          </w:p>
          <w:p w14:paraId="632CF8D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SIB:            4,31</w:t>
            </w:r>
          </w:p>
          <w:p w14:paraId="4F537B64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5,36</w:t>
            </w:r>
          </w:p>
        </w:tc>
        <w:tc>
          <w:tcPr>
            <w:tcW w:w="1080" w:type="dxa"/>
          </w:tcPr>
          <w:p w14:paraId="50B18E02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46A1C50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4710A9B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CARS</w:t>
            </w:r>
          </w:p>
          <w:p w14:paraId="654C655D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170" w:type="dxa"/>
            <w:gridSpan w:val="2"/>
          </w:tcPr>
          <w:p w14:paraId="3ED99958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3CDCA8C6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  <w:r>
              <w:rPr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430" w:type="dxa"/>
          </w:tcPr>
          <w:p w14:paraId="78438BA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probiotics for unknown period before sample collection</w:t>
            </w:r>
          </w:p>
        </w:tc>
        <w:tc>
          <w:tcPr>
            <w:tcW w:w="1170" w:type="dxa"/>
          </w:tcPr>
          <w:p w14:paraId="525213DC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  <w:tc>
          <w:tcPr>
            <w:tcW w:w="1080" w:type="dxa"/>
          </w:tcPr>
          <w:p w14:paraId="31D0B8C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6-GSI</w:t>
            </w:r>
          </w:p>
        </w:tc>
      </w:tr>
      <w:tr w:rsidR="0073607C" w:rsidRPr="00E76F2A" w14:paraId="589DFF60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39A94FB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Dan et al.</w:t>
            </w:r>
          </w:p>
        </w:tc>
        <w:tc>
          <w:tcPr>
            <w:tcW w:w="630" w:type="dxa"/>
          </w:tcPr>
          <w:p w14:paraId="4C522F69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2020</w:t>
            </w:r>
          </w:p>
        </w:tc>
        <w:tc>
          <w:tcPr>
            <w:tcW w:w="990" w:type="dxa"/>
          </w:tcPr>
          <w:p w14:paraId="07F19AE7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5AD0358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143</w:t>
            </w:r>
          </w:p>
          <w:p w14:paraId="00A2834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143</w:t>
            </w:r>
          </w:p>
        </w:tc>
        <w:tc>
          <w:tcPr>
            <w:tcW w:w="1350" w:type="dxa"/>
          </w:tcPr>
          <w:p w14:paraId="75938266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90,9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9,1</w:t>
            </w:r>
          </w:p>
          <w:p w14:paraId="36FE7F1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88,8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11,2</w:t>
            </w:r>
          </w:p>
        </w:tc>
        <w:tc>
          <w:tcPr>
            <w:tcW w:w="1170" w:type="dxa"/>
          </w:tcPr>
          <w:p w14:paraId="5C5D5F8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4,94</w:t>
            </w:r>
          </w:p>
          <w:p w14:paraId="0525B7C7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5,19</w:t>
            </w:r>
          </w:p>
        </w:tc>
        <w:tc>
          <w:tcPr>
            <w:tcW w:w="1080" w:type="dxa"/>
          </w:tcPr>
          <w:p w14:paraId="1307ED97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3232785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553FB48A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170" w:type="dxa"/>
            <w:gridSpan w:val="2"/>
          </w:tcPr>
          <w:p w14:paraId="07FDF38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serious mental illness</w:t>
            </w:r>
          </w:p>
        </w:tc>
        <w:tc>
          <w:tcPr>
            <w:tcW w:w="720" w:type="dxa"/>
          </w:tcPr>
          <w:p w14:paraId="3474D411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00F86F5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ATB, probiotics or prebiotic 3 months prior sample collection,</w:t>
            </w:r>
          </w:p>
          <w:p w14:paraId="55D403F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use of anti-inflammatory or antioxidant drugs</w:t>
            </w:r>
          </w:p>
        </w:tc>
        <w:tc>
          <w:tcPr>
            <w:tcW w:w="1170" w:type="dxa"/>
          </w:tcPr>
          <w:p w14:paraId="41A81C41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6950B78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Rome IV</w:t>
            </w:r>
          </w:p>
        </w:tc>
      </w:tr>
      <w:tr w:rsidR="0073607C" w:rsidRPr="00E76F2A" w14:paraId="5DC3BACF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405AE256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Ding et al.</w:t>
            </w:r>
          </w:p>
        </w:tc>
        <w:tc>
          <w:tcPr>
            <w:tcW w:w="630" w:type="dxa"/>
          </w:tcPr>
          <w:p w14:paraId="79A9DC9F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2020</w:t>
            </w:r>
          </w:p>
        </w:tc>
        <w:tc>
          <w:tcPr>
            <w:tcW w:w="990" w:type="dxa"/>
          </w:tcPr>
          <w:p w14:paraId="0481C8BC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01FE894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77</w:t>
            </w:r>
          </w:p>
          <w:p w14:paraId="1CE50604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50</w:t>
            </w:r>
          </w:p>
        </w:tc>
        <w:tc>
          <w:tcPr>
            <w:tcW w:w="1350" w:type="dxa"/>
          </w:tcPr>
          <w:p w14:paraId="19249B2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76,6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23,4</w:t>
            </w:r>
          </w:p>
          <w:p w14:paraId="2C60ED87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78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22</w:t>
            </w:r>
          </w:p>
        </w:tc>
        <w:tc>
          <w:tcPr>
            <w:tcW w:w="1170" w:type="dxa"/>
          </w:tcPr>
          <w:p w14:paraId="1D851D0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Age in months</w:t>
            </w:r>
          </w:p>
          <w:p w14:paraId="16B745E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10005BE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38,5</w:t>
            </w:r>
          </w:p>
          <w:p w14:paraId="78D33363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42,9</w:t>
            </w:r>
          </w:p>
        </w:tc>
        <w:tc>
          <w:tcPr>
            <w:tcW w:w="1080" w:type="dxa"/>
          </w:tcPr>
          <w:p w14:paraId="5967682E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6F14996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044F004F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CARS</w:t>
            </w:r>
          </w:p>
          <w:p w14:paraId="65CB872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Social life ability scale,</w:t>
            </w:r>
          </w:p>
          <w:p w14:paraId="4C0DB73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proofErr w:type="spellStart"/>
            <w:r>
              <w:rPr>
                <w:sz w:val="16"/>
                <w:szCs w:val="16"/>
                <w:lang w:val="en-GB"/>
              </w:rPr>
              <w:t>Gessel</w:t>
            </w:r>
            <w:proofErr w:type="spellEnd"/>
            <w:r>
              <w:rPr>
                <w:sz w:val="16"/>
                <w:szCs w:val="16"/>
                <w:lang w:val="en-GB"/>
              </w:rPr>
              <w:t xml:space="preserve"> Developmental Schedules</w:t>
            </w:r>
          </w:p>
          <w:p w14:paraId="4539B794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WISC</w:t>
            </w:r>
          </w:p>
        </w:tc>
        <w:tc>
          <w:tcPr>
            <w:tcW w:w="1170" w:type="dxa"/>
            <w:gridSpan w:val="2"/>
          </w:tcPr>
          <w:p w14:paraId="52448E5E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2B1691AE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1BDF7869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ATB, probiotics or prebiotic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</w:t>
            </w:r>
          </w:p>
        </w:tc>
        <w:tc>
          <w:tcPr>
            <w:tcW w:w="1170" w:type="dxa"/>
          </w:tcPr>
          <w:p w14:paraId="671B1076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</w:tc>
        <w:tc>
          <w:tcPr>
            <w:tcW w:w="1080" w:type="dxa"/>
          </w:tcPr>
          <w:p w14:paraId="1453612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146F1E28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8E291A2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Zou et al.</w:t>
            </w:r>
          </w:p>
        </w:tc>
        <w:tc>
          <w:tcPr>
            <w:tcW w:w="630" w:type="dxa"/>
          </w:tcPr>
          <w:p w14:paraId="66F9C60C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>
              <w:rPr>
                <w:b/>
                <w:bCs/>
                <w:sz w:val="16"/>
                <w:szCs w:val="16"/>
                <w:lang w:val="en-GB"/>
              </w:rPr>
              <w:t>2020</w:t>
            </w:r>
          </w:p>
        </w:tc>
        <w:tc>
          <w:tcPr>
            <w:tcW w:w="990" w:type="dxa"/>
          </w:tcPr>
          <w:p w14:paraId="172F9E2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18D3890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48</w:t>
            </w:r>
          </w:p>
          <w:p w14:paraId="063B9361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48</w:t>
            </w:r>
          </w:p>
        </w:tc>
        <w:tc>
          <w:tcPr>
            <w:tcW w:w="1350" w:type="dxa"/>
          </w:tcPr>
          <w:p w14:paraId="3691A39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79,2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20,8</w:t>
            </w:r>
          </w:p>
          <w:p w14:paraId="0C3CB56A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50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50</w:t>
            </w:r>
          </w:p>
        </w:tc>
        <w:tc>
          <w:tcPr>
            <w:tcW w:w="1170" w:type="dxa"/>
          </w:tcPr>
          <w:p w14:paraId="10085EC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 5</w:t>
            </w:r>
          </w:p>
          <w:p w14:paraId="2C28C5C5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  4</w:t>
            </w:r>
          </w:p>
        </w:tc>
        <w:tc>
          <w:tcPr>
            <w:tcW w:w="1080" w:type="dxa"/>
          </w:tcPr>
          <w:p w14:paraId="3337E95D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17,4</w:t>
            </w:r>
          </w:p>
          <w:p w14:paraId="0300639D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16,3</w:t>
            </w:r>
          </w:p>
        </w:tc>
        <w:tc>
          <w:tcPr>
            <w:tcW w:w="1080" w:type="dxa"/>
          </w:tcPr>
          <w:p w14:paraId="40FA34C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DSM-IV</w:t>
            </w:r>
          </w:p>
          <w:p w14:paraId="59C8BA9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ADI-R</w:t>
            </w:r>
          </w:p>
          <w:p w14:paraId="04AA6DED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CGI-S</w:t>
            </w:r>
          </w:p>
          <w:p w14:paraId="1947CC61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ABC-I</w:t>
            </w:r>
          </w:p>
        </w:tc>
        <w:tc>
          <w:tcPr>
            <w:tcW w:w="1170" w:type="dxa"/>
            <w:gridSpan w:val="2"/>
          </w:tcPr>
          <w:p w14:paraId="7278705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serious mental illness</w:t>
            </w:r>
          </w:p>
        </w:tc>
        <w:tc>
          <w:tcPr>
            <w:tcW w:w="720" w:type="dxa"/>
          </w:tcPr>
          <w:p w14:paraId="1179AD6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03FE9B32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ATB or probiotic prior sample collection (period not specified)</w:t>
            </w:r>
          </w:p>
        </w:tc>
        <w:tc>
          <w:tcPr>
            <w:tcW w:w="1170" w:type="dxa"/>
          </w:tcPr>
          <w:p w14:paraId="59947EEA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30D5C83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217FA686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05E4AA25" w14:textId="77777777" w:rsidR="0073607C" w:rsidRPr="009C6DE8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Ha et al.</w:t>
            </w:r>
          </w:p>
        </w:tc>
        <w:tc>
          <w:tcPr>
            <w:tcW w:w="630" w:type="dxa"/>
          </w:tcPr>
          <w:p w14:paraId="305FF71A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2021</w:t>
            </w:r>
          </w:p>
        </w:tc>
        <w:tc>
          <w:tcPr>
            <w:tcW w:w="990" w:type="dxa"/>
          </w:tcPr>
          <w:p w14:paraId="6C9779FB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Korea</w:t>
            </w:r>
          </w:p>
        </w:tc>
        <w:tc>
          <w:tcPr>
            <w:tcW w:w="1170" w:type="dxa"/>
          </w:tcPr>
          <w:p w14:paraId="0A2F94B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 54</w:t>
            </w:r>
          </w:p>
          <w:p w14:paraId="5E68CDC7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38</w:t>
            </w:r>
          </w:p>
        </w:tc>
        <w:tc>
          <w:tcPr>
            <w:tcW w:w="1350" w:type="dxa"/>
          </w:tcPr>
          <w:p w14:paraId="75AB25F4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79,6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20,4</w:t>
            </w:r>
          </w:p>
          <w:p w14:paraId="41DBF99A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47,4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52,6</w:t>
            </w:r>
          </w:p>
        </w:tc>
        <w:tc>
          <w:tcPr>
            <w:tcW w:w="1170" w:type="dxa"/>
          </w:tcPr>
          <w:p w14:paraId="2F035B7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 7</w:t>
            </w:r>
          </w:p>
          <w:p w14:paraId="2ED7D75E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 6</w:t>
            </w:r>
          </w:p>
        </w:tc>
        <w:tc>
          <w:tcPr>
            <w:tcW w:w="1080" w:type="dxa"/>
          </w:tcPr>
          <w:p w14:paraId="296DF868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7ADF7DA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DSM-5 </w:t>
            </w:r>
          </w:p>
          <w:p w14:paraId="6AE461A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ADOS-2</w:t>
            </w:r>
          </w:p>
          <w:p w14:paraId="56826854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ADI-R</w:t>
            </w:r>
          </w:p>
          <w:p w14:paraId="63E94EA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SRS</w:t>
            </w:r>
          </w:p>
          <w:p w14:paraId="087C6632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IQ tests</w:t>
            </w:r>
          </w:p>
        </w:tc>
        <w:tc>
          <w:tcPr>
            <w:tcW w:w="1170" w:type="dxa"/>
            <w:gridSpan w:val="2"/>
          </w:tcPr>
          <w:p w14:paraId="27693EB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Psychiatric evaluation</w:t>
            </w:r>
          </w:p>
          <w:p w14:paraId="0B98C9C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7F82A1F3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IQ tests</w:t>
            </w:r>
          </w:p>
        </w:tc>
        <w:tc>
          <w:tcPr>
            <w:tcW w:w="720" w:type="dxa"/>
          </w:tcPr>
          <w:p w14:paraId="518BD75F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7CD2272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ATB 3 months and probiotics for 15 days prior sample collection</w:t>
            </w:r>
          </w:p>
        </w:tc>
        <w:tc>
          <w:tcPr>
            <w:tcW w:w="1170" w:type="dxa"/>
          </w:tcPr>
          <w:p w14:paraId="25352CF5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040A7D9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5F424D79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92438C6" w14:textId="77777777" w:rsidR="0073607C" w:rsidRPr="009C6DE8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Ye et al.</w:t>
            </w:r>
          </w:p>
        </w:tc>
        <w:tc>
          <w:tcPr>
            <w:tcW w:w="630" w:type="dxa"/>
          </w:tcPr>
          <w:p w14:paraId="3DA2D274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2021</w:t>
            </w:r>
          </w:p>
        </w:tc>
        <w:tc>
          <w:tcPr>
            <w:tcW w:w="990" w:type="dxa"/>
          </w:tcPr>
          <w:p w14:paraId="2A7093C5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3BE1A80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  71</w:t>
            </w:r>
          </w:p>
          <w:p w14:paraId="5AF929D4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18</w:t>
            </w:r>
          </w:p>
        </w:tc>
        <w:tc>
          <w:tcPr>
            <w:tcW w:w="1350" w:type="dxa"/>
          </w:tcPr>
          <w:p w14:paraId="23C696D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 100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0</w:t>
            </w:r>
          </w:p>
          <w:p w14:paraId="14947984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100/0</w:t>
            </w:r>
          </w:p>
        </w:tc>
        <w:tc>
          <w:tcPr>
            <w:tcW w:w="1170" w:type="dxa"/>
          </w:tcPr>
          <w:p w14:paraId="1F06692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ASD:          4,28</w:t>
            </w:r>
          </w:p>
          <w:p w14:paraId="53FD2A2D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4,62</w:t>
            </w:r>
          </w:p>
        </w:tc>
        <w:tc>
          <w:tcPr>
            <w:tcW w:w="1080" w:type="dxa"/>
          </w:tcPr>
          <w:p w14:paraId="3247E9D9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0BE2FA1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ABC</w:t>
            </w:r>
          </w:p>
          <w:p w14:paraId="1DA0BFB6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</w:tc>
        <w:tc>
          <w:tcPr>
            <w:tcW w:w="1170" w:type="dxa"/>
            <w:gridSpan w:val="2"/>
          </w:tcPr>
          <w:p w14:paraId="3AE778E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ABC</w:t>
            </w:r>
          </w:p>
          <w:p w14:paraId="5D169401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</w:tc>
        <w:tc>
          <w:tcPr>
            <w:tcW w:w="720" w:type="dxa"/>
          </w:tcPr>
          <w:p w14:paraId="4638D2E3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0CFF373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 or probiotics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 fin ASD, no anti-inflammatory or antioxidant drugs in HC group</w:t>
            </w:r>
          </w:p>
        </w:tc>
        <w:tc>
          <w:tcPr>
            <w:tcW w:w="1170" w:type="dxa"/>
          </w:tcPr>
          <w:p w14:paraId="35F61046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3BDB185C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41AF8F99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0" w:type="dxa"/>
            <w:gridSpan w:val="14"/>
          </w:tcPr>
          <w:p w14:paraId="0DA302D0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color w:val="002060"/>
                <w:sz w:val="16"/>
                <w:szCs w:val="16"/>
                <w:lang w:val="en-GB"/>
              </w:rPr>
              <w:t>ADHD</w:t>
            </w:r>
          </w:p>
        </w:tc>
      </w:tr>
      <w:tr w:rsidR="0073607C" w:rsidRPr="00E76F2A" w14:paraId="68D48070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0724B69A" w14:textId="77777777" w:rsidR="0073607C" w:rsidRPr="009C6DE8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proofErr w:type="spellStart"/>
            <w:r w:rsidRPr="009C6DE8">
              <w:rPr>
                <w:sz w:val="16"/>
                <w:szCs w:val="16"/>
                <w:lang w:val="en-GB"/>
              </w:rPr>
              <w:t>Aarts</w:t>
            </w:r>
            <w:proofErr w:type="spellEnd"/>
            <w:r w:rsidRPr="009C6DE8">
              <w:rPr>
                <w:sz w:val="16"/>
                <w:szCs w:val="16"/>
                <w:lang w:val="en-GB"/>
              </w:rPr>
              <w:t xml:space="preserve"> et al.</w:t>
            </w:r>
          </w:p>
        </w:tc>
        <w:tc>
          <w:tcPr>
            <w:tcW w:w="630" w:type="dxa"/>
          </w:tcPr>
          <w:p w14:paraId="267DF981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2017</w:t>
            </w:r>
          </w:p>
        </w:tc>
        <w:tc>
          <w:tcPr>
            <w:tcW w:w="990" w:type="dxa"/>
          </w:tcPr>
          <w:p w14:paraId="49D98F3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Netherlands</w:t>
            </w:r>
          </w:p>
        </w:tc>
        <w:tc>
          <w:tcPr>
            <w:tcW w:w="1170" w:type="dxa"/>
          </w:tcPr>
          <w:p w14:paraId="3A59455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   19</w:t>
            </w:r>
          </w:p>
          <w:p w14:paraId="0DC70D0E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77</w:t>
            </w:r>
          </w:p>
        </w:tc>
        <w:tc>
          <w:tcPr>
            <w:tcW w:w="1350" w:type="dxa"/>
          </w:tcPr>
          <w:p w14:paraId="284C86C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ADHD:68,4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31,6</w:t>
            </w:r>
          </w:p>
          <w:p w14:paraId="1ADAB4E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53,2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46,8</w:t>
            </w:r>
          </w:p>
        </w:tc>
        <w:tc>
          <w:tcPr>
            <w:tcW w:w="1170" w:type="dxa"/>
          </w:tcPr>
          <w:p w14:paraId="535B593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19,5</w:t>
            </w:r>
          </w:p>
          <w:p w14:paraId="72795AA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27,1</w:t>
            </w:r>
          </w:p>
        </w:tc>
        <w:tc>
          <w:tcPr>
            <w:tcW w:w="1080" w:type="dxa"/>
          </w:tcPr>
          <w:p w14:paraId="3497BF2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23,8</w:t>
            </w:r>
          </w:p>
          <w:p w14:paraId="3C8D89E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23,0</w:t>
            </w:r>
          </w:p>
        </w:tc>
        <w:tc>
          <w:tcPr>
            <w:tcW w:w="1080" w:type="dxa"/>
          </w:tcPr>
          <w:p w14:paraId="1CEFF5A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DSM-IV</w:t>
            </w:r>
          </w:p>
          <w:p w14:paraId="3CAFCAE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K-SADS</w:t>
            </w:r>
          </w:p>
        </w:tc>
        <w:tc>
          <w:tcPr>
            <w:tcW w:w="1170" w:type="dxa"/>
            <w:gridSpan w:val="2"/>
          </w:tcPr>
          <w:p w14:paraId="3F06F0F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  <w:p w14:paraId="0856AAF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720" w:type="dxa"/>
          </w:tcPr>
          <w:p w14:paraId="7FE995E6" w14:textId="77777777" w:rsidR="0073607C" w:rsidRPr="000A45F0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A45F0">
              <w:rPr>
                <w:sz w:val="16"/>
                <w:szCs w:val="16"/>
              </w:rPr>
              <w:t xml:space="preserve">-80°C </w:t>
            </w:r>
          </w:p>
          <w:p w14:paraId="3F28A665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2430" w:type="dxa"/>
          </w:tcPr>
          <w:p w14:paraId="158444B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 or other medication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</w:t>
            </w:r>
          </w:p>
        </w:tc>
        <w:tc>
          <w:tcPr>
            <w:tcW w:w="1170" w:type="dxa"/>
          </w:tcPr>
          <w:p w14:paraId="0E4BDF2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0FBD363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6554C562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B5040F3" w14:textId="77777777" w:rsidR="0073607C" w:rsidRPr="009C6DE8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Jiang et al.</w:t>
            </w:r>
          </w:p>
        </w:tc>
        <w:tc>
          <w:tcPr>
            <w:tcW w:w="630" w:type="dxa"/>
          </w:tcPr>
          <w:p w14:paraId="10D87236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2018</w:t>
            </w:r>
          </w:p>
        </w:tc>
        <w:tc>
          <w:tcPr>
            <w:tcW w:w="990" w:type="dxa"/>
          </w:tcPr>
          <w:p w14:paraId="5AA2437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1E03929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   51</w:t>
            </w:r>
          </w:p>
          <w:p w14:paraId="0A1A5FB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32</w:t>
            </w:r>
          </w:p>
        </w:tc>
        <w:tc>
          <w:tcPr>
            <w:tcW w:w="1350" w:type="dxa"/>
          </w:tcPr>
          <w:p w14:paraId="30D72C0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  49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51</w:t>
            </w:r>
          </w:p>
          <w:p w14:paraId="49BFD62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68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32</w:t>
            </w:r>
          </w:p>
        </w:tc>
        <w:tc>
          <w:tcPr>
            <w:tcW w:w="1170" w:type="dxa"/>
          </w:tcPr>
          <w:p w14:paraId="5F86EA4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8,47</w:t>
            </w:r>
          </w:p>
          <w:p w14:paraId="55D5D53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8,5</w:t>
            </w:r>
          </w:p>
        </w:tc>
        <w:tc>
          <w:tcPr>
            <w:tcW w:w="1080" w:type="dxa"/>
          </w:tcPr>
          <w:p w14:paraId="0762A19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16,4</w:t>
            </w:r>
          </w:p>
          <w:p w14:paraId="6DDEC1B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16,09</w:t>
            </w:r>
          </w:p>
        </w:tc>
        <w:tc>
          <w:tcPr>
            <w:tcW w:w="1080" w:type="dxa"/>
          </w:tcPr>
          <w:p w14:paraId="15B9DCAD" w14:textId="77777777" w:rsidR="0073607C" w:rsidRPr="00A73A4E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A73A4E">
              <w:rPr>
                <w:sz w:val="16"/>
                <w:szCs w:val="16"/>
              </w:rPr>
              <w:t>K-SADS-PL CPRS</w:t>
            </w:r>
          </w:p>
          <w:p w14:paraId="16539B03" w14:textId="77777777" w:rsidR="0073607C" w:rsidRPr="00A73A4E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170" w:type="dxa"/>
            <w:gridSpan w:val="2"/>
          </w:tcPr>
          <w:p w14:paraId="206E847B" w14:textId="77777777" w:rsidR="0073607C" w:rsidRPr="00144BBB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</w:t>
            </w:r>
            <w:r w:rsidRPr="00A73A4E">
              <w:rPr>
                <w:sz w:val="16"/>
                <w:szCs w:val="16"/>
              </w:rPr>
              <w:t>linical</w:t>
            </w:r>
            <w:proofErr w:type="spellEnd"/>
            <w:r w:rsidRPr="00A73A4E">
              <w:rPr>
                <w:sz w:val="16"/>
                <w:szCs w:val="16"/>
              </w:rPr>
              <w:t xml:space="preserve"> interview CPR</w:t>
            </w:r>
            <w:r>
              <w:rPr>
                <w:sz w:val="16"/>
                <w:szCs w:val="16"/>
              </w:rPr>
              <w:t>S</w:t>
            </w:r>
          </w:p>
          <w:p w14:paraId="4ADD139D" w14:textId="77777777" w:rsidR="0073607C" w:rsidRPr="00A73A4E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720" w:type="dxa"/>
          </w:tcPr>
          <w:p w14:paraId="1E4638F7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070427C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 and probiotics for </w:t>
            </w:r>
            <w:proofErr w:type="gramStart"/>
            <w:r>
              <w:rPr>
                <w:sz w:val="16"/>
                <w:szCs w:val="16"/>
                <w:lang w:val="en-GB"/>
              </w:rPr>
              <w:t>2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 or concurrent use or history of ADHD drugs</w:t>
            </w:r>
          </w:p>
        </w:tc>
        <w:tc>
          <w:tcPr>
            <w:tcW w:w="1170" w:type="dxa"/>
          </w:tcPr>
          <w:p w14:paraId="45770B8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yes</w:t>
            </w:r>
          </w:p>
          <w:p w14:paraId="03014AA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6398B224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Vegetarians excluded</w:t>
            </w:r>
          </w:p>
        </w:tc>
        <w:tc>
          <w:tcPr>
            <w:tcW w:w="1080" w:type="dxa"/>
          </w:tcPr>
          <w:p w14:paraId="73F6FCFF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3B65C164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00253F76" w14:textId="77777777" w:rsidR="0073607C" w:rsidRPr="009C6DE8" w:rsidRDefault="0073607C" w:rsidP="00DC2685">
            <w:pPr>
              <w:jc w:val="both"/>
              <w:rPr>
                <w:sz w:val="16"/>
                <w:szCs w:val="16"/>
              </w:rPr>
            </w:pPr>
            <w:proofErr w:type="spellStart"/>
            <w:r w:rsidRPr="009C6DE8">
              <w:rPr>
                <w:sz w:val="16"/>
                <w:szCs w:val="16"/>
              </w:rPr>
              <w:t>Prehn</w:t>
            </w:r>
            <w:proofErr w:type="spellEnd"/>
            <w:r w:rsidRPr="009C6DE8">
              <w:rPr>
                <w:sz w:val="16"/>
                <w:szCs w:val="16"/>
              </w:rPr>
              <w:t xml:space="preserve"> -</w:t>
            </w:r>
            <w:proofErr w:type="spellStart"/>
            <w:r w:rsidRPr="009C6DE8">
              <w:rPr>
                <w:sz w:val="16"/>
                <w:szCs w:val="16"/>
              </w:rPr>
              <w:t>Kristensen</w:t>
            </w:r>
            <w:proofErr w:type="spellEnd"/>
            <w:r w:rsidRPr="009C6DE8">
              <w:rPr>
                <w:sz w:val="16"/>
                <w:szCs w:val="16"/>
              </w:rPr>
              <w:t xml:space="preserve"> et al.</w:t>
            </w:r>
          </w:p>
          <w:p w14:paraId="300032D6" w14:textId="77777777" w:rsidR="0073607C" w:rsidRPr="009C6DE8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</w:p>
        </w:tc>
        <w:tc>
          <w:tcPr>
            <w:tcW w:w="630" w:type="dxa"/>
          </w:tcPr>
          <w:p w14:paraId="12AB1297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2018</w:t>
            </w:r>
          </w:p>
        </w:tc>
        <w:tc>
          <w:tcPr>
            <w:tcW w:w="990" w:type="dxa"/>
          </w:tcPr>
          <w:p w14:paraId="47F4DA5C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Germany</w:t>
            </w:r>
          </w:p>
        </w:tc>
        <w:tc>
          <w:tcPr>
            <w:tcW w:w="1170" w:type="dxa"/>
          </w:tcPr>
          <w:p w14:paraId="1769DB6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   14</w:t>
            </w:r>
          </w:p>
          <w:p w14:paraId="5312F26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17</w:t>
            </w:r>
          </w:p>
        </w:tc>
        <w:tc>
          <w:tcPr>
            <w:tcW w:w="1350" w:type="dxa"/>
          </w:tcPr>
          <w:p w14:paraId="18EA608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  100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0</w:t>
            </w:r>
          </w:p>
          <w:p w14:paraId="72856E8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100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0</w:t>
            </w:r>
          </w:p>
        </w:tc>
        <w:tc>
          <w:tcPr>
            <w:tcW w:w="1170" w:type="dxa"/>
          </w:tcPr>
          <w:p w14:paraId="03EE5BA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11,9</w:t>
            </w:r>
          </w:p>
          <w:p w14:paraId="6A3F066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13,1</w:t>
            </w:r>
          </w:p>
        </w:tc>
        <w:tc>
          <w:tcPr>
            <w:tcW w:w="1080" w:type="dxa"/>
          </w:tcPr>
          <w:p w14:paraId="0EE6B85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19,0</w:t>
            </w:r>
          </w:p>
          <w:p w14:paraId="443A267D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18,0</w:t>
            </w:r>
          </w:p>
        </w:tc>
        <w:tc>
          <w:tcPr>
            <w:tcW w:w="1080" w:type="dxa"/>
          </w:tcPr>
          <w:p w14:paraId="05E3573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18AE">
              <w:rPr>
                <w:sz w:val="16"/>
                <w:szCs w:val="16"/>
              </w:rPr>
              <w:t xml:space="preserve">K-SADS-PL CBCL </w:t>
            </w:r>
          </w:p>
          <w:p w14:paraId="7D9494BD" w14:textId="77777777" w:rsidR="0073607C" w:rsidRPr="00F818AE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18AE">
              <w:rPr>
                <w:sz w:val="16"/>
                <w:szCs w:val="16"/>
              </w:rPr>
              <w:t>FBB-HKS</w:t>
            </w:r>
          </w:p>
          <w:p w14:paraId="481B21BA" w14:textId="77777777" w:rsidR="0073607C" w:rsidRPr="00F818AE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70" w:type="dxa"/>
            <w:gridSpan w:val="2"/>
          </w:tcPr>
          <w:p w14:paraId="53E9BB3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18AE">
              <w:rPr>
                <w:sz w:val="16"/>
                <w:szCs w:val="16"/>
              </w:rPr>
              <w:t>K-SADS-PL</w:t>
            </w:r>
          </w:p>
          <w:p w14:paraId="48BFA38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18AE">
              <w:rPr>
                <w:sz w:val="16"/>
                <w:szCs w:val="16"/>
              </w:rPr>
              <w:t xml:space="preserve">CBCL </w:t>
            </w:r>
          </w:p>
          <w:p w14:paraId="7AF1C350" w14:textId="77777777" w:rsidR="0073607C" w:rsidRPr="00F818AE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818AE">
              <w:rPr>
                <w:sz w:val="16"/>
                <w:szCs w:val="16"/>
              </w:rPr>
              <w:t>FBB-HKS</w:t>
            </w:r>
          </w:p>
          <w:p w14:paraId="27DEE0A1" w14:textId="77777777" w:rsidR="0073607C" w:rsidRPr="00F818AE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720" w:type="dxa"/>
          </w:tcPr>
          <w:p w14:paraId="2C5C510A" w14:textId="77777777" w:rsidR="0073607C" w:rsidRPr="00CA68DE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1A233F">
              <w:rPr>
                <w:sz w:val="16"/>
                <w:szCs w:val="16"/>
              </w:rPr>
              <w:t>Not</w:t>
            </w:r>
            <w:proofErr w:type="spellEnd"/>
            <w:r w:rsidRPr="001A233F">
              <w:rPr>
                <w:sz w:val="16"/>
                <w:szCs w:val="16"/>
              </w:rPr>
              <w:t xml:space="preserve"> </w:t>
            </w:r>
            <w:proofErr w:type="spellStart"/>
            <w:r w:rsidRPr="001A233F">
              <w:rPr>
                <w:sz w:val="16"/>
                <w:szCs w:val="16"/>
              </w:rPr>
              <w:t>clear</w:t>
            </w:r>
            <w:proofErr w:type="spellEnd"/>
          </w:p>
          <w:p w14:paraId="6C9DAA39" w14:textId="77777777" w:rsidR="0073607C" w:rsidRPr="00FF2B88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2430" w:type="dxa"/>
          </w:tcPr>
          <w:p w14:paraId="77983262" w14:textId="77777777" w:rsidR="0073607C" w:rsidRPr="00DE0426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10 </w:t>
            </w:r>
            <w:proofErr w:type="spellStart"/>
            <w:r>
              <w:rPr>
                <w:sz w:val="16"/>
                <w:szCs w:val="16"/>
              </w:rPr>
              <w:t>patients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using</w:t>
            </w:r>
            <w:proofErr w:type="spellEnd"/>
            <w:r>
              <w:rPr>
                <w:sz w:val="16"/>
                <w:szCs w:val="16"/>
              </w:rPr>
              <w:t xml:space="preserve"> ADHD </w:t>
            </w:r>
            <w:proofErr w:type="spellStart"/>
            <w:r>
              <w:rPr>
                <w:sz w:val="16"/>
                <w:szCs w:val="16"/>
              </w:rPr>
              <w:t>medication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for</w:t>
            </w:r>
            <w:proofErr w:type="spellEnd"/>
            <w:r>
              <w:rPr>
                <w:sz w:val="16"/>
                <w:szCs w:val="16"/>
              </w:rPr>
              <w:t xml:space="preserve"> more </w:t>
            </w:r>
            <w:proofErr w:type="spellStart"/>
            <w:r>
              <w:rPr>
                <w:sz w:val="16"/>
                <w:szCs w:val="16"/>
              </w:rPr>
              <w:t>then</w:t>
            </w:r>
            <w:proofErr w:type="spellEnd"/>
            <w:r>
              <w:rPr>
                <w:sz w:val="16"/>
                <w:szCs w:val="16"/>
              </w:rPr>
              <w:t xml:space="preserve"> 1 </w:t>
            </w:r>
            <w:proofErr w:type="spellStart"/>
            <w:r>
              <w:rPr>
                <w:sz w:val="16"/>
                <w:szCs w:val="16"/>
              </w:rPr>
              <w:t>year</w:t>
            </w:r>
            <w:proofErr w:type="spellEnd"/>
            <w:r>
              <w:rPr>
                <w:sz w:val="16"/>
                <w:szCs w:val="16"/>
              </w:rPr>
              <w:t xml:space="preserve">, 9 of </w:t>
            </w:r>
            <w:proofErr w:type="spellStart"/>
            <w:r>
              <w:rPr>
                <w:sz w:val="16"/>
                <w:szCs w:val="16"/>
              </w:rPr>
              <w:t>them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discontinued</w:t>
            </w:r>
            <w:proofErr w:type="spellEnd"/>
            <w:r>
              <w:rPr>
                <w:sz w:val="16"/>
                <w:szCs w:val="16"/>
              </w:rPr>
              <w:t xml:space="preserve"> 48h </w:t>
            </w:r>
            <w:r w:rsidRPr="00FF2B88">
              <w:rPr>
                <w:sz w:val="16"/>
                <w:szCs w:val="16"/>
              </w:rPr>
              <w:t xml:space="preserve">prior </w:t>
            </w:r>
            <w:proofErr w:type="spellStart"/>
            <w:r w:rsidRPr="00FF2B88">
              <w:rPr>
                <w:sz w:val="16"/>
                <w:szCs w:val="16"/>
              </w:rPr>
              <w:t>sample</w:t>
            </w:r>
            <w:proofErr w:type="spellEnd"/>
            <w:r w:rsidRPr="00FF2B88">
              <w:rPr>
                <w:sz w:val="16"/>
                <w:szCs w:val="16"/>
              </w:rPr>
              <w:t xml:space="preserve"> </w:t>
            </w:r>
            <w:proofErr w:type="spellStart"/>
            <w:r w:rsidRPr="00FF2B88">
              <w:rPr>
                <w:sz w:val="16"/>
                <w:szCs w:val="16"/>
              </w:rPr>
              <w:t>col</w:t>
            </w:r>
            <w:r>
              <w:rPr>
                <w:sz w:val="16"/>
                <w:szCs w:val="16"/>
              </w:rPr>
              <w:t>lection</w:t>
            </w:r>
            <w:proofErr w:type="spellEnd"/>
          </w:p>
        </w:tc>
        <w:tc>
          <w:tcPr>
            <w:tcW w:w="1170" w:type="dxa"/>
          </w:tcPr>
          <w:p w14:paraId="24D1C62D" w14:textId="77777777" w:rsidR="0073607C" w:rsidRPr="00FF2B88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</w:t>
            </w:r>
            <w:r w:rsidRPr="00FF2B88">
              <w:rPr>
                <w:sz w:val="16"/>
                <w:szCs w:val="16"/>
                <w:lang w:val="en-GB"/>
              </w:rPr>
              <w:t>es</w:t>
            </w:r>
          </w:p>
          <w:p w14:paraId="1EAC6778" w14:textId="77777777" w:rsidR="0073607C" w:rsidRPr="00FF2B88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080" w:type="dxa"/>
          </w:tcPr>
          <w:p w14:paraId="570A262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69D1C7B8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49B8E767" w14:textId="77777777" w:rsidR="0073607C" w:rsidRPr="009C6DE8" w:rsidRDefault="0073607C" w:rsidP="00DC2685">
            <w:pPr>
              <w:jc w:val="both"/>
              <w:rPr>
                <w:sz w:val="16"/>
                <w:szCs w:val="16"/>
              </w:rPr>
            </w:pPr>
            <w:proofErr w:type="spellStart"/>
            <w:r w:rsidRPr="009C6DE8">
              <w:rPr>
                <w:sz w:val="16"/>
                <w:szCs w:val="16"/>
              </w:rPr>
              <w:t>Wang</w:t>
            </w:r>
            <w:proofErr w:type="spellEnd"/>
            <w:r w:rsidRPr="009C6DE8">
              <w:rPr>
                <w:sz w:val="16"/>
                <w:szCs w:val="16"/>
              </w:rPr>
              <w:t xml:space="preserve"> et al.</w:t>
            </w:r>
          </w:p>
        </w:tc>
        <w:tc>
          <w:tcPr>
            <w:tcW w:w="630" w:type="dxa"/>
          </w:tcPr>
          <w:p w14:paraId="55923E99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2019</w:t>
            </w:r>
          </w:p>
        </w:tc>
        <w:tc>
          <w:tcPr>
            <w:tcW w:w="990" w:type="dxa"/>
          </w:tcPr>
          <w:p w14:paraId="667847CD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Taiwan</w:t>
            </w:r>
          </w:p>
        </w:tc>
        <w:tc>
          <w:tcPr>
            <w:tcW w:w="1170" w:type="dxa"/>
          </w:tcPr>
          <w:p w14:paraId="2F67639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   30</w:t>
            </w:r>
          </w:p>
          <w:p w14:paraId="2C650CDF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30</w:t>
            </w:r>
          </w:p>
        </w:tc>
        <w:tc>
          <w:tcPr>
            <w:tcW w:w="1350" w:type="dxa"/>
          </w:tcPr>
          <w:p w14:paraId="3BAB9F8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ADHD:76,7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23,3</w:t>
            </w:r>
          </w:p>
          <w:p w14:paraId="4212DF3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60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40</w:t>
            </w:r>
          </w:p>
        </w:tc>
        <w:tc>
          <w:tcPr>
            <w:tcW w:w="1170" w:type="dxa"/>
          </w:tcPr>
          <w:p w14:paraId="6909580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8,4</w:t>
            </w:r>
          </w:p>
          <w:p w14:paraId="26820C3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9,3</w:t>
            </w:r>
          </w:p>
        </w:tc>
        <w:tc>
          <w:tcPr>
            <w:tcW w:w="1080" w:type="dxa"/>
          </w:tcPr>
          <w:p w14:paraId="661B320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3C5B428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F0C2B">
              <w:rPr>
                <w:sz w:val="16"/>
                <w:szCs w:val="16"/>
              </w:rPr>
              <w:t>K-SADS-E</w:t>
            </w:r>
          </w:p>
          <w:p w14:paraId="14135AC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F0C2B">
              <w:rPr>
                <w:sz w:val="16"/>
                <w:szCs w:val="16"/>
              </w:rPr>
              <w:t>SNAP-IV</w:t>
            </w:r>
          </w:p>
          <w:p w14:paraId="458D7CAC" w14:textId="77777777" w:rsidR="0073607C" w:rsidRPr="002F0C2B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F0C2B">
              <w:rPr>
                <w:sz w:val="16"/>
                <w:szCs w:val="16"/>
              </w:rPr>
              <w:t>WISC ADHD-RS</w:t>
            </w:r>
          </w:p>
          <w:p w14:paraId="5FF4B52A" w14:textId="77777777" w:rsidR="0073607C" w:rsidRPr="002F0C2B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70" w:type="dxa"/>
            <w:gridSpan w:val="2"/>
          </w:tcPr>
          <w:p w14:paraId="49D6EE9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F0C2B">
              <w:rPr>
                <w:sz w:val="16"/>
                <w:szCs w:val="16"/>
              </w:rPr>
              <w:t>K-SADS-E</w:t>
            </w:r>
          </w:p>
          <w:p w14:paraId="558AF024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F0C2B">
              <w:rPr>
                <w:sz w:val="16"/>
                <w:szCs w:val="16"/>
              </w:rPr>
              <w:t>SNAP-IV</w:t>
            </w:r>
          </w:p>
          <w:p w14:paraId="4E2B692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F0C2B">
              <w:rPr>
                <w:sz w:val="16"/>
                <w:szCs w:val="16"/>
              </w:rPr>
              <w:t>WISC</w:t>
            </w:r>
          </w:p>
          <w:p w14:paraId="726DA900" w14:textId="77777777" w:rsidR="0073607C" w:rsidRPr="002F0C2B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F0C2B">
              <w:rPr>
                <w:sz w:val="16"/>
                <w:szCs w:val="16"/>
              </w:rPr>
              <w:t>ADHD-RS</w:t>
            </w:r>
          </w:p>
          <w:p w14:paraId="73F948CD" w14:textId="77777777" w:rsidR="0073607C" w:rsidRPr="002F0C2B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720" w:type="dxa"/>
          </w:tcPr>
          <w:p w14:paraId="3D6ADE94" w14:textId="77777777" w:rsidR="0073607C" w:rsidRPr="00FF2B88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47E9A23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proofErr w:type="spellStart"/>
            <w:r>
              <w:rPr>
                <w:sz w:val="16"/>
                <w:szCs w:val="16"/>
              </w:rPr>
              <w:t>Patients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taking</w:t>
            </w:r>
            <w:proofErr w:type="spellEnd"/>
            <w:r>
              <w:rPr>
                <w:sz w:val="16"/>
                <w:szCs w:val="16"/>
              </w:rPr>
              <w:t xml:space="preserve"> ATB and </w:t>
            </w:r>
            <w:proofErr w:type="spellStart"/>
            <w:r>
              <w:rPr>
                <w:sz w:val="16"/>
                <w:szCs w:val="16"/>
              </w:rPr>
              <w:t>probiotics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excluded</w:t>
            </w:r>
            <w:proofErr w:type="spellEnd"/>
          </w:p>
        </w:tc>
        <w:tc>
          <w:tcPr>
            <w:tcW w:w="1170" w:type="dxa"/>
          </w:tcPr>
          <w:p w14:paraId="6900F8A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  <w:p w14:paraId="654F6B3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32D018CF" w14:textId="77777777" w:rsidR="0073607C" w:rsidRPr="00FF2B88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Vegetarians excluded</w:t>
            </w:r>
          </w:p>
        </w:tc>
        <w:tc>
          <w:tcPr>
            <w:tcW w:w="1080" w:type="dxa"/>
          </w:tcPr>
          <w:p w14:paraId="7454872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3D6FEB20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2FE7D50E" w14:textId="77777777" w:rsidR="0073607C" w:rsidRPr="009C6DE8" w:rsidRDefault="0073607C" w:rsidP="00DC2685">
            <w:pPr>
              <w:jc w:val="both"/>
              <w:rPr>
                <w:sz w:val="16"/>
                <w:szCs w:val="16"/>
              </w:rPr>
            </w:pPr>
            <w:proofErr w:type="spellStart"/>
            <w:r w:rsidRPr="009C6DE8">
              <w:rPr>
                <w:sz w:val="16"/>
                <w:szCs w:val="16"/>
              </w:rPr>
              <w:t>Szopinska</w:t>
            </w:r>
            <w:proofErr w:type="spellEnd"/>
            <w:r w:rsidRPr="009C6DE8">
              <w:rPr>
                <w:sz w:val="16"/>
                <w:szCs w:val="16"/>
              </w:rPr>
              <w:t>-Tokov et al.</w:t>
            </w:r>
          </w:p>
          <w:p w14:paraId="6BE5538C" w14:textId="77777777" w:rsidR="0073607C" w:rsidRPr="009C6DE8" w:rsidRDefault="0073607C" w:rsidP="00DC2685">
            <w:pPr>
              <w:jc w:val="both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630" w:type="dxa"/>
          </w:tcPr>
          <w:p w14:paraId="57C31D6A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2020</w:t>
            </w:r>
          </w:p>
        </w:tc>
        <w:tc>
          <w:tcPr>
            <w:tcW w:w="990" w:type="dxa"/>
          </w:tcPr>
          <w:p w14:paraId="734C5993" w14:textId="77777777" w:rsidR="0073607C" w:rsidRPr="002F0C2B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proofErr w:type="spellStart"/>
            <w:r w:rsidRPr="002F0C2B">
              <w:rPr>
                <w:sz w:val="16"/>
                <w:szCs w:val="16"/>
              </w:rPr>
              <w:t>Netherlands</w:t>
            </w:r>
            <w:proofErr w:type="spellEnd"/>
          </w:p>
          <w:p w14:paraId="53155616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170" w:type="dxa"/>
          </w:tcPr>
          <w:p w14:paraId="7494633B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   41</w:t>
            </w:r>
          </w:p>
          <w:p w14:paraId="7BAFB51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47</w:t>
            </w:r>
          </w:p>
        </w:tc>
        <w:tc>
          <w:tcPr>
            <w:tcW w:w="1350" w:type="dxa"/>
          </w:tcPr>
          <w:p w14:paraId="1EC2E12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  63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37</w:t>
            </w:r>
          </w:p>
          <w:p w14:paraId="3543D4F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Ctrl:             49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51</w:t>
            </w:r>
          </w:p>
        </w:tc>
        <w:tc>
          <w:tcPr>
            <w:tcW w:w="1170" w:type="dxa"/>
          </w:tcPr>
          <w:p w14:paraId="064D7B4C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20,2</w:t>
            </w:r>
          </w:p>
          <w:p w14:paraId="657FC03D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20,5</w:t>
            </w:r>
          </w:p>
        </w:tc>
        <w:tc>
          <w:tcPr>
            <w:tcW w:w="1080" w:type="dxa"/>
          </w:tcPr>
          <w:p w14:paraId="70FED5C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Median BMI</w:t>
            </w:r>
          </w:p>
          <w:p w14:paraId="7B5B0EAC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6F4EDA4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23</w:t>
            </w:r>
          </w:p>
          <w:p w14:paraId="3F1921D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22</w:t>
            </w:r>
          </w:p>
        </w:tc>
        <w:tc>
          <w:tcPr>
            <w:tcW w:w="1080" w:type="dxa"/>
          </w:tcPr>
          <w:p w14:paraId="4233668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A45F0">
              <w:rPr>
                <w:sz w:val="16"/>
                <w:szCs w:val="16"/>
              </w:rPr>
              <w:t>K-SADS</w:t>
            </w:r>
          </w:p>
          <w:p w14:paraId="48F04E4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A45F0">
              <w:rPr>
                <w:sz w:val="16"/>
                <w:szCs w:val="16"/>
              </w:rPr>
              <w:t>CTRS</w:t>
            </w:r>
          </w:p>
          <w:p w14:paraId="45F918AC" w14:textId="77777777" w:rsidR="0073607C" w:rsidRPr="000A45F0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A45F0">
              <w:rPr>
                <w:sz w:val="16"/>
                <w:szCs w:val="16"/>
              </w:rPr>
              <w:t>CAARS</w:t>
            </w:r>
          </w:p>
          <w:p w14:paraId="00344E83" w14:textId="77777777" w:rsidR="0073607C" w:rsidRPr="00F818AE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70" w:type="dxa"/>
            <w:gridSpan w:val="2"/>
          </w:tcPr>
          <w:p w14:paraId="71B4AAC3" w14:textId="77777777" w:rsidR="0073607C" w:rsidRPr="000A45F0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720" w:type="dxa"/>
          </w:tcPr>
          <w:p w14:paraId="3B07FD5E" w14:textId="77777777" w:rsidR="0073607C" w:rsidRPr="00FF2B88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A45F0">
              <w:rPr>
                <w:sz w:val="16"/>
                <w:szCs w:val="16"/>
              </w:rPr>
              <w:t xml:space="preserve">-80°C </w:t>
            </w:r>
          </w:p>
        </w:tc>
        <w:tc>
          <w:tcPr>
            <w:tcW w:w="2430" w:type="dxa"/>
          </w:tcPr>
          <w:p w14:paraId="3C8FD10C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</w:rPr>
              <w:t xml:space="preserve">19 </w:t>
            </w:r>
            <w:proofErr w:type="spellStart"/>
            <w:r>
              <w:rPr>
                <w:sz w:val="16"/>
                <w:szCs w:val="16"/>
              </w:rPr>
              <w:t>patients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using</w:t>
            </w:r>
            <w:proofErr w:type="spellEnd"/>
            <w:r>
              <w:rPr>
                <w:sz w:val="16"/>
                <w:szCs w:val="16"/>
              </w:rPr>
              <w:t xml:space="preserve"> ADHD </w:t>
            </w:r>
            <w:proofErr w:type="spellStart"/>
            <w:r>
              <w:rPr>
                <w:sz w:val="16"/>
                <w:szCs w:val="16"/>
              </w:rPr>
              <w:t>medication</w:t>
            </w:r>
            <w:proofErr w:type="spellEnd"/>
          </w:p>
        </w:tc>
        <w:tc>
          <w:tcPr>
            <w:tcW w:w="1170" w:type="dxa"/>
          </w:tcPr>
          <w:p w14:paraId="7453814A" w14:textId="77777777" w:rsidR="0073607C" w:rsidRPr="00FF2B88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4293DC1C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13A3135C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099BF302" w14:textId="77777777" w:rsidR="0073607C" w:rsidRPr="009C6DE8" w:rsidRDefault="0073607C" w:rsidP="00DC2685">
            <w:pPr>
              <w:jc w:val="both"/>
              <w:rPr>
                <w:sz w:val="16"/>
                <w:szCs w:val="16"/>
              </w:rPr>
            </w:pPr>
            <w:proofErr w:type="spellStart"/>
            <w:r w:rsidRPr="009C6DE8">
              <w:rPr>
                <w:sz w:val="16"/>
                <w:szCs w:val="16"/>
              </w:rPr>
              <w:lastRenderedPageBreak/>
              <w:t>Wan</w:t>
            </w:r>
            <w:proofErr w:type="spellEnd"/>
            <w:r w:rsidRPr="009C6DE8">
              <w:rPr>
                <w:sz w:val="16"/>
                <w:szCs w:val="16"/>
              </w:rPr>
              <w:t xml:space="preserve"> et al.</w:t>
            </w:r>
          </w:p>
        </w:tc>
        <w:tc>
          <w:tcPr>
            <w:tcW w:w="630" w:type="dxa"/>
          </w:tcPr>
          <w:p w14:paraId="3EC65909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2020</w:t>
            </w:r>
          </w:p>
        </w:tc>
        <w:tc>
          <w:tcPr>
            <w:tcW w:w="990" w:type="dxa"/>
          </w:tcPr>
          <w:p w14:paraId="5A5288C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2B564AA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   17</w:t>
            </w:r>
          </w:p>
          <w:p w14:paraId="287BCFE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17</w:t>
            </w:r>
          </w:p>
        </w:tc>
        <w:tc>
          <w:tcPr>
            <w:tcW w:w="1350" w:type="dxa"/>
          </w:tcPr>
          <w:p w14:paraId="30E295F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ADHD:82,3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17,7</w:t>
            </w:r>
          </w:p>
          <w:p w14:paraId="7FA043E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76,5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23,5</w:t>
            </w:r>
          </w:p>
        </w:tc>
        <w:tc>
          <w:tcPr>
            <w:tcW w:w="1170" w:type="dxa"/>
          </w:tcPr>
          <w:p w14:paraId="4258E11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Median age</w:t>
            </w:r>
          </w:p>
          <w:p w14:paraId="66BFD47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6845EFE1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        8</w:t>
            </w:r>
          </w:p>
          <w:p w14:paraId="5E107C1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  8</w:t>
            </w:r>
          </w:p>
        </w:tc>
        <w:tc>
          <w:tcPr>
            <w:tcW w:w="1080" w:type="dxa"/>
          </w:tcPr>
          <w:p w14:paraId="3975EAD4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ADHD:  16,1</w:t>
            </w:r>
          </w:p>
          <w:p w14:paraId="7BBEAABE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15,9</w:t>
            </w:r>
          </w:p>
        </w:tc>
        <w:tc>
          <w:tcPr>
            <w:tcW w:w="1080" w:type="dxa"/>
          </w:tcPr>
          <w:p w14:paraId="5CA93228" w14:textId="77777777" w:rsidR="0073607C" w:rsidRPr="000A45F0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A45F0">
              <w:rPr>
                <w:sz w:val="16"/>
                <w:szCs w:val="16"/>
              </w:rPr>
              <w:t>K-SADS CPRS</w:t>
            </w:r>
          </w:p>
        </w:tc>
        <w:tc>
          <w:tcPr>
            <w:tcW w:w="1170" w:type="dxa"/>
            <w:gridSpan w:val="2"/>
          </w:tcPr>
          <w:p w14:paraId="61F6218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A45F0">
              <w:rPr>
                <w:sz w:val="16"/>
                <w:szCs w:val="16"/>
              </w:rPr>
              <w:t>K-SADS</w:t>
            </w:r>
          </w:p>
          <w:p w14:paraId="3A719262" w14:textId="77777777" w:rsidR="0073607C" w:rsidRPr="000A45F0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A45F0">
              <w:rPr>
                <w:sz w:val="16"/>
                <w:szCs w:val="16"/>
              </w:rPr>
              <w:t>CPRS</w:t>
            </w:r>
          </w:p>
        </w:tc>
        <w:tc>
          <w:tcPr>
            <w:tcW w:w="720" w:type="dxa"/>
          </w:tcPr>
          <w:p w14:paraId="32099EFB" w14:textId="77777777" w:rsidR="0073607C" w:rsidRPr="000A45F0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A45F0">
              <w:rPr>
                <w:sz w:val="16"/>
                <w:szCs w:val="16"/>
              </w:rPr>
              <w:t xml:space="preserve">-80°C </w:t>
            </w:r>
          </w:p>
        </w:tc>
        <w:tc>
          <w:tcPr>
            <w:tcW w:w="2430" w:type="dxa"/>
          </w:tcPr>
          <w:p w14:paraId="3624D3CF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</w:rPr>
              <w:t>No</w:t>
            </w:r>
            <w:r w:rsidRPr="000A45F0">
              <w:rPr>
                <w:sz w:val="16"/>
                <w:szCs w:val="16"/>
              </w:rPr>
              <w:t xml:space="preserve"> </w:t>
            </w:r>
            <w:proofErr w:type="spellStart"/>
            <w:r w:rsidRPr="000A45F0">
              <w:rPr>
                <w:sz w:val="16"/>
                <w:szCs w:val="16"/>
              </w:rPr>
              <w:t>pro</w:t>
            </w:r>
            <w:r>
              <w:rPr>
                <w:sz w:val="16"/>
                <w:szCs w:val="16"/>
              </w:rPr>
              <w:t>biotics</w:t>
            </w:r>
            <w:proofErr w:type="spellEnd"/>
            <w:r w:rsidRPr="000A45F0">
              <w:rPr>
                <w:sz w:val="16"/>
                <w:szCs w:val="16"/>
              </w:rPr>
              <w:t xml:space="preserve"> 1 </w:t>
            </w:r>
            <w:proofErr w:type="spellStart"/>
            <w:r w:rsidRPr="000A45F0">
              <w:rPr>
                <w:sz w:val="16"/>
                <w:szCs w:val="16"/>
              </w:rPr>
              <w:t>month</w:t>
            </w:r>
            <w:proofErr w:type="spellEnd"/>
            <w:r w:rsidRPr="000A45F0">
              <w:rPr>
                <w:sz w:val="16"/>
                <w:szCs w:val="16"/>
              </w:rPr>
              <w:t xml:space="preserve"> prior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lang w:val="en-GB"/>
              </w:rPr>
              <w:t>sample collection</w:t>
            </w:r>
          </w:p>
          <w:p w14:paraId="3DDE70C2" w14:textId="77777777" w:rsidR="0073607C" w:rsidRPr="000A45F0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1998A409" w14:textId="77777777" w:rsidR="0073607C" w:rsidRPr="000A45F0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0A45F0">
              <w:rPr>
                <w:sz w:val="16"/>
                <w:szCs w:val="16"/>
              </w:rPr>
              <w:t xml:space="preserve">N/A </w:t>
            </w:r>
            <w:proofErr w:type="spellStart"/>
            <w:r w:rsidRPr="000A45F0">
              <w:rPr>
                <w:sz w:val="16"/>
                <w:szCs w:val="16"/>
              </w:rPr>
              <w:t>for</w:t>
            </w:r>
            <w:proofErr w:type="spellEnd"/>
            <w:r w:rsidRPr="000A45F0">
              <w:rPr>
                <w:sz w:val="16"/>
                <w:szCs w:val="16"/>
              </w:rPr>
              <w:t xml:space="preserve"> ATB </w:t>
            </w:r>
            <w:proofErr w:type="spellStart"/>
            <w:r w:rsidRPr="000A45F0">
              <w:rPr>
                <w:sz w:val="16"/>
                <w:szCs w:val="16"/>
              </w:rPr>
              <w:t>use</w:t>
            </w:r>
            <w:proofErr w:type="spellEnd"/>
          </w:p>
        </w:tc>
        <w:tc>
          <w:tcPr>
            <w:tcW w:w="1170" w:type="dxa"/>
          </w:tcPr>
          <w:p w14:paraId="0FD9B3C8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</w:t>
            </w:r>
            <w:r w:rsidRPr="000A45F0">
              <w:rPr>
                <w:sz w:val="16"/>
                <w:szCs w:val="16"/>
                <w:lang w:val="en-GB"/>
              </w:rPr>
              <w:t>es</w:t>
            </w:r>
          </w:p>
          <w:p w14:paraId="2DD2B036" w14:textId="77777777" w:rsidR="0073607C" w:rsidRPr="000A45F0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06BED612" w14:textId="77777777" w:rsidR="0073607C" w:rsidRPr="000A45F0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color w:val="000000" w:themeColor="text1"/>
                <w:sz w:val="16"/>
                <w:szCs w:val="16"/>
                <w:lang w:val="en-GB"/>
              </w:rPr>
              <w:t>Participants with special diets excluded</w:t>
            </w:r>
          </w:p>
        </w:tc>
        <w:tc>
          <w:tcPr>
            <w:tcW w:w="1080" w:type="dxa"/>
          </w:tcPr>
          <w:p w14:paraId="62272AD5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60809221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0" w:type="dxa"/>
            <w:gridSpan w:val="14"/>
          </w:tcPr>
          <w:p w14:paraId="722A6C10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color w:val="002060"/>
                <w:sz w:val="16"/>
                <w:szCs w:val="16"/>
                <w:lang w:val="en-GB"/>
              </w:rPr>
              <w:t>Rett syndrome</w:t>
            </w:r>
          </w:p>
        </w:tc>
      </w:tr>
      <w:tr w:rsidR="0073607C" w:rsidRPr="00E76F2A" w14:paraId="3FAF178A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3F72E09E" w14:textId="77777777" w:rsidR="0073607C" w:rsidRPr="009C6DE8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Thapa et al.</w:t>
            </w:r>
          </w:p>
        </w:tc>
        <w:tc>
          <w:tcPr>
            <w:tcW w:w="630" w:type="dxa"/>
          </w:tcPr>
          <w:p w14:paraId="351FE511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2021</w:t>
            </w:r>
          </w:p>
        </w:tc>
        <w:tc>
          <w:tcPr>
            <w:tcW w:w="990" w:type="dxa"/>
          </w:tcPr>
          <w:p w14:paraId="23A38496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USA</w:t>
            </w:r>
          </w:p>
        </w:tc>
        <w:tc>
          <w:tcPr>
            <w:tcW w:w="1170" w:type="dxa"/>
          </w:tcPr>
          <w:p w14:paraId="532225F0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RTT:             44</w:t>
            </w:r>
          </w:p>
          <w:p w14:paraId="601651E9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21</w:t>
            </w:r>
          </w:p>
        </w:tc>
        <w:tc>
          <w:tcPr>
            <w:tcW w:w="1350" w:type="dxa"/>
          </w:tcPr>
          <w:p w14:paraId="53513CCC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RTT:           0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100</w:t>
            </w:r>
          </w:p>
          <w:p w14:paraId="6E964030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0/100</w:t>
            </w:r>
          </w:p>
        </w:tc>
        <w:tc>
          <w:tcPr>
            <w:tcW w:w="1170" w:type="dxa"/>
          </w:tcPr>
          <w:p w14:paraId="152968BA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RTT:         12,4</w:t>
            </w:r>
          </w:p>
          <w:p w14:paraId="70A361A3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10,3</w:t>
            </w:r>
          </w:p>
        </w:tc>
        <w:tc>
          <w:tcPr>
            <w:tcW w:w="1080" w:type="dxa"/>
          </w:tcPr>
          <w:p w14:paraId="46E5A1A7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BMI – z -score</w:t>
            </w:r>
          </w:p>
          <w:p w14:paraId="72774BD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  <w:p w14:paraId="65A4B46B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RTT:      - 0,5</w:t>
            </w:r>
          </w:p>
          <w:p w14:paraId="7AAA53E5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0,4</w:t>
            </w:r>
          </w:p>
        </w:tc>
        <w:tc>
          <w:tcPr>
            <w:tcW w:w="1080" w:type="dxa"/>
          </w:tcPr>
          <w:p w14:paraId="73616F06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170" w:type="dxa"/>
            <w:gridSpan w:val="2"/>
          </w:tcPr>
          <w:p w14:paraId="7BED3CAD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573DB0A8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74AF07F3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ATB 6 months prior sample collection</w:t>
            </w:r>
          </w:p>
          <w:p w14:paraId="79D0FD3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170" w:type="dxa"/>
          </w:tcPr>
          <w:p w14:paraId="618E542F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3 days food records</w:t>
            </w:r>
          </w:p>
        </w:tc>
        <w:tc>
          <w:tcPr>
            <w:tcW w:w="1080" w:type="dxa"/>
          </w:tcPr>
          <w:p w14:paraId="2C407401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GHQ</w:t>
            </w:r>
          </w:p>
        </w:tc>
      </w:tr>
      <w:tr w:rsidR="0073607C" w:rsidRPr="00E76F2A" w14:paraId="5E62762E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0" w:type="dxa"/>
            <w:gridSpan w:val="14"/>
          </w:tcPr>
          <w:p w14:paraId="3B26E66B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color w:val="002060"/>
                <w:sz w:val="16"/>
                <w:szCs w:val="16"/>
                <w:lang w:val="en-GB"/>
              </w:rPr>
              <w:t>Anorexia nervosa</w:t>
            </w:r>
          </w:p>
        </w:tc>
      </w:tr>
      <w:tr w:rsidR="0073607C" w:rsidRPr="00E76F2A" w14:paraId="3B9B1316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025C9E5A" w14:textId="77777777" w:rsidR="0073607C" w:rsidRPr="009C6DE8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Kleiman et al.</w:t>
            </w:r>
          </w:p>
        </w:tc>
        <w:tc>
          <w:tcPr>
            <w:tcW w:w="630" w:type="dxa"/>
          </w:tcPr>
          <w:p w14:paraId="36339BCB" w14:textId="77777777" w:rsidR="0073607C" w:rsidRPr="008B726D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2015</w:t>
            </w:r>
          </w:p>
        </w:tc>
        <w:tc>
          <w:tcPr>
            <w:tcW w:w="990" w:type="dxa"/>
          </w:tcPr>
          <w:p w14:paraId="74EC7DF5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USA</w:t>
            </w:r>
          </w:p>
        </w:tc>
        <w:tc>
          <w:tcPr>
            <w:tcW w:w="1170" w:type="dxa"/>
          </w:tcPr>
          <w:p w14:paraId="2FA90E3A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 xml:space="preserve">AN: </w:t>
            </w:r>
            <w:r>
              <w:rPr>
                <w:sz w:val="16"/>
                <w:szCs w:val="16"/>
                <w:lang w:val="en-GB"/>
              </w:rPr>
              <w:t xml:space="preserve">               </w:t>
            </w:r>
            <w:r w:rsidRPr="00E76F2A">
              <w:rPr>
                <w:sz w:val="16"/>
                <w:szCs w:val="16"/>
                <w:lang w:val="en-GB"/>
              </w:rPr>
              <w:t>16</w:t>
            </w:r>
          </w:p>
          <w:p w14:paraId="0393820B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</w:t>
            </w:r>
            <w:r w:rsidRPr="00E76F2A">
              <w:rPr>
                <w:sz w:val="16"/>
                <w:szCs w:val="16"/>
                <w:lang w:val="en-GB"/>
              </w:rPr>
              <w:t xml:space="preserve">: </w:t>
            </w:r>
            <w:r>
              <w:rPr>
                <w:sz w:val="16"/>
                <w:szCs w:val="16"/>
                <w:lang w:val="en-GB"/>
              </w:rPr>
              <w:t xml:space="preserve">              </w:t>
            </w:r>
            <w:r w:rsidRPr="00E76F2A">
              <w:rPr>
                <w:sz w:val="16"/>
                <w:szCs w:val="16"/>
                <w:lang w:val="en-GB"/>
              </w:rPr>
              <w:t>12</w:t>
            </w:r>
          </w:p>
        </w:tc>
        <w:tc>
          <w:tcPr>
            <w:tcW w:w="1350" w:type="dxa"/>
          </w:tcPr>
          <w:p w14:paraId="4CF09199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AN:             0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100</w:t>
            </w:r>
          </w:p>
          <w:p w14:paraId="440E7DDD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0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100</w:t>
            </w:r>
          </w:p>
        </w:tc>
        <w:tc>
          <w:tcPr>
            <w:tcW w:w="1170" w:type="dxa"/>
          </w:tcPr>
          <w:p w14:paraId="7AFF549C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 xml:space="preserve">AN: </w:t>
            </w:r>
            <w:r>
              <w:rPr>
                <w:sz w:val="16"/>
                <w:szCs w:val="16"/>
                <w:lang w:val="en-GB"/>
              </w:rPr>
              <w:t xml:space="preserve">          </w:t>
            </w:r>
            <w:r w:rsidRPr="00E76F2A">
              <w:rPr>
                <w:sz w:val="16"/>
                <w:szCs w:val="16"/>
                <w:lang w:val="en-GB"/>
              </w:rPr>
              <w:t>28,0</w:t>
            </w:r>
          </w:p>
          <w:p w14:paraId="305DCFE5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</w:t>
            </w:r>
            <w:r w:rsidRPr="00E76F2A">
              <w:rPr>
                <w:sz w:val="16"/>
                <w:szCs w:val="16"/>
                <w:lang w:val="en-GB"/>
              </w:rPr>
              <w:t xml:space="preserve">: </w:t>
            </w:r>
            <w:r>
              <w:rPr>
                <w:sz w:val="16"/>
                <w:szCs w:val="16"/>
                <w:lang w:val="en-GB"/>
              </w:rPr>
              <w:t xml:space="preserve">          </w:t>
            </w:r>
            <w:r w:rsidRPr="00E76F2A">
              <w:rPr>
                <w:sz w:val="16"/>
                <w:szCs w:val="16"/>
                <w:lang w:val="en-GB"/>
              </w:rPr>
              <w:t>29,8</w:t>
            </w:r>
          </w:p>
        </w:tc>
        <w:tc>
          <w:tcPr>
            <w:tcW w:w="1080" w:type="dxa"/>
          </w:tcPr>
          <w:p w14:paraId="19FD5B56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 xml:space="preserve">AN: </w:t>
            </w:r>
            <w:r>
              <w:rPr>
                <w:sz w:val="16"/>
                <w:szCs w:val="16"/>
                <w:lang w:val="en-GB"/>
              </w:rPr>
              <w:t xml:space="preserve">        </w:t>
            </w:r>
            <w:r w:rsidRPr="00E76F2A">
              <w:rPr>
                <w:sz w:val="16"/>
                <w:szCs w:val="16"/>
                <w:lang w:val="en-GB"/>
              </w:rPr>
              <w:t>16,2</w:t>
            </w:r>
          </w:p>
          <w:p w14:paraId="27A5AF3C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</w:t>
            </w:r>
            <w:r w:rsidRPr="00E76F2A">
              <w:rPr>
                <w:sz w:val="16"/>
                <w:szCs w:val="16"/>
                <w:lang w:val="en-GB"/>
              </w:rPr>
              <w:t>:</w:t>
            </w:r>
            <w:r>
              <w:rPr>
                <w:sz w:val="16"/>
                <w:szCs w:val="16"/>
                <w:lang w:val="en-GB"/>
              </w:rPr>
              <w:t xml:space="preserve">         </w:t>
            </w:r>
            <w:r w:rsidRPr="00E76F2A">
              <w:rPr>
                <w:sz w:val="16"/>
                <w:szCs w:val="16"/>
                <w:lang w:val="en-GB"/>
              </w:rPr>
              <w:t>21,5</w:t>
            </w:r>
          </w:p>
        </w:tc>
        <w:tc>
          <w:tcPr>
            <w:tcW w:w="1080" w:type="dxa"/>
          </w:tcPr>
          <w:p w14:paraId="1A406518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DSM-</w:t>
            </w:r>
            <w:r>
              <w:rPr>
                <w:sz w:val="16"/>
                <w:szCs w:val="16"/>
                <w:lang w:val="en-GB"/>
              </w:rPr>
              <w:t>IV</w:t>
            </w:r>
            <w:r w:rsidRPr="00E76F2A">
              <w:rPr>
                <w:sz w:val="16"/>
                <w:szCs w:val="16"/>
                <w:lang w:val="en-GB"/>
              </w:rPr>
              <w:t xml:space="preserve">-TR </w:t>
            </w:r>
          </w:p>
          <w:p w14:paraId="33730A75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EDE-Q</w:t>
            </w:r>
          </w:p>
          <w:p w14:paraId="5F6501F2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BAI</w:t>
            </w:r>
          </w:p>
          <w:p w14:paraId="410879C7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BDI</w:t>
            </w:r>
          </w:p>
        </w:tc>
        <w:tc>
          <w:tcPr>
            <w:tcW w:w="1170" w:type="dxa"/>
            <w:gridSpan w:val="2"/>
          </w:tcPr>
          <w:p w14:paraId="7D34B177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69890AD4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497156BC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</w:t>
            </w:r>
            <w:r w:rsidRPr="00E76F2A">
              <w:rPr>
                <w:sz w:val="16"/>
                <w:szCs w:val="16"/>
                <w:lang w:val="en-GB"/>
              </w:rPr>
              <w:t>o ATB, probiotics, NSAI or steroids 2 months prior sample collection</w:t>
            </w:r>
          </w:p>
        </w:tc>
        <w:tc>
          <w:tcPr>
            <w:tcW w:w="1170" w:type="dxa"/>
          </w:tcPr>
          <w:p w14:paraId="1C193D78" w14:textId="77777777" w:rsidR="0073607C" w:rsidRPr="00E76F2A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0F57EFE6" w14:textId="77777777" w:rsidR="0073607C" w:rsidRDefault="0073607C" w:rsidP="00DC26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2C3A5DA4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4738063D" w14:textId="77777777" w:rsidR="0073607C" w:rsidRPr="009C6DE8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Schulz et al.</w:t>
            </w:r>
          </w:p>
        </w:tc>
        <w:tc>
          <w:tcPr>
            <w:tcW w:w="630" w:type="dxa"/>
          </w:tcPr>
          <w:p w14:paraId="4B54246E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2020</w:t>
            </w:r>
          </w:p>
        </w:tc>
        <w:tc>
          <w:tcPr>
            <w:tcW w:w="990" w:type="dxa"/>
          </w:tcPr>
          <w:p w14:paraId="76067AB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Germany</w:t>
            </w:r>
          </w:p>
        </w:tc>
        <w:tc>
          <w:tcPr>
            <w:tcW w:w="1170" w:type="dxa"/>
          </w:tcPr>
          <w:p w14:paraId="719F51E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AN:               19</w:t>
            </w:r>
          </w:p>
          <w:p w14:paraId="0816732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20</w:t>
            </w:r>
          </w:p>
        </w:tc>
        <w:tc>
          <w:tcPr>
            <w:tcW w:w="1350" w:type="dxa"/>
          </w:tcPr>
          <w:p w14:paraId="604B4281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AN:             0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100</w:t>
            </w:r>
          </w:p>
          <w:p w14:paraId="42432B53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0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100</w:t>
            </w:r>
          </w:p>
        </w:tc>
        <w:tc>
          <w:tcPr>
            <w:tcW w:w="1170" w:type="dxa"/>
          </w:tcPr>
          <w:p w14:paraId="25E1EE8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AN:          15,77</w:t>
            </w:r>
          </w:p>
          <w:p w14:paraId="6788E06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16,35</w:t>
            </w:r>
          </w:p>
        </w:tc>
        <w:tc>
          <w:tcPr>
            <w:tcW w:w="1080" w:type="dxa"/>
          </w:tcPr>
          <w:p w14:paraId="09149E37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AN:       15,76</w:t>
            </w:r>
          </w:p>
          <w:p w14:paraId="7706679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20,31</w:t>
            </w:r>
          </w:p>
        </w:tc>
        <w:tc>
          <w:tcPr>
            <w:tcW w:w="1080" w:type="dxa"/>
          </w:tcPr>
          <w:p w14:paraId="4BBFF95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1ECE874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EDI</w:t>
            </w:r>
          </w:p>
          <w:p w14:paraId="7429945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BDI</w:t>
            </w:r>
          </w:p>
          <w:p w14:paraId="7A2D127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SCAS</w:t>
            </w:r>
          </w:p>
          <w:p w14:paraId="2E29597C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EDE</w:t>
            </w:r>
          </w:p>
        </w:tc>
        <w:tc>
          <w:tcPr>
            <w:tcW w:w="1170" w:type="dxa"/>
            <w:gridSpan w:val="2"/>
          </w:tcPr>
          <w:p w14:paraId="035ABB3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EDI</w:t>
            </w:r>
          </w:p>
          <w:p w14:paraId="4ACC3C2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BDI</w:t>
            </w:r>
          </w:p>
          <w:p w14:paraId="182BF5CA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SCAS</w:t>
            </w:r>
          </w:p>
          <w:p w14:paraId="69810F83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720" w:type="dxa"/>
          </w:tcPr>
          <w:p w14:paraId="173CF939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1931B103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 or probiotics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collection, other medication recorded</w:t>
            </w:r>
          </w:p>
        </w:tc>
        <w:tc>
          <w:tcPr>
            <w:tcW w:w="1170" w:type="dxa"/>
          </w:tcPr>
          <w:p w14:paraId="2260878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6C3AF0F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3554A71A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0" w:type="dxa"/>
            <w:gridSpan w:val="14"/>
          </w:tcPr>
          <w:p w14:paraId="56271B71" w14:textId="77777777" w:rsidR="0073607C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>
              <w:rPr>
                <w:color w:val="002060"/>
                <w:sz w:val="16"/>
                <w:szCs w:val="16"/>
              </w:rPr>
              <w:t xml:space="preserve">Major </w:t>
            </w:r>
            <w:proofErr w:type="spellStart"/>
            <w:r w:rsidRPr="009C6DE8">
              <w:rPr>
                <w:color w:val="002060"/>
                <w:sz w:val="16"/>
                <w:szCs w:val="16"/>
              </w:rPr>
              <w:t>Depressi</w:t>
            </w:r>
            <w:r>
              <w:rPr>
                <w:color w:val="002060"/>
                <w:sz w:val="16"/>
                <w:szCs w:val="16"/>
              </w:rPr>
              <w:t>ve</w:t>
            </w:r>
            <w:proofErr w:type="spellEnd"/>
            <w:r>
              <w:rPr>
                <w:color w:val="00206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2060"/>
                <w:sz w:val="16"/>
                <w:szCs w:val="16"/>
              </w:rPr>
              <w:t>Disorder</w:t>
            </w:r>
            <w:proofErr w:type="spellEnd"/>
          </w:p>
        </w:tc>
      </w:tr>
      <w:tr w:rsidR="0073607C" w:rsidRPr="00E76F2A" w14:paraId="61FF4747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0B9B5D40" w14:textId="77777777" w:rsidR="0073607C" w:rsidRPr="009C6DE8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Thapa et al.</w:t>
            </w:r>
          </w:p>
        </w:tc>
        <w:tc>
          <w:tcPr>
            <w:tcW w:w="630" w:type="dxa"/>
          </w:tcPr>
          <w:p w14:paraId="62551AB1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 w:rsidRPr="008B726D">
              <w:rPr>
                <w:b/>
                <w:bCs/>
                <w:sz w:val="16"/>
                <w:szCs w:val="16"/>
                <w:lang w:val="en-GB"/>
              </w:rPr>
              <w:t>2021</w:t>
            </w:r>
          </w:p>
        </w:tc>
        <w:tc>
          <w:tcPr>
            <w:tcW w:w="990" w:type="dxa"/>
          </w:tcPr>
          <w:p w14:paraId="75EDEC36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USA</w:t>
            </w:r>
          </w:p>
        </w:tc>
        <w:tc>
          <w:tcPr>
            <w:tcW w:w="1170" w:type="dxa"/>
          </w:tcPr>
          <w:p w14:paraId="438BD3B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MDD:         110</w:t>
            </w:r>
          </w:p>
          <w:p w14:paraId="6647113D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 27</w:t>
            </w:r>
          </w:p>
          <w:p w14:paraId="4F6D3C9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PC:               10</w:t>
            </w:r>
          </w:p>
        </w:tc>
        <w:tc>
          <w:tcPr>
            <w:tcW w:w="1350" w:type="dxa"/>
          </w:tcPr>
          <w:p w14:paraId="2CBAF24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MDD:          35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65</w:t>
            </w:r>
          </w:p>
          <w:p w14:paraId="1AED842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63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37</w:t>
            </w:r>
          </w:p>
          <w:p w14:paraId="24F4B241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PC:               57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43</w:t>
            </w:r>
          </w:p>
        </w:tc>
        <w:tc>
          <w:tcPr>
            <w:tcW w:w="1170" w:type="dxa"/>
          </w:tcPr>
          <w:p w14:paraId="5A671D69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MDD:        19,5</w:t>
            </w:r>
          </w:p>
          <w:p w14:paraId="40E02F05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20,3</w:t>
            </w:r>
          </w:p>
          <w:p w14:paraId="73789F8A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PC:            19,1</w:t>
            </w:r>
          </w:p>
        </w:tc>
        <w:tc>
          <w:tcPr>
            <w:tcW w:w="1080" w:type="dxa"/>
          </w:tcPr>
          <w:p w14:paraId="758D7155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4E41C1FD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IDS, BDI-II</w:t>
            </w:r>
          </w:p>
          <w:p w14:paraId="4BBBE75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BAI</w:t>
            </w:r>
          </w:p>
          <w:p w14:paraId="02A6EC0C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DSM-IV-TR</w:t>
            </w:r>
          </w:p>
          <w:p w14:paraId="58BA2A0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A-LIFE</w:t>
            </w:r>
          </w:p>
        </w:tc>
        <w:tc>
          <w:tcPr>
            <w:tcW w:w="1170" w:type="dxa"/>
            <w:gridSpan w:val="2"/>
          </w:tcPr>
          <w:p w14:paraId="78EA3131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720" w:type="dxa"/>
          </w:tcPr>
          <w:p w14:paraId="4B6E2AEC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5C717EF8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ATB 6 months prior sample collection</w:t>
            </w:r>
          </w:p>
          <w:p w14:paraId="0920C4C4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</w:p>
        </w:tc>
        <w:tc>
          <w:tcPr>
            <w:tcW w:w="1170" w:type="dxa"/>
          </w:tcPr>
          <w:p w14:paraId="4929506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50FF0212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</w:tr>
      <w:tr w:rsidR="0073607C" w:rsidRPr="00E76F2A" w14:paraId="50E462B9" w14:textId="77777777" w:rsidTr="00DC2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0" w:type="dxa"/>
            <w:gridSpan w:val="14"/>
          </w:tcPr>
          <w:p w14:paraId="195E475C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color w:val="002060"/>
                <w:sz w:val="16"/>
                <w:szCs w:val="16"/>
                <w:lang w:val="en-GB"/>
              </w:rPr>
              <w:t>Tic</w:t>
            </w:r>
            <w:r>
              <w:rPr>
                <w:color w:val="002060"/>
                <w:sz w:val="16"/>
                <w:szCs w:val="16"/>
                <w:lang w:val="en-GB"/>
              </w:rPr>
              <w:t xml:space="preserve"> Disorders</w:t>
            </w:r>
          </w:p>
        </w:tc>
      </w:tr>
      <w:tr w:rsidR="0073607C" w:rsidRPr="00E76F2A" w14:paraId="4A67F719" w14:textId="77777777" w:rsidTr="00DC268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</w:tcPr>
          <w:p w14:paraId="64AC25ED" w14:textId="77777777" w:rsidR="0073607C" w:rsidRPr="00E76F2A" w:rsidRDefault="0073607C" w:rsidP="00DC2685">
            <w:pPr>
              <w:jc w:val="both"/>
              <w:rPr>
                <w:sz w:val="16"/>
                <w:szCs w:val="16"/>
                <w:lang w:val="en-GB"/>
              </w:rPr>
            </w:pPr>
            <w:r w:rsidRPr="009C6DE8">
              <w:rPr>
                <w:sz w:val="16"/>
                <w:szCs w:val="16"/>
                <w:lang w:val="en-GB"/>
              </w:rPr>
              <w:t>Xi et al.</w:t>
            </w:r>
          </w:p>
        </w:tc>
        <w:tc>
          <w:tcPr>
            <w:tcW w:w="630" w:type="dxa"/>
          </w:tcPr>
          <w:p w14:paraId="3B37E351" w14:textId="77777777" w:rsidR="0073607C" w:rsidRPr="008B726D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  <w:lang w:val="en-GB"/>
              </w:rPr>
            </w:pPr>
            <w:r>
              <w:rPr>
                <w:b/>
                <w:bCs/>
                <w:sz w:val="16"/>
                <w:szCs w:val="16"/>
                <w:lang w:val="en-GB"/>
              </w:rPr>
              <w:t>2021</w:t>
            </w:r>
          </w:p>
        </w:tc>
        <w:tc>
          <w:tcPr>
            <w:tcW w:w="990" w:type="dxa"/>
          </w:tcPr>
          <w:p w14:paraId="6A187BAE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China</w:t>
            </w:r>
          </w:p>
        </w:tc>
        <w:tc>
          <w:tcPr>
            <w:tcW w:w="1170" w:type="dxa"/>
          </w:tcPr>
          <w:p w14:paraId="484DB99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TD:               49</w:t>
            </w:r>
          </w:p>
          <w:p w14:paraId="68D4FD70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 50</w:t>
            </w:r>
          </w:p>
        </w:tc>
        <w:tc>
          <w:tcPr>
            <w:tcW w:w="1350" w:type="dxa"/>
          </w:tcPr>
          <w:p w14:paraId="4E0BA500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TD:        77,6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22,4</w:t>
            </w:r>
          </w:p>
          <w:p w14:paraId="2FC5DFBF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 78</w:t>
            </w:r>
            <w:r w:rsidRPr="009B4E1E">
              <w:rPr>
                <w:b/>
                <w:bCs/>
                <w:sz w:val="20"/>
                <w:szCs w:val="20"/>
                <w:lang w:val="en-GB"/>
              </w:rPr>
              <w:t>/</w:t>
            </w:r>
            <w:r>
              <w:rPr>
                <w:sz w:val="16"/>
                <w:szCs w:val="16"/>
                <w:lang w:val="en-GB"/>
              </w:rPr>
              <w:t>22</w:t>
            </w:r>
          </w:p>
        </w:tc>
        <w:tc>
          <w:tcPr>
            <w:tcW w:w="1170" w:type="dxa"/>
          </w:tcPr>
          <w:p w14:paraId="552567B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TD:            8,84</w:t>
            </w:r>
          </w:p>
          <w:p w14:paraId="1707F22E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           8,78</w:t>
            </w:r>
          </w:p>
        </w:tc>
        <w:tc>
          <w:tcPr>
            <w:tcW w:w="1080" w:type="dxa"/>
          </w:tcPr>
          <w:p w14:paraId="26E2925F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TD:       18,28</w:t>
            </w:r>
          </w:p>
          <w:p w14:paraId="5D16212C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HC: matched</w:t>
            </w:r>
          </w:p>
        </w:tc>
        <w:tc>
          <w:tcPr>
            <w:tcW w:w="1080" w:type="dxa"/>
          </w:tcPr>
          <w:p w14:paraId="35038CF2" w14:textId="77777777" w:rsidR="0073607C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DSM-5</w:t>
            </w:r>
          </w:p>
          <w:p w14:paraId="6442F255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YGTSS</w:t>
            </w:r>
          </w:p>
        </w:tc>
        <w:tc>
          <w:tcPr>
            <w:tcW w:w="1170" w:type="dxa"/>
            <w:gridSpan w:val="2"/>
          </w:tcPr>
          <w:p w14:paraId="77579F96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No mental illness</w:t>
            </w:r>
          </w:p>
        </w:tc>
        <w:tc>
          <w:tcPr>
            <w:tcW w:w="720" w:type="dxa"/>
          </w:tcPr>
          <w:p w14:paraId="77922F3B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 w:rsidRPr="00E76F2A">
              <w:rPr>
                <w:sz w:val="16"/>
                <w:szCs w:val="16"/>
                <w:lang w:val="en-GB"/>
              </w:rPr>
              <w:t>-80°C</w:t>
            </w:r>
          </w:p>
        </w:tc>
        <w:tc>
          <w:tcPr>
            <w:tcW w:w="2430" w:type="dxa"/>
          </w:tcPr>
          <w:p w14:paraId="3E2AE072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 xml:space="preserve">No ATB, probiotic, vitamins, immunomodulators </w:t>
            </w:r>
            <w:proofErr w:type="gramStart"/>
            <w:r>
              <w:rPr>
                <w:sz w:val="16"/>
                <w:szCs w:val="16"/>
                <w:lang w:val="en-GB"/>
              </w:rPr>
              <w:t>1 month</w:t>
            </w:r>
            <w:proofErr w:type="gramEnd"/>
            <w:r>
              <w:rPr>
                <w:sz w:val="16"/>
                <w:szCs w:val="16"/>
                <w:lang w:val="en-GB"/>
              </w:rPr>
              <w:t xml:space="preserve"> prior sample collection</w:t>
            </w:r>
          </w:p>
        </w:tc>
        <w:tc>
          <w:tcPr>
            <w:tcW w:w="1170" w:type="dxa"/>
          </w:tcPr>
          <w:p w14:paraId="0DF1528E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N/A</w:t>
            </w:r>
          </w:p>
        </w:tc>
        <w:tc>
          <w:tcPr>
            <w:tcW w:w="1080" w:type="dxa"/>
          </w:tcPr>
          <w:p w14:paraId="7DF8BC97" w14:textId="77777777" w:rsidR="0073607C" w:rsidRPr="00E76F2A" w:rsidRDefault="0073607C" w:rsidP="00DC268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GSI</w:t>
            </w:r>
          </w:p>
        </w:tc>
      </w:tr>
    </w:tbl>
    <w:p w14:paraId="117F58DF" w14:textId="77777777" w:rsidR="0073607C" w:rsidRDefault="0073607C" w:rsidP="0073607C">
      <w:pPr>
        <w:jc w:val="both"/>
        <w:rPr>
          <w:sz w:val="16"/>
          <w:szCs w:val="16"/>
          <w:lang w:val="en-GB"/>
        </w:rPr>
      </w:pPr>
    </w:p>
    <w:p w14:paraId="5D810DDF" w14:textId="77777777" w:rsidR="0073607C" w:rsidRDefault="0073607C" w:rsidP="0073607C">
      <w:pPr>
        <w:jc w:val="both"/>
        <w:rPr>
          <w:sz w:val="16"/>
          <w:szCs w:val="16"/>
          <w:lang w:val="en-GB"/>
        </w:rPr>
        <w:sectPr w:rsidR="0073607C" w:rsidSect="00EC0DF0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3AFDF9F5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A-LIFE – Adolescents Longitudinal Interval Follow-up Evaluation</w:t>
      </w:r>
    </w:p>
    <w:p w14:paraId="3C6AEC98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ABC – Aberrant </w:t>
      </w:r>
      <w:proofErr w:type="spellStart"/>
      <w:r>
        <w:rPr>
          <w:sz w:val="16"/>
          <w:szCs w:val="16"/>
          <w:lang w:val="en-GB"/>
        </w:rPr>
        <w:t>Behavior</w:t>
      </w:r>
      <w:proofErr w:type="spellEnd"/>
      <w:r>
        <w:rPr>
          <w:sz w:val="16"/>
          <w:szCs w:val="16"/>
          <w:lang w:val="en-GB"/>
        </w:rPr>
        <w:t xml:space="preserve"> Checklist</w:t>
      </w:r>
    </w:p>
    <w:p w14:paraId="6D034CB9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ABC – Autism </w:t>
      </w:r>
      <w:proofErr w:type="spellStart"/>
      <w:r>
        <w:rPr>
          <w:sz w:val="16"/>
          <w:szCs w:val="16"/>
          <w:lang w:val="en-GB"/>
        </w:rPr>
        <w:t>Behavior</w:t>
      </w:r>
      <w:proofErr w:type="spellEnd"/>
      <w:r>
        <w:rPr>
          <w:sz w:val="16"/>
          <w:szCs w:val="16"/>
          <w:lang w:val="en-GB"/>
        </w:rPr>
        <w:t xml:space="preserve"> Checklist</w:t>
      </w:r>
    </w:p>
    <w:p w14:paraId="32A33651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ABC-I - Aberrant </w:t>
      </w:r>
      <w:proofErr w:type="spellStart"/>
      <w:r>
        <w:rPr>
          <w:sz w:val="16"/>
          <w:szCs w:val="16"/>
          <w:lang w:val="en-GB"/>
        </w:rPr>
        <w:t>Behavior</w:t>
      </w:r>
      <w:proofErr w:type="spellEnd"/>
      <w:r>
        <w:rPr>
          <w:sz w:val="16"/>
          <w:szCs w:val="16"/>
          <w:lang w:val="en-GB"/>
        </w:rPr>
        <w:t xml:space="preserve"> Checklist Irritability subscale score</w:t>
      </w:r>
    </w:p>
    <w:p w14:paraId="3A67847D" w14:textId="77777777" w:rsidR="0073607C" w:rsidRPr="00F4037D" w:rsidRDefault="0073607C" w:rsidP="0073607C">
      <w:pPr>
        <w:jc w:val="both"/>
        <w:rPr>
          <w:sz w:val="16"/>
          <w:szCs w:val="16"/>
        </w:rPr>
      </w:pPr>
      <w:r w:rsidRPr="002F0C2B">
        <w:rPr>
          <w:sz w:val="16"/>
          <w:szCs w:val="16"/>
        </w:rPr>
        <w:t>ADHD-RS</w:t>
      </w:r>
      <w:r>
        <w:rPr>
          <w:sz w:val="16"/>
          <w:szCs w:val="16"/>
        </w:rPr>
        <w:t xml:space="preserve"> – ADHD Rating </w:t>
      </w:r>
      <w:proofErr w:type="spellStart"/>
      <w:r>
        <w:rPr>
          <w:sz w:val="16"/>
          <w:szCs w:val="16"/>
        </w:rPr>
        <w:t>Scale</w:t>
      </w:r>
      <w:proofErr w:type="spellEnd"/>
    </w:p>
    <w:p w14:paraId="305278B1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ADI-R – Autism Diagnostics Interview - Revised</w:t>
      </w:r>
    </w:p>
    <w:p w14:paraId="66ECEA80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ADOS – Autism Diagnostics Observation Schedule</w:t>
      </w:r>
    </w:p>
    <w:p w14:paraId="29ED264A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ASD – </w:t>
      </w:r>
      <w:proofErr w:type="gramStart"/>
      <w:r>
        <w:rPr>
          <w:sz w:val="16"/>
          <w:szCs w:val="16"/>
          <w:lang w:val="en-GB"/>
        </w:rPr>
        <w:t>Autism Spectrum Disorder</w:t>
      </w:r>
      <w:proofErr w:type="gramEnd"/>
    </w:p>
    <w:p w14:paraId="09E2AD0B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ASSQ – Autism spectrum screening questionnaire</w:t>
      </w:r>
    </w:p>
    <w:p w14:paraId="58152F66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ATEC – Autism Treatment Evaluation Checklist</w:t>
      </w:r>
    </w:p>
    <w:p w14:paraId="3FC842EE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 w:rsidRPr="00E76F2A">
        <w:rPr>
          <w:sz w:val="16"/>
          <w:szCs w:val="16"/>
          <w:lang w:val="en-GB"/>
        </w:rPr>
        <w:t>BAI</w:t>
      </w:r>
      <w:r>
        <w:rPr>
          <w:sz w:val="16"/>
          <w:szCs w:val="16"/>
          <w:lang w:val="en-GB"/>
        </w:rPr>
        <w:t xml:space="preserve"> – Beck Anxiety Inventory</w:t>
      </w:r>
    </w:p>
    <w:p w14:paraId="00BC8D5D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BDI – Beck Depression Inventory-II</w:t>
      </w:r>
    </w:p>
    <w:p w14:paraId="5C87E7A6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CASR – Childhood Autism Rating Scale</w:t>
      </w:r>
    </w:p>
    <w:p w14:paraId="64CEB45A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CAARS – Conners Adult ADHD Rating Scales</w:t>
      </w:r>
    </w:p>
    <w:p w14:paraId="68E9DF52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CGI-S – Clinical Global Impression Severity of Illness scale</w:t>
      </w:r>
    </w:p>
    <w:p w14:paraId="6F294BF1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CBCL – Child </w:t>
      </w:r>
      <w:proofErr w:type="spellStart"/>
      <w:r>
        <w:rPr>
          <w:sz w:val="16"/>
          <w:szCs w:val="16"/>
          <w:lang w:val="en-GB"/>
        </w:rPr>
        <w:t>Behavior</w:t>
      </w:r>
      <w:proofErr w:type="spellEnd"/>
      <w:r>
        <w:rPr>
          <w:sz w:val="16"/>
          <w:szCs w:val="16"/>
          <w:lang w:val="en-GB"/>
        </w:rPr>
        <w:t xml:space="preserve"> Checklist</w:t>
      </w:r>
    </w:p>
    <w:p w14:paraId="1E533FC2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CPRS – Conners Parent Rating Scales</w:t>
      </w:r>
    </w:p>
    <w:p w14:paraId="7AC1BBD5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CTRS – Conners Teacher Rating Scale</w:t>
      </w:r>
    </w:p>
    <w:p w14:paraId="754FC9B8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DSM-IV - Diagnostic and Statistical Manual of Mental Disorders – 4</w:t>
      </w:r>
      <w:r w:rsidRPr="00E372F9">
        <w:rPr>
          <w:sz w:val="16"/>
          <w:szCs w:val="16"/>
          <w:vertAlign w:val="superscript"/>
          <w:lang w:val="en-GB"/>
        </w:rPr>
        <w:t>th</w:t>
      </w:r>
      <w:r>
        <w:rPr>
          <w:sz w:val="16"/>
          <w:szCs w:val="16"/>
          <w:lang w:val="en-GB"/>
        </w:rPr>
        <w:t xml:space="preserve"> Edition</w:t>
      </w:r>
    </w:p>
    <w:p w14:paraId="10FA950D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 w:rsidRPr="00E76F2A">
        <w:rPr>
          <w:sz w:val="16"/>
          <w:szCs w:val="16"/>
          <w:lang w:val="en-GB"/>
        </w:rPr>
        <w:t>DSM-4-TR</w:t>
      </w:r>
      <w:r>
        <w:rPr>
          <w:sz w:val="16"/>
          <w:szCs w:val="16"/>
          <w:lang w:val="en-GB"/>
        </w:rPr>
        <w:t xml:space="preserve"> - Diagnostic and Statistical Manual of Mental Disorders – 4</w:t>
      </w:r>
      <w:r w:rsidRPr="00E372F9">
        <w:rPr>
          <w:sz w:val="16"/>
          <w:szCs w:val="16"/>
          <w:vertAlign w:val="superscript"/>
          <w:lang w:val="en-GB"/>
        </w:rPr>
        <w:t>th</w:t>
      </w:r>
      <w:r>
        <w:rPr>
          <w:sz w:val="16"/>
          <w:szCs w:val="16"/>
          <w:lang w:val="en-GB"/>
        </w:rPr>
        <w:t xml:space="preserve"> Edition, Text Revision</w:t>
      </w:r>
    </w:p>
    <w:p w14:paraId="7834DB47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DSM-5 – Diagnostic and Statistical Manual of Mental Disorders – 5</w:t>
      </w:r>
      <w:r w:rsidRPr="00E372F9">
        <w:rPr>
          <w:sz w:val="16"/>
          <w:szCs w:val="16"/>
          <w:vertAlign w:val="superscript"/>
          <w:lang w:val="en-GB"/>
        </w:rPr>
        <w:t>th</w:t>
      </w:r>
      <w:r>
        <w:rPr>
          <w:sz w:val="16"/>
          <w:szCs w:val="16"/>
          <w:lang w:val="en-GB"/>
        </w:rPr>
        <w:t xml:space="preserve"> Edition</w:t>
      </w:r>
    </w:p>
    <w:p w14:paraId="1ECD1E8B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EDE – Eating Disorder Examination</w:t>
      </w:r>
    </w:p>
    <w:p w14:paraId="3E1975C4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EDE-Q – Eating Disorder Examination-Questionnaire</w:t>
      </w:r>
    </w:p>
    <w:p w14:paraId="71C7ADAD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EDI – Eating Disorder Inventory 2</w:t>
      </w:r>
    </w:p>
    <w:p w14:paraId="145EBF02" w14:textId="77777777" w:rsidR="0073607C" w:rsidRDefault="0073607C" w:rsidP="0073607C">
      <w:pPr>
        <w:jc w:val="both"/>
        <w:rPr>
          <w:sz w:val="16"/>
          <w:szCs w:val="16"/>
        </w:rPr>
      </w:pPr>
      <w:r w:rsidRPr="00F818AE">
        <w:rPr>
          <w:sz w:val="16"/>
          <w:szCs w:val="16"/>
        </w:rPr>
        <w:t>FBB-HKS</w:t>
      </w:r>
      <w:r>
        <w:rPr>
          <w:sz w:val="16"/>
          <w:szCs w:val="16"/>
        </w:rPr>
        <w:t xml:space="preserve"> – </w:t>
      </w:r>
      <w:proofErr w:type="spellStart"/>
      <w:r>
        <w:rPr>
          <w:sz w:val="16"/>
          <w:szCs w:val="16"/>
        </w:rPr>
        <w:t>German</w:t>
      </w:r>
      <w:proofErr w:type="spellEnd"/>
      <w:r>
        <w:rPr>
          <w:sz w:val="16"/>
          <w:szCs w:val="16"/>
        </w:rPr>
        <w:t xml:space="preserve"> ADHD rating </w:t>
      </w:r>
      <w:proofErr w:type="spellStart"/>
      <w:r>
        <w:rPr>
          <w:sz w:val="16"/>
          <w:szCs w:val="16"/>
        </w:rPr>
        <w:t>scale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for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children</w:t>
      </w:r>
      <w:proofErr w:type="spellEnd"/>
    </w:p>
    <w:p w14:paraId="11D27EA1" w14:textId="77777777" w:rsidR="0073607C" w:rsidRPr="00CA68DE" w:rsidRDefault="0073607C" w:rsidP="0073607C">
      <w:pPr>
        <w:jc w:val="both"/>
        <w:rPr>
          <w:sz w:val="16"/>
          <w:szCs w:val="16"/>
        </w:rPr>
      </w:pPr>
      <w:r>
        <w:rPr>
          <w:sz w:val="16"/>
          <w:szCs w:val="16"/>
          <w:lang w:val="en-GB"/>
        </w:rPr>
        <w:t>GHQ – Gastrointestinal Health Questionnaire</w:t>
      </w:r>
    </w:p>
    <w:p w14:paraId="5350A43A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GIH – GI history survey</w:t>
      </w:r>
    </w:p>
    <w:p w14:paraId="57B938AF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GMDS – Griffiths Mental Development Scales</w:t>
      </w:r>
    </w:p>
    <w:p w14:paraId="77C075D3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GSI – Gastrointestinal Severity Index</w:t>
      </w:r>
    </w:p>
    <w:p w14:paraId="2D752134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HC – non-related healthy controls</w:t>
      </w:r>
    </w:p>
    <w:p w14:paraId="0187A3FB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ICD-10 – International Statistics Classification of Disease and Related Health Problems, 10</w:t>
      </w:r>
      <w:r w:rsidRPr="00583588">
        <w:rPr>
          <w:sz w:val="16"/>
          <w:szCs w:val="16"/>
          <w:vertAlign w:val="superscript"/>
          <w:lang w:val="en-GB"/>
        </w:rPr>
        <w:t>th</w:t>
      </w:r>
      <w:r>
        <w:rPr>
          <w:sz w:val="16"/>
          <w:szCs w:val="16"/>
          <w:lang w:val="en-GB"/>
        </w:rPr>
        <w:t xml:space="preserve"> Revision</w:t>
      </w:r>
    </w:p>
    <w:p w14:paraId="4BAA90BA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ICD-11 - International Statistics Classification of Disease and Related Health Problems, 11</w:t>
      </w:r>
      <w:r w:rsidRPr="00583588">
        <w:rPr>
          <w:sz w:val="16"/>
          <w:szCs w:val="16"/>
          <w:vertAlign w:val="superscript"/>
          <w:lang w:val="en-GB"/>
        </w:rPr>
        <w:t>th</w:t>
      </w:r>
      <w:r>
        <w:rPr>
          <w:sz w:val="16"/>
          <w:szCs w:val="16"/>
          <w:lang w:val="en-GB"/>
        </w:rPr>
        <w:t xml:space="preserve"> Revision</w:t>
      </w:r>
    </w:p>
    <w:p w14:paraId="697F006B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IDS – Inventory of Depressive Symptomatology</w:t>
      </w:r>
    </w:p>
    <w:p w14:paraId="483FEDCD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INDT-ASD – INCLEN Diagnostic Tool for Autism Spectrum Disorder</w:t>
      </w:r>
    </w:p>
    <w:p w14:paraId="57929EA6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ISAA – Indian Scale for Assessment of Autism</w:t>
      </w:r>
    </w:p>
    <w:p w14:paraId="2EDD2397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K-SADS – Kiddie Schedule for Affective Disorders and Schizophrenia</w:t>
      </w:r>
    </w:p>
    <w:p w14:paraId="74AB3729" w14:textId="77777777" w:rsidR="0073607C" w:rsidRPr="00144BBB" w:rsidRDefault="0073607C" w:rsidP="0073607C">
      <w:pPr>
        <w:jc w:val="both"/>
        <w:rPr>
          <w:sz w:val="16"/>
          <w:szCs w:val="16"/>
        </w:rPr>
      </w:pPr>
      <w:r w:rsidRPr="00A73A4E">
        <w:rPr>
          <w:sz w:val="16"/>
          <w:szCs w:val="16"/>
        </w:rPr>
        <w:t>K-SADS-PL</w:t>
      </w:r>
      <w:r>
        <w:rPr>
          <w:sz w:val="16"/>
          <w:szCs w:val="16"/>
        </w:rPr>
        <w:t xml:space="preserve"> - </w:t>
      </w:r>
      <w:r>
        <w:rPr>
          <w:sz w:val="16"/>
          <w:szCs w:val="16"/>
          <w:lang w:val="en-GB"/>
        </w:rPr>
        <w:t>Kiddie SADS – Present and Lifetime Version</w:t>
      </w:r>
    </w:p>
    <w:p w14:paraId="677021E5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MSEL – Mullen Scales of Early Learning</w:t>
      </w:r>
    </w:p>
    <w:p w14:paraId="53D12DB9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 w:rsidRPr="00E76F2A">
        <w:rPr>
          <w:sz w:val="16"/>
          <w:szCs w:val="16"/>
          <w:lang w:val="en-GB"/>
        </w:rPr>
        <w:t>NSAI</w:t>
      </w:r>
      <w:r>
        <w:rPr>
          <w:sz w:val="16"/>
          <w:szCs w:val="16"/>
          <w:lang w:val="en-GB"/>
        </w:rPr>
        <w:t xml:space="preserve"> – Non-steroidal anti-inflammatory drugs</w:t>
      </w:r>
    </w:p>
    <w:p w14:paraId="1AD402C0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PC – Psychiatric Controls</w:t>
      </w:r>
    </w:p>
    <w:p w14:paraId="527A52D8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PDD-BI – Pervasive Developmental Disorder </w:t>
      </w:r>
      <w:proofErr w:type="spellStart"/>
      <w:r>
        <w:rPr>
          <w:sz w:val="16"/>
          <w:szCs w:val="16"/>
          <w:lang w:val="en-GB"/>
        </w:rPr>
        <w:t>Behavior</w:t>
      </w:r>
      <w:proofErr w:type="spellEnd"/>
      <w:r>
        <w:rPr>
          <w:sz w:val="16"/>
          <w:szCs w:val="16"/>
          <w:lang w:val="en-GB"/>
        </w:rPr>
        <w:t xml:space="preserve"> Inventory</w:t>
      </w:r>
    </w:p>
    <w:p w14:paraId="39C9132B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PDDBI-SV - Pervasive Developmental Disorder </w:t>
      </w:r>
      <w:proofErr w:type="spellStart"/>
      <w:r>
        <w:rPr>
          <w:sz w:val="16"/>
          <w:szCs w:val="16"/>
          <w:lang w:val="en-GB"/>
        </w:rPr>
        <w:t>Behavior</w:t>
      </w:r>
      <w:proofErr w:type="spellEnd"/>
      <w:r>
        <w:rPr>
          <w:sz w:val="16"/>
          <w:szCs w:val="16"/>
          <w:lang w:val="en-GB"/>
        </w:rPr>
        <w:t xml:space="preserve"> Inventory Screening Version</w:t>
      </w:r>
    </w:p>
    <w:p w14:paraId="71F12545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QPGS – RIII – </w:t>
      </w:r>
      <w:proofErr w:type="spellStart"/>
      <w:r>
        <w:rPr>
          <w:sz w:val="16"/>
          <w:szCs w:val="16"/>
          <w:lang w:val="en-GB"/>
        </w:rPr>
        <w:t>Pediatric</w:t>
      </w:r>
      <w:proofErr w:type="spellEnd"/>
      <w:r>
        <w:rPr>
          <w:sz w:val="16"/>
          <w:szCs w:val="16"/>
          <w:lang w:val="en-GB"/>
        </w:rPr>
        <w:t xml:space="preserve"> Rome III Version</w:t>
      </w:r>
    </w:p>
    <w:p w14:paraId="4B2FC14D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ROME III Diagnostic Questionnaire for the Paediatric Functional GI Disorders</w:t>
      </w:r>
    </w:p>
    <w:p w14:paraId="02177CEB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SCAS – Spence Children’s Anxiety Scale</w:t>
      </w:r>
    </w:p>
    <w:p w14:paraId="5A2003F5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SCQ – Social Communication Questionnaire</w:t>
      </w:r>
    </w:p>
    <w:p w14:paraId="1944BDE0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SIB – siblings</w:t>
      </w:r>
    </w:p>
    <w:p w14:paraId="7D350C1E" w14:textId="77777777" w:rsidR="0073607C" w:rsidRPr="00F4037D" w:rsidRDefault="0073607C" w:rsidP="0073607C">
      <w:pPr>
        <w:jc w:val="both"/>
        <w:rPr>
          <w:sz w:val="16"/>
          <w:szCs w:val="16"/>
        </w:rPr>
      </w:pPr>
      <w:r w:rsidRPr="002F0C2B">
        <w:rPr>
          <w:sz w:val="16"/>
          <w:szCs w:val="16"/>
        </w:rPr>
        <w:t>SNAP-IV</w:t>
      </w:r>
      <w:r>
        <w:rPr>
          <w:sz w:val="16"/>
          <w:szCs w:val="16"/>
        </w:rPr>
        <w:t xml:space="preserve"> – </w:t>
      </w:r>
      <w:proofErr w:type="spellStart"/>
      <w:r>
        <w:rPr>
          <w:sz w:val="16"/>
          <w:szCs w:val="16"/>
        </w:rPr>
        <w:t>Swanson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Nolan</w:t>
      </w:r>
      <w:proofErr w:type="spellEnd"/>
      <w:r>
        <w:rPr>
          <w:sz w:val="16"/>
          <w:szCs w:val="16"/>
        </w:rPr>
        <w:t xml:space="preserve">, and </w:t>
      </w:r>
      <w:proofErr w:type="spellStart"/>
      <w:r>
        <w:rPr>
          <w:sz w:val="16"/>
          <w:szCs w:val="16"/>
        </w:rPr>
        <w:t>Pelham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Version</w:t>
      </w:r>
      <w:proofErr w:type="spellEnd"/>
      <w:r>
        <w:rPr>
          <w:sz w:val="16"/>
          <w:szCs w:val="16"/>
        </w:rPr>
        <w:t xml:space="preserve"> IV </w:t>
      </w:r>
      <w:proofErr w:type="spellStart"/>
      <w:r>
        <w:rPr>
          <w:sz w:val="16"/>
          <w:szCs w:val="16"/>
        </w:rPr>
        <w:t>Scale</w:t>
      </w:r>
      <w:proofErr w:type="spellEnd"/>
    </w:p>
    <w:p w14:paraId="771EE19E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SRS – Social Responsiveness Scale</w:t>
      </w:r>
    </w:p>
    <w:p w14:paraId="76C25B03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SSC - Simon Simplex Medical History </w:t>
      </w:r>
    </w:p>
    <w:p w14:paraId="192A8298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VABS – Vineland Adaptive </w:t>
      </w:r>
      <w:proofErr w:type="spellStart"/>
      <w:r>
        <w:rPr>
          <w:sz w:val="16"/>
          <w:szCs w:val="16"/>
          <w:lang w:val="en-GB"/>
        </w:rPr>
        <w:t>Behavior</w:t>
      </w:r>
      <w:proofErr w:type="spellEnd"/>
      <w:r>
        <w:rPr>
          <w:sz w:val="16"/>
          <w:szCs w:val="16"/>
          <w:lang w:val="en-GB"/>
        </w:rPr>
        <w:t xml:space="preserve"> Scales</w:t>
      </w:r>
    </w:p>
    <w:p w14:paraId="0EE0C87B" w14:textId="77777777" w:rsidR="0073607C" w:rsidRPr="002067F0" w:rsidRDefault="0073607C" w:rsidP="0073607C">
      <w:pPr>
        <w:rPr>
          <w:color w:val="000000" w:themeColor="text1"/>
          <w:sz w:val="16"/>
          <w:szCs w:val="16"/>
        </w:rPr>
      </w:pPr>
      <w:r w:rsidRPr="002067F0">
        <w:rPr>
          <w:color w:val="000000" w:themeColor="text1"/>
          <w:sz w:val="16"/>
          <w:szCs w:val="16"/>
        </w:rPr>
        <w:t xml:space="preserve">WISC - </w:t>
      </w:r>
      <w:proofErr w:type="spellStart"/>
      <w:r w:rsidRPr="002067F0">
        <w:rPr>
          <w:color w:val="000000" w:themeColor="text1"/>
          <w:sz w:val="16"/>
          <w:szCs w:val="16"/>
        </w:rPr>
        <w:t>Wechsler</w:t>
      </w:r>
      <w:proofErr w:type="spellEnd"/>
      <w:r w:rsidRPr="002067F0">
        <w:rPr>
          <w:color w:val="000000" w:themeColor="text1"/>
          <w:sz w:val="16"/>
          <w:szCs w:val="16"/>
          <w:shd w:val="clear" w:color="auto" w:fill="FFFFFF"/>
        </w:rPr>
        <w:t> </w:t>
      </w:r>
      <w:proofErr w:type="spellStart"/>
      <w:r w:rsidRPr="002067F0">
        <w:rPr>
          <w:color w:val="000000" w:themeColor="text1"/>
          <w:sz w:val="16"/>
          <w:szCs w:val="16"/>
          <w:shd w:val="clear" w:color="auto" w:fill="FFFFFF"/>
        </w:rPr>
        <w:t>Intelligence</w:t>
      </w:r>
      <w:proofErr w:type="spellEnd"/>
      <w:r w:rsidRPr="002067F0">
        <w:rPr>
          <w:color w:val="000000" w:themeColor="text1"/>
          <w:sz w:val="16"/>
          <w:szCs w:val="16"/>
          <w:shd w:val="clear" w:color="auto" w:fill="FFFFFF"/>
        </w:rPr>
        <w:t xml:space="preserve"> </w:t>
      </w:r>
      <w:proofErr w:type="spellStart"/>
      <w:r w:rsidRPr="002067F0">
        <w:rPr>
          <w:color w:val="000000" w:themeColor="text1"/>
          <w:sz w:val="16"/>
          <w:szCs w:val="16"/>
          <w:shd w:val="clear" w:color="auto" w:fill="FFFFFF"/>
        </w:rPr>
        <w:t>Scale</w:t>
      </w:r>
      <w:proofErr w:type="spellEnd"/>
      <w:r w:rsidRPr="002067F0">
        <w:rPr>
          <w:color w:val="000000" w:themeColor="text1"/>
          <w:sz w:val="16"/>
          <w:szCs w:val="16"/>
          <w:shd w:val="clear" w:color="auto" w:fill="FFFFFF"/>
        </w:rPr>
        <w:t xml:space="preserve"> </w:t>
      </w:r>
      <w:proofErr w:type="spellStart"/>
      <w:r w:rsidRPr="002067F0">
        <w:rPr>
          <w:color w:val="000000" w:themeColor="text1"/>
          <w:sz w:val="16"/>
          <w:szCs w:val="16"/>
          <w:shd w:val="clear" w:color="auto" w:fill="FFFFFF"/>
        </w:rPr>
        <w:t>for</w:t>
      </w:r>
      <w:proofErr w:type="spellEnd"/>
      <w:r w:rsidRPr="002067F0">
        <w:rPr>
          <w:color w:val="000000" w:themeColor="text1"/>
          <w:sz w:val="16"/>
          <w:szCs w:val="16"/>
          <w:shd w:val="clear" w:color="auto" w:fill="FFFFFF"/>
        </w:rPr>
        <w:t xml:space="preserve"> </w:t>
      </w:r>
      <w:proofErr w:type="spellStart"/>
      <w:r w:rsidRPr="002067F0">
        <w:rPr>
          <w:color w:val="000000" w:themeColor="text1"/>
          <w:sz w:val="16"/>
          <w:szCs w:val="16"/>
          <w:shd w:val="clear" w:color="auto" w:fill="FFFFFF"/>
        </w:rPr>
        <w:t>Children</w:t>
      </w:r>
      <w:proofErr w:type="spellEnd"/>
    </w:p>
    <w:p w14:paraId="6077C031" w14:textId="77777777" w:rsidR="0073607C" w:rsidRDefault="0073607C" w:rsidP="0073607C">
      <w:pPr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YAQ – Youth and Adolescence Food Frequency questionnaire </w:t>
      </w:r>
    </w:p>
    <w:p w14:paraId="6D1509C4" w14:textId="77777777" w:rsidR="0073607C" w:rsidRPr="00AA0467" w:rsidRDefault="0073607C" w:rsidP="0073607C">
      <w:pPr>
        <w:jc w:val="both"/>
        <w:rPr>
          <w:sz w:val="16"/>
          <w:szCs w:val="16"/>
          <w:lang w:val="en-GB"/>
        </w:rPr>
        <w:sectPr w:rsidR="0073607C" w:rsidRPr="00AA0467" w:rsidSect="00CB69F8">
          <w:type w:val="continuous"/>
          <w:pgSz w:w="16838" w:h="11906" w:orient="landscape"/>
          <w:pgMar w:top="720" w:right="720" w:bottom="720" w:left="720" w:header="708" w:footer="708" w:gutter="0"/>
          <w:cols w:num="3" w:space="708"/>
          <w:docGrid w:linePitch="360"/>
        </w:sectPr>
      </w:pPr>
      <w:r w:rsidRPr="00AA0467">
        <w:rPr>
          <w:sz w:val="16"/>
          <w:szCs w:val="16"/>
          <w:lang w:val="en-GB"/>
        </w:rPr>
        <w:t>YGTSS - Y</w:t>
      </w:r>
      <w:r w:rsidRPr="00AA0467">
        <w:rPr>
          <w:sz w:val="16"/>
          <w:szCs w:val="16"/>
        </w:rPr>
        <w:t xml:space="preserve">ale </w:t>
      </w:r>
      <w:proofErr w:type="spellStart"/>
      <w:r w:rsidRPr="00AA0467">
        <w:rPr>
          <w:sz w:val="16"/>
          <w:szCs w:val="16"/>
        </w:rPr>
        <w:t>Global</w:t>
      </w:r>
      <w:proofErr w:type="spellEnd"/>
      <w:r w:rsidRPr="00AA0467">
        <w:rPr>
          <w:sz w:val="16"/>
          <w:szCs w:val="16"/>
        </w:rPr>
        <w:t xml:space="preserve"> </w:t>
      </w:r>
      <w:proofErr w:type="spellStart"/>
      <w:r w:rsidRPr="00AA0467">
        <w:rPr>
          <w:sz w:val="16"/>
          <w:szCs w:val="16"/>
        </w:rPr>
        <w:t>Tic</w:t>
      </w:r>
      <w:proofErr w:type="spellEnd"/>
      <w:r w:rsidRPr="00AA0467">
        <w:rPr>
          <w:sz w:val="16"/>
          <w:szCs w:val="16"/>
        </w:rPr>
        <w:t xml:space="preserve"> </w:t>
      </w:r>
      <w:proofErr w:type="spellStart"/>
      <w:r w:rsidRPr="00AA0467">
        <w:rPr>
          <w:sz w:val="16"/>
          <w:szCs w:val="16"/>
        </w:rPr>
        <w:t>Severity</w:t>
      </w:r>
      <w:proofErr w:type="spellEnd"/>
      <w:r w:rsidRPr="00AA0467">
        <w:rPr>
          <w:sz w:val="16"/>
          <w:szCs w:val="16"/>
        </w:rPr>
        <w:t xml:space="preserve"> </w:t>
      </w:r>
      <w:proofErr w:type="spellStart"/>
      <w:r w:rsidRPr="00AA0467">
        <w:rPr>
          <w:sz w:val="16"/>
          <w:szCs w:val="16"/>
        </w:rPr>
        <w:t>Scale</w:t>
      </w:r>
      <w:proofErr w:type="spellEnd"/>
    </w:p>
    <w:p w14:paraId="5B24889B" w14:textId="77777777" w:rsidR="0073607C" w:rsidRDefault="0073607C" w:rsidP="0073607C">
      <w:pPr>
        <w:spacing w:line="480" w:lineRule="auto"/>
        <w:jc w:val="both"/>
        <w:rPr>
          <w:sz w:val="16"/>
          <w:szCs w:val="16"/>
          <w:lang w:val="en-GB"/>
        </w:rPr>
        <w:sectPr w:rsidR="0073607C" w:rsidSect="00E30BEA">
          <w:type w:val="continuous"/>
          <w:pgSz w:w="16838" w:h="11906" w:orient="landscape"/>
          <w:pgMar w:top="720" w:right="720" w:bottom="720" w:left="720" w:header="708" w:footer="708" w:gutter="0"/>
          <w:cols w:num="2" w:space="708"/>
          <w:docGrid w:linePitch="360"/>
        </w:sectPr>
      </w:pPr>
    </w:p>
    <w:p w14:paraId="23998B6F" w14:textId="77777777" w:rsidR="0073607C" w:rsidRPr="005811B5" w:rsidRDefault="0073607C" w:rsidP="0073607C">
      <w:r w:rsidRPr="005811B5">
        <w:rPr>
          <w:rFonts w:ascii="Open Sans" w:hAnsi="Open Sans" w:cs="Open Sans"/>
          <w:color w:val="1C1D1E"/>
          <w:sz w:val="21"/>
          <w:szCs w:val="21"/>
          <w:shd w:val="clear" w:color="auto" w:fill="FFFFFF"/>
        </w:rPr>
        <w:lastRenderedPageBreak/>
        <w:t>†</w:t>
      </w:r>
      <w:r>
        <w:t xml:space="preserve"> </w:t>
      </w:r>
      <w:r>
        <w:rPr>
          <w:sz w:val="16"/>
          <w:szCs w:val="16"/>
          <w:lang w:val="en-GB"/>
        </w:rPr>
        <w:t>HC mostly consisted of sibling or blood relatives of ASD children</w:t>
      </w:r>
    </w:p>
    <w:p w14:paraId="5486F518" w14:textId="77777777" w:rsidR="0073607C" w:rsidRDefault="0073607C" w:rsidP="0073607C">
      <w:pPr>
        <w:spacing w:line="480" w:lineRule="auto"/>
        <w:jc w:val="both"/>
        <w:rPr>
          <w:sz w:val="16"/>
          <w:szCs w:val="16"/>
          <w:lang w:val="en-GB"/>
        </w:rPr>
      </w:pPr>
    </w:p>
    <w:p w14:paraId="4AE5B1D3" w14:textId="77777777" w:rsidR="00E81DC6" w:rsidRDefault="00E81DC6"/>
    <w:sectPr w:rsidR="00E81DC6" w:rsidSect="0073607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13CC3"/>
    <w:multiLevelType w:val="hybridMultilevel"/>
    <w:tmpl w:val="C6265C12"/>
    <w:lvl w:ilvl="0" w:tplc="041B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ED4623"/>
    <w:multiLevelType w:val="hybridMultilevel"/>
    <w:tmpl w:val="DCDC87E8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972566"/>
    <w:multiLevelType w:val="hybridMultilevel"/>
    <w:tmpl w:val="65BAEDB8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4008779">
    <w:abstractNumId w:val="1"/>
  </w:num>
  <w:num w:numId="2" w16cid:durableId="1635795696">
    <w:abstractNumId w:val="2"/>
  </w:num>
  <w:num w:numId="3" w16cid:durableId="922033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07C"/>
    <w:rsid w:val="00482BE6"/>
    <w:rsid w:val="00613EAB"/>
    <w:rsid w:val="0073607C"/>
    <w:rsid w:val="00A84452"/>
    <w:rsid w:val="00E81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695E6D"/>
  <w15:chartTrackingRefBased/>
  <w15:docId w15:val="{E796F772-4D82-FA46-B5A9-7228C4C11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3607C"/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9"/>
    <w:qFormat/>
    <w:rsid w:val="0073607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3607C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customStyle="1" w:styleId="EndNoteBibliographyTitle">
    <w:name w:val="EndNote Bibliography Title"/>
    <w:basedOn w:val="Normlny"/>
    <w:link w:val="EndNoteBibliographyTitleChar"/>
    <w:rsid w:val="0073607C"/>
    <w:pPr>
      <w:jc w:val="center"/>
    </w:pPr>
    <w:rPr>
      <w:rFonts w:ascii="Calibri" w:eastAsiaTheme="minorHAnsi" w:hAnsi="Calibri" w:cs="Calibri"/>
      <w:lang w:val="en-US" w:eastAsia="en-US"/>
    </w:rPr>
  </w:style>
  <w:style w:type="character" w:customStyle="1" w:styleId="EndNoteBibliographyTitleChar">
    <w:name w:val="EndNote Bibliography Title Char"/>
    <w:basedOn w:val="Predvolenpsmoodseku"/>
    <w:link w:val="EndNoteBibliographyTitle"/>
    <w:rsid w:val="0073607C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lny"/>
    <w:link w:val="EndNoteBibliographyChar"/>
    <w:rsid w:val="0073607C"/>
    <w:pPr>
      <w:jc w:val="both"/>
    </w:pPr>
    <w:rPr>
      <w:rFonts w:ascii="Calibri" w:eastAsiaTheme="minorHAnsi" w:hAnsi="Calibri" w:cs="Calibri"/>
      <w:lang w:val="en-US" w:eastAsia="en-US"/>
    </w:rPr>
  </w:style>
  <w:style w:type="character" w:customStyle="1" w:styleId="EndNoteBibliographyChar">
    <w:name w:val="EndNote Bibliography Char"/>
    <w:basedOn w:val="Predvolenpsmoodseku"/>
    <w:link w:val="EndNoteBibliography"/>
    <w:rsid w:val="0073607C"/>
    <w:rPr>
      <w:rFonts w:ascii="Calibri" w:hAnsi="Calibri" w:cs="Calibri"/>
      <w:lang w:val="en-US"/>
    </w:rPr>
  </w:style>
  <w:style w:type="character" w:styleId="Hypertextovprepojenie">
    <w:name w:val="Hyperlink"/>
    <w:basedOn w:val="Predvolenpsmoodseku"/>
    <w:uiPriority w:val="99"/>
    <w:unhideWhenUsed/>
    <w:rsid w:val="0073607C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73607C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7360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byajntabuka1">
    <w:name w:val="Plain Table 1"/>
    <w:basedOn w:val="Normlnatabuka"/>
    <w:uiPriority w:val="41"/>
    <w:rsid w:val="0073607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value">
    <w:name w:val="value"/>
    <w:basedOn w:val="Predvolenpsmoodseku"/>
    <w:rsid w:val="0073607C"/>
  </w:style>
  <w:style w:type="table" w:styleId="Obyajntabuka3">
    <w:name w:val="Plain Table 3"/>
    <w:basedOn w:val="Normlnatabuka"/>
    <w:uiPriority w:val="43"/>
    <w:rsid w:val="0073607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byajntabuka4">
    <w:name w:val="Plain Table 4"/>
    <w:basedOn w:val="Normlnatabuka"/>
    <w:uiPriority w:val="44"/>
    <w:rsid w:val="0073607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byajntabuka5">
    <w:name w:val="Plain Table 5"/>
    <w:basedOn w:val="Normlnatabuka"/>
    <w:uiPriority w:val="45"/>
    <w:rsid w:val="0073607C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ukasmriekou1svetlzvraznenie1">
    <w:name w:val="Grid Table 1 Light Accent 1"/>
    <w:basedOn w:val="Normlnatabuka"/>
    <w:uiPriority w:val="46"/>
    <w:rsid w:val="0073607C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kasmriekou2zvraznenie2">
    <w:name w:val="Grid Table 2 Accent 2"/>
    <w:basedOn w:val="Normlnatabuka"/>
    <w:uiPriority w:val="47"/>
    <w:rsid w:val="0073607C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lnywebov">
    <w:name w:val="Normal (Web)"/>
    <w:basedOn w:val="Normlny"/>
    <w:uiPriority w:val="99"/>
    <w:unhideWhenUsed/>
    <w:rsid w:val="0073607C"/>
    <w:pPr>
      <w:spacing w:before="100" w:beforeAutospacing="1" w:after="100" w:afterAutospacing="1"/>
    </w:pPr>
  </w:style>
  <w:style w:type="character" w:styleId="Vrazn">
    <w:name w:val="Strong"/>
    <w:basedOn w:val="Predvolenpsmoodseku"/>
    <w:uiPriority w:val="22"/>
    <w:qFormat/>
    <w:rsid w:val="0073607C"/>
    <w:rPr>
      <w:b/>
      <w:bCs/>
    </w:rPr>
  </w:style>
  <w:style w:type="character" w:customStyle="1" w:styleId="apple-converted-space">
    <w:name w:val="apple-converted-space"/>
    <w:basedOn w:val="Predvolenpsmoodseku"/>
    <w:rsid w:val="0073607C"/>
  </w:style>
  <w:style w:type="paragraph" w:styleId="Odsekzoznamu">
    <w:name w:val="List Paragraph"/>
    <w:basedOn w:val="Normlny"/>
    <w:uiPriority w:val="34"/>
    <w:qFormat/>
    <w:rsid w:val="0073607C"/>
    <w:pPr>
      <w:ind w:left="720"/>
      <w:contextualSpacing/>
    </w:pPr>
  </w:style>
  <w:style w:type="character" w:styleId="Zvraznenie">
    <w:name w:val="Emphasis"/>
    <w:basedOn w:val="Predvolenpsmoodseku"/>
    <w:uiPriority w:val="20"/>
    <w:qFormat/>
    <w:rsid w:val="0073607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2368</Words>
  <Characters>13500</Characters>
  <Application>Microsoft Office Word</Application>
  <DocSecurity>0</DocSecurity>
  <Lines>112</Lines>
  <Paragraphs>31</Paragraphs>
  <ScaleCrop>false</ScaleCrop>
  <Company/>
  <LinksUpToDate>false</LinksUpToDate>
  <CharactersWithSpaces>15837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Šoltýsová</dc:creator>
  <cp:keywords/>
  <dc:description/>
  <cp:lastModifiedBy>Marcela Šoltýsová</cp:lastModifiedBy>
  <cp:revision>1</cp:revision>
  <dcterms:created xsi:type="dcterms:W3CDTF">2022-04-07T10:09:00Z</dcterms:created>
  <dcterms:modified xsi:type="dcterms:W3CDTF">2022-04-07T10:10:00Z</dcterms:modified>
</cp:coreProperties>
</file>