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F20F79" w14:textId="77777777" w:rsidR="008A49F9" w:rsidRDefault="008A49F9" w:rsidP="008A49F9">
      <w:pPr>
        <w:pStyle w:val="Heading1"/>
        <w:numPr>
          <w:ilvl w:val="0"/>
          <w:numId w:val="0"/>
        </w:numPr>
        <w:ind w:left="432" w:hanging="432"/>
        <w:rPr>
          <w:noProof/>
        </w:rPr>
      </w:pPr>
      <w:bookmarkStart w:id="0" w:name="_GoBack"/>
      <w:bookmarkEnd w:id="0"/>
      <w:r>
        <w:rPr>
          <w:noProof/>
        </w:rPr>
        <w:t xml:space="preserve">TABLES </w:t>
      </w:r>
    </w:p>
    <w:p w14:paraId="45487577" w14:textId="77777777" w:rsidR="008A49F9" w:rsidRDefault="008A49F9" w:rsidP="00D61615">
      <w:pPr>
        <w:pStyle w:val="Heading2"/>
      </w:pPr>
      <w:r>
        <w:t>Table 1</w:t>
      </w:r>
    </w:p>
    <w:p w14:paraId="07CF2E46" w14:textId="77777777" w:rsidR="002D2887" w:rsidRDefault="002D2887" w:rsidP="008A49F9"/>
    <w:p w14:paraId="322EF751" w14:textId="77777777" w:rsidR="002D2887" w:rsidRDefault="002D2887" w:rsidP="002D2887">
      <w:pPr>
        <w:pStyle w:val="Caption"/>
      </w:pPr>
      <w:r>
        <w:t xml:space="preserve">Table </w:t>
      </w:r>
      <w:r w:rsidR="00271002">
        <w:fldChar w:fldCharType="begin"/>
      </w:r>
      <w:r w:rsidR="00271002">
        <w:instrText xml:space="preserve"> SEQ Table \* ARABIC </w:instrText>
      </w:r>
      <w:r w:rsidR="00271002">
        <w:fldChar w:fldCharType="separate"/>
      </w:r>
      <w:r>
        <w:rPr>
          <w:noProof/>
        </w:rPr>
        <w:t>1</w:t>
      </w:r>
      <w:r w:rsidR="00271002">
        <w:rPr>
          <w:noProof/>
        </w:rPr>
        <w:fldChar w:fldCharType="end"/>
      </w:r>
      <w:r>
        <w:t>: Study characteristics</w:t>
      </w:r>
    </w:p>
    <w:tbl>
      <w:tblPr>
        <w:tblW w:w="16444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992"/>
        <w:gridCol w:w="851"/>
        <w:gridCol w:w="1134"/>
        <w:gridCol w:w="1985"/>
        <w:gridCol w:w="992"/>
        <w:gridCol w:w="851"/>
        <w:gridCol w:w="2126"/>
        <w:gridCol w:w="850"/>
        <w:gridCol w:w="1701"/>
        <w:gridCol w:w="993"/>
        <w:gridCol w:w="1275"/>
        <w:gridCol w:w="1134"/>
        <w:gridCol w:w="1560"/>
      </w:tblGrid>
      <w:tr w:rsidR="0095381C" w:rsidRPr="00441270" w14:paraId="6A430B21" w14:textId="77777777" w:rsidTr="00A7716D">
        <w:trPr>
          <w:trHeight w:val="274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4ED2A7A1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First author (Year)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0275B717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 xml:space="preserve">Country- Income classification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78FD9A89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Setting/design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341E67EB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Target population(s)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0D856D61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Age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52C1CEE5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Male: Female ratio (%)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702B0AEB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Intervention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3E4ED082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 xml:space="preserve">Therapy format 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70A1DDDF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 xml:space="preserve">Clinical Diagnostic tool 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0CC99B44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Anxiety Outcome measure(s)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2D563EDF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Depression Outcome Measure(s)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60B6A935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 xml:space="preserve">Anxiety/depression Outcome Measure </w:t>
            </w: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5A8638EF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Secondary Outcome Measure(s)</w:t>
            </w:r>
          </w:p>
        </w:tc>
      </w:tr>
      <w:tr w:rsidR="0095381C" w:rsidRPr="00441270" w14:paraId="0F8D5984" w14:textId="77777777" w:rsidTr="00A7716D">
        <w:trPr>
          <w:trHeight w:val="274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90ED6D1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Feeley et al (1999)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[14]</w:t>
            </w:r>
            <w:r w:rsidR="00616044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953E3FF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25E7FD5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Facility 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E5AF22F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Patients with major depressive disorder, N=25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209CCD0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32.9 (SD 11.2)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D033C4D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12;88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02D2FA9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CBT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08A507F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53ED368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Research Diagnostic Criteria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6410A41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83358C6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BDI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4E172D5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7FF131E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bookmarkStart w:id="1" w:name="_Hlk95825547"/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CSPRS</w:t>
            </w:r>
            <w:bookmarkEnd w:id="1"/>
          </w:p>
        </w:tc>
      </w:tr>
      <w:tr w:rsidR="0095381C" w:rsidRPr="00441270" w14:paraId="1AED8E02" w14:textId="77777777" w:rsidTr="00A7716D">
        <w:trPr>
          <w:trHeight w:val="281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CAFDAEB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Barber et al (2000)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[15]</w:t>
            </w:r>
            <w:r w:rsidR="0029715D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16E4B87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USA- HIC 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F5451EF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Facility 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0D81A23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Patients with depression, anxiety, anxiety/depression, personality disorders, N=80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D6F822A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38.4 (SD 11.8); Range 19-66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9E149BE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46:54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2D6D89D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Supportive -expressive</w:t>
            </w:r>
            <w:r w:rsidR="002D5C5E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,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dynamic therapy 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740C9A9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B85554E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Structured Clinical Interview for </w:t>
            </w:r>
            <w:bookmarkStart w:id="2" w:name="_Hlk95825641"/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DSM-III-R</w:t>
            </w:r>
            <w:bookmarkEnd w:id="2"/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5263D06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GAD-7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6FFBEAE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BDI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C431F8F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61E7EA6" w14:textId="77777777" w:rsidR="002D2887" w:rsidRPr="00441270" w:rsidRDefault="002D2887" w:rsidP="004A076E">
            <w:pPr>
              <w:pStyle w:val="NoSpacing"/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</w:tr>
      <w:tr w:rsidR="0095381C" w:rsidRPr="00441270" w14:paraId="283A3ADA" w14:textId="77777777" w:rsidTr="00A7716D">
        <w:trPr>
          <w:trHeight w:val="567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66DA531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Schwartz et al (2003)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[16]</w:t>
            </w:r>
            <w:r w:rsidR="00155E40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76700B2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USA- HIC 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59299D6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RCT (12 academic centres)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424732C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Adults with major depression N=455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5631CF4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bookmarkStart w:id="3" w:name="_Hlk95825983"/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CBASP</w:t>
            </w:r>
            <w:bookmarkEnd w:id="3"/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- 43.7 (SD=10.6);</w:t>
            </w:r>
            <w:r w:rsidR="006C5FA6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Combined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- 44.6 (SD=10.5)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65A786F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CBASP - 37.5%; Comb - 29.3%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7CB1238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CBASP, N=228) or a combination of CBASP &amp; Nefazodone (N=227)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486A44A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C59A2B2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SCID-II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5C34B26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026CB65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color w:val="000000"/>
                <w:sz w:val="16"/>
                <w:lang w:val="en-GB"/>
              </w:rPr>
              <w:t>Hamilton Rating Scale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HRSD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B55AC53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0C09C54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LIFE Base</w:t>
            </w:r>
          </w:p>
        </w:tc>
      </w:tr>
      <w:tr w:rsidR="0095381C" w:rsidRPr="00441270" w14:paraId="4162EFE5" w14:textId="77777777" w:rsidTr="00A7716D">
        <w:trPr>
          <w:trHeight w:val="646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CF08C3E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McLeod &amp; Weisz (2005)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[17]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3411891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USA- HIC 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35837AF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Facility 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A5D1994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Children (N=22)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0AB16E9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10.3 (SD = 1.8; range 8-14)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E9AC1CF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40.9;59.1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20A01E3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Child treatment as usual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4F71337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5A91632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DISC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2C567B1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STAIC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A279783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CDI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BEC6EDD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865B87B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i)</w:t>
            </w:r>
            <w:r w:rsidRPr="00441270" w:rsidDel="005C112B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CBCL ii)</w:t>
            </w:r>
            <w:bookmarkStart w:id="4" w:name="_Hlk95826541"/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  <w:bookmarkEnd w:id="4"/>
            <w:r w:rsidR="0029715D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TBQ.</w:t>
            </w:r>
          </w:p>
        </w:tc>
      </w:tr>
      <w:tr w:rsidR="0095381C" w:rsidRPr="00441270" w14:paraId="42F40854" w14:textId="77777777" w:rsidTr="00A7716D">
        <w:trPr>
          <w:trHeight w:val="396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B99FA4A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Constantino et al (2010)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[18]</w:t>
            </w:r>
            <w:r w:rsidR="00373D62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D23910C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Canada- HIC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8803A9F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Facility 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A55C79D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Patients with depression N=74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7D7DAC7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39.9 (SD 11.3)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EF0F12A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26;74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C60AF2D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sz w:val="16"/>
              </w:rPr>
              <w:t>IPT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42D1FCC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229B5C5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bookmarkStart w:id="5" w:name="_Hlk95826649"/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SCID-IV-TR</w:t>
            </w:r>
            <w:bookmarkEnd w:id="5"/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52F062F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80CF4B7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BDI-II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41500CD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4CC76BD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IMI</w:t>
            </w:r>
          </w:p>
        </w:tc>
      </w:tr>
      <w:tr w:rsidR="0095381C" w:rsidRPr="00441270" w14:paraId="1B79E76C" w14:textId="77777777" w:rsidTr="00A7716D">
        <w:trPr>
          <w:trHeight w:val="39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6F045ED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Johansson et al. (2011)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[19]</w:t>
            </w:r>
            <w:r w:rsidR="006E420A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AB74C8B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Norway- HIC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5005A39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RCT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991FB7F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Patients with common mental disorders, N=100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06A1939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36.9 (SD 9.3)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1564A45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44;56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66BF323" w14:textId="77777777" w:rsidR="002D2887" w:rsidRPr="00441270" w:rsidRDefault="00373D62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D</w:t>
            </w:r>
            <w:r w:rsidR="002D2887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ynamic psychotherapy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65B6249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AD67093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bookmarkStart w:id="6" w:name="_Hlk95828205"/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DSM-III-R</w:t>
            </w:r>
            <w:bookmarkEnd w:id="6"/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FA97A03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3BAB14A" w14:textId="77777777" w:rsidR="002D2887" w:rsidRPr="00441270" w:rsidRDefault="002D2887" w:rsidP="004A076E">
            <w:pPr>
              <w:pStyle w:val="NoSpacing"/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C302273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bookmarkStart w:id="7" w:name="_Hlk95828239"/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SCL-90-R</w:t>
            </w:r>
            <w:bookmarkEnd w:id="7"/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DA662F4" w14:textId="77777777" w:rsidR="002D2887" w:rsidRPr="00441270" w:rsidRDefault="002D2887" w:rsidP="004A076E">
            <w:pPr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i)</w:t>
            </w: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 PFS</w:t>
            </w:r>
          </w:p>
          <w:p w14:paraId="032F07EE" w14:textId="77777777" w:rsidR="002D2887" w:rsidRPr="00441270" w:rsidRDefault="002D2887" w:rsidP="004A076E">
            <w:pPr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ii) </w:t>
            </w: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 GAF</w:t>
            </w:r>
          </w:p>
          <w:p w14:paraId="3E4FEE68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iii) IIP-C iv) </w:t>
            </w:r>
          </w:p>
        </w:tc>
      </w:tr>
      <w:tr w:rsidR="0095381C" w:rsidRPr="00441270" w14:paraId="5BEAFC72" w14:textId="77777777" w:rsidTr="00A7716D">
        <w:trPr>
          <w:trHeight w:val="39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EAFEA56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Strunk et al (2012)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[20]</w:t>
            </w:r>
            <w:r w:rsidR="00850CD4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  <w:p w14:paraId="2DBD9F63" w14:textId="77777777" w:rsidR="00850CD4" w:rsidRPr="00441270" w:rsidRDefault="00850CD4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  <w:p w14:paraId="5E987101" w14:textId="77777777" w:rsidR="00850CD4" w:rsidRPr="00441270" w:rsidRDefault="00850CD4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9341D9D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USA- HIC 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F60D93D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Facilities /RCT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17AE4C2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Depressed outpatients, N=176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2A6BA06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43.8 (SD 13.0; range 18–80)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13B3FF5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42;58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9119AA9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Cognitive therapy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366F43B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FB41CB4" w14:textId="77777777" w:rsidR="002D2887" w:rsidRPr="00441270" w:rsidRDefault="002D2887" w:rsidP="004A076E">
            <w:pPr>
              <w:pStyle w:val="NoSpacing"/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BBDF1BE" w14:textId="77777777" w:rsidR="002D2887" w:rsidRPr="00441270" w:rsidRDefault="002D2887" w:rsidP="004A076E">
            <w:pPr>
              <w:pStyle w:val="NoSpacing"/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0EFE363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BDI–II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DF30CE1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041EB41" w14:textId="77777777" w:rsidR="002D2887" w:rsidRPr="00441270" w:rsidRDefault="002D2887" w:rsidP="004A076E">
            <w:pPr>
              <w:pStyle w:val="NoSpacing"/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i)</w:t>
            </w:r>
            <w:bookmarkStart w:id="8" w:name="_Hlk95828528"/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CSPRS </w:t>
            </w:r>
            <w:bookmarkEnd w:id="8"/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</w:tr>
      <w:tr w:rsidR="0095381C" w:rsidRPr="00441270" w14:paraId="4EA6FCF4" w14:textId="77777777" w:rsidTr="00A7716D">
        <w:trPr>
          <w:trHeight w:val="39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60E38777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Levin et al (2012)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[21]</w:t>
            </w:r>
            <w:r w:rsidR="00850CD4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13D0C93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USA-HIC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4BC3BC16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RCT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2F137CE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Adolescents with anxiety and depression, N=31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19AC36EA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Mean 15.9 (SD 1.7)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7EC365ED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292A3AC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Unified Protocol for the Treatment of Emotional Disorders in Youth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541D733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08D9715A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DSM-IV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18DE4CE9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ADIS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Child Version, Parent</w:t>
            </w:r>
          </w:p>
          <w:p w14:paraId="23393780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and Child Reports</w:t>
            </w:r>
          </w:p>
          <w:p w14:paraId="6512ED75" w14:textId="77777777" w:rsidR="00A55343" w:rsidRPr="00441270" w:rsidRDefault="00A55343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  <w:p w14:paraId="222C980B" w14:textId="77777777" w:rsidR="00A55343" w:rsidRPr="00441270" w:rsidRDefault="00A55343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  <w:p w14:paraId="23D19F1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3BD1C918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7A1C61FA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color w:val="000000"/>
                <w:sz w:val="16"/>
                <w:lang w:val="en-GB"/>
              </w:rPr>
              <w:t>Revised Child Anxiety and Depression Scale</w:t>
            </w:r>
            <w:bookmarkStart w:id="9" w:name="_Hlk95828646"/>
            <w:r w:rsidRPr="00441270"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  <w:t xml:space="preserve">RCADS </w:t>
            </w:r>
            <w:bookmarkEnd w:id="9"/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2DE79FDE" w14:textId="77777777" w:rsidR="002D2887" w:rsidRPr="00441270" w:rsidRDefault="002D2887" w:rsidP="004A076E">
            <w:pPr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i) </w:t>
            </w:r>
            <w:bookmarkStart w:id="10" w:name="_Hlk95828914"/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AAQ </w:t>
            </w:r>
          </w:p>
          <w:bookmarkEnd w:id="10"/>
          <w:p w14:paraId="29ECDECB" w14:textId="77777777" w:rsidR="002D2887" w:rsidRPr="00441270" w:rsidRDefault="002D2887" w:rsidP="004A076E">
            <w:pPr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ii) </w:t>
            </w:r>
            <w:bookmarkStart w:id="11" w:name="_Hlk95828956"/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MSPSS </w:t>
            </w:r>
            <w:bookmarkEnd w:id="11"/>
          </w:p>
          <w:p w14:paraId="7F2BCEB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iii) CASAFS</w:t>
            </w:r>
          </w:p>
        </w:tc>
      </w:tr>
      <w:tr w:rsidR="00A55343" w:rsidRPr="00441270" w14:paraId="6F00B545" w14:textId="77777777" w:rsidTr="00A7716D">
        <w:trPr>
          <w:trHeight w:val="872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774303D0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lastRenderedPageBreak/>
              <w:t>First author (Year)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60F64755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 xml:space="preserve">Country- Income classification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631B82FC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Setting/design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317CE819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Target population(s)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1FE0C5CD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Age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0D10FE3A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Male: Female ratio (%)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5FF5A5C0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Intervention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6DE496CE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 xml:space="preserve">Therapy format 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757A57CA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 xml:space="preserve">Clinical Diagnostic tool 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7186E36E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Anxiety Outcome measure(s)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5ECFE753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Depression Outcome Measure(s)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68EA3870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 xml:space="preserve">Anxiety/depression Outcome Measure </w:t>
            </w: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7C83FFFE" w14:textId="77777777" w:rsidR="00A55343" w:rsidRPr="00441270" w:rsidRDefault="00A55343" w:rsidP="00A55343">
            <w:pPr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Secondary Outcome Measure(s)</w:t>
            </w:r>
          </w:p>
        </w:tc>
      </w:tr>
      <w:tr w:rsidR="0095381C" w:rsidRPr="00441270" w14:paraId="406A472C" w14:textId="77777777" w:rsidTr="00A7716D">
        <w:trPr>
          <w:trHeight w:val="872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9371DF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Stubbings et al (2013)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[22]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28556FD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Australia- HIC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066DB9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RCT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503D640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Patients with mood disorders, N=26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F3F2259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30 (SD 11): range 18-59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415AD0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42;58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E9B2F8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CBT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27ADC9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Individual in-person vs. videoconference 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E6CFCC0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SCID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629033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i) </w:t>
            </w: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 DASS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ii) </w:t>
            </w: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HAQ 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iii) </w:t>
            </w:r>
            <w:bookmarkStart w:id="12" w:name="_Hlk95829232"/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ASI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  <w:bookmarkEnd w:id="12"/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E6CB73B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BDI-II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BBE4E5D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ED13069" w14:textId="77777777" w:rsidR="002D2887" w:rsidRPr="00441270" w:rsidRDefault="002D2887" w:rsidP="004A076E">
            <w:pPr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i) QLES</w:t>
            </w:r>
          </w:p>
          <w:p w14:paraId="2A3AF1D4" w14:textId="77777777" w:rsidR="002D2887" w:rsidRPr="00441270" w:rsidRDefault="002D2887" w:rsidP="004A076E">
            <w:pPr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ii)  OCI</w:t>
            </w:r>
          </w:p>
          <w:p w14:paraId="325C290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iii) </w:t>
            </w: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PSWQ</w:t>
            </w:r>
          </w:p>
          <w:p w14:paraId="149E0726" w14:textId="77777777" w:rsidR="002D2887" w:rsidRPr="00441270" w:rsidRDefault="002D2887" w:rsidP="004A076E">
            <w:pPr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iv) CSQ-8</w:t>
            </w:r>
          </w:p>
          <w:p w14:paraId="0D84F2FB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v)  TSQ</w:t>
            </w:r>
          </w:p>
        </w:tc>
      </w:tr>
      <w:tr w:rsidR="0095381C" w:rsidRPr="00441270" w14:paraId="41BDDCA1" w14:textId="77777777" w:rsidTr="00A7716D">
        <w:trPr>
          <w:trHeight w:val="39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839417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Dinger et al (2013)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[23]</w:t>
            </w:r>
            <w:r w:rsidR="00850CD4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791744E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USA- HIC 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227BAC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Facility 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934B04B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Patients diagnosed with</w:t>
            </w:r>
            <w:r w:rsidR="00DA0A8D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major depression disorder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, N=156 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55C04D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37.5 years (SD 12.1)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632838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29.1;60.9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AED6AB9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Psychodynamic therapy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124256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2BAE2D7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DSM-IV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69D1B76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433510A" w14:textId="77777777" w:rsidR="002D2887" w:rsidRPr="00441270" w:rsidRDefault="002D2887" w:rsidP="004A076E">
            <w:pPr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</w:pPr>
          </w:p>
          <w:p w14:paraId="0FB8B7F0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HRSD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C753AB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85A7816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color w:val="000000"/>
                <w:sz w:val="16"/>
                <w:lang w:val="en-GB"/>
              </w:rPr>
              <w:t>Inventory of Interpersonal Problems</w:t>
            </w: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IIP</w:t>
            </w:r>
          </w:p>
        </w:tc>
      </w:tr>
      <w:tr w:rsidR="0095381C" w:rsidRPr="00441270" w14:paraId="79E6CA60" w14:textId="77777777" w:rsidTr="00A7716D">
        <w:trPr>
          <w:trHeight w:val="1100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BC5D10D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Andersson et al (2012)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[24]</w:t>
            </w:r>
            <w:r w:rsidR="00850CD4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EF19AEA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Sweden-HIC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5D0EFE0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  <w:t xml:space="preserve">RCT 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B8F61A7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Participants with; i) depression (n=49)</w:t>
            </w:r>
          </w:p>
          <w:p w14:paraId="76A2387A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ii)  generalized anxiety disorder (n = 35) </w:t>
            </w:r>
          </w:p>
          <w:p w14:paraId="485DA76A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iii) social anxiety disorder (n = 90).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BEC7A87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i) 38.9 (SD 13.5)</w:t>
            </w:r>
          </w:p>
          <w:p w14:paraId="4A2571E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ii) 40.0 (SD 11.)</w:t>
            </w:r>
          </w:p>
          <w:p w14:paraId="198F4AC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iii) 37.7 (SD 11.4)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933FC40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i)25;75</w:t>
            </w:r>
          </w:p>
          <w:p w14:paraId="4A60DBD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ii) 19.4; 80.6</w:t>
            </w:r>
          </w:p>
          <w:p w14:paraId="00DDE67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iii) 41.7; 59.3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BDE977A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CBT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5660B07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Individual; internet-based 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6C1B31B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000E90D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i) (PSWQ) ii) </w:t>
            </w:r>
            <w:bookmarkStart w:id="13" w:name="_Hlk95830325"/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LSAS-SR</w:t>
            </w:r>
            <w:bookmarkEnd w:id="13"/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DF9742E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BDI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5EB0E7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5968130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</w:tr>
      <w:tr w:rsidR="0095381C" w:rsidRPr="00441270" w14:paraId="5EE6D9E0" w14:textId="77777777" w:rsidTr="00A7716D">
        <w:trPr>
          <w:trHeight w:val="39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5EED111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Hersoug et al (2013)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[25]</w:t>
            </w:r>
            <w:r w:rsidR="00850CD4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5D74D5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Norway- HIC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FBE1BF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RCT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B433F5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Patients with depressive, anxiety &amp;</w:t>
            </w:r>
          </w:p>
          <w:p w14:paraId="5DE12B4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personality disorders, N=100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245C0E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36.9 (SD 9.3) range 21–57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906E2D1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44;56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83857E6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Psychodynamic psychotherapy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490E29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551214E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DSM-III-R (SCID-II).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4778980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8E2B702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C93BAD1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A72BDC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i)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(QOR) ii) Global expectancy iii) Target expectancy iv) (PFS) v) IIP-64</w:t>
            </w:r>
          </w:p>
        </w:tc>
      </w:tr>
      <w:tr w:rsidR="0095381C" w:rsidRPr="00441270" w14:paraId="1D0D4BDE" w14:textId="77777777" w:rsidTr="00A7716D">
        <w:trPr>
          <w:trHeight w:val="39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9413FC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Arnow et al (2013)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[26]</w:t>
            </w:r>
            <w:r w:rsidR="00850CD4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738106E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USA- HIC 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CDB17B6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RCT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C29937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Adults with chronic depression, N=224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20AD089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46.5 (SD 11.3) range 18-75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3EEFA4D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46.4;53.6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205305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Cognitive Behavioral analysis system of psychotherapy 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C1C67A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8C22B2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DSM–IV–TR (SCID-P)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BFEE9D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D5E8393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DEA728D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6393E06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color w:val="FFFFFF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i) ii) CBASP Therapist Adherence Rating Scale iii) </w:t>
            </w:r>
            <w:bookmarkStart w:id="14" w:name="_Hlk95830605"/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GAF</w:t>
            </w:r>
            <w:bookmarkEnd w:id="14"/>
          </w:p>
        </w:tc>
      </w:tr>
      <w:tr w:rsidR="0095381C" w:rsidRPr="00441270" w14:paraId="5138146D" w14:textId="77777777" w:rsidTr="00A7716D">
        <w:trPr>
          <w:trHeight w:val="337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2243567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Lorenzo-Luace (2014)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[27]</w:t>
            </w:r>
            <w:r w:rsidR="00850CD4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2217B4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USA- HIC 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982F18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Clinical trial 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F781A8F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Patients with depression, N=60  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D9FD65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40.3 (SD 11.5)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7EE7AC9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42;58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2E926E6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Cognitive therapy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585E9A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D62341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Structured Clinical Interview for DSM-IV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B75479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D47977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i) BDI-II ii) HRSD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E8B5C2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35BBB9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 NEO-FFI</w:t>
            </w:r>
          </w:p>
        </w:tc>
      </w:tr>
      <w:tr w:rsidR="0095381C" w:rsidRPr="00441270" w14:paraId="51DA36E1" w14:textId="77777777" w:rsidTr="00A7716D">
        <w:trPr>
          <w:trHeight w:val="732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F747682" w14:textId="77777777" w:rsidR="00850CD4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Chu et al. (2014)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[28]</w:t>
            </w:r>
          </w:p>
          <w:p w14:paraId="61F33C0E" w14:textId="77777777" w:rsidR="00850CD4" w:rsidRPr="00441270" w:rsidRDefault="00850CD4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  <w:p w14:paraId="4B53D567" w14:textId="77777777" w:rsidR="00850CD4" w:rsidRPr="00441270" w:rsidRDefault="00850CD4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  <w:p w14:paraId="6A2EB4F8" w14:textId="77777777" w:rsidR="00850CD4" w:rsidRPr="00441270" w:rsidRDefault="00850CD4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  <w:p w14:paraId="1CE18528" w14:textId="77777777" w:rsidR="00850CD4" w:rsidRPr="00441270" w:rsidRDefault="00850CD4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  <w:p w14:paraId="12BE1B10" w14:textId="77777777" w:rsidR="002D2887" w:rsidRPr="00441270" w:rsidRDefault="00850CD4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220EBE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USA- HIC 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4062A5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Outpatient clinic- Longitudinal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B936BBA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i) Youth with common mental disorders, N=69</w:t>
            </w:r>
          </w:p>
          <w:p w14:paraId="41989EC7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ii) Parents, N=69 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7101AD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12.5 (SD 2.6)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FE1E50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47.8;52.2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81BDEE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CBT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0427DC9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1E0614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DSM–IV–TR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80007A1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(ADIS-IV</w:t>
            </w: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- child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) child/parent interviews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4317FA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9FA430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cs="Calibri"/>
              </w:rPr>
              <w:t xml:space="preserve"> </w:t>
            </w: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RCADS 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–parent version</w:t>
            </w: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0E9D023" w14:textId="77777777" w:rsidR="002A2C9B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i)</w:t>
            </w:r>
            <w:r w:rsidRPr="00441270">
              <w:t xml:space="preserve"> </w:t>
            </w: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STAIC 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–parent version </w:t>
            </w:r>
          </w:p>
          <w:p w14:paraId="34E2A6D5" w14:textId="77777777" w:rsidR="00A55343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ii)</w:t>
            </w:r>
            <w:r w:rsidR="002A2C9B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CBCL</w:t>
            </w:r>
          </w:p>
          <w:p w14:paraId="7627043B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ii)</w:t>
            </w:r>
            <w:bookmarkStart w:id="15" w:name="_Hlk95831211"/>
            <w:r w:rsidR="00A55343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RSQ</w:t>
            </w:r>
            <w:bookmarkEnd w:id="15"/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–parent version</w:t>
            </w:r>
          </w:p>
        </w:tc>
      </w:tr>
      <w:tr w:rsidR="0095381C" w:rsidRPr="00441270" w14:paraId="39D99BC0" w14:textId="77777777" w:rsidTr="00A7716D">
        <w:trPr>
          <w:trHeight w:val="699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B7841D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McEvoy et al. (2014)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[29]</w:t>
            </w:r>
            <w:r w:rsidR="002A2C9B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F8372E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Australia -HIC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0DB1966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  <w:t xml:space="preserve">Facility 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06A3AF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Patients with unipolar depressive disorder or anxiety disorder, N=199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664F88F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37.3 years (SD 12.5, Range = 18–73).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AA0763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30.2;69.8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8E3138A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CBT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A715186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Either individual (n=84) or group (n=115) 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8516AF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 MINI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680F45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BAI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C2ACEC7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BDI-II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14B770B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 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IIP-32</w:t>
            </w: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722B729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</w:tr>
      <w:tr w:rsidR="0095381C" w:rsidRPr="00441270" w14:paraId="13B08EC6" w14:textId="77777777" w:rsidTr="00A7716D">
        <w:trPr>
          <w:trHeight w:val="392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C38F841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Webb et al. (2014)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[30]</w:t>
            </w:r>
            <w:r w:rsidR="00485F6C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098B7D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USA- HIC 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DD1B867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Psychiatric unit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19C269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Patients with major depressive disorder, N=103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E80C977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36.02 (SD=13.71, range 18-63)</w:t>
            </w:r>
          </w:p>
          <w:p w14:paraId="5DBDC1EE" w14:textId="77777777" w:rsidR="00A55343" w:rsidRPr="00441270" w:rsidRDefault="00A55343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  <w:p w14:paraId="53C5B049" w14:textId="77777777" w:rsidR="00A55343" w:rsidRPr="00441270" w:rsidRDefault="00A55343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208BEC7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36;64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48BC57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CBT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12332A9" w14:textId="77777777" w:rsidR="00995F4C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Either individual or group</w:t>
            </w:r>
          </w:p>
          <w:p w14:paraId="3E5B3B5C" w14:textId="77777777" w:rsidR="00995F4C" w:rsidRPr="00441270" w:rsidRDefault="00995F4C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  <w:p w14:paraId="4D011A9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E65831F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MINI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764108E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4DBFEB0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 CES-D-10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6C67D60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7C4CB1B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 CEQ</w:t>
            </w:r>
          </w:p>
        </w:tc>
      </w:tr>
      <w:tr w:rsidR="00A55343" w:rsidRPr="00441270" w14:paraId="53704E8E" w14:textId="77777777" w:rsidTr="00A7716D">
        <w:trPr>
          <w:trHeight w:val="455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7761EBBD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First author (Year)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029D9924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 xml:space="preserve">Country- Income </w:t>
            </w: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lastRenderedPageBreak/>
              <w:t xml:space="preserve">classification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7308A7B5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lastRenderedPageBreak/>
              <w:t>Setting/design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2E16BC59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Target population(s)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39447AF9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>Age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132E77BA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 xml:space="preserve">Male: Female </w:t>
            </w: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lastRenderedPageBreak/>
              <w:t>ratio (%)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78B3E92B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lastRenderedPageBreak/>
              <w:t>Intervention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29050538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 xml:space="preserve">Therapy format 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40A5ECB7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 xml:space="preserve">Clinical Diagnostic tool 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38770B3D" w14:textId="77777777" w:rsidR="00A55343" w:rsidRPr="00441270" w:rsidRDefault="00A55343" w:rsidP="00A55343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t xml:space="preserve">Anxiety Outcome </w:t>
            </w: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lastRenderedPageBreak/>
              <w:t>measure(s)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49F6E612" w14:textId="77777777" w:rsidR="00A55343" w:rsidRPr="00441270" w:rsidRDefault="00A55343" w:rsidP="00A55343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lastRenderedPageBreak/>
              <w:t xml:space="preserve">Depression Outcome </w:t>
            </w: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lastRenderedPageBreak/>
              <w:t>Measure(s)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1FE5223F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lastRenderedPageBreak/>
              <w:t xml:space="preserve">Anxiety/depression </w:t>
            </w: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lastRenderedPageBreak/>
              <w:t xml:space="preserve">Outcome Measure </w:t>
            </w: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</w:tcPr>
          <w:p w14:paraId="345F9F55" w14:textId="77777777" w:rsidR="00A55343" w:rsidRPr="00441270" w:rsidRDefault="00A55343" w:rsidP="00A55343">
            <w:pPr>
              <w:rPr>
                <w:rFonts w:ascii="Arial Narrow" w:hAnsi="Arial Narrow"/>
                <w:bCs w:val="0"/>
                <w:color w:val="00000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/>
                <w:bCs w:val="0"/>
                <w:sz w:val="16"/>
                <w:szCs w:val="16"/>
                <w:lang w:eastAsia="en-ZW"/>
              </w:rPr>
              <w:lastRenderedPageBreak/>
              <w:t>Secondary Outcome Measure(s)</w:t>
            </w:r>
          </w:p>
        </w:tc>
      </w:tr>
      <w:tr w:rsidR="0095381C" w:rsidRPr="00441270" w14:paraId="60D43D8E" w14:textId="77777777" w:rsidTr="00A7716D">
        <w:trPr>
          <w:trHeight w:val="455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6826CCA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Tschschke et al (2015)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[31]</w:t>
            </w:r>
            <w:r w:rsidR="00485F6C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49434A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Switzerland- HIC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4B40DFB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Facility 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A893BEF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N=81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DCD334A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39.6 (SD 11.8, range 17-71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435743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43.2;56.8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1B7ABF6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8 different psychotherapies 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E4CB14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F3960AF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DSM-IV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73F0865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831D6F9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B10BE7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GAF</w:t>
            </w: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C68857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color w:val="FF000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color w:val="000000"/>
                <w:sz w:val="16"/>
                <w:szCs w:val="16"/>
                <w:lang w:eastAsia="en-ZW"/>
              </w:rPr>
              <w:t>GSI of BSI</w:t>
            </w:r>
          </w:p>
        </w:tc>
      </w:tr>
      <w:tr w:rsidR="0095381C" w:rsidRPr="00441270" w14:paraId="3CDCD4CC" w14:textId="77777777" w:rsidTr="00A7716D">
        <w:trPr>
          <w:trHeight w:val="39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94A53F1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Heynen et al. (2017)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[32]</w:t>
            </w:r>
            <w:r w:rsidR="00485F6C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38318D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Netherlands- HIC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75CFD9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Prospective longitudinal design 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578A17A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Patients with common mental disorders, N=164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FD7C48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38.5 (SD 13.0)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39C190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41;34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679308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Arts therapy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246B49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D8A8B4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DSM</w:t>
            </w:r>
            <w:r w:rsidRPr="00441270">
              <w:rPr>
                <w:rFonts w:ascii="Cambria Math" w:hAnsi="Cambria Math" w:cs="Cambria Math"/>
                <w:bCs w:val="0"/>
                <w:sz w:val="16"/>
                <w:szCs w:val="16"/>
                <w:lang w:eastAsia="en-ZW"/>
              </w:rPr>
              <w:t>‐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IV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70ED447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 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EF2705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 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5CBF366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BSI</w:t>
            </w: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C456266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 </w:t>
            </w:r>
          </w:p>
        </w:tc>
      </w:tr>
      <w:tr w:rsidR="0095381C" w:rsidRPr="00441270" w14:paraId="78721518" w14:textId="77777777" w:rsidTr="00A7716D">
        <w:trPr>
          <w:trHeight w:val="121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EDC65C1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Lorenzo-Luaces et al (2017)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[33]</w:t>
            </w:r>
            <w:r w:rsidR="00485F6C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838A089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Netherlands- HIC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F7398AF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RCT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0B5678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Data from a RCT comparing CBT and SPSP for patients with depression (N = 341; 164 in CBT and 177 in SPSP).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A50E2AE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39.49 (SD 10.2)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C15222D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32;68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1CCE0A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CBT and SPSP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BD34B5F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3FF5A26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(MINI)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6322716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D127B89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(HRSD)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91A4369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F98EABD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</w:tr>
      <w:tr w:rsidR="0095381C" w:rsidRPr="00441270" w14:paraId="26603064" w14:textId="77777777" w:rsidTr="00A7716D">
        <w:trPr>
          <w:trHeight w:val="162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BA0420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Rubel et al (2017)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[34]</w:t>
            </w:r>
            <w:r w:rsidR="00485F6C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E11568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Germany- HIC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A30CF3B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Outpatient clinic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D8AFD00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Patients with various disorders, primarily depression and anxiety N=1550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818B86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35.98 (SD 12.70)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767F5C0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36.9;63.1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A4BC3F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CBT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7A9557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6415AD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SCID-I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4463641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49C4124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97BE0B7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 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HSCL-11</w:t>
            </w: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0688FC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</w:tr>
      <w:tr w:rsidR="0095381C" w:rsidRPr="00441270" w14:paraId="648C6024" w14:textId="77777777" w:rsidTr="00A7716D">
        <w:trPr>
          <w:trHeight w:val="665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32D2C2B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Falkenström et al (2018)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[33]</w:t>
            </w:r>
            <w:r w:rsidR="00485F6C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7043E2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Kenya-LMIC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8D1DB9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Outpatient clinic- Observational 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5E17C1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Patients with CMDs, N=345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661F7C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28.9 (SD 9.8)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76ACE4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72.6;27.4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7785CD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Various psychotherapies 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F8ECF9D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4BFB1B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ICD-10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910D69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 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604A83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 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BB6CFAE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bookmarkStart w:id="16" w:name="_Hlk95831630"/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CORE</w:t>
            </w:r>
            <w:bookmarkEnd w:id="16"/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—Outcome Measure</w:t>
            </w: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F49FD6F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CORE therapy assessment form</w:t>
            </w:r>
          </w:p>
        </w:tc>
      </w:tr>
      <w:tr w:rsidR="0095381C" w:rsidRPr="00441270" w14:paraId="7A54E5E8" w14:textId="77777777" w:rsidTr="00A7716D">
        <w:trPr>
          <w:trHeight w:val="495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8513697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Khalifian et al (2019)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[35]</w:t>
            </w:r>
            <w:r w:rsidR="00485F6C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EA8462D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USA- HIC 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89907FB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Facility/prospective cohort  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1D42E0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Patients with depression, anxiety, anxiety/depression, other 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3F5C616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33.4 (SD 13.7); Range 18-70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6BD1F2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44.6; 55.4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060B087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CBT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860D59B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 &amp; group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5EF5561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(MINI)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9AB49AD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GAD-7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B36634B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CES-D-10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08BE7E0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24B359E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(BASIS-24)</w:t>
            </w:r>
          </w:p>
        </w:tc>
      </w:tr>
      <w:tr w:rsidR="0095381C" w:rsidRPr="00441270" w14:paraId="75FADBCB" w14:textId="77777777" w:rsidTr="00A7716D">
        <w:trPr>
          <w:trHeight w:val="274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604EA9F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Doorn et al (2019)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[36]</w:t>
            </w:r>
            <w:r w:rsidR="00485F6C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5A99A9F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Canada- HIC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69D9CD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Clinical/naturalistic study  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7964D6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Patients with personality dysfunction, N=80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C2440E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37.6 (SD 10)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5DAF1FB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30;70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B81DAAA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Group therapy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FAE733E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Group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287CFF1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DSM</w:t>
            </w:r>
            <w:r w:rsidRPr="00441270">
              <w:rPr>
                <w:rFonts w:ascii="Cambria Math" w:hAnsi="Cambria Math" w:cs="Cambria Math"/>
                <w:bCs w:val="0"/>
                <w:sz w:val="16"/>
                <w:szCs w:val="16"/>
                <w:lang w:eastAsia="en-ZW"/>
              </w:rPr>
              <w:t>‐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IV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F410FCB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E079DEA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BDI-II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541D23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929F792" w14:textId="77777777" w:rsidR="002D2887" w:rsidRPr="00441270" w:rsidRDefault="002D2887" w:rsidP="004A076E">
            <w:pPr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i) </w:t>
            </w:r>
            <w:bookmarkStart w:id="17" w:name="_Hlk95831780"/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RSE</w:t>
            </w:r>
            <w:bookmarkEnd w:id="17"/>
          </w:p>
          <w:p w14:paraId="0A0B7E59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ii)  QOR</w:t>
            </w:r>
          </w:p>
        </w:tc>
      </w:tr>
      <w:tr w:rsidR="0095381C" w:rsidRPr="00441270" w14:paraId="2D2645B9" w14:textId="77777777" w:rsidTr="00A7716D">
        <w:trPr>
          <w:trHeight w:val="39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3CEF52E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Steinhert et al (2019)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[37]</w:t>
            </w:r>
            <w:r w:rsidR="00485F6C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5A0B80F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Germany- HIC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1C1E2D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University hospital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627AE8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Patients with high physical &amp; mental comorbidity, N=709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B5ECD1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39.6 (range 17–70)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EEE4AE9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38.1;61.9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6BCB3E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Psychodynamically oriented psychosomatic treatment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04E3D9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Individual &amp; group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49CDABD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bookmarkStart w:id="18" w:name="_Hlk95832057"/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ICD-10</w:t>
            </w:r>
            <w:bookmarkEnd w:id="18"/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0805030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5911EE0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B5A3E4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HADS</w:t>
            </w: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0133D5F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i) SCL-90</w:t>
            </w: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-)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ii) </w:t>
            </w: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IIP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(IIP) iii) PSQ-30</w:t>
            </w:r>
          </w:p>
        </w:tc>
      </w:tr>
      <w:tr w:rsidR="0095381C" w:rsidRPr="00441270" w14:paraId="39C53DEB" w14:textId="77777777" w:rsidTr="00A7716D">
        <w:trPr>
          <w:trHeight w:val="464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04D8660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Goldstein et al (2020)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[38]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928E53F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USA- HIC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0EF699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Facility/ Non-randomized comparison  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BB2BF8B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i)Therapists - qualified vs. student therapists </w:t>
            </w:r>
          </w:p>
          <w:p w14:paraId="336AEA60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ii) Patients with major depression disorder 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7AE252A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Students - 37.4 (SD 12.6) Qualified 40.3 (SD 11.5)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ED49040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41;59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BAED8D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Cognitive Therapy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DC19809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Individual 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6F24246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color w:val="000000"/>
                <w:sz w:val="16"/>
                <w:lang w:val="en-GB"/>
              </w:rPr>
              <w:t>Structured Clinical Interview for DSM-</w:t>
            </w: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SCID-IV</w:t>
            </w: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6E5495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>BAI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53AE37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i)</w:t>
            </w: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 </w:t>
            </w: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HRSD ii) BDI-II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F3474A5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A6B8474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color w:val="000000"/>
                <w:sz w:val="16"/>
                <w:lang w:val="en-GB"/>
              </w:rPr>
              <w:t>Ways of Responding Scale</w:t>
            </w:r>
            <w:r w:rsidRPr="00441270">
              <w:rPr>
                <w:rFonts w:ascii="Arial Narrow" w:hAnsi="Arial Narrow" w:cs="Calibri"/>
                <w:bCs w:val="0"/>
                <w:sz w:val="16"/>
                <w:szCs w:val="16"/>
                <w:lang w:eastAsia="en-ZW"/>
              </w:rPr>
              <w:t xml:space="preserve"> WOR</w:t>
            </w:r>
          </w:p>
        </w:tc>
      </w:tr>
      <w:tr w:rsidR="0095381C" w:rsidRPr="00441270" w14:paraId="30DD00A4" w14:textId="77777777" w:rsidTr="00A7716D">
        <w:trPr>
          <w:trHeight w:val="45"/>
        </w:trPr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5EE529CD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Zelencich et al (2020) </w:t>
            </w:r>
            <w:r w:rsidRPr="00441270">
              <w:rPr>
                <w:rFonts w:ascii="Arial Narrow" w:hAnsi="Arial Narrow"/>
                <w:bCs w:val="0"/>
                <w:noProof/>
                <w:sz w:val="16"/>
                <w:szCs w:val="16"/>
                <w:lang w:eastAsia="en-ZW"/>
              </w:rPr>
              <w:t>[39]</w:t>
            </w:r>
            <w:r w:rsidR="00485F6C"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881779D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Australia- HIC 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39D68938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RCT</w:t>
            </w:r>
          </w:p>
        </w:tc>
        <w:tc>
          <w:tcPr>
            <w:tcW w:w="198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65AF23F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Therapist-client dyads, N=31</w:t>
            </w:r>
          </w:p>
        </w:tc>
        <w:tc>
          <w:tcPr>
            <w:tcW w:w="99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1A0C50FA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47.32 (SD 15.26)</w:t>
            </w:r>
          </w:p>
        </w:tc>
        <w:tc>
          <w:tcPr>
            <w:tcW w:w="85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58B447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71;29</w:t>
            </w:r>
          </w:p>
        </w:tc>
        <w:tc>
          <w:tcPr>
            <w:tcW w:w="212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ACF35B2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CBT</w:t>
            </w:r>
          </w:p>
        </w:tc>
        <w:tc>
          <w:tcPr>
            <w:tcW w:w="85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6A4BAFAC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 xml:space="preserve">Individual </w:t>
            </w:r>
          </w:p>
        </w:tc>
        <w:tc>
          <w:tcPr>
            <w:tcW w:w="170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49F5AA8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99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2065E4EE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  <w:t xml:space="preserve"> HAD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000C48B8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  <w:t>DASS</w:t>
            </w:r>
          </w:p>
        </w:tc>
        <w:tc>
          <w:tcPr>
            <w:tcW w:w="113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724E6E8B" w14:textId="77777777" w:rsidR="002D2887" w:rsidRPr="00441270" w:rsidRDefault="002D2887" w:rsidP="004A076E">
            <w:pPr>
              <w:rPr>
                <w:rFonts w:ascii="Arial Narrow" w:hAnsi="Arial Narrow" w:cs="Times New Roman"/>
                <w:bCs w:val="0"/>
                <w:sz w:val="16"/>
                <w:szCs w:val="16"/>
                <w:lang w:eastAsia="en-ZW"/>
              </w:rPr>
            </w:pPr>
          </w:p>
        </w:tc>
        <w:tc>
          <w:tcPr>
            <w:tcW w:w="156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hideMark/>
          </w:tcPr>
          <w:p w14:paraId="45F3B113" w14:textId="77777777" w:rsidR="002D2887" w:rsidRPr="00441270" w:rsidRDefault="002D2887" w:rsidP="004A076E">
            <w:pPr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</w:pPr>
            <w:r w:rsidRPr="00441270">
              <w:rPr>
                <w:rFonts w:ascii="Arial Narrow" w:hAnsi="Arial Narrow"/>
                <w:bCs w:val="0"/>
                <w:sz w:val="16"/>
                <w:szCs w:val="16"/>
                <w:lang w:eastAsia="en-ZW"/>
              </w:rPr>
              <w:t>i) HRS-II ii) -HAACS</w:t>
            </w:r>
          </w:p>
        </w:tc>
      </w:tr>
    </w:tbl>
    <w:p w14:paraId="033BB03C" w14:textId="527DA06D" w:rsidR="00292177" w:rsidRPr="005D43CB" w:rsidRDefault="00F01670" w:rsidP="005D43CB">
      <w:pPr>
        <w:spacing w:after="160" w:line="259" w:lineRule="auto"/>
        <w:jc w:val="both"/>
        <w:rPr>
          <w:rFonts w:ascii="Arial Narrow" w:eastAsia="Times New Roman" w:hAnsi="Arial Narrow" w:cs="Calibri"/>
          <w:bCs w:val="0"/>
          <w:color w:val="000000"/>
          <w:sz w:val="16"/>
          <w:szCs w:val="16"/>
          <w:lang w:val="en-GB" w:eastAsia="en-ZW"/>
        </w:rPr>
      </w:pPr>
      <w:r w:rsidRPr="005A07DA">
        <w:rPr>
          <w:rFonts w:ascii="Arial Narrow" w:eastAsia="Times New Roman" w:hAnsi="Arial Narrow" w:cs="Calibri"/>
          <w:bCs w:val="0"/>
          <w:color w:val="000000"/>
          <w:sz w:val="16"/>
          <w:szCs w:val="16"/>
          <w:lang w:val="en-GB" w:eastAsia="en-ZW"/>
        </w:rPr>
        <w:t>Note: n = study sample size, SD – standard deviation, BDI – Beck’s Depression Inventory, CSPRS - Collaborative Study Psychotherapy Rating Scale, HIC – High income country, DSM-III-R – Diagnostic and Statistical Manual of Mental Disorders-III—Revised, GAD-7 - General Anxiety Disorder-7, RCT - randomized controlled trial, SCID-II - The Structured Clinical Interview for DSM-IV Axis II Personality Disorders, LIFE Base - Longitudinal Interval Follow-Up Evaluation Base, CBASP - Cognitive–Behavioural Analysis System of Psychotherapy, DISC - Diagnostic Interview Schedule for Children, STAIC - State-Trait Anxiety Inventory for Children, CDI - Children’s Depression Inventory, CBCL - Child Behaviour Checklist, TBQ - Therapist Background Questionnaire, SCID-IV-TR - Structured Clinical Interview for DSM-IV (clinician administered), BDI – Beck’s Depression Inventory II, DSM-III-R - , SCL-90-R, PFS - Psychodynamic Functioning Scales, GAF - Global Assessment of Functioning, IIP-C - Inventory of Interpersonal Problems – Circumplex version, CSPRS - Collaborative Study Psychotherapy Rating Scale, CBT -</w:t>
      </w:r>
      <w:r w:rsidRPr="00441270">
        <w:rPr>
          <w:rFonts w:ascii="Calibri" w:hAnsi="Calibri" w:cs="Times New Roman"/>
          <w:bCs w:val="0"/>
          <w:sz w:val="22"/>
          <w:szCs w:val="22"/>
          <w:lang w:val="en-GB"/>
        </w:rPr>
        <w:t xml:space="preserve"> </w:t>
      </w:r>
      <w:r w:rsidRPr="005A07DA">
        <w:rPr>
          <w:rFonts w:ascii="Arial Narrow" w:eastAsia="Times New Roman" w:hAnsi="Arial Narrow" w:cs="Calibri"/>
          <w:bCs w:val="0"/>
          <w:color w:val="000000"/>
          <w:sz w:val="16"/>
          <w:szCs w:val="16"/>
          <w:lang w:val="en-GB" w:eastAsia="en-ZW"/>
        </w:rPr>
        <w:t xml:space="preserve">Cognitive behavioural therapy, RCADS - Revised Child Anxiety and Depression Scale, ADIS-Child - Anxiety Disorders Interview Schedule-Child, AAQ - Adolescent Attachment Questionnaire, MSPSS - Multidimensional Scale of Perceived Social Support, CASAFS - Child and Adolescent Social and Adaptive Functioning Scale, DASS - The Depression Anxiety and Stress Scale, HAQ - Health Anxiety Questionnaire, ASI - Anxiety Sensitivity Index, QLES – The Quality-of-Life Enjoyment and Satisfaction scale, PSWQ - Penn State Worry Questionnaire, OCI – Obsessive-Compulsive Inventory, CSQ-8 – Client Satisfaction Questionnaire, TSQ - Telehealth Satisfaction Questionnaire, IIP - Inventory of Interpersonal Problems, HRSD - Hamilton Rating Scale for Depression,  LSAS-SR  - Liebowitz Social Anxiety Scale self-report version, QOR - Quality of Object Relations Scale, PFS – Psychodynamic Functioning Scales, GAF - Global Assessment of Functioning Scale, NEO-FFI - NEO Five-Factor Inventory, RSQ - Responses to stress questionnaire, BAI - Beck anxiety inventory, MINI – Mini International Neuropsychiatric Interview, CEQ – Credibility Expectancy Questionnaire, CES-D-10 - Center for the Epidemiological Studies of Depression-10, GSI - Global Severity Index, BSI - Brief Symptom Inventory, SPSP - Short Psychodynamic Supportive Psychotherapy, HSCL-11 - Hopkins-Symptom-Checklist, CORE - Clinical Outcomes in Routine Evaluation, BASIS-24 - The Behaviour </w:t>
      </w:r>
      <w:r w:rsidRPr="005A07DA">
        <w:rPr>
          <w:rFonts w:ascii="Arial Narrow" w:eastAsia="Times New Roman" w:hAnsi="Arial Narrow" w:cs="Calibri"/>
          <w:bCs w:val="0"/>
          <w:color w:val="000000"/>
          <w:sz w:val="16"/>
          <w:szCs w:val="16"/>
          <w:lang w:val="en-GB" w:eastAsia="en-ZW"/>
        </w:rPr>
        <w:lastRenderedPageBreak/>
        <w:t>and Symptom Identification Scale, RSE- Rosenberg Self</w:t>
      </w:r>
      <w:r w:rsidRPr="005A07DA">
        <w:rPr>
          <w:rFonts w:ascii="Cambria Math" w:eastAsia="Times New Roman" w:hAnsi="Cambria Math" w:cs="Cambria Math"/>
          <w:bCs w:val="0"/>
          <w:color w:val="000000"/>
          <w:sz w:val="16"/>
          <w:szCs w:val="16"/>
          <w:lang w:val="en-GB" w:eastAsia="en-ZW"/>
        </w:rPr>
        <w:t>‐</w:t>
      </w:r>
      <w:r w:rsidRPr="005A07DA">
        <w:rPr>
          <w:rFonts w:ascii="Arial Narrow" w:eastAsia="Times New Roman" w:hAnsi="Arial Narrow" w:cs="Calibri"/>
          <w:bCs w:val="0"/>
          <w:color w:val="000000"/>
          <w:sz w:val="16"/>
          <w:szCs w:val="16"/>
          <w:lang w:val="en-GB" w:eastAsia="en-ZW"/>
        </w:rPr>
        <w:t xml:space="preserve">Esteem Scale, SCL-90-R - Symptom Checklist-90-Revised, PSQ-30 - Perceived Stress Questionnaire, HADS - Hospital Anxiety and Depression Scale, ICD-10 - International Classification of Diseases WOR - Ways of Responding Scale, HAACS - Homework Adherence and Competence Scale, IMI – Impact Message </w:t>
      </w:r>
      <w:r w:rsidRPr="00A55343">
        <w:rPr>
          <w:rFonts w:ascii="Arial Narrow" w:eastAsia="Times New Roman" w:hAnsi="Arial Narrow" w:cs="Calibri"/>
          <w:bCs w:val="0"/>
          <w:color w:val="000000"/>
          <w:sz w:val="16"/>
          <w:szCs w:val="16"/>
          <w:lang w:val="en-GB" w:eastAsia="en-ZW"/>
        </w:rPr>
        <w:t xml:space="preserve">Inventory,  IPT </w:t>
      </w:r>
      <w:r w:rsidR="00A55343" w:rsidRPr="00A55343">
        <w:rPr>
          <w:rFonts w:ascii="Arial Narrow" w:eastAsia="Times New Roman" w:hAnsi="Arial Narrow" w:cs="Calibri"/>
          <w:bCs w:val="0"/>
          <w:color w:val="000000"/>
          <w:sz w:val="16"/>
          <w:szCs w:val="16"/>
          <w:lang w:val="en-GB" w:eastAsia="en-ZW"/>
        </w:rPr>
        <w:t>– interpersonal therapy</w:t>
      </w:r>
      <w:r w:rsidRPr="00A55343">
        <w:rPr>
          <w:rFonts w:ascii="Arial Narrow" w:eastAsia="Times New Roman" w:hAnsi="Arial Narrow" w:cs="Calibri"/>
          <w:bCs w:val="0"/>
          <w:color w:val="000000"/>
          <w:sz w:val="16"/>
          <w:szCs w:val="16"/>
          <w:lang w:val="en-GB" w:eastAsia="en-ZW"/>
        </w:rPr>
        <w:t xml:space="preserve"> .</w:t>
      </w:r>
    </w:p>
    <w:sectPr w:rsidR="00292177" w:rsidRPr="005D43CB" w:rsidSect="001F4966">
      <w:footerReference w:type="default" r:id="rId11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949260" w14:textId="77777777" w:rsidR="00EE1DFE" w:rsidRDefault="00EE1DFE">
      <w:r>
        <w:separator/>
      </w:r>
    </w:p>
  </w:endnote>
  <w:endnote w:type="continuationSeparator" w:id="0">
    <w:p w14:paraId="1E65AC28" w14:textId="77777777" w:rsidR="00EE1DFE" w:rsidRDefault="00EE1DFE">
      <w:r>
        <w:continuationSeparator/>
      </w:r>
    </w:p>
  </w:endnote>
  <w:endnote w:type="continuationNotice" w:id="1">
    <w:p w14:paraId="7902952C" w14:textId="77777777" w:rsidR="00EE1DFE" w:rsidRDefault="00EE1DF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0AF0CB" w14:textId="463C82BA" w:rsidR="004A076E" w:rsidRDefault="004A076E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D43CB">
      <w:rPr>
        <w:noProof/>
      </w:rPr>
      <w:t>1</w:t>
    </w:r>
    <w:r>
      <w:rPr>
        <w:noProof/>
      </w:rPr>
      <w:fldChar w:fldCharType="end"/>
    </w:r>
  </w:p>
  <w:p w14:paraId="7AC49966" w14:textId="77777777" w:rsidR="004A076E" w:rsidRDefault="004A07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2081CC" w14:textId="77777777" w:rsidR="00EE1DFE" w:rsidRDefault="00EE1DFE">
      <w:r>
        <w:separator/>
      </w:r>
    </w:p>
  </w:footnote>
  <w:footnote w:type="continuationSeparator" w:id="0">
    <w:p w14:paraId="379B63F3" w14:textId="77777777" w:rsidR="00EE1DFE" w:rsidRDefault="00EE1DFE">
      <w:r>
        <w:continuationSeparator/>
      </w:r>
    </w:p>
  </w:footnote>
  <w:footnote w:type="continuationNotice" w:id="1">
    <w:p w14:paraId="0A1B4017" w14:textId="77777777" w:rsidR="00EE1DFE" w:rsidRDefault="00EE1DF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466D9"/>
    <w:multiLevelType w:val="hybridMultilevel"/>
    <w:tmpl w:val="0526E526"/>
    <w:lvl w:ilvl="0" w:tplc="58CAD99E">
      <w:numFmt w:val="bullet"/>
      <w:lvlText w:val="-"/>
      <w:lvlJc w:val="left"/>
      <w:rPr>
        <w:rFonts w:ascii="Calibri" w:eastAsia="DengXi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50113F"/>
    <w:multiLevelType w:val="hybridMultilevel"/>
    <w:tmpl w:val="2786A43A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61896"/>
    <w:multiLevelType w:val="hybridMultilevel"/>
    <w:tmpl w:val="8E387FC4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C1896"/>
    <w:multiLevelType w:val="hybridMultilevel"/>
    <w:tmpl w:val="F084A756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880E1F"/>
    <w:multiLevelType w:val="hybridMultilevel"/>
    <w:tmpl w:val="F43ADF80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843F03"/>
    <w:multiLevelType w:val="hybridMultilevel"/>
    <w:tmpl w:val="3F96B4E8"/>
    <w:lvl w:ilvl="0" w:tplc="6284E1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50D65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E0E489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0F8083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D0FDD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40A082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30514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6205D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494EC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D46449"/>
    <w:multiLevelType w:val="multilevel"/>
    <w:tmpl w:val="7C125614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29F95FCF"/>
    <w:multiLevelType w:val="hybridMultilevel"/>
    <w:tmpl w:val="8538235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1760B1"/>
    <w:multiLevelType w:val="hybridMultilevel"/>
    <w:tmpl w:val="87FE9AD4"/>
    <w:lvl w:ilvl="0" w:tplc="AD4A8B28">
      <w:start w:val="1"/>
      <w:numFmt w:val="upperRoman"/>
      <w:lvlText w:val="%1."/>
      <w:lvlJc w:val="right"/>
      <w:pPr>
        <w:ind w:left="720" w:hanging="360"/>
      </w:pPr>
    </w:lvl>
    <w:lvl w:ilvl="1" w:tplc="E02EEBAE" w:tentative="1">
      <w:start w:val="1"/>
      <w:numFmt w:val="lowerLetter"/>
      <w:lvlText w:val="%2."/>
      <w:lvlJc w:val="left"/>
      <w:pPr>
        <w:ind w:left="1440" w:hanging="360"/>
      </w:pPr>
    </w:lvl>
    <w:lvl w:ilvl="2" w:tplc="21064E78" w:tentative="1">
      <w:start w:val="1"/>
      <w:numFmt w:val="lowerRoman"/>
      <w:lvlText w:val="%3."/>
      <w:lvlJc w:val="right"/>
      <w:pPr>
        <w:ind w:left="2160" w:hanging="180"/>
      </w:pPr>
    </w:lvl>
    <w:lvl w:ilvl="3" w:tplc="C610CDB4" w:tentative="1">
      <w:start w:val="1"/>
      <w:numFmt w:val="decimal"/>
      <w:lvlText w:val="%4."/>
      <w:lvlJc w:val="left"/>
      <w:pPr>
        <w:ind w:left="2880" w:hanging="360"/>
      </w:pPr>
    </w:lvl>
    <w:lvl w:ilvl="4" w:tplc="0F769808" w:tentative="1">
      <w:start w:val="1"/>
      <w:numFmt w:val="lowerLetter"/>
      <w:lvlText w:val="%5."/>
      <w:lvlJc w:val="left"/>
      <w:pPr>
        <w:ind w:left="3600" w:hanging="360"/>
      </w:pPr>
    </w:lvl>
    <w:lvl w:ilvl="5" w:tplc="FB685476" w:tentative="1">
      <w:start w:val="1"/>
      <w:numFmt w:val="lowerRoman"/>
      <w:lvlText w:val="%6."/>
      <w:lvlJc w:val="right"/>
      <w:pPr>
        <w:ind w:left="4320" w:hanging="180"/>
      </w:pPr>
    </w:lvl>
    <w:lvl w:ilvl="6" w:tplc="8DDCB556" w:tentative="1">
      <w:start w:val="1"/>
      <w:numFmt w:val="decimal"/>
      <w:lvlText w:val="%7."/>
      <w:lvlJc w:val="left"/>
      <w:pPr>
        <w:ind w:left="5040" w:hanging="360"/>
      </w:pPr>
    </w:lvl>
    <w:lvl w:ilvl="7" w:tplc="5CDA9440" w:tentative="1">
      <w:start w:val="1"/>
      <w:numFmt w:val="lowerLetter"/>
      <w:lvlText w:val="%8."/>
      <w:lvlJc w:val="left"/>
      <w:pPr>
        <w:ind w:left="5760" w:hanging="360"/>
      </w:pPr>
    </w:lvl>
    <w:lvl w:ilvl="8" w:tplc="DF348A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E52A28"/>
    <w:multiLevelType w:val="hybridMultilevel"/>
    <w:tmpl w:val="1CD8141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2105BA"/>
    <w:multiLevelType w:val="hybridMultilevel"/>
    <w:tmpl w:val="215E6E70"/>
    <w:lvl w:ilvl="0" w:tplc="3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372F2E"/>
    <w:multiLevelType w:val="hybridMultilevel"/>
    <w:tmpl w:val="1B501250"/>
    <w:lvl w:ilvl="0" w:tplc="3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FAE0D4A"/>
    <w:multiLevelType w:val="hybridMultilevel"/>
    <w:tmpl w:val="0676525E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712B45"/>
    <w:multiLevelType w:val="hybridMultilevel"/>
    <w:tmpl w:val="53AEA6A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3A76354"/>
    <w:multiLevelType w:val="hybridMultilevel"/>
    <w:tmpl w:val="C5E0DF3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46503E"/>
    <w:multiLevelType w:val="hybridMultilevel"/>
    <w:tmpl w:val="65D05126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E85D6C"/>
    <w:multiLevelType w:val="hybridMultilevel"/>
    <w:tmpl w:val="62DE78BE"/>
    <w:lvl w:ilvl="0" w:tplc="3B1400D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66286344" w:tentative="1">
      <w:start w:val="1"/>
      <w:numFmt w:val="lowerLetter"/>
      <w:lvlText w:val="%2."/>
      <w:lvlJc w:val="left"/>
      <w:pPr>
        <w:ind w:left="1440" w:hanging="360"/>
      </w:pPr>
    </w:lvl>
    <w:lvl w:ilvl="2" w:tplc="85745548" w:tentative="1">
      <w:start w:val="1"/>
      <w:numFmt w:val="lowerRoman"/>
      <w:lvlText w:val="%3."/>
      <w:lvlJc w:val="right"/>
      <w:pPr>
        <w:ind w:left="2160" w:hanging="180"/>
      </w:pPr>
    </w:lvl>
    <w:lvl w:ilvl="3" w:tplc="466CF88E" w:tentative="1">
      <w:start w:val="1"/>
      <w:numFmt w:val="decimal"/>
      <w:lvlText w:val="%4."/>
      <w:lvlJc w:val="left"/>
      <w:pPr>
        <w:ind w:left="2880" w:hanging="360"/>
      </w:pPr>
    </w:lvl>
    <w:lvl w:ilvl="4" w:tplc="F49807D4" w:tentative="1">
      <w:start w:val="1"/>
      <w:numFmt w:val="lowerLetter"/>
      <w:lvlText w:val="%5."/>
      <w:lvlJc w:val="left"/>
      <w:pPr>
        <w:ind w:left="3600" w:hanging="360"/>
      </w:pPr>
    </w:lvl>
    <w:lvl w:ilvl="5" w:tplc="894A4C12" w:tentative="1">
      <w:start w:val="1"/>
      <w:numFmt w:val="lowerRoman"/>
      <w:lvlText w:val="%6."/>
      <w:lvlJc w:val="right"/>
      <w:pPr>
        <w:ind w:left="4320" w:hanging="180"/>
      </w:pPr>
    </w:lvl>
    <w:lvl w:ilvl="6" w:tplc="D5581F14" w:tentative="1">
      <w:start w:val="1"/>
      <w:numFmt w:val="decimal"/>
      <w:lvlText w:val="%7."/>
      <w:lvlJc w:val="left"/>
      <w:pPr>
        <w:ind w:left="5040" w:hanging="360"/>
      </w:pPr>
    </w:lvl>
    <w:lvl w:ilvl="7" w:tplc="93525D5A" w:tentative="1">
      <w:start w:val="1"/>
      <w:numFmt w:val="lowerLetter"/>
      <w:lvlText w:val="%8."/>
      <w:lvlJc w:val="left"/>
      <w:pPr>
        <w:ind w:left="5760" w:hanging="360"/>
      </w:pPr>
    </w:lvl>
    <w:lvl w:ilvl="8" w:tplc="DCC40A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5D7921"/>
    <w:multiLevelType w:val="hybridMultilevel"/>
    <w:tmpl w:val="FA0A064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E85361"/>
    <w:multiLevelType w:val="hybridMultilevel"/>
    <w:tmpl w:val="30F69F72"/>
    <w:lvl w:ilvl="0" w:tplc="08B67C0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9A4E512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73AF3D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9B4B1B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460AA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072F82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606CF5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90A0E3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3A6D7B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3811949"/>
    <w:multiLevelType w:val="hybridMultilevel"/>
    <w:tmpl w:val="9434278C"/>
    <w:lvl w:ilvl="0" w:tplc="664E1D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842A8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F9A5B8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E63BE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6054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7C8D89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70D94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4C22C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6F5C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D460EC"/>
    <w:multiLevelType w:val="hybridMultilevel"/>
    <w:tmpl w:val="2FD6A148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E93B2A"/>
    <w:multiLevelType w:val="hybridMultilevel"/>
    <w:tmpl w:val="15CC7C02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18"/>
  </w:num>
  <w:num w:numId="5">
    <w:abstractNumId w:val="16"/>
  </w:num>
  <w:num w:numId="6">
    <w:abstractNumId w:val="19"/>
  </w:num>
  <w:num w:numId="7">
    <w:abstractNumId w:val="0"/>
  </w:num>
  <w:num w:numId="8">
    <w:abstractNumId w:val="4"/>
  </w:num>
  <w:num w:numId="9">
    <w:abstractNumId w:val="21"/>
  </w:num>
  <w:num w:numId="10">
    <w:abstractNumId w:val="20"/>
  </w:num>
  <w:num w:numId="11">
    <w:abstractNumId w:val="3"/>
  </w:num>
  <w:num w:numId="12">
    <w:abstractNumId w:val="1"/>
  </w:num>
  <w:num w:numId="13">
    <w:abstractNumId w:val="10"/>
  </w:num>
  <w:num w:numId="14">
    <w:abstractNumId w:val="11"/>
  </w:num>
  <w:num w:numId="15">
    <w:abstractNumId w:val="2"/>
  </w:num>
  <w:num w:numId="16">
    <w:abstractNumId w:val="15"/>
  </w:num>
  <w:num w:numId="17">
    <w:abstractNumId w:val="13"/>
  </w:num>
  <w:num w:numId="18">
    <w:abstractNumId w:val="17"/>
  </w:num>
  <w:num w:numId="19">
    <w:abstractNumId w:val="12"/>
  </w:num>
  <w:num w:numId="20">
    <w:abstractNumId w:val="14"/>
  </w:num>
  <w:num w:numId="21">
    <w:abstractNumId w:val="7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__Grammarly_42____i" w:val="H4sIAAAAAAAEAKtWckksSQxILCpxzi/NK1GyMqwFAAEhoTITAAAA"/>
    <w:docVar w:name="__Grammarly_42___1" w:val="H4sIAAAAAAAEAKtWcslP9kxRslIyNDYytzAwNzC0MDMztjQzNjZV0lEKTi0uzszPAykwNqwFAH2osQ8tAAAA"/>
  </w:docVars>
  <w:rsids>
    <w:rsidRoot w:val="00381908"/>
    <w:rsid w:val="000012B0"/>
    <w:rsid w:val="0000181B"/>
    <w:rsid w:val="000023A6"/>
    <w:rsid w:val="00002418"/>
    <w:rsid w:val="00002A6F"/>
    <w:rsid w:val="00002B6F"/>
    <w:rsid w:val="00002DAF"/>
    <w:rsid w:val="00002E1F"/>
    <w:rsid w:val="000046A8"/>
    <w:rsid w:val="00004B81"/>
    <w:rsid w:val="00005581"/>
    <w:rsid w:val="0000558C"/>
    <w:rsid w:val="00006694"/>
    <w:rsid w:val="0000749F"/>
    <w:rsid w:val="00010B94"/>
    <w:rsid w:val="000119FC"/>
    <w:rsid w:val="00012395"/>
    <w:rsid w:val="00013D1C"/>
    <w:rsid w:val="0001422B"/>
    <w:rsid w:val="0001440C"/>
    <w:rsid w:val="00014A54"/>
    <w:rsid w:val="000154C4"/>
    <w:rsid w:val="0001576B"/>
    <w:rsid w:val="00022B52"/>
    <w:rsid w:val="0002562E"/>
    <w:rsid w:val="000259F4"/>
    <w:rsid w:val="000303F0"/>
    <w:rsid w:val="00030B9A"/>
    <w:rsid w:val="00031EBF"/>
    <w:rsid w:val="00032AA9"/>
    <w:rsid w:val="0003433A"/>
    <w:rsid w:val="0003545E"/>
    <w:rsid w:val="000354A8"/>
    <w:rsid w:val="000365B3"/>
    <w:rsid w:val="00036670"/>
    <w:rsid w:val="00036F86"/>
    <w:rsid w:val="0003712B"/>
    <w:rsid w:val="0003786F"/>
    <w:rsid w:val="0004031B"/>
    <w:rsid w:val="0004037F"/>
    <w:rsid w:val="00041868"/>
    <w:rsid w:val="00041896"/>
    <w:rsid w:val="00041D87"/>
    <w:rsid w:val="00042D15"/>
    <w:rsid w:val="00042F22"/>
    <w:rsid w:val="00044D7F"/>
    <w:rsid w:val="00045678"/>
    <w:rsid w:val="000477DF"/>
    <w:rsid w:val="00047BD7"/>
    <w:rsid w:val="000507D1"/>
    <w:rsid w:val="0005096D"/>
    <w:rsid w:val="00054C8C"/>
    <w:rsid w:val="00057964"/>
    <w:rsid w:val="00061320"/>
    <w:rsid w:val="00062DF4"/>
    <w:rsid w:val="000645E0"/>
    <w:rsid w:val="0006481B"/>
    <w:rsid w:val="000718B3"/>
    <w:rsid w:val="000720DA"/>
    <w:rsid w:val="000721F3"/>
    <w:rsid w:val="00073500"/>
    <w:rsid w:val="000738F0"/>
    <w:rsid w:val="00073B19"/>
    <w:rsid w:val="00074912"/>
    <w:rsid w:val="00075E13"/>
    <w:rsid w:val="00076254"/>
    <w:rsid w:val="00076828"/>
    <w:rsid w:val="00077107"/>
    <w:rsid w:val="00080E60"/>
    <w:rsid w:val="000825A5"/>
    <w:rsid w:val="0008315C"/>
    <w:rsid w:val="00083D03"/>
    <w:rsid w:val="000844A2"/>
    <w:rsid w:val="0008675A"/>
    <w:rsid w:val="00086A8F"/>
    <w:rsid w:val="00087295"/>
    <w:rsid w:val="000872A9"/>
    <w:rsid w:val="000874AE"/>
    <w:rsid w:val="000874C2"/>
    <w:rsid w:val="00087733"/>
    <w:rsid w:val="0008781D"/>
    <w:rsid w:val="00090E84"/>
    <w:rsid w:val="000911DC"/>
    <w:rsid w:val="000930BC"/>
    <w:rsid w:val="0009466C"/>
    <w:rsid w:val="0009788F"/>
    <w:rsid w:val="00097EE2"/>
    <w:rsid w:val="000A008B"/>
    <w:rsid w:val="000A092C"/>
    <w:rsid w:val="000A0E38"/>
    <w:rsid w:val="000A13A8"/>
    <w:rsid w:val="000A185C"/>
    <w:rsid w:val="000A3863"/>
    <w:rsid w:val="000A3ABC"/>
    <w:rsid w:val="000A5B32"/>
    <w:rsid w:val="000A6602"/>
    <w:rsid w:val="000A6AA1"/>
    <w:rsid w:val="000B45EE"/>
    <w:rsid w:val="000B4784"/>
    <w:rsid w:val="000B5BD9"/>
    <w:rsid w:val="000B6AEC"/>
    <w:rsid w:val="000B742B"/>
    <w:rsid w:val="000B7B7A"/>
    <w:rsid w:val="000C0101"/>
    <w:rsid w:val="000C0DC9"/>
    <w:rsid w:val="000C275B"/>
    <w:rsid w:val="000C43EB"/>
    <w:rsid w:val="000C4CDE"/>
    <w:rsid w:val="000C4EDA"/>
    <w:rsid w:val="000C51C0"/>
    <w:rsid w:val="000C582E"/>
    <w:rsid w:val="000C6032"/>
    <w:rsid w:val="000C6815"/>
    <w:rsid w:val="000C6A7D"/>
    <w:rsid w:val="000C7AC3"/>
    <w:rsid w:val="000D2B91"/>
    <w:rsid w:val="000D4F3F"/>
    <w:rsid w:val="000D567B"/>
    <w:rsid w:val="000E1B48"/>
    <w:rsid w:val="000E27BB"/>
    <w:rsid w:val="000E2897"/>
    <w:rsid w:val="000E36F3"/>
    <w:rsid w:val="000E398D"/>
    <w:rsid w:val="000E7C12"/>
    <w:rsid w:val="000E7E3F"/>
    <w:rsid w:val="000F2523"/>
    <w:rsid w:val="000F2559"/>
    <w:rsid w:val="000F281F"/>
    <w:rsid w:val="000F30AB"/>
    <w:rsid w:val="000F3304"/>
    <w:rsid w:val="000F399A"/>
    <w:rsid w:val="000F3F18"/>
    <w:rsid w:val="000F471F"/>
    <w:rsid w:val="000F6446"/>
    <w:rsid w:val="000F64D3"/>
    <w:rsid w:val="000F7791"/>
    <w:rsid w:val="000F7C26"/>
    <w:rsid w:val="001003DB"/>
    <w:rsid w:val="00103569"/>
    <w:rsid w:val="001043D4"/>
    <w:rsid w:val="001075D6"/>
    <w:rsid w:val="00110FBD"/>
    <w:rsid w:val="001114F4"/>
    <w:rsid w:val="0011154E"/>
    <w:rsid w:val="00111BAD"/>
    <w:rsid w:val="0011343A"/>
    <w:rsid w:val="00113C85"/>
    <w:rsid w:val="001172D6"/>
    <w:rsid w:val="00117FDD"/>
    <w:rsid w:val="00120680"/>
    <w:rsid w:val="00121611"/>
    <w:rsid w:val="001229C8"/>
    <w:rsid w:val="0012342F"/>
    <w:rsid w:val="00123594"/>
    <w:rsid w:val="00123C5D"/>
    <w:rsid w:val="00124A1B"/>
    <w:rsid w:val="00130661"/>
    <w:rsid w:val="001307AE"/>
    <w:rsid w:val="00131F3A"/>
    <w:rsid w:val="00132D43"/>
    <w:rsid w:val="00133EDE"/>
    <w:rsid w:val="00135A62"/>
    <w:rsid w:val="00135D2F"/>
    <w:rsid w:val="00136A0C"/>
    <w:rsid w:val="001401C5"/>
    <w:rsid w:val="001407B3"/>
    <w:rsid w:val="00140E9F"/>
    <w:rsid w:val="00141C6D"/>
    <w:rsid w:val="0014343E"/>
    <w:rsid w:val="00143D10"/>
    <w:rsid w:val="00143FD3"/>
    <w:rsid w:val="001440FC"/>
    <w:rsid w:val="00150705"/>
    <w:rsid w:val="00150AA4"/>
    <w:rsid w:val="001518B4"/>
    <w:rsid w:val="00151D8D"/>
    <w:rsid w:val="00153BA5"/>
    <w:rsid w:val="00155E40"/>
    <w:rsid w:val="001567E1"/>
    <w:rsid w:val="00156D43"/>
    <w:rsid w:val="00157C4D"/>
    <w:rsid w:val="001634F1"/>
    <w:rsid w:val="0016452C"/>
    <w:rsid w:val="00165414"/>
    <w:rsid w:val="00165554"/>
    <w:rsid w:val="00166E77"/>
    <w:rsid w:val="001700DB"/>
    <w:rsid w:val="00171834"/>
    <w:rsid w:val="00172D75"/>
    <w:rsid w:val="00175577"/>
    <w:rsid w:val="0017756B"/>
    <w:rsid w:val="00182033"/>
    <w:rsid w:val="00182342"/>
    <w:rsid w:val="001824C4"/>
    <w:rsid w:val="001829E0"/>
    <w:rsid w:val="00182A5B"/>
    <w:rsid w:val="001837CA"/>
    <w:rsid w:val="001867E2"/>
    <w:rsid w:val="00186EE6"/>
    <w:rsid w:val="00191B53"/>
    <w:rsid w:val="001929D2"/>
    <w:rsid w:val="00192CAF"/>
    <w:rsid w:val="001938A5"/>
    <w:rsid w:val="001938D6"/>
    <w:rsid w:val="001939C5"/>
    <w:rsid w:val="00193AB8"/>
    <w:rsid w:val="0019566C"/>
    <w:rsid w:val="00195A27"/>
    <w:rsid w:val="00195CA4"/>
    <w:rsid w:val="00196C49"/>
    <w:rsid w:val="00196DAF"/>
    <w:rsid w:val="0019790E"/>
    <w:rsid w:val="001979AB"/>
    <w:rsid w:val="001A0548"/>
    <w:rsid w:val="001A140C"/>
    <w:rsid w:val="001A3027"/>
    <w:rsid w:val="001A4295"/>
    <w:rsid w:val="001A5B8A"/>
    <w:rsid w:val="001A6099"/>
    <w:rsid w:val="001A7884"/>
    <w:rsid w:val="001B1836"/>
    <w:rsid w:val="001B2092"/>
    <w:rsid w:val="001B25EF"/>
    <w:rsid w:val="001B288B"/>
    <w:rsid w:val="001B5EEB"/>
    <w:rsid w:val="001B79EC"/>
    <w:rsid w:val="001B7E96"/>
    <w:rsid w:val="001C0334"/>
    <w:rsid w:val="001C1341"/>
    <w:rsid w:val="001C1BF4"/>
    <w:rsid w:val="001C2E4C"/>
    <w:rsid w:val="001C2FD2"/>
    <w:rsid w:val="001C5976"/>
    <w:rsid w:val="001D222B"/>
    <w:rsid w:val="001D3760"/>
    <w:rsid w:val="001D3D0C"/>
    <w:rsid w:val="001D5187"/>
    <w:rsid w:val="001D77B1"/>
    <w:rsid w:val="001D7DF8"/>
    <w:rsid w:val="001E062F"/>
    <w:rsid w:val="001E1334"/>
    <w:rsid w:val="001E1374"/>
    <w:rsid w:val="001E2493"/>
    <w:rsid w:val="001E25DB"/>
    <w:rsid w:val="001E2FE4"/>
    <w:rsid w:val="001E3401"/>
    <w:rsid w:val="001E3451"/>
    <w:rsid w:val="001E3A18"/>
    <w:rsid w:val="001E4E24"/>
    <w:rsid w:val="001E589C"/>
    <w:rsid w:val="001E6960"/>
    <w:rsid w:val="001E6F70"/>
    <w:rsid w:val="001F0664"/>
    <w:rsid w:val="001F154A"/>
    <w:rsid w:val="001F1B85"/>
    <w:rsid w:val="001F224B"/>
    <w:rsid w:val="001F4966"/>
    <w:rsid w:val="001F6EE4"/>
    <w:rsid w:val="00202243"/>
    <w:rsid w:val="00202741"/>
    <w:rsid w:val="00202C0F"/>
    <w:rsid w:val="00205316"/>
    <w:rsid w:val="00206490"/>
    <w:rsid w:val="002076FA"/>
    <w:rsid w:val="00210CA0"/>
    <w:rsid w:val="00212913"/>
    <w:rsid w:val="00213997"/>
    <w:rsid w:val="00213A6D"/>
    <w:rsid w:val="00214FD8"/>
    <w:rsid w:val="00215341"/>
    <w:rsid w:val="00216252"/>
    <w:rsid w:val="0021777C"/>
    <w:rsid w:val="00217DD2"/>
    <w:rsid w:val="00217E62"/>
    <w:rsid w:val="00223FF4"/>
    <w:rsid w:val="00226DF2"/>
    <w:rsid w:val="00230A39"/>
    <w:rsid w:val="00231F20"/>
    <w:rsid w:val="00233C7A"/>
    <w:rsid w:val="00235527"/>
    <w:rsid w:val="00237DE4"/>
    <w:rsid w:val="00237F26"/>
    <w:rsid w:val="002422F2"/>
    <w:rsid w:val="0024253F"/>
    <w:rsid w:val="00242F18"/>
    <w:rsid w:val="00243717"/>
    <w:rsid w:val="00243A43"/>
    <w:rsid w:val="00244D91"/>
    <w:rsid w:val="002459EA"/>
    <w:rsid w:val="00247A93"/>
    <w:rsid w:val="002521A0"/>
    <w:rsid w:val="00252473"/>
    <w:rsid w:val="002607C3"/>
    <w:rsid w:val="00260931"/>
    <w:rsid w:val="00261E2D"/>
    <w:rsid w:val="00262CCF"/>
    <w:rsid w:val="00263871"/>
    <w:rsid w:val="00263B54"/>
    <w:rsid w:val="00264D0F"/>
    <w:rsid w:val="0026587E"/>
    <w:rsid w:val="00266DD8"/>
    <w:rsid w:val="002704D1"/>
    <w:rsid w:val="00270822"/>
    <w:rsid w:val="00271002"/>
    <w:rsid w:val="002718D3"/>
    <w:rsid w:val="00271A68"/>
    <w:rsid w:val="00271CED"/>
    <w:rsid w:val="002727F7"/>
    <w:rsid w:val="00276A79"/>
    <w:rsid w:val="00280282"/>
    <w:rsid w:val="00283BB4"/>
    <w:rsid w:val="0028524C"/>
    <w:rsid w:val="00286245"/>
    <w:rsid w:val="00286F0E"/>
    <w:rsid w:val="002905F6"/>
    <w:rsid w:val="002918A3"/>
    <w:rsid w:val="00292177"/>
    <w:rsid w:val="00292B58"/>
    <w:rsid w:val="002943D0"/>
    <w:rsid w:val="00295FCA"/>
    <w:rsid w:val="0029715D"/>
    <w:rsid w:val="002A28FE"/>
    <w:rsid w:val="002A2C9B"/>
    <w:rsid w:val="002A3868"/>
    <w:rsid w:val="002A3C47"/>
    <w:rsid w:val="002A4CB3"/>
    <w:rsid w:val="002A4E58"/>
    <w:rsid w:val="002A7947"/>
    <w:rsid w:val="002A7A0E"/>
    <w:rsid w:val="002B0ED9"/>
    <w:rsid w:val="002B513F"/>
    <w:rsid w:val="002C3974"/>
    <w:rsid w:val="002C43D9"/>
    <w:rsid w:val="002C4B03"/>
    <w:rsid w:val="002C4F12"/>
    <w:rsid w:val="002C509A"/>
    <w:rsid w:val="002C7AB1"/>
    <w:rsid w:val="002D05BC"/>
    <w:rsid w:val="002D1DE1"/>
    <w:rsid w:val="002D1E51"/>
    <w:rsid w:val="002D222A"/>
    <w:rsid w:val="002D2887"/>
    <w:rsid w:val="002D58D9"/>
    <w:rsid w:val="002D5C5E"/>
    <w:rsid w:val="002D5E6A"/>
    <w:rsid w:val="002D5EAE"/>
    <w:rsid w:val="002D659E"/>
    <w:rsid w:val="002D71A1"/>
    <w:rsid w:val="002E1A3A"/>
    <w:rsid w:val="002E355D"/>
    <w:rsid w:val="002E5172"/>
    <w:rsid w:val="002E66D1"/>
    <w:rsid w:val="002E6E27"/>
    <w:rsid w:val="002E6FE4"/>
    <w:rsid w:val="002E715E"/>
    <w:rsid w:val="002F268C"/>
    <w:rsid w:val="002F2A1B"/>
    <w:rsid w:val="002F2C65"/>
    <w:rsid w:val="002F34E1"/>
    <w:rsid w:val="002F48B0"/>
    <w:rsid w:val="002F4E95"/>
    <w:rsid w:val="002F5223"/>
    <w:rsid w:val="002F524B"/>
    <w:rsid w:val="00300393"/>
    <w:rsid w:val="003010F5"/>
    <w:rsid w:val="003015AF"/>
    <w:rsid w:val="003033ED"/>
    <w:rsid w:val="00304770"/>
    <w:rsid w:val="003139A4"/>
    <w:rsid w:val="00313B29"/>
    <w:rsid w:val="00316BC9"/>
    <w:rsid w:val="00316CF8"/>
    <w:rsid w:val="003200D1"/>
    <w:rsid w:val="00321E62"/>
    <w:rsid w:val="0032269F"/>
    <w:rsid w:val="00322C5E"/>
    <w:rsid w:val="00322C91"/>
    <w:rsid w:val="003269D2"/>
    <w:rsid w:val="00327FA7"/>
    <w:rsid w:val="0033095F"/>
    <w:rsid w:val="0033404C"/>
    <w:rsid w:val="00334694"/>
    <w:rsid w:val="00340CAB"/>
    <w:rsid w:val="0034128F"/>
    <w:rsid w:val="0034340E"/>
    <w:rsid w:val="00344922"/>
    <w:rsid w:val="00344AF6"/>
    <w:rsid w:val="003505B4"/>
    <w:rsid w:val="00355BC5"/>
    <w:rsid w:val="00356A46"/>
    <w:rsid w:val="003614FC"/>
    <w:rsid w:val="00361880"/>
    <w:rsid w:val="0036229A"/>
    <w:rsid w:val="00365D9F"/>
    <w:rsid w:val="00367133"/>
    <w:rsid w:val="00367D89"/>
    <w:rsid w:val="00371698"/>
    <w:rsid w:val="00373C64"/>
    <w:rsid w:val="00373D62"/>
    <w:rsid w:val="00374198"/>
    <w:rsid w:val="0037560A"/>
    <w:rsid w:val="00375921"/>
    <w:rsid w:val="003759EA"/>
    <w:rsid w:val="003768CB"/>
    <w:rsid w:val="0038003B"/>
    <w:rsid w:val="0038123E"/>
    <w:rsid w:val="003812F2"/>
    <w:rsid w:val="00381908"/>
    <w:rsid w:val="00381FD5"/>
    <w:rsid w:val="00383B08"/>
    <w:rsid w:val="0038469D"/>
    <w:rsid w:val="00384767"/>
    <w:rsid w:val="003849FC"/>
    <w:rsid w:val="00385D9D"/>
    <w:rsid w:val="00386848"/>
    <w:rsid w:val="003871A8"/>
    <w:rsid w:val="00387D3A"/>
    <w:rsid w:val="00387E18"/>
    <w:rsid w:val="00390BB9"/>
    <w:rsid w:val="003911F7"/>
    <w:rsid w:val="003938DE"/>
    <w:rsid w:val="00395024"/>
    <w:rsid w:val="0039532D"/>
    <w:rsid w:val="003954D8"/>
    <w:rsid w:val="003955F9"/>
    <w:rsid w:val="0039622F"/>
    <w:rsid w:val="003A0BC0"/>
    <w:rsid w:val="003A16AA"/>
    <w:rsid w:val="003A221E"/>
    <w:rsid w:val="003A28C1"/>
    <w:rsid w:val="003A381F"/>
    <w:rsid w:val="003A4333"/>
    <w:rsid w:val="003A50CC"/>
    <w:rsid w:val="003A59FE"/>
    <w:rsid w:val="003A6666"/>
    <w:rsid w:val="003A7E63"/>
    <w:rsid w:val="003B12D3"/>
    <w:rsid w:val="003B134C"/>
    <w:rsid w:val="003B235E"/>
    <w:rsid w:val="003B4091"/>
    <w:rsid w:val="003B460C"/>
    <w:rsid w:val="003B4610"/>
    <w:rsid w:val="003B78A6"/>
    <w:rsid w:val="003B7E25"/>
    <w:rsid w:val="003C01FA"/>
    <w:rsid w:val="003C2EDF"/>
    <w:rsid w:val="003C313D"/>
    <w:rsid w:val="003C65EA"/>
    <w:rsid w:val="003C7A4A"/>
    <w:rsid w:val="003D0FD5"/>
    <w:rsid w:val="003D1857"/>
    <w:rsid w:val="003D1DD3"/>
    <w:rsid w:val="003D2802"/>
    <w:rsid w:val="003D2F1E"/>
    <w:rsid w:val="003D465C"/>
    <w:rsid w:val="003D47A6"/>
    <w:rsid w:val="003D76E1"/>
    <w:rsid w:val="003D7847"/>
    <w:rsid w:val="003E1583"/>
    <w:rsid w:val="003E2478"/>
    <w:rsid w:val="003F1FA8"/>
    <w:rsid w:val="003F3B3B"/>
    <w:rsid w:val="003F5F71"/>
    <w:rsid w:val="003F5F90"/>
    <w:rsid w:val="003F62F0"/>
    <w:rsid w:val="003F6CC4"/>
    <w:rsid w:val="003F7933"/>
    <w:rsid w:val="003F79F7"/>
    <w:rsid w:val="004021B4"/>
    <w:rsid w:val="00402CBD"/>
    <w:rsid w:val="00403E13"/>
    <w:rsid w:val="00404202"/>
    <w:rsid w:val="0040517B"/>
    <w:rsid w:val="00405304"/>
    <w:rsid w:val="00405BC3"/>
    <w:rsid w:val="00406537"/>
    <w:rsid w:val="0040744E"/>
    <w:rsid w:val="0041163C"/>
    <w:rsid w:val="00412B82"/>
    <w:rsid w:val="0041386C"/>
    <w:rsid w:val="00413914"/>
    <w:rsid w:val="0041430F"/>
    <w:rsid w:val="00414DCD"/>
    <w:rsid w:val="0042017E"/>
    <w:rsid w:val="004202DA"/>
    <w:rsid w:val="004212BF"/>
    <w:rsid w:val="00423CFD"/>
    <w:rsid w:val="0042591F"/>
    <w:rsid w:val="0042593E"/>
    <w:rsid w:val="004260DB"/>
    <w:rsid w:val="00426C14"/>
    <w:rsid w:val="00427418"/>
    <w:rsid w:val="0042775C"/>
    <w:rsid w:val="0043083D"/>
    <w:rsid w:val="00430BC4"/>
    <w:rsid w:val="004312FF"/>
    <w:rsid w:val="0043225F"/>
    <w:rsid w:val="00432ED1"/>
    <w:rsid w:val="0043350D"/>
    <w:rsid w:val="004335CF"/>
    <w:rsid w:val="00433C96"/>
    <w:rsid w:val="00434C2E"/>
    <w:rsid w:val="00441270"/>
    <w:rsid w:val="00441C36"/>
    <w:rsid w:val="00442AB0"/>
    <w:rsid w:val="0044360D"/>
    <w:rsid w:val="004436E8"/>
    <w:rsid w:val="00443862"/>
    <w:rsid w:val="0044619E"/>
    <w:rsid w:val="0044736A"/>
    <w:rsid w:val="00450BDE"/>
    <w:rsid w:val="00451A2F"/>
    <w:rsid w:val="004527B6"/>
    <w:rsid w:val="004539FF"/>
    <w:rsid w:val="00454ECD"/>
    <w:rsid w:val="00455C0B"/>
    <w:rsid w:val="00456220"/>
    <w:rsid w:val="0045751D"/>
    <w:rsid w:val="00462236"/>
    <w:rsid w:val="00463837"/>
    <w:rsid w:val="00464374"/>
    <w:rsid w:val="00467909"/>
    <w:rsid w:val="004679D3"/>
    <w:rsid w:val="00467C1B"/>
    <w:rsid w:val="00467D83"/>
    <w:rsid w:val="00470784"/>
    <w:rsid w:val="00471873"/>
    <w:rsid w:val="004718D7"/>
    <w:rsid w:val="00473C9F"/>
    <w:rsid w:val="004744AD"/>
    <w:rsid w:val="0047520C"/>
    <w:rsid w:val="004764E9"/>
    <w:rsid w:val="00476D5E"/>
    <w:rsid w:val="004817EB"/>
    <w:rsid w:val="0048229E"/>
    <w:rsid w:val="0048353F"/>
    <w:rsid w:val="0048391C"/>
    <w:rsid w:val="00483B9E"/>
    <w:rsid w:val="00484D1A"/>
    <w:rsid w:val="004851ED"/>
    <w:rsid w:val="00485475"/>
    <w:rsid w:val="00485F6C"/>
    <w:rsid w:val="00487178"/>
    <w:rsid w:val="00487463"/>
    <w:rsid w:val="004907FE"/>
    <w:rsid w:val="004910F1"/>
    <w:rsid w:val="004918FC"/>
    <w:rsid w:val="00491EDA"/>
    <w:rsid w:val="004923FA"/>
    <w:rsid w:val="00493FBC"/>
    <w:rsid w:val="00495B2E"/>
    <w:rsid w:val="00496D24"/>
    <w:rsid w:val="00497F17"/>
    <w:rsid w:val="004A00A8"/>
    <w:rsid w:val="004A076E"/>
    <w:rsid w:val="004A0D0B"/>
    <w:rsid w:val="004A1978"/>
    <w:rsid w:val="004A2F0D"/>
    <w:rsid w:val="004A2F6F"/>
    <w:rsid w:val="004A327E"/>
    <w:rsid w:val="004A3463"/>
    <w:rsid w:val="004A428D"/>
    <w:rsid w:val="004A4969"/>
    <w:rsid w:val="004A5059"/>
    <w:rsid w:val="004A5352"/>
    <w:rsid w:val="004A5CBA"/>
    <w:rsid w:val="004A729E"/>
    <w:rsid w:val="004B001E"/>
    <w:rsid w:val="004B0B5A"/>
    <w:rsid w:val="004B1678"/>
    <w:rsid w:val="004B1828"/>
    <w:rsid w:val="004B1C5A"/>
    <w:rsid w:val="004B1CD4"/>
    <w:rsid w:val="004B2967"/>
    <w:rsid w:val="004B409A"/>
    <w:rsid w:val="004B4E53"/>
    <w:rsid w:val="004B5EFC"/>
    <w:rsid w:val="004B73EC"/>
    <w:rsid w:val="004C0D17"/>
    <w:rsid w:val="004C0E2D"/>
    <w:rsid w:val="004C0EDE"/>
    <w:rsid w:val="004C476A"/>
    <w:rsid w:val="004C4FD2"/>
    <w:rsid w:val="004C5576"/>
    <w:rsid w:val="004C5C18"/>
    <w:rsid w:val="004C6BF7"/>
    <w:rsid w:val="004C6FED"/>
    <w:rsid w:val="004C793E"/>
    <w:rsid w:val="004C7E50"/>
    <w:rsid w:val="004D2A12"/>
    <w:rsid w:val="004D34B0"/>
    <w:rsid w:val="004D3AB0"/>
    <w:rsid w:val="004D3E4B"/>
    <w:rsid w:val="004D4836"/>
    <w:rsid w:val="004D4EE3"/>
    <w:rsid w:val="004D5797"/>
    <w:rsid w:val="004D57D5"/>
    <w:rsid w:val="004D5EB3"/>
    <w:rsid w:val="004D772E"/>
    <w:rsid w:val="004D7BF3"/>
    <w:rsid w:val="004E002A"/>
    <w:rsid w:val="004E1213"/>
    <w:rsid w:val="004E259F"/>
    <w:rsid w:val="004E2D35"/>
    <w:rsid w:val="004E345A"/>
    <w:rsid w:val="004E3907"/>
    <w:rsid w:val="004E3BEB"/>
    <w:rsid w:val="004E542C"/>
    <w:rsid w:val="004E58A0"/>
    <w:rsid w:val="004E6D0D"/>
    <w:rsid w:val="004E6D74"/>
    <w:rsid w:val="004E7163"/>
    <w:rsid w:val="004E7983"/>
    <w:rsid w:val="004E7F5D"/>
    <w:rsid w:val="004F0D50"/>
    <w:rsid w:val="004F1437"/>
    <w:rsid w:val="004F1983"/>
    <w:rsid w:val="004F1C0A"/>
    <w:rsid w:val="004F1F74"/>
    <w:rsid w:val="004F1FB9"/>
    <w:rsid w:val="004F27E1"/>
    <w:rsid w:val="004F4359"/>
    <w:rsid w:val="004F50E7"/>
    <w:rsid w:val="004F574C"/>
    <w:rsid w:val="004F5EC3"/>
    <w:rsid w:val="004F659E"/>
    <w:rsid w:val="004F69EC"/>
    <w:rsid w:val="004F7347"/>
    <w:rsid w:val="004F7539"/>
    <w:rsid w:val="00503132"/>
    <w:rsid w:val="0050416F"/>
    <w:rsid w:val="005051F9"/>
    <w:rsid w:val="0050599D"/>
    <w:rsid w:val="00506898"/>
    <w:rsid w:val="005075A7"/>
    <w:rsid w:val="00507CEF"/>
    <w:rsid w:val="00510DCE"/>
    <w:rsid w:val="0051226D"/>
    <w:rsid w:val="0051416F"/>
    <w:rsid w:val="00520C7D"/>
    <w:rsid w:val="005236E5"/>
    <w:rsid w:val="00526FE0"/>
    <w:rsid w:val="00527BA5"/>
    <w:rsid w:val="00530430"/>
    <w:rsid w:val="005315B7"/>
    <w:rsid w:val="00533DB8"/>
    <w:rsid w:val="005343C6"/>
    <w:rsid w:val="00534BB4"/>
    <w:rsid w:val="00535237"/>
    <w:rsid w:val="00536014"/>
    <w:rsid w:val="00540B5F"/>
    <w:rsid w:val="00543CBD"/>
    <w:rsid w:val="00544D40"/>
    <w:rsid w:val="00545D4C"/>
    <w:rsid w:val="0054652C"/>
    <w:rsid w:val="005471C7"/>
    <w:rsid w:val="00550645"/>
    <w:rsid w:val="005521C7"/>
    <w:rsid w:val="005524DE"/>
    <w:rsid w:val="00552BF6"/>
    <w:rsid w:val="0055560A"/>
    <w:rsid w:val="00555DEB"/>
    <w:rsid w:val="00557BFE"/>
    <w:rsid w:val="00560078"/>
    <w:rsid w:val="00561118"/>
    <w:rsid w:val="005620F1"/>
    <w:rsid w:val="0056337C"/>
    <w:rsid w:val="00563467"/>
    <w:rsid w:val="00563652"/>
    <w:rsid w:val="00564225"/>
    <w:rsid w:val="00567F35"/>
    <w:rsid w:val="00570600"/>
    <w:rsid w:val="00570B2F"/>
    <w:rsid w:val="0057381C"/>
    <w:rsid w:val="00574A61"/>
    <w:rsid w:val="005755D0"/>
    <w:rsid w:val="00576981"/>
    <w:rsid w:val="00577293"/>
    <w:rsid w:val="00580038"/>
    <w:rsid w:val="005837D5"/>
    <w:rsid w:val="00586831"/>
    <w:rsid w:val="00586B4F"/>
    <w:rsid w:val="00587793"/>
    <w:rsid w:val="005909AC"/>
    <w:rsid w:val="00591C1D"/>
    <w:rsid w:val="00591FF4"/>
    <w:rsid w:val="0059407A"/>
    <w:rsid w:val="005941F9"/>
    <w:rsid w:val="0059585E"/>
    <w:rsid w:val="005959B0"/>
    <w:rsid w:val="00596563"/>
    <w:rsid w:val="00596F07"/>
    <w:rsid w:val="005A07DA"/>
    <w:rsid w:val="005A0E8B"/>
    <w:rsid w:val="005A0FC1"/>
    <w:rsid w:val="005A4CBD"/>
    <w:rsid w:val="005A4EA5"/>
    <w:rsid w:val="005A588F"/>
    <w:rsid w:val="005A6DC6"/>
    <w:rsid w:val="005A71DC"/>
    <w:rsid w:val="005A740C"/>
    <w:rsid w:val="005A7C12"/>
    <w:rsid w:val="005B1732"/>
    <w:rsid w:val="005B1D3D"/>
    <w:rsid w:val="005B222A"/>
    <w:rsid w:val="005B267D"/>
    <w:rsid w:val="005B34EF"/>
    <w:rsid w:val="005B4960"/>
    <w:rsid w:val="005B4DB6"/>
    <w:rsid w:val="005B6898"/>
    <w:rsid w:val="005B69E0"/>
    <w:rsid w:val="005B7542"/>
    <w:rsid w:val="005C01A1"/>
    <w:rsid w:val="005C112B"/>
    <w:rsid w:val="005C13C8"/>
    <w:rsid w:val="005C381D"/>
    <w:rsid w:val="005C3FD5"/>
    <w:rsid w:val="005D0128"/>
    <w:rsid w:val="005D161D"/>
    <w:rsid w:val="005D1C27"/>
    <w:rsid w:val="005D26B9"/>
    <w:rsid w:val="005D2B7F"/>
    <w:rsid w:val="005D43CB"/>
    <w:rsid w:val="005D56E2"/>
    <w:rsid w:val="005D7870"/>
    <w:rsid w:val="005E3FF2"/>
    <w:rsid w:val="005E6A8B"/>
    <w:rsid w:val="005E7A90"/>
    <w:rsid w:val="005E7BFB"/>
    <w:rsid w:val="005F0C99"/>
    <w:rsid w:val="005F1954"/>
    <w:rsid w:val="005F5C2E"/>
    <w:rsid w:val="005F6A54"/>
    <w:rsid w:val="005F702D"/>
    <w:rsid w:val="00602D19"/>
    <w:rsid w:val="006035CE"/>
    <w:rsid w:val="006038FC"/>
    <w:rsid w:val="0060481D"/>
    <w:rsid w:val="00605DA7"/>
    <w:rsid w:val="0060608C"/>
    <w:rsid w:val="00606A00"/>
    <w:rsid w:val="00606DC0"/>
    <w:rsid w:val="006075BB"/>
    <w:rsid w:val="00607612"/>
    <w:rsid w:val="0061050F"/>
    <w:rsid w:val="00610B52"/>
    <w:rsid w:val="00610E65"/>
    <w:rsid w:val="0061123C"/>
    <w:rsid w:val="00611C57"/>
    <w:rsid w:val="00612A38"/>
    <w:rsid w:val="00615CC0"/>
    <w:rsid w:val="00616044"/>
    <w:rsid w:val="00616597"/>
    <w:rsid w:val="00616648"/>
    <w:rsid w:val="00616772"/>
    <w:rsid w:val="006172BE"/>
    <w:rsid w:val="0061761D"/>
    <w:rsid w:val="00617671"/>
    <w:rsid w:val="00622385"/>
    <w:rsid w:val="00622D4B"/>
    <w:rsid w:val="0062473C"/>
    <w:rsid w:val="00625692"/>
    <w:rsid w:val="0062681B"/>
    <w:rsid w:val="00626F1F"/>
    <w:rsid w:val="0063097F"/>
    <w:rsid w:val="00630DBC"/>
    <w:rsid w:val="00631A57"/>
    <w:rsid w:val="00632C9D"/>
    <w:rsid w:val="00633555"/>
    <w:rsid w:val="00634460"/>
    <w:rsid w:val="006347F3"/>
    <w:rsid w:val="006364B0"/>
    <w:rsid w:val="006372BC"/>
    <w:rsid w:val="00640601"/>
    <w:rsid w:val="00640916"/>
    <w:rsid w:val="0064117F"/>
    <w:rsid w:val="006411E8"/>
    <w:rsid w:val="00641F92"/>
    <w:rsid w:val="00642624"/>
    <w:rsid w:val="006433A5"/>
    <w:rsid w:val="006448C8"/>
    <w:rsid w:val="00647D61"/>
    <w:rsid w:val="00651B52"/>
    <w:rsid w:val="00651BCE"/>
    <w:rsid w:val="00654B00"/>
    <w:rsid w:val="006565FE"/>
    <w:rsid w:val="0065698E"/>
    <w:rsid w:val="00656C03"/>
    <w:rsid w:val="00657AD9"/>
    <w:rsid w:val="00661332"/>
    <w:rsid w:val="006617B4"/>
    <w:rsid w:val="00663412"/>
    <w:rsid w:val="00664650"/>
    <w:rsid w:val="00665E6D"/>
    <w:rsid w:val="006669ED"/>
    <w:rsid w:val="006679E2"/>
    <w:rsid w:val="00671E4F"/>
    <w:rsid w:val="00672B8F"/>
    <w:rsid w:val="006732C1"/>
    <w:rsid w:val="00676EE3"/>
    <w:rsid w:val="00682E04"/>
    <w:rsid w:val="006830BF"/>
    <w:rsid w:val="00685B52"/>
    <w:rsid w:val="00686267"/>
    <w:rsid w:val="00686E25"/>
    <w:rsid w:val="00691207"/>
    <w:rsid w:val="00691F4B"/>
    <w:rsid w:val="0069218A"/>
    <w:rsid w:val="0069359A"/>
    <w:rsid w:val="00693EEB"/>
    <w:rsid w:val="00694248"/>
    <w:rsid w:val="00694380"/>
    <w:rsid w:val="006947D5"/>
    <w:rsid w:val="00694A71"/>
    <w:rsid w:val="006A1074"/>
    <w:rsid w:val="006A4600"/>
    <w:rsid w:val="006A502F"/>
    <w:rsid w:val="006A5E70"/>
    <w:rsid w:val="006A7742"/>
    <w:rsid w:val="006B04BD"/>
    <w:rsid w:val="006B09E4"/>
    <w:rsid w:val="006B22BD"/>
    <w:rsid w:val="006B3A2E"/>
    <w:rsid w:val="006B42CA"/>
    <w:rsid w:val="006B635C"/>
    <w:rsid w:val="006B6ADF"/>
    <w:rsid w:val="006B751C"/>
    <w:rsid w:val="006C0FB6"/>
    <w:rsid w:val="006C11CE"/>
    <w:rsid w:val="006C359A"/>
    <w:rsid w:val="006C4B5F"/>
    <w:rsid w:val="006C5FA6"/>
    <w:rsid w:val="006C61FA"/>
    <w:rsid w:val="006C7EFC"/>
    <w:rsid w:val="006D00BF"/>
    <w:rsid w:val="006D0B02"/>
    <w:rsid w:val="006D16AC"/>
    <w:rsid w:val="006D34CE"/>
    <w:rsid w:val="006D5FF0"/>
    <w:rsid w:val="006D6B83"/>
    <w:rsid w:val="006E0AC7"/>
    <w:rsid w:val="006E20B7"/>
    <w:rsid w:val="006E259F"/>
    <w:rsid w:val="006E340C"/>
    <w:rsid w:val="006E384C"/>
    <w:rsid w:val="006E420A"/>
    <w:rsid w:val="006E659F"/>
    <w:rsid w:val="006E6C61"/>
    <w:rsid w:val="006E6EFA"/>
    <w:rsid w:val="006E7946"/>
    <w:rsid w:val="006E7BC3"/>
    <w:rsid w:val="006F385D"/>
    <w:rsid w:val="006F40CA"/>
    <w:rsid w:val="006F6370"/>
    <w:rsid w:val="006F7522"/>
    <w:rsid w:val="006F79C3"/>
    <w:rsid w:val="00700E81"/>
    <w:rsid w:val="00700EB5"/>
    <w:rsid w:val="00701879"/>
    <w:rsid w:val="007023C1"/>
    <w:rsid w:val="007027DC"/>
    <w:rsid w:val="0070375B"/>
    <w:rsid w:val="007037C5"/>
    <w:rsid w:val="0070439C"/>
    <w:rsid w:val="00706289"/>
    <w:rsid w:val="00706BCA"/>
    <w:rsid w:val="00707480"/>
    <w:rsid w:val="00711083"/>
    <w:rsid w:val="00712066"/>
    <w:rsid w:val="00713FD1"/>
    <w:rsid w:val="007153BD"/>
    <w:rsid w:val="007162BA"/>
    <w:rsid w:val="007206D2"/>
    <w:rsid w:val="0072118E"/>
    <w:rsid w:val="00721E7D"/>
    <w:rsid w:val="0072215A"/>
    <w:rsid w:val="0072216E"/>
    <w:rsid w:val="00722678"/>
    <w:rsid w:val="007249E3"/>
    <w:rsid w:val="007253F6"/>
    <w:rsid w:val="00725C11"/>
    <w:rsid w:val="00727109"/>
    <w:rsid w:val="00730AE0"/>
    <w:rsid w:val="00732A24"/>
    <w:rsid w:val="007332B3"/>
    <w:rsid w:val="0073463C"/>
    <w:rsid w:val="007346A2"/>
    <w:rsid w:val="00734F0B"/>
    <w:rsid w:val="00735047"/>
    <w:rsid w:val="007360A2"/>
    <w:rsid w:val="00737AF9"/>
    <w:rsid w:val="00737C37"/>
    <w:rsid w:val="00737F18"/>
    <w:rsid w:val="00740180"/>
    <w:rsid w:val="00741B74"/>
    <w:rsid w:val="00741CB2"/>
    <w:rsid w:val="007434DD"/>
    <w:rsid w:val="00745D7D"/>
    <w:rsid w:val="00745EA8"/>
    <w:rsid w:val="00746586"/>
    <w:rsid w:val="00746E1D"/>
    <w:rsid w:val="007475F6"/>
    <w:rsid w:val="00750839"/>
    <w:rsid w:val="00751AF9"/>
    <w:rsid w:val="007521B5"/>
    <w:rsid w:val="00753234"/>
    <w:rsid w:val="007539BB"/>
    <w:rsid w:val="00757D5E"/>
    <w:rsid w:val="0076070C"/>
    <w:rsid w:val="00760C6C"/>
    <w:rsid w:val="00760C95"/>
    <w:rsid w:val="00761813"/>
    <w:rsid w:val="00762CA2"/>
    <w:rsid w:val="0076393F"/>
    <w:rsid w:val="00764852"/>
    <w:rsid w:val="00764C18"/>
    <w:rsid w:val="007669EF"/>
    <w:rsid w:val="00767F64"/>
    <w:rsid w:val="00770215"/>
    <w:rsid w:val="0077042C"/>
    <w:rsid w:val="00773556"/>
    <w:rsid w:val="0077365F"/>
    <w:rsid w:val="007754A9"/>
    <w:rsid w:val="0077571D"/>
    <w:rsid w:val="00775C90"/>
    <w:rsid w:val="00777AE7"/>
    <w:rsid w:val="00777BF6"/>
    <w:rsid w:val="0078201C"/>
    <w:rsid w:val="007839D2"/>
    <w:rsid w:val="0078417F"/>
    <w:rsid w:val="00786362"/>
    <w:rsid w:val="00786748"/>
    <w:rsid w:val="007872B0"/>
    <w:rsid w:val="00787C55"/>
    <w:rsid w:val="00790F9B"/>
    <w:rsid w:val="0079103B"/>
    <w:rsid w:val="007930E9"/>
    <w:rsid w:val="00793799"/>
    <w:rsid w:val="00793FB6"/>
    <w:rsid w:val="007947E4"/>
    <w:rsid w:val="00794EE3"/>
    <w:rsid w:val="00797957"/>
    <w:rsid w:val="007A1275"/>
    <w:rsid w:val="007A1DA3"/>
    <w:rsid w:val="007A2AE1"/>
    <w:rsid w:val="007A32A1"/>
    <w:rsid w:val="007A352F"/>
    <w:rsid w:val="007A5CC9"/>
    <w:rsid w:val="007A6B61"/>
    <w:rsid w:val="007A76EF"/>
    <w:rsid w:val="007A7B5D"/>
    <w:rsid w:val="007B5265"/>
    <w:rsid w:val="007B536B"/>
    <w:rsid w:val="007C0C97"/>
    <w:rsid w:val="007C1A32"/>
    <w:rsid w:val="007C3981"/>
    <w:rsid w:val="007C3A42"/>
    <w:rsid w:val="007D0E47"/>
    <w:rsid w:val="007D2D28"/>
    <w:rsid w:val="007D345D"/>
    <w:rsid w:val="007D35F0"/>
    <w:rsid w:val="007D4570"/>
    <w:rsid w:val="007D45B4"/>
    <w:rsid w:val="007D527D"/>
    <w:rsid w:val="007D603D"/>
    <w:rsid w:val="007D6A3E"/>
    <w:rsid w:val="007D6DE0"/>
    <w:rsid w:val="007D6E9B"/>
    <w:rsid w:val="007D71E7"/>
    <w:rsid w:val="007D72F5"/>
    <w:rsid w:val="007D7DC1"/>
    <w:rsid w:val="007E0FFA"/>
    <w:rsid w:val="007E1476"/>
    <w:rsid w:val="007E76E5"/>
    <w:rsid w:val="007F03E8"/>
    <w:rsid w:val="007F10B7"/>
    <w:rsid w:val="007F1DAB"/>
    <w:rsid w:val="007F596D"/>
    <w:rsid w:val="008006B9"/>
    <w:rsid w:val="008015F0"/>
    <w:rsid w:val="00803A3F"/>
    <w:rsid w:val="00803C06"/>
    <w:rsid w:val="008048D4"/>
    <w:rsid w:val="00804DB4"/>
    <w:rsid w:val="0080650F"/>
    <w:rsid w:val="00806874"/>
    <w:rsid w:val="00806D47"/>
    <w:rsid w:val="00810369"/>
    <w:rsid w:val="00813A4D"/>
    <w:rsid w:val="00815227"/>
    <w:rsid w:val="00815DF9"/>
    <w:rsid w:val="0081612E"/>
    <w:rsid w:val="00816229"/>
    <w:rsid w:val="00817878"/>
    <w:rsid w:val="00820DA6"/>
    <w:rsid w:val="0082101D"/>
    <w:rsid w:val="00823CD7"/>
    <w:rsid w:val="00825665"/>
    <w:rsid w:val="00826284"/>
    <w:rsid w:val="00826585"/>
    <w:rsid w:val="0082717F"/>
    <w:rsid w:val="008272EC"/>
    <w:rsid w:val="008273FE"/>
    <w:rsid w:val="00827551"/>
    <w:rsid w:val="008304C8"/>
    <w:rsid w:val="00830C25"/>
    <w:rsid w:val="00831E71"/>
    <w:rsid w:val="0083219D"/>
    <w:rsid w:val="008323A8"/>
    <w:rsid w:val="008336D3"/>
    <w:rsid w:val="0083390F"/>
    <w:rsid w:val="00834461"/>
    <w:rsid w:val="00834D18"/>
    <w:rsid w:val="008354C2"/>
    <w:rsid w:val="00835C7C"/>
    <w:rsid w:val="00836D47"/>
    <w:rsid w:val="008373B9"/>
    <w:rsid w:val="00837BC5"/>
    <w:rsid w:val="008430BC"/>
    <w:rsid w:val="00843CB4"/>
    <w:rsid w:val="00844B5E"/>
    <w:rsid w:val="00844F55"/>
    <w:rsid w:val="008457DA"/>
    <w:rsid w:val="00846D63"/>
    <w:rsid w:val="008505FB"/>
    <w:rsid w:val="00850CD4"/>
    <w:rsid w:val="008514F4"/>
    <w:rsid w:val="00852576"/>
    <w:rsid w:val="0085262E"/>
    <w:rsid w:val="00852DB4"/>
    <w:rsid w:val="00852DE6"/>
    <w:rsid w:val="00852F04"/>
    <w:rsid w:val="008546BF"/>
    <w:rsid w:val="008566E6"/>
    <w:rsid w:val="00860A93"/>
    <w:rsid w:val="0086288B"/>
    <w:rsid w:val="00862E28"/>
    <w:rsid w:val="00863D3C"/>
    <w:rsid w:val="00864291"/>
    <w:rsid w:val="0086611D"/>
    <w:rsid w:val="00866EAB"/>
    <w:rsid w:val="00866FFB"/>
    <w:rsid w:val="00867B31"/>
    <w:rsid w:val="00871E25"/>
    <w:rsid w:val="00872458"/>
    <w:rsid w:val="008724A1"/>
    <w:rsid w:val="00873D2C"/>
    <w:rsid w:val="0087445A"/>
    <w:rsid w:val="00875B90"/>
    <w:rsid w:val="00876501"/>
    <w:rsid w:val="0087731B"/>
    <w:rsid w:val="00880C19"/>
    <w:rsid w:val="008810F8"/>
    <w:rsid w:val="00881225"/>
    <w:rsid w:val="00882631"/>
    <w:rsid w:val="00882FDD"/>
    <w:rsid w:val="008830C1"/>
    <w:rsid w:val="00883CF3"/>
    <w:rsid w:val="00885D60"/>
    <w:rsid w:val="00885E65"/>
    <w:rsid w:val="00886FB6"/>
    <w:rsid w:val="00887EC2"/>
    <w:rsid w:val="00891893"/>
    <w:rsid w:val="00891907"/>
    <w:rsid w:val="00893A69"/>
    <w:rsid w:val="00894132"/>
    <w:rsid w:val="00894512"/>
    <w:rsid w:val="00895348"/>
    <w:rsid w:val="00895FF9"/>
    <w:rsid w:val="00897B3D"/>
    <w:rsid w:val="008A19F7"/>
    <w:rsid w:val="008A2494"/>
    <w:rsid w:val="008A4157"/>
    <w:rsid w:val="008A49F9"/>
    <w:rsid w:val="008A5FB2"/>
    <w:rsid w:val="008A765B"/>
    <w:rsid w:val="008A7A4C"/>
    <w:rsid w:val="008B2F19"/>
    <w:rsid w:val="008B339B"/>
    <w:rsid w:val="008B5034"/>
    <w:rsid w:val="008C0EF6"/>
    <w:rsid w:val="008C23A9"/>
    <w:rsid w:val="008C25FD"/>
    <w:rsid w:val="008C3421"/>
    <w:rsid w:val="008C6360"/>
    <w:rsid w:val="008C6FD2"/>
    <w:rsid w:val="008C7095"/>
    <w:rsid w:val="008C717A"/>
    <w:rsid w:val="008D0662"/>
    <w:rsid w:val="008D2B72"/>
    <w:rsid w:val="008D3F3E"/>
    <w:rsid w:val="008D48A3"/>
    <w:rsid w:val="008D61C9"/>
    <w:rsid w:val="008D6E32"/>
    <w:rsid w:val="008D7918"/>
    <w:rsid w:val="008E03CB"/>
    <w:rsid w:val="008E0A04"/>
    <w:rsid w:val="008E0D4F"/>
    <w:rsid w:val="008E3785"/>
    <w:rsid w:val="008E3FA7"/>
    <w:rsid w:val="008E516C"/>
    <w:rsid w:val="008E58EA"/>
    <w:rsid w:val="008E608E"/>
    <w:rsid w:val="008E68E7"/>
    <w:rsid w:val="008E7AFF"/>
    <w:rsid w:val="008F0B14"/>
    <w:rsid w:val="008F1DA4"/>
    <w:rsid w:val="008F2339"/>
    <w:rsid w:val="008F2DC5"/>
    <w:rsid w:val="008F5E7E"/>
    <w:rsid w:val="008F6B86"/>
    <w:rsid w:val="008F6EBB"/>
    <w:rsid w:val="008F6F06"/>
    <w:rsid w:val="008F7036"/>
    <w:rsid w:val="008F795B"/>
    <w:rsid w:val="008F7A2C"/>
    <w:rsid w:val="008F7C81"/>
    <w:rsid w:val="00900BCD"/>
    <w:rsid w:val="00900FB3"/>
    <w:rsid w:val="00901457"/>
    <w:rsid w:val="0090157E"/>
    <w:rsid w:val="00903A69"/>
    <w:rsid w:val="00904C09"/>
    <w:rsid w:val="009078F6"/>
    <w:rsid w:val="00910D7F"/>
    <w:rsid w:val="0091209E"/>
    <w:rsid w:val="00912BEB"/>
    <w:rsid w:val="009137E0"/>
    <w:rsid w:val="009148D3"/>
    <w:rsid w:val="009159C2"/>
    <w:rsid w:val="0092031E"/>
    <w:rsid w:val="0092142F"/>
    <w:rsid w:val="00921E31"/>
    <w:rsid w:val="00922D46"/>
    <w:rsid w:val="009236FF"/>
    <w:rsid w:val="009239FE"/>
    <w:rsid w:val="00924298"/>
    <w:rsid w:val="00924F27"/>
    <w:rsid w:val="0092615B"/>
    <w:rsid w:val="00930266"/>
    <w:rsid w:val="00930B02"/>
    <w:rsid w:val="00931B9D"/>
    <w:rsid w:val="00931CFD"/>
    <w:rsid w:val="009346F3"/>
    <w:rsid w:val="0093481B"/>
    <w:rsid w:val="00935B26"/>
    <w:rsid w:val="009372F6"/>
    <w:rsid w:val="00937D1C"/>
    <w:rsid w:val="00940B38"/>
    <w:rsid w:val="009411E0"/>
    <w:rsid w:val="00941850"/>
    <w:rsid w:val="00942DA5"/>
    <w:rsid w:val="00943666"/>
    <w:rsid w:val="00943CB1"/>
    <w:rsid w:val="0094784F"/>
    <w:rsid w:val="00951525"/>
    <w:rsid w:val="00951C22"/>
    <w:rsid w:val="00951CD8"/>
    <w:rsid w:val="00952200"/>
    <w:rsid w:val="00952201"/>
    <w:rsid w:val="0095381C"/>
    <w:rsid w:val="009538AF"/>
    <w:rsid w:val="0095402A"/>
    <w:rsid w:val="00954EBE"/>
    <w:rsid w:val="00956A50"/>
    <w:rsid w:val="00956FD8"/>
    <w:rsid w:val="00957AD7"/>
    <w:rsid w:val="00957C7B"/>
    <w:rsid w:val="00960668"/>
    <w:rsid w:val="00960846"/>
    <w:rsid w:val="00961641"/>
    <w:rsid w:val="00961B87"/>
    <w:rsid w:val="009626A5"/>
    <w:rsid w:val="00965B00"/>
    <w:rsid w:val="009661F8"/>
    <w:rsid w:val="00966201"/>
    <w:rsid w:val="00966CB8"/>
    <w:rsid w:val="00966F67"/>
    <w:rsid w:val="0096767E"/>
    <w:rsid w:val="0096795B"/>
    <w:rsid w:val="00972FB2"/>
    <w:rsid w:val="0097491F"/>
    <w:rsid w:val="009756D4"/>
    <w:rsid w:val="009759A9"/>
    <w:rsid w:val="00975CEB"/>
    <w:rsid w:val="00977334"/>
    <w:rsid w:val="00977466"/>
    <w:rsid w:val="009824EC"/>
    <w:rsid w:val="00982F21"/>
    <w:rsid w:val="00985B48"/>
    <w:rsid w:val="0098626D"/>
    <w:rsid w:val="009865F7"/>
    <w:rsid w:val="00986AF6"/>
    <w:rsid w:val="009872DC"/>
    <w:rsid w:val="00990388"/>
    <w:rsid w:val="0099061F"/>
    <w:rsid w:val="009907F7"/>
    <w:rsid w:val="00990A55"/>
    <w:rsid w:val="0099101A"/>
    <w:rsid w:val="009927DE"/>
    <w:rsid w:val="00992FEB"/>
    <w:rsid w:val="00993173"/>
    <w:rsid w:val="0099527A"/>
    <w:rsid w:val="00995F4C"/>
    <w:rsid w:val="00996743"/>
    <w:rsid w:val="009A0641"/>
    <w:rsid w:val="009A16CC"/>
    <w:rsid w:val="009A17A7"/>
    <w:rsid w:val="009A500C"/>
    <w:rsid w:val="009A5297"/>
    <w:rsid w:val="009A5DF2"/>
    <w:rsid w:val="009A6341"/>
    <w:rsid w:val="009A6617"/>
    <w:rsid w:val="009A7CA8"/>
    <w:rsid w:val="009B10A0"/>
    <w:rsid w:val="009B24D3"/>
    <w:rsid w:val="009B2E12"/>
    <w:rsid w:val="009B38E9"/>
    <w:rsid w:val="009B68B9"/>
    <w:rsid w:val="009C05D5"/>
    <w:rsid w:val="009C0F0A"/>
    <w:rsid w:val="009C150D"/>
    <w:rsid w:val="009C3A5B"/>
    <w:rsid w:val="009C3C07"/>
    <w:rsid w:val="009D0260"/>
    <w:rsid w:val="009D09E8"/>
    <w:rsid w:val="009D178A"/>
    <w:rsid w:val="009D1907"/>
    <w:rsid w:val="009D2942"/>
    <w:rsid w:val="009D3073"/>
    <w:rsid w:val="009D3890"/>
    <w:rsid w:val="009D3AA9"/>
    <w:rsid w:val="009D4CED"/>
    <w:rsid w:val="009D4FCD"/>
    <w:rsid w:val="009D5C3B"/>
    <w:rsid w:val="009E0EFB"/>
    <w:rsid w:val="009E18B4"/>
    <w:rsid w:val="009E3634"/>
    <w:rsid w:val="009E383C"/>
    <w:rsid w:val="009E4B0B"/>
    <w:rsid w:val="009E5A43"/>
    <w:rsid w:val="009E5FA8"/>
    <w:rsid w:val="009E7A5B"/>
    <w:rsid w:val="009E7B0F"/>
    <w:rsid w:val="009E7CC2"/>
    <w:rsid w:val="009F1405"/>
    <w:rsid w:val="009F1EDD"/>
    <w:rsid w:val="009F25D7"/>
    <w:rsid w:val="00A0044D"/>
    <w:rsid w:val="00A01A4A"/>
    <w:rsid w:val="00A02D7B"/>
    <w:rsid w:val="00A039B0"/>
    <w:rsid w:val="00A073F6"/>
    <w:rsid w:val="00A1182B"/>
    <w:rsid w:val="00A11E0A"/>
    <w:rsid w:val="00A11FF4"/>
    <w:rsid w:val="00A13825"/>
    <w:rsid w:val="00A1399A"/>
    <w:rsid w:val="00A14A37"/>
    <w:rsid w:val="00A14B08"/>
    <w:rsid w:val="00A156C7"/>
    <w:rsid w:val="00A1635D"/>
    <w:rsid w:val="00A203D5"/>
    <w:rsid w:val="00A2194A"/>
    <w:rsid w:val="00A22F4F"/>
    <w:rsid w:val="00A2468B"/>
    <w:rsid w:val="00A24DE1"/>
    <w:rsid w:val="00A25430"/>
    <w:rsid w:val="00A25A69"/>
    <w:rsid w:val="00A25BD0"/>
    <w:rsid w:val="00A26FC2"/>
    <w:rsid w:val="00A306BA"/>
    <w:rsid w:val="00A32962"/>
    <w:rsid w:val="00A3328B"/>
    <w:rsid w:val="00A33E9E"/>
    <w:rsid w:val="00A34034"/>
    <w:rsid w:val="00A34FB9"/>
    <w:rsid w:val="00A35083"/>
    <w:rsid w:val="00A35465"/>
    <w:rsid w:val="00A36077"/>
    <w:rsid w:val="00A365FA"/>
    <w:rsid w:val="00A367F7"/>
    <w:rsid w:val="00A368BA"/>
    <w:rsid w:val="00A36A7E"/>
    <w:rsid w:val="00A42298"/>
    <w:rsid w:val="00A43F04"/>
    <w:rsid w:val="00A44AD1"/>
    <w:rsid w:val="00A44D22"/>
    <w:rsid w:val="00A44E17"/>
    <w:rsid w:val="00A45248"/>
    <w:rsid w:val="00A47F60"/>
    <w:rsid w:val="00A53BBE"/>
    <w:rsid w:val="00A53EE1"/>
    <w:rsid w:val="00A54C1B"/>
    <w:rsid w:val="00A55343"/>
    <w:rsid w:val="00A5599E"/>
    <w:rsid w:val="00A56582"/>
    <w:rsid w:val="00A60A3F"/>
    <w:rsid w:val="00A61724"/>
    <w:rsid w:val="00A622D2"/>
    <w:rsid w:val="00A630CF"/>
    <w:rsid w:val="00A63B98"/>
    <w:rsid w:val="00A647AC"/>
    <w:rsid w:val="00A647D6"/>
    <w:rsid w:val="00A648C1"/>
    <w:rsid w:val="00A6667B"/>
    <w:rsid w:val="00A672F6"/>
    <w:rsid w:val="00A675B9"/>
    <w:rsid w:val="00A67A2B"/>
    <w:rsid w:val="00A67D78"/>
    <w:rsid w:val="00A72508"/>
    <w:rsid w:val="00A72529"/>
    <w:rsid w:val="00A74706"/>
    <w:rsid w:val="00A76556"/>
    <w:rsid w:val="00A7716D"/>
    <w:rsid w:val="00A77CCD"/>
    <w:rsid w:val="00A81722"/>
    <w:rsid w:val="00A81FF8"/>
    <w:rsid w:val="00A83C39"/>
    <w:rsid w:val="00A8458E"/>
    <w:rsid w:val="00A857A8"/>
    <w:rsid w:val="00A904DA"/>
    <w:rsid w:val="00A9080A"/>
    <w:rsid w:val="00A91438"/>
    <w:rsid w:val="00A92FA6"/>
    <w:rsid w:val="00A939D1"/>
    <w:rsid w:val="00A95E85"/>
    <w:rsid w:val="00A96A1E"/>
    <w:rsid w:val="00A97D89"/>
    <w:rsid w:val="00AA101E"/>
    <w:rsid w:val="00AA1367"/>
    <w:rsid w:val="00AA1E2F"/>
    <w:rsid w:val="00AA2581"/>
    <w:rsid w:val="00AA4AF3"/>
    <w:rsid w:val="00AA5B09"/>
    <w:rsid w:val="00AB0491"/>
    <w:rsid w:val="00AB0F37"/>
    <w:rsid w:val="00AB1DD0"/>
    <w:rsid w:val="00AB214B"/>
    <w:rsid w:val="00AB26D3"/>
    <w:rsid w:val="00AB31A0"/>
    <w:rsid w:val="00AB7BBF"/>
    <w:rsid w:val="00AC2A45"/>
    <w:rsid w:val="00AC548A"/>
    <w:rsid w:val="00AC55F4"/>
    <w:rsid w:val="00AC5C08"/>
    <w:rsid w:val="00AC79BC"/>
    <w:rsid w:val="00AD02E7"/>
    <w:rsid w:val="00AD0610"/>
    <w:rsid w:val="00AD111A"/>
    <w:rsid w:val="00AD192C"/>
    <w:rsid w:val="00AD28DC"/>
    <w:rsid w:val="00AD44C7"/>
    <w:rsid w:val="00AD4BCB"/>
    <w:rsid w:val="00AD7083"/>
    <w:rsid w:val="00AE0E2C"/>
    <w:rsid w:val="00AE1795"/>
    <w:rsid w:val="00AE353E"/>
    <w:rsid w:val="00AE7ED7"/>
    <w:rsid w:val="00AF05D3"/>
    <w:rsid w:val="00AF1701"/>
    <w:rsid w:val="00AF2F73"/>
    <w:rsid w:val="00AF3D89"/>
    <w:rsid w:val="00AF4BBE"/>
    <w:rsid w:val="00AF5A74"/>
    <w:rsid w:val="00AF638D"/>
    <w:rsid w:val="00AF7C3A"/>
    <w:rsid w:val="00B03540"/>
    <w:rsid w:val="00B03D8C"/>
    <w:rsid w:val="00B0434A"/>
    <w:rsid w:val="00B04848"/>
    <w:rsid w:val="00B052A9"/>
    <w:rsid w:val="00B06726"/>
    <w:rsid w:val="00B10D2F"/>
    <w:rsid w:val="00B13751"/>
    <w:rsid w:val="00B13FCD"/>
    <w:rsid w:val="00B15B57"/>
    <w:rsid w:val="00B164AB"/>
    <w:rsid w:val="00B21736"/>
    <w:rsid w:val="00B2191C"/>
    <w:rsid w:val="00B238B8"/>
    <w:rsid w:val="00B23C5D"/>
    <w:rsid w:val="00B23CCC"/>
    <w:rsid w:val="00B2781A"/>
    <w:rsid w:val="00B3116B"/>
    <w:rsid w:val="00B31C04"/>
    <w:rsid w:val="00B32159"/>
    <w:rsid w:val="00B32443"/>
    <w:rsid w:val="00B34372"/>
    <w:rsid w:val="00B34406"/>
    <w:rsid w:val="00B35309"/>
    <w:rsid w:val="00B36A0A"/>
    <w:rsid w:val="00B37281"/>
    <w:rsid w:val="00B40438"/>
    <w:rsid w:val="00B41146"/>
    <w:rsid w:val="00B416D5"/>
    <w:rsid w:val="00B430AB"/>
    <w:rsid w:val="00B459AE"/>
    <w:rsid w:val="00B45BA9"/>
    <w:rsid w:val="00B46CE9"/>
    <w:rsid w:val="00B46E47"/>
    <w:rsid w:val="00B47168"/>
    <w:rsid w:val="00B47A60"/>
    <w:rsid w:val="00B5036B"/>
    <w:rsid w:val="00B504E8"/>
    <w:rsid w:val="00B506FE"/>
    <w:rsid w:val="00B51E45"/>
    <w:rsid w:val="00B5209A"/>
    <w:rsid w:val="00B5336A"/>
    <w:rsid w:val="00B53987"/>
    <w:rsid w:val="00B54704"/>
    <w:rsid w:val="00B54CC6"/>
    <w:rsid w:val="00B557D8"/>
    <w:rsid w:val="00B566AA"/>
    <w:rsid w:val="00B56E5F"/>
    <w:rsid w:val="00B63CD5"/>
    <w:rsid w:val="00B6401F"/>
    <w:rsid w:val="00B65209"/>
    <w:rsid w:val="00B652B6"/>
    <w:rsid w:val="00B66143"/>
    <w:rsid w:val="00B66FD3"/>
    <w:rsid w:val="00B67220"/>
    <w:rsid w:val="00B71341"/>
    <w:rsid w:val="00B74CFF"/>
    <w:rsid w:val="00B762F3"/>
    <w:rsid w:val="00B80AA2"/>
    <w:rsid w:val="00B81EEE"/>
    <w:rsid w:val="00B82362"/>
    <w:rsid w:val="00B839DF"/>
    <w:rsid w:val="00B84A47"/>
    <w:rsid w:val="00B86396"/>
    <w:rsid w:val="00B86CBC"/>
    <w:rsid w:val="00B877E6"/>
    <w:rsid w:val="00B87D22"/>
    <w:rsid w:val="00B91497"/>
    <w:rsid w:val="00B91651"/>
    <w:rsid w:val="00B95232"/>
    <w:rsid w:val="00B978E7"/>
    <w:rsid w:val="00B97959"/>
    <w:rsid w:val="00B97B60"/>
    <w:rsid w:val="00BA0E54"/>
    <w:rsid w:val="00BA1287"/>
    <w:rsid w:val="00BA296B"/>
    <w:rsid w:val="00BA2F7F"/>
    <w:rsid w:val="00BA3737"/>
    <w:rsid w:val="00BA7733"/>
    <w:rsid w:val="00BB0984"/>
    <w:rsid w:val="00BB0B3D"/>
    <w:rsid w:val="00BB41B6"/>
    <w:rsid w:val="00BB537D"/>
    <w:rsid w:val="00BB66B7"/>
    <w:rsid w:val="00BB7D38"/>
    <w:rsid w:val="00BC02B1"/>
    <w:rsid w:val="00BC0624"/>
    <w:rsid w:val="00BC1983"/>
    <w:rsid w:val="00BC1C2C"/>
    <w:rsid w:val="00BC223C"/>
    <w:rsid w:val="00BC2F72"/>
    <w:rsid w:val="00BC463E"/>
    <w:rsid w:val="00BC4B5F"/>
    <w:rsid w:val="00BC520E"/>
    <w:rsid w:val="00BC66EA"/>
    <w:rsid w:val="00BC6AB1"/>
    <w:rsid w:val="00BD255B"/>
    <w:rsid w:val="00BD2600"/>
    <w:rsid w:val="00BD5989"/>
    <w:rsid w:val="00BD5A40"/>
    <w:rsid w:val="00BD76AC"/>
    <w:rsid w:val="00BE06D9"/>
    <w:rsid w:val="00BE0CFF"/>
    <w:rsid w:val="00BE2220"/>
    <w:rsid w:val="00BE4D3B"/>
    <w:rsid w:val="00BE7B9A"/>
    <w:rsid w:val="00BF0C93"/>
    <w:rsid w:val="00BF127B"/>
    <w:rsid w:val="00BF24EA"/>
    <w:rsid w:val="00BF3212"/>
    <w:rsid w:val="00BF4B27"/>
    <w:rsid w:val="00BF5CB9"/>
    <w:rsid w:val="00BF5E8D"/>
    <w:rsid w:val="00BF5F14"/>
    <w:rsid w:val="00BF5F96"/>
    <w:rsid w:val="00BF7DD8"/>
    <w:rsid w:val="00BF7F26"/>
    <w:rsid w:val="00C0156B"/>
    <w:rsid w:val="00C025F4"/>
    <w:rsid w:val="00C03C02"/>
    <w:rsid w:val="00C04609"/>
    <w:rsid w:val="00C0463D"/>
    <w:rsid w:val="00C04BB4"/>
    <w:rsid w:val="00C04F3D"/>
    <w:rsid w:val="00C05BB2"/>
    <w:rsid w:val="00C065FF"/>
    <w:rsid w:val="00C137ED"/>
    <w:rsid w:val="00C13B72"/>
    <w:rsid w:val="00C14F71"/>
    <w:rsid w:val="00C15011"/>
    <w:rsid w:val="00C158EB"/>
    <w:rsid w:val="00C166C2"/>
    <w:rsid w:val="00C17FC2"/>
    <w:rsid w:val="00C203D0"/>
    <w:rsid w:val="00C205FE"/>
    <w:rsid w:val="00C21935"/>
    <w:rsid w:val="00C2319A"/>
    <w:rsid w:val="00C232D1"/>
    <w:rsid w:val="00C23F45"/>
    <w:rsid w:val="00C24741"/>
    <w:rsid w:val="00C25139"/>
    <w:rsid w:val="00C25E60"/>
    <w:rsid w:val="00C30C89"/>
    <w:rsid w:val="00C33286"/>
    <w:rsid w:val="00C33E85"/>
    <w:rsid w:val="00C34DA0"/>
    <w:rsid w:val="00C36D7C"/>
    <w:rsid w:val="00C37197"/>
    <w:rsid w:val="00C37A76"/>
    <w:rsid w:val="00C436B3"/>
    <w:rsid w:val="00C437BF"/>
    <w:rsid w:val="00C43C81"/>
    <w:rsid w:val="00C44258"/>
    <w:rsid w:val="00C451BB"/>
    <w:rsid w:val="00C452D2"/>
    <w:rsid w:val="00C4550E"/>
    <w:rsid w:val="00C4626E"/>
    <w:rsid w:val="00C4757B"/>
    <w:rsid w:val="00C4759C"/>
    <w:rsid w:val="00C47CFD"/>
    <w:rsid w:val="00C50A8C"/>
    <w:rsid w:val="00C511D8"/>
    <w:rsid w:val="00C520DB"/>
    <w:rsid w:val="00C52696"/>
    <w:rsid w:val="00C52F18"/>
    <w:rsid w:val="00C531A2"/>
    <w:rsid w:val="00C55F5A"/>
    <w:rsid w:val="00C561EC"/>
    <w:rsid w:val="00C56BDE"/>
    <w:rsid w:val="00C57789"/>
    <w:rsid w:val="00C6553C"/>
    <w:rsid w:val="00C656BF"/>
    <w:rsid w:val="00C6573B"/>
    <w:rsid w:val="00C66066"/>
    <w:rsid w:val="00C722AE"/>
    <w:rsid w:val="00C72F93"/>
    <w:rsid w:val="00C73038"/>
    <w:rsid w:val="00C73DDA"/>
    <w:rsid w:val="00C73F02"/>
    <w:rsid w:val="00C7411F"/>
    <w:rsid w:val="00C74ACD"/>
    <w:rsid w:val="00C7619C"/>
    <w:rsid w:val="00C8022C"/>
    <w:rsid w:val="00C81EAC"/>
    <w:rsid w:val="00C822D7"/>
    <w:rsid w:val="00C82576"/>
    <w:rsid w:val="00C82636"/>
    <w:rsid w:val="00C870FE"/>
    <w:rsid w:val="00C8752A"/>
    <w:rsid w:val="00C9441C"/>
    <w:rsid w:val="00C94C55"/>
    <w:rsid w:val="00CA0C4E"/>
    <w:rsid w:val="00CA133E"/>
    <w:rsid w:val="00CA2A99"/>
    <w:rsid w:val="00CA452E"/>
    <w:rsid w:val="00CA5358"/>
    <w:rsid w:val="00CA735B"/>
    <w:rsid w:val="00CB1EA5"/>
    <w:rsid w:val="00CB2890"/>
    <w:rsid w:val="00CB499B"/>
    <w:rsid w:val="00CB5959"/>
    <w:rsid w:val="00CB68F1"/>
    <w:rsid w:val="00CB7302"/>
    <w:rsid w:val="00CC0DD2"/>
    <w:rsid w:val="00CC19C6"/>
    <w:rsid w:val="00CC42CB"/>
    <w:rsid w:val="00CC46C3"/>
    <w:rsid w:val="00CC566A"/>
    <w:rsid w:val="00CC66A9"/>
    <w:rsid w:val="00CC753B"/>
    <w:rsid w:val="00CD0C74"/>
    <w:rsid w:val="00CD1D3C"/>
    <w:rsid w:val="00CD2A49"/>
    <w:rsid w:val="00CD2A59"/>
    <w:rsid w:val="00CD2F01"/>
    <w:rsid w:val="00CD573B"/>
    <w:rsid w:val="00CD5FF1"/>
    <w:rsid w:val="00CD6AB4"/>
    <w:rsid w:val="00CE0DF1"/>
    <w:rsid w:val="00CE0E82"/>
    <w:rsid w:val="00CE18E6"/>
    <w:rsid w:val="00CE1EA1"/>
    <w:rsid w:val="00CE5704"/>
    <w:rsid w:val="00CE63C9"/>
    <w:rsid w:val="00CE6895"/>
    <w:rsid w:val="00CE79A1"/>
    <w:rsid w:val="00CF0424"/>
    <w:rsid w:val="00CF086A"/>
    <w:rsid w:val="00CF094B"/>
    <w:rsid w:val="00CF217E"/>
    <w:rsid w:val="00CF359A"/>
    <w:rsid w:val="00CF493D"/>
    <w:rsid w:val="00CF69B7"/>
    <w:rsid w:val="00D00338"/>
    <w:rsid w:val="00D05FDE"/>
    <w:rsid w:val="00D06453"/>
    <w:rsid w:val="00D06465"/>
    <w:rsid w:val="00D06AF9"/>
    <w:rsid w:val="00D11E3C"/>
    <w:rsid w:val="00D13430"/>
    <w:rsid w:val="00D14112"/>
    <w:rsid w:val="00D158DA"/>
    <w:rsid w:val="00D1700D"/>
    <w:rsid w:val="00D17528"/>
    <w:rsid w:val="00D209BC"/>
    <w:rsid w:val="00D209E3"/>
    <w:rsid w:val="00D212D0"/>
    <w:rsid w:val="00D23C89"/>
    <w:rsid w:val="00D23CF4"/>
    <w:rsid w:val="00D258BB"/>
    <w:rsid w:val="00D26113"/>
    <w:rsid w:val="00D262B1"/>
    <w:rsid w:val="00D27326"/>
    <w:rsid w:val="00D30189"/>
    <w:rsid w:val="00D3454B"/>
    <w:rsid w:val="00D34A69"/>
    <w:rsid w:val="00D35239"/>
    <w:rsid w:val="00D36A93"/>
    <w:rsid w:val="00D3726E"/>
    <w:rsid w:val="00D37EE4"/>
    <w:rsid w:val="00D40042"/>
    <w:rsid w:val="00D40916"/>
    <w:rsid w:val="00D4172E"/>
    <w:rsid w:val="00D41F2C"/>
    <w:rsid w:val="00D42DE0"/>
    <w:rsid w:val="00D4321B"/>
    <w:rsid w:val="00D446B6"/>
    <w:rsid w:val="00D453BF"/>
    <w:rsid w:val="00D46876"/>
    <w:rsid w:val="00D46BF1"/>
    <w:rsid w:val="00D46CB6"/>
    <w:rsid w:val="00D47E75"/>
    <w:rsid w:val="00D5356B"/>
    <w:rsid w:val="00D53DC8"/>
    <w:rsid w:val="00D54409"/>
    <w:rsid w:val="00D5473B"/>
    <w:rsid w:val="00D57DE5"/>
    <w:rsid w:val="00D60191"/>
    <w:rsid w:val="00D61615"/>
    <w:rsid w:val="00D616BD"/>
    <w:rsid w:val="00D623D7"/>
    <w:rsid w:val="00D626B2"/>
    <w:rsid w:val="00D653FB"/>
    <w:rsid w:val="00D66056"/>
    <w:rsid w:val="00D66B2B"/>
    <w:rsid w:val="00D67F2A"/>
    <w:rsid w:val="00D70191"/>
    <w:rsid w:val="00D70480"/>
    <w:rsid w:val="00D71A72"/>
    <w:rsid w:val="00D72C27"/>
    <w:rsid w:val="00D73020"/>
    <w:rsid w:val="00D749A9"/>
    <w:rsid w:val="00D75488"/>
    <w:rsid w:val="00D76CC1"/>
    <w:rsid w:val="00D7724B"/>
    <w:rsid w:val="00D80E7B"/>
    <w:rsid w:val="00D826D3"/>
    <w:rsid w:val="00D83B58"/>
    <w:rsid w:val="00D83E6F"/>
    <w:rsid w:val="00D84CE6"/>
    <w:rsid w:val="00D85A9A"/>
    <w:rsid w:val="00D85CA7"/>
    <w:rsid w:val="00D86140"/>
    <w:rsid w:val="00D925CD"/>
    <w:rsid w:val="00D928D1"/>
    <w:rsid w:val="00D92B88"/>
    <w:rsid w:val="00D9301D"/>
    <w:rsid w:val="00D93A41"/>
    <w:rsid w:val="00D93B19"/>
    <w:rsid w:val="00D9669E"/>
    <w:rsid w:val="00D969E9"/>
    <w:rsid w:val="00DA058D"/>
    <w:rsid w:val="00DA0719"/>
    <w:rsid w:val="00DA0A8D"/>
    <w:rsid w:val="00DA0ED0"/>
    <w:rsid w:val="00DA1D74"/>
    <w:rsid w:val="00DA2BA9"/>
    <w:rsid w:val="00DA4A42"/>
    <w:rsid w:val="00DA5CC6"/>
    <w:rsid w:val="00DA6B53"/>
    <w:rsid w:val="00DA7149"/>
    <w:rsid w:val="00DB1163"/>
    <w:rsid w:val="00DB1438"/>
    <w:rsid w:val="00DB2AA5"/>
    <w:rsid w:val="00DB352A"/>
    <w:rsid w:val="00DB3FEC"/>
    <w:rsid w:val="00DB7010"/>
    <w:rsid w:val="00DB73A2"/>
    <w:rsid w:val="00DB7F1A"/>
    <w:rsid w:val="00DC17A9"/>
    <w:rsid w:val="00DC65F1"/>
    <w:rsid w:val="00DD0A49"/>
    <w:rsid w:val="00DD1D10"/>
    <w:rsid w:val="00DD248E"/>
    <w:rsid w:val="00DD55EE"/>
    <w:rsid w:val="00DD65A7"/>
    <w:rsid w:val="00DE03B6"/>
    <w:rsid w:val="00DE3FC3"/>
    <w:rsid w:val="00DE5DD2"/>
    <w:rsid w:val="00DE60E8"/>
    <w:rsid w:val="00DE6E50"/>
    <w:rsid w:val="00DE7116"/>
    <w:rsid w:val="00DF20B8"/>
    <w:rsid w:val="00DF5A27"/>
    <w:rsid w:val="00DF5A30"/>
    <w:rsid w:val="00E0097B"/>
    <w:rsid w:val="00E00A4B"/>
    <w:rsid w:val="00E013C3"/>
    <w:rsid w:val="00E01FB5"/>
    <w:rsid w:val="00E041AC"/>
    <w:rsid w:val="00E05A05"/>
    <w:rsid w:val="00E1040A"/>
    <w:rsid w:val="00E10F55"/>
    <w:rsid w:val="00E11573"/>
    <w:rsid w:val="00E11E96"/>
    <w:rsid w:val="00E1398F"/>
    <w:rsid w:val="00E15B5D"/>
    <w:rsid w:val="00E15B95"/>
    <w:rsid w:val="00E17B7A"/>
    <w:rsid w:val="00E20178"/>
    <w:rsid w:val="00E20ED3"/>
    <w:rsid w:val="00E214DD"/>
    <w:rsid w:val="00E21C2C"/>
    <w:rsid w:val="00E23106"/>
    <w:rsid w:val="00E23DED"/>
    <w:rsid w:val="00E26BAE"/>
    <w:rsid w:val="00E276EF"/>
    <w:rsid w:val="00E3066B"/>
    <w:rsid w:val="00E30CCD"/>
    <w:rsid w:val="00E319E2"/>
    <w:rsid w:val="00E32D8B"/>
    <w:rsid w:val="00E35BC0"/>
    <w:rsid w:val="00E3621F"/>
    <w:rsid w:val="00E366E4"/>
    <w:rsid w:val="00E369D1"/>
    <w:rsid w:val="00E36B2D"/>
    <w:rsid w:val="00E375B1"/>
    <w:rsid w:val="00E37C65"/>
    <w:rsid w:val="00E4150C"/>
    <w:rsid w:val="00E41DF6"/>
    <w:rsid w:val="00E424BB"/>
    <w:rsid w:val="00E4445C"/>
    <w:rsid w:val="00E4526A"/>
    <w:rsid w:val="00E45EAA"/>
    <w:rsid w:val="00E46A7F"/>
    <w:rsid w:val="00E50683"/>
    <w:rsid w:val="00E50BA7"/>
    <w:rsid w:val="00E514F3"/>
    <w:rsid w:val="00E51F09"/>
    <w:rsid w:val="00E52964"/>
    <w:rsid w:val="00E5381A"/>
    <w:rsid w:val="00E55632"/>
    <w:rsid w:val="00E60B44"/>
    <w:rsid w:val="00E6142F"/>
    <w:rsid w:val="00E623E8"/>
    <w:rsid w:val="00E62506"/>
    <w:rsid w:val="00E6285E"/>
    <w:rsid w:val="00E62EF8"/>
    <w:rsid w:val="00E6423B"/>
    <w:rsid w:val="00E661B1"/>
    <w:rsid w:val="00E6640E"/>
    <w:rsid w:val="00E66A49"/>
    <w:rsid w:val="00E670C7"/>
    <w:rsid w:val="00E6785E"/>
    <w:rsid w:val="00E67BC8"/>
    <w:rsid w:val="00E71301"/>
    <w:rsid w:val="00E71CFD"/>
    <w:rsid w:val="00E727DC"/>
    <w:rsid w:val="00E73E58"/>
    <w:rsid w:val="00E75A9B"/>
    <w:rsid w:val="00E75B48"/>
    <w:rsid w:val="00E81061"/>
    <w:rsid w:val="00E8177B"/>
    <w:rsid w:val="00E835F9"/>
    <w:rsid w:val="00E84989"/>
    <w:rsid w:val="00E85E5E"/>
    <w:rsid w:val="00E86482"/>
    <w:rsid w:val="00E8707B"/>
    <w:rsid w:val="00E874DB"/>
    <w:rsid w:val="00E91B47"/>
    <w:rsid w:val="00E91F48"/>
    <w:rsid w:val="00E92375"/>
    <w:rsid w:val="00E938D7"/>
    <w:rsid w:val="00E942CC"/>
    <w:rsid w:val="00E94ED6"/>
    <w:rsid w:val="00E9590A"/>
    <w:rsid w:val="00E960B5"/>
    <w:rsid w:val="00E960DB"/>
    <w:rsid w:val="00E96279"/>
    <w:rsid w:val="00E965FB"/>
    <w:rsid w:val="00E96683"/>
    <w:rsid w:val="00E970D9"/>
    <w:rsid w:val="00E97B4D"/>
    <w:rsid w:val="00EA05F9"/>
    <w:rsid w:val="00EA137A"/>
    <w:rsid w:val="00EA15F3"/>
    <w:rsid w:val="00EA1CA8"/>
    <w:rsid w:val="00EA26AD"/>
    <w:rsid w:val="00EA276D"/>
    <w:rsid w:val="00EA3362"/>
    <w:rsid w:val="00EA3EF8"/>
    <w:rsid w:val="00EA4185"/>
    <w:rsid w:val="00EA5959"/>
    <w:rsid w:val="00EA709A"/>
    <w:rsid w:val="00EA76E3"/>
    <w:rsid w:val="00EB2DAA"/>
    <w:rsid w:val="00EB4469"/>
    <w:rsid w:val="00EB577C"/>
    <w:rsid w:val="00EB5904"/>
    <w:rsid w:val="00EB6380"/>
    <w:rsid w:val="00EB6902"/>
    <w:rsid w:val="00EB6E05"/>
    <w:rsid w:val="00EB792F"/>
    <w:rsid w:val="00EB7CB7"/>
    <w:rsid w:val="00EB7F3A"/>
    <w:rsid w:val="00EC183C"/>
    <w:rsid w:val="00EC1C3A"/>
    <w:rsid w:val="00EC1CD3"/>
    <w:rsid w:val="00EC26A6"/>
    <w:rsid w:val="00EC29F4"/>
    <w:rsid w:val="00EC3795"/>
    <w:rsid w:val="00EC39CD"/>
    <w:rsid w:val="00EC70C8"/>
    <w:rsid w:val="00EC7141"/>
    <w:rsid w:val="00EC7819"/>
    <w:rsid w:val="00ED0B5C"/>
    <w:rsid w:val="00ED1391"/>
    <w:rsid w:val="00ED20CD"/>
    <w:rsid w:val="00ED229D"/>
    <w:rsid w:val="00ED4BD6"/>
    <w:rsid w:val="00ED5B64"/>
    <w:rsid w:val="00ED5D4B"/>
    <w:rsid w:val="00ED660D"/>
    <w:rsid w:val="00EE0281"/>
    <w:rsid w:val="00EE1DFE"/>
    <w:rsid w:val="00EE57EF"/>
    <w:rsid w:val="00EF0BB0"/>
    <w:rsid w:val="00EF132B"/>
    <w:rsid w:val="00EF18EB"/>
    <w:rsid w:val="00EF2A8C"/>
    <w:rsid w:val="00EF4102"/>
    <w:rsid w:val="00EF413A"/>
    <w:rsid w:val="00EF5199"/>
    <w:rsid w:val="00EF555B"/>
    <w:rsid w:val="00F00B2A"/>
    <w:rsid w:val="00F01670"/>
    <w:rsid w:val="00F02EDE"/>
    <w:rsid w:val="00F03154"/>
    <w:rsid w:val="00F031E2"/>
    <w:rsid w:val="00F034D7"/>
    <w:rsid w:val="00F04964"/>
    <w:rsid w:val="00F05B88"/>
    <w:rsid w:val="00F06265"/>
    <w:rsid w:val="00F0719B"/>
    <w:rsid w:val="00F0737A"/>
    <w:rsid w:val="00F07B04"/>
    <w:rsid w:val="00F10C3E"/>
    <w:rsid w:val="00F1133C"/>
    <w:rsid w:val="00F12255"/>
    <w:rsid w:val="00F12B23"/>
    <w:rsid w:val="00F12F25"/>
    <w:rsid w:val="00F13BB3"/>
    <w:rsid w:val="00F206EB"/>
    <w:rsid w:val="00F22A57"/>
    <w:rsid w:val="00F24362"/>
    <w:rsid w:val="00F25273"/>
    <w:rsid w:val="00F25CC5"/>
    <w:rsid w:val="00F267D6"/>
    <w:rsid w:val="00F27C47"/>
    <w:rsid w:val="00F31068"/>
    <w:rsid w:val="00F34710"/>
    <w:rsid w:val="00F34E1E"/>
    <w:rsid w:val="00F357C2"/>
    <w:rsid w:val="00F35D75"/>
    <w:rsid w:val="00F36595"/>
    <w:rsid w:val="00F36EB4"/>
    <w:rsid w:val="00F3778F"/>
    <w:rsid w:val="00F41DB6"/>
    <w:rsid w:val="00F43C07"/>
    <w:rsid w:val="00F46CFB"/>
    <w:rsid w:val="00F46D4C"/>
    <w:rsid w:val="00F47093"/>
    <w:rsid w:val="00F47CD7"/>
    <w:rsid w:val="00F50FD6"/>
    <w:rsid w:val="00F5132E"/>
    <w:rsid w:val="00F52627"/>
    <w:rsid w:val="00F53152"/>
    <w:rsid w:val="00F531DC"/>
    <w:rsid w:val="00F532E7"/>
    <w:rsid w:val="00F54304"/>
    <w:rsid w:val="00F547BB"/>
    <w:rsid w:val="00F56303"/>
    <w:rsid w:val="00F563BD"/>
    <w:rsid w:val="00F56BE2"/>
    <w:rsid w:val="00F615DA"/>
    <w:rsid w:val="00F62816"/>
    <w:rsid w:val="00F65A55"/>
    <w:rsid w:val="00F66642"/>
    <w:rsid w:val="00F70BC1"/>
    <w:rsid w:val="00F71F0D"/>
    <w:rsid w:val="00F72591"/>
    <w:rsid w:val="00F73B64"/>
    <w:rsid w:val="00F73FA7"/>
    <w:rsid w:val="00F748E7"/>
    <w:rsid w:val="00F7566A"/>
    <w:rsid w:val="00F80AFD"/>
    <w:rsid w:val="00F819EF"/>
    <w:rsid w:val="00F81EB1"/>
    <w:rsid w:val="00F83911"/>
    <w:rsid w:val="00F84BFD"/>
    <w:rsid w:val="00F87AD8"/>
    <w:rsid w:val="00F87C8D"/>
    <w:rsid w:val="00F87E11"/>
    <w:rsid w:val="00F90D19"/>
    <w:rsid w:val="00F92DA8"/>
    <w:rsid w:val="00F92EFF"/>
    <w:rsid w:val="00F9336E"/>
    <w:rsid w:val="00F93B9F"/>
    <w:rsid w:val="00F94B59"/>
    <w:rsid w:val="00F94D1E"/>
    <w:rsid w:val="00F958E7"/>
    <w:rsid w:val="00F96FCF"/>
    <w:rsid w:val="00FA00F7"/>
    <w:rsid w:val="00FA0134"/>
    <w:rsid w:val="00FA27E1"/>
    <w:rsid w:val="00FA429A"/>
    <w:rsid w:val="00FA4B44"/>
    <w:rsid w:val="00FA4E42"/>
    <w:rsid w:val="00FA6C6A"/>
    <w:rsid w:val="00FA7AD6"/>
    <w:rsid w:val="00FB0495"/>
    <w:rsid w:val="00FB09B5"/>
    <w:rsid w:val="00FB1240"/>
    <w:rsid w:val="00FB1BDF"/>
    <w:rsid w:val="00FB3DD5"/>
    <w:rsid w:val="00FB5DA3"/>
    <w:rsid w:val="00FB6E25"/>
    <w:rsid w:val="00FC27EF"/>
    <w:rsid w:val="00FC2941"/>
    <w:rsid w:val="00FC4C59"/>
    <w:rsid w:val="00FC5068"/>
    <w:rsid w:val="00FC6BA4"/>
    <w:rsid w:val="00FD0822"/>
    <w:rsid w:val="00FD2F92"/>
    <w:rsid w:val="00FD3392"/>
    <w:rsid w:val="00FD4111"/>
    <w:rsid w:val="00FD5079"/>
    <w:rsid w:val="00FD5EA8"/>
    <w:rsid w:val="00FD771D"/>
    <w:rsid w:val="00FE1135"/>
    <w:rsid w:val="00FE1D7B"/>
    <w:rsid w:val="00FE5746"/>
    <w:rsid w:val="00FE5D0A"/>
    <w:rsid w:val="00FE64C0"/>
    <w:rsid w:val="00FE76E8"/>
    <w:rsid w:val="00FF13BE"/>
    <w:rsid w:val="00FF21CE"/>
    <w:rsid w:val="00FF2BFE"/>
    <w:rsid w:val="00FF38BD"/>
    <w:rsid w:val="00FF3C74"/>
    <w:rsid w:val="00FF3F37"/>
    <w:rsid w:val="00FF423E"/>
    <w:rsid w:val="00FF48C4"/>
    <w:rsid w:val="00FF4C90"/>
    <w:rsid w:val="00FF4E8B"/>
    <w:rsid w:val="00FF57B2"/>
    <w:rsid w:val="00FF63D0"/>
    <w:rsid w:val="00FF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202135"/>
  <w15:chartTrackingRefBased/>
  <w15:docId w15:val="{8425C1A1-D46D-4362-8971-78E1FDB1F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Calibri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0B2A"/>
    <w:rPr>
      <w:bCs/>
      <w:lang w:val="en-ZW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C4CDE"/>
    <w:pPr>
      <w:keepNext/>
      <w:keepLines/>
      <w:numPr>
        <w:numId w:val="2"/>
      </w:numPr>
      <w:spacing w:before="240"/>
      <w:outlineLvl w:val="0"/>
    </w:pPr>
    <w:rPr>
      <w:rFonts w:eastAsia="DengXian Light" w:cs="Times New Roman"/>
      <w:b/>
      <w:color w:val="2F5496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61615"/>
    <w:pPr>
      <w:keepNext/>
      <w:keepLines/>
      <w:spacing w:before="40"/>
      <w:ind w:left="576" w:hanging="576"/>
      <w:outlineLvl w:val="1"/>
    </w:pPr>
    <w:rPr>
      <w:rFonts w:eastAsia="DengXian Light" w:cs="Times New Roman"/>
      <w:b/>
      <w:color w:val="2F5496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4B1828"/>
    <w:pPr>
      <w:keepNext/>
      <w:keepLines/>
      <w:spacing w:before="40"/>
      <w:ind w:left="720" w:hanging="720"/>
      <w:outlineLvl w:val="2"/>
    </w:pPr>
    <w:rPr>
      <w:rFonts w:eastAsia="DengXian Light" w:cs="Times New Roman"/>
      <w:color w:val="1F3763"/>
      <w:sz w:val="22"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0A6AA1"/>
    <w:pPr>
      <w:keepNext/>
      <w:keepLines/>
      <w:numPr>
        <w:ilvl w:val="3"/>
        <w:numId w:val="2"/>
      </w:numPr>
      <w:spacing w:before="40"/>
      <w:outlineLvl w:val="3"/>
    </w:pPr>
    <w:rPr>
      <w:rFonts w:eastAsia="DengXian Light" w:cs="Times New Roman"/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3974"/>
    <w:pPr>
      <w:keepNext/>
      <w:keepLines/>
      <w:numPr>
        <w:ilvl w:val="4"/>
        <w:numId w:val="2"/>
      </w:numPr>
      <w:spacing w:before="40"/>
      <w:outlineLvl w:val="4"/>
    </w:pPr>
    <w:rPr>
      <w:rFonts w:ascii="Calibri Light" w:eastAsia="DengXian Light" w:hAnsi="Calibri Light" w:cs="Times New Roman"/>
      <w:color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3974"/>
    <w:pPr>
      <w:keepNext/>
      <w:keepLines/>
      <w:numPr>
        <w:ilvl w:val="5"/>
        <w:numId w:val="2"/>
      </w:numPr>
      <w:spacing w:before="40"/>
      <w:outlineLvl w:val="5"/>
    </w:pPr>
    <w:rPr>
      <w:rFonts w:ascii="Calibri Light" w:eastAsia="DengXian Light" w:hAnsi="Calibri Light" w:cs="Times New Roman"/>
      <w:color w:val="1F3763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3974"/>
    <w:pPr>
      <w:keepNext/>
      <w:keepLines/>
      <w:numPr>
        <w:ilvl w:val="6"/>
        <w:numId w:val="2"/>
      </w:numPr>
      <w:spacing w:before="40"/>
      <w:outlineLvl w:val="6"/>
    </w:pPr>
    <w:rPr>
      <w:rFonts w:ascii="Calibri Light" w:eastAsia="DengXian Light" w:hAnsi="Calibri Light" w:cs="Times New Roman"/>
      <w:i/>
      <w:iCs/>
      <w:color w:val="1F3763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3974"/>
    <w:pPr>
      <w:keepNext/>
      <w:keepLines/>
      <w:numPr>
        <w:ilvl w:val="7"/>
        <w:numId w:val="2"/>
      </w:numPr>
      <w:spacing w:before="40"/>
      <w:outlineLvl w:val="7"/>
    </w:pPr>
    <w:rPr>
      <w:rFonts w:ascii="Calibri Light" w:eastAsia="DengXian Light" w:hAnsi="Calibri Light" w:cs="Times New Roman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3974"/>
    <w:pPr>
      <w:keepNext/>
      <w:keepLines/>
      <w:numPr>
        <w:ilvl w:val="8"/>
        <w:numId w:val="2"/>
      </w:numPr>
      <w:spacing w:before="40"/>
      <w:outlineLvl w:val="8"/>
    </w:pPr>
    <w:rPr>
      <w:rFonts w:ascii="Calibri Light" w:eastAsia="DengXian Light" w:hAnsi="Calibri Light" w:cs="Times New Roman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1908"/>
    <w:rPr>
      <w:rFonts w:ascii="Calibri" w:hAnsi="Calibr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381908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381908"/>
    <w:rPr>
      <w:rFonts w:cs="Calibri"/>
      <w:bCs/>
      <w:lang w:val="en-ZW"/>
    </w:rPr>
  </w:style>
  <w:style w:type="character" w:customStyle="1" w:styleId="Heading1Char">
    <w:name w:val="Heading 1 Char"/>
    <w:link w:val="Heading1"/>
    <w:uiPriority w:val="9"/>
    <w:rsid w:val="000C4CDE"/>
    <w:rPr>
      <w:rFonts w:eastAsia="DengXian Light" w:cs="Times New Roman"/>
      <w:b/>
      <w:color w:val="2F5496"/>
      <w:sz w:val="32"/>
      <w:szCs w:val="32"/>
    </w:rPr>
  </w:style>
  <w:style w:type="character" w:customStyle="1" w:styleId="Heading2Char">
    <w:name w:val="Heading 2 Char"/>
    <w:link w:val="Heading2"/>
    <w:uiPriority w:val="9"/>
    <w:rsid w:val="00D61615"/>
    <w:rPr>
      <w:rFonts w:eastAsia="DengXian Light" w:cs="Times New Roman"/>
      <w:b/>
      <w:color w:val="2F5496"/>
      <w:sz w:val="26"/>
      <w:szCs w:val="26"/>
    </w:rPr>
  </w:style>
  <w:style w:type="character" w:customStyle="1" w:styleId="Heading3Char">
    <w:name w:val="Heading 3 Char"/>
    <w:link w:val="Heading3"/>
    <w:uiPriority w:val="9"/>
    <w:rsid w:val="004B1828"/>
    <w:rPr>
      <w:rFonts w:eastAsia="DengXian Light" w:cs="Times New Roman"/>
      <w:color w:val="1F3763"/>
      <w:sz w:val="22"/>
      <w:szCs w:val="24"/>
    </w:rPr>
  </w:style>
  <w:style w:type="character" w:customStyle="1" w:styleId="Heading4Char">
    <w:name w:val="Heading 4 Char"/>
    <w:link w:val="Heading4"/>
    <w:uiPriority w:val="9"/>
    <w:rsid w:val="000A6AA1"/>
    <w:rPr>
      <w:rFonts w:eastAsia="DengXian Light" w:cs="Times New Roman"/>
      <w:i/>
      <w:iCs/>
      <w:color w:val="2F5496"/>
    </w:rPr>
  </w:style>
  <w:style w:type="character" w:customStyle="1" w:styleId="Heading5Char">
    <w:name w:val="Heading 5 Char"/>
    <w:link w:val="Heading5"/>
    <w:uiPriority w:val="9"/>
    <w:semiHidden/>
    <w:rsid w:val="002C3974"/>
    <w:rPr>
      <w:rFonts w:ascii="Calibri Light" w:eastAsia="DengXian Light" w:hAnsi="Calibri Light" w:cs="Times New Roman"/>
      <w:color w:val="2F5496"/>
      <w:sz w:val="24"/>
      <w:lang w:val="en-GB"/>
    </w:rPr>
  </w:style>
  <w:style w:type="character" w:customStyle="1" w:styleId="Heading6Char">
    <w:name w:val="Heading 6 Char"/>
    <w:link w:val="Heading6"/>
    <w:uiPriority w:val="9"/>
    <w:semiHidden/>
    <w:rsid w:val="002C3974"/>
    <w:rPr>
      <w:rFonts w:ascii="Calibri Light" w:eastAsia="DengXian Light" w:hAnsi="Calibri Light" w:cs="Times New Roman"/>
      <w:color w:val="1F3763"/>
      <w:sz w:val="24"/>
      <w:lang w:val="en-GB"/>
    </w:rPr>
  </w:style>
  <w:style w:type="character" w:customStyle="1" w:styleId="Heading7Char">
    <w:name w:val="Heading 7 Char"/>
    <w:link w:val="Heading7"/>
    <w:uiPriority w:val="9"/>
    <w:semiHidden/>
    <w:rsid w:val="002C3974"/>
    <w:rPr>
      <w:rFonts w:ascii="Calibri Light" w:eastAsia="DengXian Light" w:hAnsi="Calibri Light" w:cs="Times New Roman"/>
      <w:i/>
      <w:iCs/>
      <w:color w:val="1F3763"/>
      <w:sz w:val="24"/>
      <w:lang w:val="en-GB"/>
    </w:rPr>
  </w:style>
  <w:style w:type="character" w:customStyle="1" w:styleId="Heading8Char">
    <w:name w:val="Heading 8 Char"/>
    <w:link w:val="Heading8"/>
    <w:uiPriority w:val="9"/>
    <w:semiHidden/>
    <w:rsid w:val="002C3974"/>
    <w:rPr>
      <w:rFonts w:ascii="Calibri Light" w:eastAsia="DengXian Light" w:hAnsi="Calibri Light" w:cs="Times New Roman"/>
      <w:color w:val="272727"/>
      <w:sz w:val="21"/>
      <w:szCs w:val="21"/>
      <w:lang w:val="en-GB"/>
    </w:rPr>
  </w:style>
  <w:style w:type="character" w:customStyle="1" w:styleId="Heading9Char">
    <w:name w:val="Heading 9 Char"/>
    <w:link w:val="Heading9"/>
    <w:uiPriority w:val="9"/>
    <w:semiHidden/>
    <w:rsid w:val="002C3974"/>
    <w:rPr>
      <w:rFonts w:ascii="Calibri Light" w:eastAsia="DengXian Light" w:hAnsi="Calibri Light" w:cs="Times New Roman"/>
      <w:i/>
      <w:iCs/>
      <w:color w:val="272727"/>
      <w:sz w:val="21"/>
      <w:szCs w:val="21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D93A41"/>
    <w:pPr>
      <w:spacing w:after="200"/>
    </w:pPr>
    <w:rPr>
      <w:i/>
      <w:iCs/>
      <w:color w:val="44546A"/>
      <w:sz w:val="18"/>
      <w:szCs w:val="18"/>
    </w:rPr>
  </w:style>
  <w:style w:type="character" w:customStyle="1" w:styleId="NoSpacingChar">
    <w:name w:val="No Spacing Char"/>
    <w:link w:val="NoSpacing"/>
    <w:uiPriority w:val="1"/>
    <w:locked/>
    <w:rsid w:val="00042F22"/>
    <w:rPr>
      <w:rFonts w:cs="Calibri"/>
    </w:rPr>
  </w:style>
  <w:style w:type="character" w:styleId="Hyperlink">
    <w:name w:val="Hyperlink"/>
    <w:unhideWhenUsed/>
    <w:rsid w:val="00042F22"/>
    <w:rPr>
      <w:color w:val="0563C1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042D15"/>
    <w:pPr>
      <w:spacing w:after="160"/>
    </w:pPr>
    <w:rPr>
      <w:rFonts w:ascii="Calibri" w:eastAsia="DengXian" w:hAnsi="Calibri" w:cs="Times New Roman"/>
      <w:bCs w:val="0"/>
      <w:lang w:val="en-AU" w:eastAsia="zh-CN"/>
    </w:rPr>
  </w:style>
  <w:style w:type="character" w:customStyle="1" w:styleId="CommentTextChar">
    <w:name w:val="Comment Text Char"/>
    <w:link w:val="CommentText"/>
    <w:uiPriority w:val="99"/>
    <w:rsid w:val="00042D15"/>
    <w:rPr>
      <w:rFonts w:ascii="Calibri" w:eastAsia="DengXian" w:hAnsi="Calibri" w:cs="Times New Roman"/>
      <w:bCs/>
      <w:lang w:val="en-AU" w:eastAsia="zh-CN"/>
    </w:rPr>
  </w:style>
  <w:style w:type="paragraph" w:customStyle="1" w:styleId="CM1">
    <w:name w:val="CM1"/>
    <w:basedOn w:val="Normal"/>
    <w:next w:val="Normal"/>
    <w:rsid w:val="00042D15"/>
    <w:pPr>
      <w:widowControl w:val="0"/>
      <w:autoSpaceDE w:val="0"/>
      <w:autoSpaceDN w:val="0"/>
      <w:adjustRightInd w:val="0"/>
    </w:pPr>
    <w:rPr>
      <w:rFonts w:ascii="Calibri" w:eastAsia="Times New Roman" w:hAnsi="Calibri" w:cs="Times New Roman"/>
      <w:bCs w:val="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D626B2"/>
    <w:pPr>
      <w:tabs>
        <w:tab w:val="center" w:pos="4513"/>
        <w:tab w:val="right" w:pos="9026"/>
      </w:tabs>
    </w:pPr>
    <w:rPr>
      <w:rFonts w:ascii="Calibri" w:hAnsi="Calibri" w:cs="Times New Roman"/>
      <w:bCs w:val="0"/>
      <w:sz w:val="22"/>
      <w:szCs w:val="22"/>
    </w:rPr>
  </w:style>
  <w:style w:type="character" w:customStyle="1" w:styleId="HeaderChar">
    <w:name w:val="Header Char"/>
    <w:link w:val="Header"/>
    <w:uiPriority w:val="99"/>
    <w:rsid w:val="00D626B2"/>
    <w:rPr>
      <w:rFonts w:ascii="Calibri" w:hAnsi="Calibri" w:cs="Times New Roman"/>
      <w:bCs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42D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2DA5"/>
  </w:style>
  <w:style w:type="character" w:styleId="CommentReference">
    <w:name w:val="annotation reference"/>
    <w:uiPriority w:val="99"/>
    <w:semiHidden/>
    <w:unhideWhenUsed/>
    <w:rsid w:val="002D05BC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05BC"/>
    <w:pPr>
      <w:spacing w:after="0"/>
    </w:pPr>
    <w:rPr>
      <w:rFonts w:ascii="Arial" w:eastAsia="Calibri" w:hAnsi="Arial" w:cs="Arial"/>
      <w:b/>
      <w:bCs/>
      <w:lang w:val="en-ZW" w:eastAsia="en-US"/>
    </w:rPr>
  </w:style>
  <w:style w:type="character" w:customStyle="1" w:styleId="CommentSubjectChar">
    <w:name w:val="Comment Subject Char"/>
    <w:link w:val="CommentSubject"/>
    <w:uiPriority w:val="99"/>
    <w:semiHidden/>
    <w:rsid w:val="002D05BC"/>
    <w:rPr>
      <w:rFonts w:ascii="Calibri" w:eastAsia="DengXian" w:hAnsi="Calibri" w:cs="Times New Roman"/>
      <w:b/>
      <w:bCs w:val="0"/>
      <w:lang w:val="en-AU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614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B66143"/>
    <w:rPr>
      <w:rFonts w:ascii="Segoe UI" w:hAnsi="Segoe UI" w:cs="Segoe UI"/>
      <w:sz w:val="18"/>
      <w:szCs w:val="18"/>
    </w:rPr>
  </w:style>
  <w:style w:type="character" w:styleId="PlaceholderText">
    <w:name w:val="Placeholder Text"/>
    <w:uiPriority w:val="99"/>
    <w:semiHidden/>
    <w:rsid w:val="00C0156B"/>
    <w:rPr>
      <w:color w:val="808080"/>
    </w:rPr>
  </w:style>
  <w:style w:type="character" w:customStyle="1" w:styleId="UnresolvedMention">
    <w:name w:val="Unresolved Mention"/>
    <w:uiPriority w:val="99"/>
    <w:rsid w:val="0011154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C520E"/>
    <w:rPr>
      <w:bCs/>
      <w:lang w:val="en-ZW"/>
    </w:rPr>
  </w:style>
  <w:style w:type="character" w:customStyle="1" w:styleId="ListParagraphChar">
    <w:name w:val="List Paragraph Char"/>
    <w:link w:val="ListParagraph"/>
    <w:uiPriority w:val="34"/>
    <w:rsid w:val="00CE0E82"/>
    <w:rPr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73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3EE85EF2E8DF49BF59FC53325A6810" ma:contentTypeVersion="14" ma:contentTypeDescription="Create a new document." ma:contentTypeScope="" ma:versionID="77c149105355232a304de7afaf1a91fe">
  <xsd:schema xmlns:xsd="http://www.w3.org/2001/XMLSchema" xmlns:xs="http://www.w3.org/2001/XMLSchema" xmlns:p="http://schemas.microsoft.com/office/2006/metadata/properties" xmlns:ns3="b34d062f-326d-47b9-9e20-8342dc1ec9e3" xmlns:ns4="4ce17835-c4c5-4c2e-a723-313455a4e7f2" targetNamespace="http://schemas.microsoft.com/office/2006/metadata/properties" ma:root="true" ma:fieldsID="f8a7fd7efed7bdbc5d3a1054c6b603a1" ns3:_="" ns4:_="">
    <xsd:import namespace="b34d062f-326d-47b9-9e20-8342dc1ec9e3"/>
    <xsd:import namespace="4ce17835-c4c5-4c2e-a723-313455a4e7f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4d062f-326d-47b9-9e20-8342dc1ec9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e17835-c4c5-4c2e-a723-313455a4e7f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F8FFA4-AAC9-401A-A983-A7C1EF95ACF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D7DEE3-2BD1-4409-9A09-C90BFAA3B6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4d062f-326d-47b9-9e20-8342dc1ec9e3"/>
    <ds:schemaRef ds:uri="4ce17835-c4c5-4c2e-a723-313455a4e7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2EE6C4E-8F69-49E6-9F39-00F7F14886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8FA60D4-29C4-44C1-8194-6AFA54926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4</Pages>
  <Words>1501</Words>
  <Characters>8557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10038</CharactersWithSpaces>
  <SharedDoc>false</SharedDoc>
  <HLinks>
    <vt:vector size="6" baseType="variant">
      <vt:variant>
        <vt:i4>3407960</vt:i4>
      </vt:variant>
      <vt:variant>
        <vt:i4>0</vt:i4>
      </vt:variant>
      <vt:variant>
        <vt:i4>0</vt:i4>
      </vt:variant>
      <vt:variant>
        <vt:i4>5</vt:i4>
      </vt:variant>
      <vt:variant>
        <vt:lpwstr>mailto:jermaine.dambi@friendshipbench.io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Jermaine Dambi</dc:creator>
  <cp:keywords/>
  <cp:lastModifiedBy>Poonam Mutha</cp:lastModifiedBy>
  <cp:revision>71</cp:revision>
  <cp:lastPrinted>2021-11-30T19:20:00Z</cp:lastPrinted>
  <dcterms:created xsi:type="dcterms:W3CDTF">2022-04-19T23:24:00Z</dcterms:created>
  <dcterms:modified xsi:type="dcterms:W3CDTF">2022-04-29T04:32:00Z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Id 1_1">
    <vt:lpwstr>http://www.zotero.org/styles/american-political-science-association</vt:lpwstr>
  </property>
  <property fmtid="{D5CDD505-2E9C-101B-9397-08002B2CF9AE}" pid="4" name="Mendeley Recent Style Id 2_1">
    <vt:lpwstr>http://www.zotero.org/styles/apa</vt:lpwstr>
  </property>
  <property fmtid="{D5CDD505-2E9C-101B-9397-08002B2CF9AE}" pid="5" name="Mendeley Recent Style Id 3_1">
    <vt:lpwstr>http://www.zotero.org/styles/bmc-research-notes</vt:lpwstr>
  </property>
  <property fmtid="{D5CDD505-2E9C-101B-9397-08002B2CF9AE}" pid="6" name="Mendeley Recent Style Id 4_1">
    <vt:lpwstr>http://www.zotero.org/styles/chicago-author-date</vt:lpwstr>
  </property>
  <property fmtid="{D5CDD505-2E9C-101B-9397-08002B2CF9AE}" pid="7" name="Mendeley Recent Style Id 5_1">
    <vt:lpwstr>http://www.zotero.org/styles/harvard-cite-them-right</vt:lpwstr>
  </property>
  <property fmtid="{D5CDD505-2E9C-101B-9397-08002B2CF9AE}" pid="8" name="Mendeley Recent Style Id 6_1">
    <vt:lpwstr>http://www.zotero.org/styles/ieee</vt:lpwstr>
  </property>
  <property fmtid="{D5CDD505-2E9C-101B-9397-08002B2CF9AE}" pid="9" name="Mendeley Recent Style Id 7_1">
    <vt:lpwstr>http://www.zotero.org/styles/modern-humanities-research-association</vt:lpwstr>
  </property>
  <property fmtid="{D5CDD505-2E9C-101B-9397-08002B2CF9AE}" pid="10" name="Mendeley Recent Style Id 8_1">
    <vt:lpwstr>http://www.zotero.org/styles/modern-language-association</vt:lpwstr>
  </property>
  <property fmtid="{D5CDD505-2E9C-101B-9397-08002B2CF9AE}" pid="11" name="Mendeley Recent Style Id 9_1">
    <vt:lpwstr>http://www.zotero.org/styles/nature</vt:lpwstr>
  </property>
  <property fmtid="{D5CDD505-2E9C-101B-9397-08002B2CF9AE}" pid="12" name="Mendeley Recent Style Name 0_1">
    <vt:lpwstr>American Medical Association 11th edition</vt:lpwstr>
  </property>
  <property fmtid="{D5CDD505-2E9C-101B-9397-08002B2CF9AE}" pid="13" name="Mendeley Recent Style Name 1_1">
    <vt:lpwstr>American Political Science Association</vt:lpwstr>
  </property>
  <property fmtid="{D5CDD505-2E9C-101B-9397-08002B2CF9AE}" pid="14" name="Mendeley Recent Style Name 2_1">
    <vt:lpwstr>American Psychological Association 7th edition</vt:lpwstr>
  </property>
  <property fmtid="{D5CDD505-2E9C-101B-9397-08002B2CF9AE}" pid="15" name="Mendeley Recent Style Name 3_1">
    <vt:lpwstr>BMC Research Notes</vt:lpwstr>
  </property>
  <property fmtid="{D5CDD505-2E9C-101B-9397-08002B2CF9AE}" pid="16" name="Mendeley Recent Style Name 4_1">
    <vt:lpwstr>Chicago Manual of Style 17th edition (author-date)</vt:lpwstr>
  </property>
  <property fmtid="{D5CDD505-2E9C-101B-9397-08002B2CF9AE}" pid="17" name="Mendeley Recent Style Name 5_1">
    <vt:lpwstr>Cite Them Right 10th edition - Harvard</vt:lpwstr>
  </property>
  <property fmtid="{D5CDD505-2E9C-101B-9397-08002B2CF9AE}" pid="18" name="Mendeley Recent Style Name 6_1">
    <vt:lpwstr>IEEE</vt:lpwstr>
  </property>
  <property fmtid="{D5CDD505-2E9C-101B-9397-08002B2CF9AE}" pid="19" name="Mendeley Recent Style Name 7_1">
    <vt:lpwstr>Modern Humanities Research Association 3rd edition (note with bibliography)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Name 9_1">
    <vt:lpwstr>Nature</vt:lpwstr>
  </property>
  <property fmtid="{D5CDD505-2E9C-101B-9397-08002B2CF9AE}" pid="22" name="ContentTypeId">
    <vt:lpwstr>0x010100E5BD467882874347B118F14209034EC6</vt:lpwstr>
  </property>
</Properties>
</file>