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56D7B" w14:textId="6439DA3B" w:rsidR="00235286" w:rsidRPr="000B5C49" w:rsidRDefault="00AC32BA" w:rsidP="000B5C49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r w:rsidRPr="000B5C49">
        <w:rPr>
          <w:rFonts w:ascii="Times New Roman" w:eastAsia="Times New Roman" w:hAnsi="Times New Roman" w:cs="Times New Roman"/>
          <w:b/>
          <w:bCs/>
        </w:rPr>
        <w:t>Mixed Methods Article Reporting Standards (MMARS)</w:t>
      </w:r>
      <w:r w:rsidR="000B5C49" w:rsidRPr="000B5C49">
        <w:rPr>
          <w:rFonts w:ascii="Times New Roman" w:eastAsia="Times New Roman" w:hAnsi="Times New Roman" w:cs="Times New Roman"/>
          <w:b/>
          <w:bCs/>
        </w:rPr>
        <w:t xml:space="preserve"> </w:t>
      </w:r>
      <w:r w:rsidRPr="000B5C49">
        <w:rPr>
          <w:rFonts w:ascii="Times New Roman" w:eastAsia="Times New Roman" w:hAnsi="Times New Roman" w:cs="Times New Roman"/>
          <w:b/>
          <w:bCs/>
        </w:rPr>
        <w:t>Information Recommended for</w:t>
      </w:r>
      <w:r w:rsidR="000B5C49" w:rsidRPr="000B5C49">
        <w:rPr>
          <w:rFonts w:ascii="Times New Roman" w:eastAsia="Times New Roman" w:hAnsi="Times New Roman" w:cs="Times New Roman"/>
          <w:b/>
          <w:bCs/>
        </w:rPr>
        <w:t xml:space="preserve"> </w:t>
      </w:r>
      <w:r w:rsidRPr="000B5C49">
        <w:rPr>
          <w:rFonts w:ascii="Times New Roman" w:eastAsia="Times New Roman" w:hAnsi="Times New Roman" w:cs="Times New Roman"/>
          <w:b/>
          <w:bCs/>
        </w:rPr>
        <w:t>Inclusion in Manuscripts That Report</w:t>
      </w:r>
      <w:r w:rsidR="000B5C49" w:rsidRPr="000B5C49">
        <w:rPr>
          <w:rFonts w:ascii="Times New Roman" w:eastAsia="Times New Roman" w:hAnsi="Times New Roman" w:cs="Times New Roman"/>
          <w:b/>
          <w:bCs/>
        </w:rPr>
        <w:t xml:space="preserve"> </w:t>
      </w:r>
      <w:r w:rsidRPr="000B5C49">
        <w:rPr>
          <w:rFonts w:ascii="Times New Roman" w:eastAsia="Times New Roman" w:hAnsi="Times New Roman" w:cs="Times New Roman"/>
          <w:b/>
          <w:bCs/>
        </w:rPr>
        <w:t>the Collection and Integration of Qualitative and Quantitative Data</w:t>
      </w:r>
      <w:r w:rsidR="000B5C49">
        <w:rPr>
          <w:rFonts w:ascii="Times New Roman" w:eastAsia="Times New Roman" w:hAnsi="Times New Roman" w:cs="Times New Roman"/>
          <w:b/>
          <w:bCs/>
        </w:rPr>
        <w:t xml:space="preserve"> (Levitt et al., 2018)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96"/>
        <w:gridCol w:w="10254"/>
      </w:tblGrid>
      <w:tr w:rsidR="00533820" w:rsidRPr="000B5C49" w14:paraId="7265094D" w14:textId="77777777" w:rsidTr="000B5C49">
        <w:tc>
          <w:tcPr>
            <w:tcW w:w="1041" w:type="pct"/>
            <w:shd w:val="clear" w:color="auto" w:fill="E7E6E6" w:themeFill="background2"/>
          </w:tcPr>
          <w:p w14:paraId="7475E81F" w14:textId="0962ECA9" w:rsidR="00533820" w:rsidRPr="000B5C49" w:rsidRDefault="00533820" w:rsidP="000B5C49">
            <w:pPr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5C49">
              <w:rPr>
                <w:rFonts w:ascii="Times New Roman" w:eastAsia="Times New Roman" w:hAnsi="Times New Roman" w:cs="Times New Roman"/>
                <w:b/>
                <w:bCs/>
              </w:rPr>
              <w:t>Paper section</w:t>
            </w:r>
            <w:r w:rsidR="000B5C49">
              <w:rPr>
                <w:rFonts w:ascii="Times New Roman" w:eastAsia="Times New Roman" w:hAnsi="Times New Roman" w:cs="Times New Roman"/>
                <w:b/>
                <w:bCs/>
              </w:rPr>
              <w:t>/</w:t>
            </w:r>
            <w:r w:rsidRPr="000B5C49">
              <w:rPr>
                <w:rFonts w:ascii="Times New Roman" w:eastAsia="Times New Roman" w:hAnsi="Times New Roman" w:cs="Times New Roman"/>
                <w:b/>
                <w:bCs/>
              </w:rPr>
              <w:t>element</w:t>
            </w:r>
          </w:p>
        </w:tc>
        <w:tc>
          <w:tcPr>
            <w:tcW w:w="3959" w:type="pct"/>
            <w:shd w:val="clear" w:color="auto" w:fill="E7E6E6" w:themeFill="background2"/>
          </w:tcPr>
          <w:p w14:paraId="6A56EE10" w14:textId="2D34C738" w:rsidR="00533820" w:rsidRPr="000B5C49" w:rsidRDefault="00533820" w:rsidP="000B5C49">
            <w:pPr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5C49">
              <w:rPr>
                <w:rFonts w:ascii="Times New Roman" w:eastAsia="Times New Roman" w:hAnsi="Times New Roman" w:cs="Times New Roman"/>
                <w:b/>
                <w:bCs/>
              </w:rPr>
              <w:t>Authors’ description of information reported</w:t>
            </w:r>
          </w:p>
        </w:tc>
      </w:tr>
      <w:tr w:rsidR="00533820" w:rsidRPr="000B5C49" w14:paraId="716696E6" w14:textId="77777777" w:rsidTr="000B5C49">
        <w:tc>
          <w:tcPr>
            <w:tcW w:w="1041" w:type="pct"/>
          </w:tcPr>
          <w:p w14:paraId="2922C270" w14:textId="28890400" w:rsidR="00533820" w:rsidRPr="000B5C49" w:rsidRDefault="00533820" w:rsidP="000B5C4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B5C49">
              <w:rPr>
                <w:rFonts w:ascii="Times New Roman" w:eastAsia="Times New Roman" w:hAnsi="Times New Roman" w:cs="Times New Roman"/>
              </w:rPr>
              <w:t>Title page/title</w:t>
            </w:r>
          </w:p>
        </w:tc>
        <w:tc>
          <w:tcPr>
            <w:tcW w:w="3959" w:type="pct"/>
          </w:tcPr>
          <w:p w14:paraId="358A1915" w14:textId="614BED84" w:rsidR="00533820" w:rsidRPr="000B5C49" w:rsidRDefault="00533820" w:rsidP="000B5C49">
            <w:pPr>
              <w:pStyle w:val="ListParagraph"/>
              <w:numPr>
                <w:ilvl w:val="0"/>
                <w:numId w:val="1"/>
              </w:numPr>
              <w:ind w:left="100" w:hanging="180"/>
              <w:rPr>
                <w:rFonts w:ascii="Times New Roman" w:eastAsia="Times New Roman" w:hAnsi="Times New Roman" w:cs="Times New Roman"/>
              </w:rPr>
            </w:pPr>
            <w:r w:rsidRPr="000B5C49">
              <w:rPr>
                <w:rFonts w:ascii="Times New Roman" w:eastAsia="Times New Roman" w:hAnsi="Times New Roman" w:cs="Times New Roman"/>
              </w:rPr>
              <w:t>Title references the term “mixed methods”</w:t>
            </w:r>
            <w:r w:rsidR="000B5C49">
              <w:rPr>
                <w:rFonts w:ascii="Times New Roman" w:eastAsia="Times New Roman" w:hAnsi="Times New Roman" w:cs="Times New Roman"/>
              </w:rPr>
              <w:t xml:space="preserve"> a</w:t>
            </w:r>
            <w:r w:rsidRPr="000B5C49">
              <w:rPr>
                <w:rFonts w:ascii="Times New Roman" w:eastAsia="Times New Roman" w:hAnsi="Times New Roman" w:cs="Times New Roman"/>
              </w:rPr>
              <w:t>nd</w:t>
            </w:r>
            <w:r w:rsidR="00CE424C">
              <w:rPr>
                <w:rFonts w:ascii="Times New Roman" w:eastAsia="Times New Roman" w:hAnsi="Times New Roman" w:cs="Times New Roman"/>
              </w:rPr>
              <w:t xml:space="preserve"> </w:t>
            </w:r>
            <w:r w:rsidR="004A4AC7" w:rsidRPr="000B5C49">
              <w:rPr>
                <w:rFonts w:ascii="Times New Roman" w:eastAsia="Times New Roman" w:hAnsi="Times New Roman" w:cs="Times New Roman"/>
              </w:rPr>
              <w:t>i</w:t>
            </w:r>
            <w:r w:rsidR="004A4AC7">
              <w:rPr>
                <w:rFonts w:ascii="Times New Roman" w:eastAsia="Times New Roman" w:hAnsi="Times New Roman" w:cs="Times New Roman"/>
              </w:rPr>
              <w:t>nd</w:t>
            </w:r>
            <w:r w:rsidR="004A4AC7" w:rsidRPr="000B5C49">
              <w:rPr>
                <w:rFonts w:ascii="Times New Roman" w:eastAsia="Times New Roman" w:hAnsi="Times New Roman" w:cs="Times New Roman"/>
              </w:rPr>
              <w:t>icates</w:t>
            </w:r>
            <w:r w:rsidRPr="000B5C49">
              <w:rPr>
                <w:rFonts w:ascii="Times New Roman" w:eastAsia="Times New Roman" w:hAnsi="Times New Roman" w:cs="Times New Roman"/>
              </w:rPr>
              <w:t xml:space="preserve"> key topic</w:t>
            </w:r>
          </w:p>
        </w:tc>
      </w:tr>
      <w:tr w:rsidR="00533820" w:rsidRPr="000B5C49" w14:paraId="4272CE1B" w14:textId="77777777" w:rsidTr="000B5C49">
        <w:tc>
          <w:tcPr>
            <w:tcW w:w="1041" w:type="pct"/>
          </w:tcPr>
          <w:p w14:paraId="07B7D8EA" w14:textId="209FFFF1" w:rsidR="00533820" w:rsidRPr="000B5C49" w:rsidRDefault="00533820" w:rsidP="000B5C4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B5C49">
              <w:rPr>
                <w:rFonts w:ascii="Times New Roman" w:eastAsia="Times New Roman" w:hAnsi="Times New Roman" w:cs="Times New Roman"/>
              </w:rPr>
              <w:t xml:space="preserve">Author </w:t>
            </w:r>
            <w:proofErr w:type="gramStart"/>
            <w:r w:rsidRPr="000B5C49">
              <w:rPr>
                <w:rFonts w:ascii="Times New Roman" w:eastAsia="Times New Roman" w:hAnsi="Times New Roman" w:cs="Times New Roman"/>
              </w:rPr>
              <w:t>note</w:t>
            </w:r>
            <w:proofErr w:type="gramEnd"/>
          </w:p>
        </w:tc>
        <w:tc>
          <w:tcPr>
            <w:tcW w:w="3959" w:type="pct"/>
          </w:tcPr>
          <w:p w14:paraId="33093717" w14:textId="5380B11F" w:rsidR="00533820" w:rsidRPr="000B5C49" w:rsidRDefault="00DE4DA9" w:rsidP="000B5C49">
            <w:pPr>
              <w:pStyle w:val="ListParagraph"/>
              <w:numPr>
                <w:ilvl w:val="0"/>
                <w:numId w:val="1"/>
              </w:numPr>
              <w:ind w:left="100" w:hanging="180"/>
              <w:rPr>
                <w:rFonts w:ascii="Times New Roman" w:eastAsia="Times New Roman" w:hAnsi="Times New Roman" w:cs="Times New Roman"/>
              </w:rPr>
            </w:pPr>
            <w:r w:rsidRPr="000B5C49">
              <w:rPr>
                <w:rFonts w:ascii="Times New Roman" w:eastAsia="Times New Roman" w:hAnsi="Times New Roman" w:cs="Times New Roman"/>
              </w:rPr>
              <w:t>Acknowledge</w:t>
            </w:r>
            <w:r w:rsidR="00CE424C">
              <w:rPr>
                <w:rFonts w:ascii="Times New Roman" w:eastAsia="Times New Roman" w:hAnsi="Times New Roman" w:cs="Times New Roman"/>
              </w:rPr>
              <w:t>s</w:t>
            </w:r>
            <w:r w:rsidRPr="000B5C49">
              <w:rPr>
                <w:rFonts w:ascii="Times New Roman" w:eastAsia="Times New Roman" w:hAnsi="Times New Roman" w:cs="Times New Roman"/>
              </w:rPr>
              <w:t xml:space="preserve"> funding sources; provide</w:t>
            </w:r>
            <w:r w:rsidR="00F07C16" w:rsidRPr="000B5C49">
              <w:rPr>
                <w:rFonts w:ascii="Times New Roman" w:eastAsia="Times New Roman" w:hAnsi="Times New Roman" w:cs="Times New Roman"/>
              </w:rPr>
              <w:t>s</w:t>
            </w:r>
            <w:r w:rsidRPr="000B5C49">
              <w:rPr>
                <w:rFonts w:ascii="Times New Roman" w:eastAsia="Times New Roman" w:hAnsi="Times New Roman" w:cs="Times New Roman"/>
              </w:rPr>
              <w:t xml:space="preserve"> declaration of conflicts of interest</w:t>
            </w:r>
          </w:p>
        </w:tc>
      </w:tr>
      <w:tr w:rsidR="00533820" w:rsidRPr="000B5C49" w14:paraId="4774A53C" w14:textId="77777777" w:rsidTr="000B5C49">
        <w:tc>
          <w:tcPr>
            <w:tcW w:w="1041" w:type="pct"/>
          </w:tcPr>
          <w:p w14:paraId="4959BB6C" w14:textId="345151C0" w:rsidR="00533820" w:rsidRPr="000B5C49" w:rsidRDefault="00533820" w:rsidP="000B5C4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B5C49">
              <w:rPr>
                <w:rFonts w:ascii="Times New Roman" w:eastAsia="Times New Roman" w:hAnsi="Times New Roman" w:cs="Times New Roman"/>
              </w:rPr>
              <w:t>Abstract</w:t>
            </w:r>
          </w:p>
        </w:tc>
        <w:tc>
          <w:tcPr>
            <w:tcW w:w="3959" w:type="pct"/>
          </w:tcPr>
          <w:p w14:paraId="1B717FD8" w14:textId="77777777" w:rsidR="00533820" w:rsidRPr="000B5C49" w:rsidRDefault="00533820" w:rsidP="000B5C49">
            <w:pPr>
              <w:pStyle w:val="ListParagraph"/>
              <w:numPr>
                <w:ilvl w:val="0"/>
                <w:numId w:val="1"/>
              </w:numPr>
              <w:ind w:left="100" w:hanging="180"/>
              <w:rPr>
                <w:rFonts w:ascii="Times New Roman" w:eastAsia="Times New Roman" w:hAnsi="Times New Roman" w:cs="Times New Roman"/>
              </w:rPr>
            </w:pPr>
            <w:r w:rsidRPr="000B5C49">
              <w:rPr>
                <w:rFonts w:ascii="Times New Roman" w:eastAsia="Times New Roman" w:hAnsi="Times New Roman" w:cs="Times New Roman"/>
              </w:rPr>
              <w:t>Indicates mixed methods design, types of participants/data sources, analytic strategy, main findings, and significance</w:t>
            </w:r>
          </w:p>
          <w:p w14:paraId="1278015E" w14:textId="3CFCABAC" w:rsidR="00DE4DA9" w:rsidRPr="000B5C49" w:rsidRDefault="00731F3D" w:rsidP="000B5C49">
            <w:pPr>
              <w:pStyle w:val="ListParagraph"/>
              <w:numPr>
                <w:ilvl w:val="0"/>
                <w:numId w:val="1"/>
              </w:numPr>
              <w:ind w:left="100" w:hanging="180"/>
              <w:rPr>
                <w:rFonts w:ascii="Times New Roman" w:eastAsia="Times New Roman" w:hAnsi="Times New Roman" w:cs="Times New Roman"/>
              </w:rPr>
            </w:pPr>
            <w:r w:rsidRPr="000B5C49">
              <w:rPr>
                <w:rFonts w:ascii="Times New Roman" w:eastAsia="Times New Roman" w:hAnsi="Times New Roman" w:cs="Times New Roman"/>
              </w:rPr>
              <w:t xml:space="preserve">Describes approaches used and how intersecting approaches are combined </w:t>
            </w:r>
          </w:p>
        </w:tc>
      </w:tr>
      <w:tr w:rsidR="00533820" w:rsidRPr="000B5C49" w14:paraId="1705C542" w14:textId="77777777" w:rsidTr="000B5C49">
        <w:tc>
          <w:tcPr>
            <w:tcW w:w="1041" w:type="pct"/>
          </w:tcPr>
          <w:p w14:paraId="70CC0CDB" w14:textId="77777777" w:rsidR="00533820" w:rsidRPr="000B5C49" w:rsidRDefault="00731F3D" w:rsidP="000B5C4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B5C49">
              <w:rPr>
                <w:rFonts w:ascii="Times New Roman" w:eastAsia="Times New Roman" w:hAnsi="Times New Roman" w:cs="Times New Roman"/>
              </w:rPr>
              <w:t>Introduction</w:t>
            </w:r>
          </w:p>
          <w:p w14:paraId="60F3C51D" w14:textId="20815100" w:rsidR="00731F3D" w:rsidRPr="000B5C49" w:rsidRDefault="00731F3D" w:rsidP="000B5C49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9" w:type="pct"/>
          </w:tcPr>
          <w:p w14:paraId="54CC880B" w14:textId="77777777" w:rsidR="00533820" w:rsidRPr="000B5C49" w:rsidRDefault="00731F3D" w:rsidP="000B5C49">
            <w:pPr>
              <w:pStyle w:val="ListParagraph"/>
              <w:numPr>
                <w:ilvl w:val="0"/>
                <w:numId w:val="1"/>
              </w:numPr>
              <w:ind w:left="100" w:hanging="180"/>
              <w:rPr>
                <w:rFonts w:ascii="Times New Roman" w:eastAsia="Times New Roman" w:hAnsi="Times New Roman" w:cs="Times New Roman"/>
              </w:rPr>
            </w:pPr>
            <w:r w:rsidRPr="000B5C49">
              <w:rPr>
                <w:rFonts w:ascii="Times New Roman" w:eastAsia="Times New Roman" w:hAnsi="Times New Roman" w:cs="Times New Roman"/>
              </w:rPr>
              <w:t>Identifies barriers in literature suggesting a need for both qualitative and quantitative data</w:t>
            </w:r>
          </w:p>
          <w:p w14:paraId="02DDCCF8" w14:textId="62C451C1" w:rsidR="00731F3D" w:rsidRPr="000B5C49" w:rsidRDefault="00731F3D" w:rsidP="000B5C49">
            <w:pPr>
              <w:pStyle w:val="ListParagraph"/>
              <w:numPr>
                <w:ilvl w:val="0"/>
                <w:numId w:val="1"/>
              </w:numPr>
              <w:ind w:left="100" w:hanging="180"/>
              <w:rPr>
                <w:rFonts w:ascii="Times New Roman" w:eastAsia="Times New Roman" w:hAnsi="Times New Roman" w:cs="Times New Roman"/>
              </w:rPr>
            </w:pPr>
            <w:r w:rsidRPr="000B5C49">
              <w:rPr>
                <w:rFonts w:ascii="Times New Roman" w:eastAsia="Times New Roman" w:hAnsi="Times New Roman" w:cs="Times New Roman"/>
              </w:rPr>
              <w:t>States research aims and describes ways that approaches to inquiry were combined</w:t>
            </w:r>
          </w:p>
        </w:tc>
      </w:tr>
      <w:tr w:rsidR="00533820" w:rsidRPr="000B5C49" w14:paraId="21FD5EA4" w14:textId="77777777" w:rsidTr="000B5C49">
        <w:tc>
          <w:tcPr>
            <w:tcW w:w="1041" w:type="pct"/>
          </w:tcPr>
          <w:p w14:paraId="536D3D6E" w14:textId="061C5705" w:rsidR="00533820" w:rsidRPr="000B5C49" w:rsidRDefault="00731F3D" w:rsidP="000B5C4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B5C49">
              <w:rPr>
                <w:rFonts w:ascii="Times New Roman" w:eastAsia="Times New Roman" w:hAnsi="Times New Roman" w:cs="Times New Roman"/>
              </w:rPr>
              <w:t>Method</w:t>
            </w:r>
          </w:p>
        </w:tc>
        <w:tc>
          <w:tcPr>
            <w:tcW w:w="3959" w:type="pct"/>
          </w:tcPr>
          <w:p w14:paraId="2BBE9F28" w14:textId="77777777" w:rsidR="00533820" w:rsidRPr="000B5C49" w:rsidRDefault="00F07C16" w:rsidP="000B5C49">
            <w:pPr>
              <w:pStyle w:val="ListParagraph"/>
              <w:numPr>
                <w:ilvl w:val="0"/>
                <w:numId w:val="1"/>
              </w:numPr>
              <w:ind w:left="100" w:hanging="180"/>
              <w:rPr>
                <w:rFonts w:ascii="Times New Roman" w:eastAsia="Times New Roman" w:hAnsi="Times New Roman" w:cs="Times New Roman"/>
              </w:rPr>
            </w:pPr>
            <w:r w:rsidRPr="000B5C49">
              <w:rPr>
                <w:rFonts w:ascii="Times New Roman" w:eastAsia="Times New Roman" w:hAnsi="Times New Roman" w:cs="Times New Roman"/>
              </w:rPr>
              <w:t>Provides explanation of why mixed methods research is appropriate given paper goals; identifies and defines type of mixed methods used; indicates approaches to inquiry (quant and qual) within mixed methods design</w:t>
            </w:r>
          </w:p>
          <w:p w14:paraId="47ACA572" w14:textId="0B17E056" w:rsidR="00F07C16" w:rsidRPr="000B5C49" w:rsidRDefault="00F07C16" w:rsidP="000B5C49">
            <w:pPr>
              <w:pStyle w:val="ListParagraph"/>
              <w:numPr>
                <w:ilvl w:val="0"/>
                <w:numId w:val="1"/>
              </w:numPr>
              <w:ind w:left="100" w:hanging="180"/>
              <w:rPr>
                <w:rFonts w:ascii="Times New Roman" w:eastAsia="Times New Roman" w:hAnsi="Times New Roman" w:cs="Times New Roman"/>
              </w:rPr>
            </w:pPr>
            <w:r w:rsidRPr="000B5C49">
              <w:rPr>
                <w:rFonts w:ascii="Times New Roman" w:eastAsia="Times New Roman" w:hAnsi="Times New Roman" w:cs="Times New Roman"/>
              </w:rPr>
              <w:t xml:space="preserve">Provides need for both qualitative and quantitative data, and added value of integration of findings </w:t>
            </w:r>
          </w:p>
          <w:p w14:paraId="4553D444" w14:textId="403CA368" w:rsidR="00876EF8" w:rsidRPr="000B5C49" w:rsidRDefault="00CE424C" w:rsidP="000B5C49">
            <w:pPr>
              <w:pStyle w:val="ListParagraph"/>
              <w:numPr>
                <w:ilvl w:val="0"/>
                <w:numId w:val="1"/>
              </w:numPr>
              <w:ind w:left="100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Identifies d</w:t>
            </w:r>
            <w:r w:rsidR="00876EF8" w:rsidRPr="000B5C49">
              <w:rPr>
                <w:rFonts w:ascii="Times New Roman" w:eastAsia="Times New Roman" w:hAnsi="Times New Roman" w:cs="Times New Roman"/>
              </w:rPr>
              <w:t>ata sources, including characteristics of participants, and relationship between qualitative and quantitative datasets</w:t>
            </w:r>
          </w:p>
          <w:p w14:paraId="20DA979A" w14:textId="42BF6F3C" w:rsidR="00876EF8" w:rsidRPr="000B5C49" w:rsidRDefault="00CE424C" w:rsidP="000B5C49">
            <w:pPr>
              <w:pStyle w:val="ListParagraph"/>
              <w:numPr>
                <w:ilvl w:val="0"/>
                <w:numId w:val="1"/>
              </w:numPr>
              <w:ind w:left="100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States data sources</w:t>
            </w:r>
            <w:r w:rsidR="00876EF8" w:rsidRPr="000B5C49">
              <w:rPr>
                <w:rFonts w:ascii="Times New Roman" w:eastAsia="Times New Roman" w:hAnsi="Times New Roman" w:cs="Times New Roman"/>
              </w:rPr>
              <w:t xml:space="preserve"> in order of procedures in the design (i.e., quantitative data used first in sequential design, followed by qualitative data</w:t>
            </w:r>
            <w:r w:rsidR="004A4AC7">
              <w:rPr>
                <w:rFonts w:ascii="Times New Roman" w:eastAsia="Times New Roman" w:hAnsi="Times New Roman" w:cs="Times New Roman"/>
              </w:rPr>
              <w:t>, with mixing occurring during interpretation</w:t>
            </w:r>
            <w:r w:rsidR="00876EF8" w:rsidRPr="000B5C49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533820" w:rsidRPr="000B5C49" w14:paraId="48856D64" w14:textId="77777777" w:rsidTr="000B5C49">
        <w:tc>
          <w:tcPr>
            <w:tcW w:w="1041" w:type="pct"/>
          </w:tcPr>
          <w:p w14:paraId="102490B9" w14:textId="354EFA1B" w:rsidR="00533820" w:rsidRPr="000B5C49" w:rsidRDefault="00876EF8" w:rsidP="000B5C4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B5C49">
              <w:rPr>
                <w:rFonts w:ascii="Times New Roman" w:eastAsia="Times New Roman" w:hAnsi="Times New Roman" w:cs="Times New Roman"/>
              </w:rPr>
              <w:t>Participant recruitment</w:t>
            </w:r>
          </w:p>
        </w:tc>
        <w:tc>
          <w:tcPr>
            <w:tcW w:w="3959" w:type="pct"/>
          </w:tcPr>
          <w:p w14:paraId="65D0C632" w14:textId="6F90AC5A" w:rsidR="00876EF8" w:rsidRPr="000B5C49" w:rsidRDefault="00CE424C" w:rsidP="000B5C49">
            <w:pPr>
              <w:pStyle w:val="ListParagraph"/>
              <w:numPr>
                <w:ilvl w:val="0"/>
                <w:numId w:val="1"/>
              </w:numPr>
              <w:ind w:left="100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Describes </w:t>
            </w:r>
            <w:r w:rsidR="004A4AC7">
              <w:rPr>
                <w:rFonts w:ascii="Times New Roman" w:eastAsia="Times New Roman" w:hAnsi="Times New Roman" w:cs="Times New Roman"/>
              </w:rPr>
              <w:t xml:space="preserve">that </w:t>
            </w:r>
            <w:r>
              <w:rPr>
                <w:rFonts w:ascii="Times New Roman" w:eastAsia="Times New Roman" w:hAnsi="Times New Roman" w:cs="Times New Roman"/>
              </w:rPr>
              <w:t>q</w:t>
            </w:r>
            <w:r w:rsidR="00876EF8" w:rsidRPr="000B5C49">
              <w:rPr>
                <w:rFonts w:ascii="Times New Roman" w:eastAsia="Times New Roman" w:hAnsi="Times New Roman" w:cs="Times New Roman"/>
              </w:rPr>
              <w:t xml:space="preserve">ualitative and quantitative </w:t>
            </w:r>
            <w:r w:rsidR="004A4AC7">
              <w:rPr>
                <w:rFonts w:ascii="Times New Roman" w:eastAsia="Times New Roman" w:hAnsi="Times New Roman" w:cs="Times New Roman"/>
              </w:rPr>
              <w:t>data</w:t>
            </w:r>
            <w:r w:rsidR="00876EF8" w:rsidRPr="000B5C49">
              <w:rPr>
                <w:rFonts w:ascii="Times New Roman" w:eastAsia="Times New Roman" w:hAnsi="Times New Roman" w:cs="Times New Roman"/>
              </w:rPr>
              <w:t xml:space="preserve"> </w:t>
            </w:r>
            <w:r w:rsidR="004A4AC7">
              <w:rPr>
                <w:rFonts w:ascii="Times New Roman" w:eastAsia="Times New Roman" w:hAnsi="Times New Roman" w:cs="Times New Roman"/>
              </w:rPr>
              <w:t>were collected from the same participants as part of a quality improvement process</w:t>
            </w:r>
            <w:r w:rsidR="00876EF8" w:rsidRPr="000B5C49">
              <w:rPr>
                <w:rFonts w:ascii="Times New Roman" w:eastAsia="Times New Roman" w:hAnsi="Times New Roman" w:cs="Times New Roman"/>
              </w:rPr>
              <w:t>; presented in order of procedures used in mixed methods</w:t>
            </w:r>
          </w:p>
        </w:tc>
      </w:tr>
      <w:tr w:rsidR="00533820" w:rsidRPr="000B5C49" w14:paraId="40B9F8F4" w14:textId="77777777" w:rsidTr="000B5C49">
        <w:tc>
          <w:tcPr>
            <w:tcW w:w="1041" w:type="pct"/>
          </w:tcPr>
          <w:p w14:paraId="41C26CC5" w14:textId="24CEA9A1" w:rsidR="00533820" w:rsidRPr="000B5C49" w:rsidRDefault="00657D52" w:rsidP="000B5C4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B5C49">
              <w:rPr>
                <w:rFonts w:ascii="Times New Roman" w:eastAsia="Times New Roman" w:hAnsi="Times New Roman" w:cs="Times New Roman"/>
              </w:rPr>
              <w:t>Data collection</w:t>
            </w:r>
          </w:p>
        </w:tc>
        <w:tc>
          <w:tcPr>
            <w:tcW w:w="3959" w:type="pct"/>
          </w:tcPr>
          <w:p w14:paraId="5AD39A6E" w14:textId="50384000" w:rsidR="00533820" w:rsidRPr="000B5C49" w:rsidRDefault="00657D52" w:rsidP="000B5C49">
            <w:pPr>
              <w:pStyle w:val="ListParagraph"/>
              <w:numPr>
                <w:ilvl w:val="0"/>
                <w:numId w:val="1"/>
              </w:numPr>
              <w:ind w:left="100" w:hanging="180"/>
              <w:rPr>
                <w:rFonts w:ascii="Times New Roman" w:eastAsia="Times New Roman" w:hAnsi="Times New Roman" w:cs="Times New Roman"/>
              </w:rPr>
            </w:pPr>
            <w:r w:rsidRPr="000B5C49">
              <w:rPr>
                <w:rFonts w:ascii="Times New Roman" w:eastAsia="Times New Roman" w:hAnsi="Times New Roman" w:cs="Times New Roman"/>
              </w:rPr>
              <w:t>Describe</w:t>
            </w:r>
            <w:r w:rsidR="00CE424C">
              <w:rPr>
                <w:rFonts w:ascii="Times New Roman" w:eastAsia="Times New Roman" w:hAnsi="Times New Roman" w:cs="Times New Roman"/>
              </w:rPr>
              <w:t>s</w:t>
            </w:r>
            <w:r w:rsidRPr="000B5C49">
              <w:rPr>
                <w:rFonts w:ascii="Times New Roman" w:eastAsia="Times New Roman" w:hAnsi="Times New Roman" w:cs="Times New Roman"/>
              </w:rPr>
              <w:t xml:space="preserve"> data collection and recording methods for both quantitative and qualitative methods, including process</w:t>
            </w:r>
            <w:r w:rsidR="00B56FA2">
              <w:rPr>
                <w:rFonts w:ascii="Times New Roman" w:eastAsia="Times New Roman" w:hAnsi="Times New Roman" w:cs="Times New Roman"/>
              </w:rPr>
              <w:t xml:space="preserve"> and</w:t>
            </w:r>
            <w:r w:rsidRPr="000B5C49">
              <w:rPr>
                <w:rFonts w:ascii="Times New Roman" w:eastAsia="Times New Roman" w:hAnsi="Times New Roman" w:cs="Times New Roman"/>
              </w:rPr>
              <w:t xml:space="preserve"> questions asked</w:t>
            </w:r>
          </w:p>
        </w:tc>
      </w:tr>
      <w:tr w:rsidR="00657D52" w:rsidRPr="000B5C49" w14:paraId="02D7015C" w14:textId="77777777" w:rsidTr="000B5C49">
        <w:tc>
          <w:tcPr>
            <w:tcW w:w="1041" w:type="pct"/>
          </w:tcPr>
          <w:p w14:paraId="43DDE520" w14:textId="666F8234" w:rsidR="00657D52" w:rsidRPr="000B5C49" w:rsidRDefault="00657D52" w:rsidP="000B5C4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B5C49">
              <w:rPr>
                <w:rFonts w:ascii="Times New Roman" w:eastAsia="Times New Roman" w:hAnsi="Times New Roman" w:cs="Times New Roman"/>
              </w:rPr>
              <w:t>Data analysis</w:t>
            </w:r>
          </w:p>
        </w:tc>
        <w:tc>
          <w:tcPr>
            <w:tcW w:w="3959" w:type="pct"/>
          </w:tcPr>
          <w:p w14:paraId="32ABC5FB" w14:textId="3E585ED7" w:rsidR="00657D52" w:rsidRPr="000B5C49" w:rsidRDefault="00BF31D0" w:rsidP="000B5C49">
            <w:pPr>
              <w:pStyle w:val="ListParagraph"/>
              <w:numPr>
                <w:ilvl w:val="0"/>
                <w:numId w:val="1"/>
              </w:numPr>
              <w:ind w:left="100" w:hanging="180"/>
              <w:rPr>
                <w:rFonts w:ascii="Times New Roman" w:eastAsia="Times New Roman" w:hAnsi="Times New Roman" w:cs="Times New Roman"/>
              </w:rPr>
            </w:pPr>
            <w:r w:rsidRPr="000B5C49">
              <w:rPr>
                <w:rFonts w:ascii="Times New Roman" w:eastAsia="Times New Roman" w:hAnsi="Times New Roman" w:cs="Times New Roman"/>
              </w:rPr>
              <w:t>Include</w:t>
            </w:r>
            <w:r w:rsidR="00CE424C">
              <w:rPr>
                <w:rFonts w:ascii="Times New Roman" w:eastAsia="Times New Roman" w:hAnsi="Times New Roman" w:cs="Times New Roman"/>
              </w:rPr>
              <w:t>s</w:t>
            </w:r>
            <w:r w:rsidRPr="000B5C49">
              <w:rPr>
                <w:rFonts w:ascii="Times New Roman" w:eastAsia="Times New Roman" w:hAnsi="Times New Roman" w:cs="Times New Roman"/>
              </w:rPr>
              <w:t xml:space="preserve"> separate sections devoted to quantitative, qualitative, and mixed methods data analysis; mixed methods analysis section makes explicit how results are integrated</w:t>
            </w:r>
          </w:p>
        </w:tc>
      </w:tr>
      <w:tr w:rsidR="00657D52" w:rsidRPr="000B5C49" w14:paraId="754A8451" w14:textId="77777777" w:rsidTr="000B5C49">
        <w:tc>
          <w:tcPr>
            <w:tcW w:w="1041" w:type="pct"/>
          </w:tcPr>
          <w:p w14:paraId="220F48AD" w14:textId="68EF537C" w:rsidR="00657D52" w:rsidRPr="000B5C49" w:rsidRDefault="00BF31D0" w:rsidP="000B5C4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B5C49">
              <w:rPr>
                <w:rFonts w:ascii="Times New Roman" w:eastAsia="Times New Roman" w:hAnsi="Times New Roman" w:cs="Times New Roman"/>
              </w:rPr>
              <w:t>Validity, reliability, and methodological integrity</w:t>
            </w:r>
          </w:p>
        </w:tc>
        <w:tc>
          <w:tcPr>
            <w:tcW w:w="3959" w:type="pct"/>
          </w:tcPr>
          <w:p w14:paraId="3F63DE0E" w14:textId="22959CB7" w:rsidR="00657D52" w:rsidRPr="000B5C49" w:rsidRDefault="00BF31D0" w:rsidP="000B5C49">
            <w:pPr>
              <w:pStyle w:val="ListParagraph"/>
              <w:numPr>
                <w:ilvl w:val="0"/>
                <w:numId w:val="1"/>
              </w:numPr>
              <w:ind w:left="100" w:hanging="180"/>
              <w:rPr>
                <w:rFonts w:ascii="Times New Roman" w:eastAsia="Times New Roman" w:hAnsi="Times New Roman" w:cs="Times New Roman"/>
              </w:rPr>
            </w:pPr>
            <w:r w:rsidRPr="000B5C49">
              <w:rPr>
                <w:rFonts w:ascii="Times New Roman" w:eastAsia="Times New Roman" w:hAnsi="Times New Roman" w:cs="Times New Roman"/>
              </w:rPr>
              <w:t xml:space="preserve">Provides indicators of methodological integrity including quantitative validity and reliability, and grounding of qualitative findings in the evidence (e.g., through using quotes) </w:t>
            </w:r>
          </w:p>
        </w:tc>
      </w:tr>
      <w:tr w:rsidR="00657D52" w:rsidRPr="000B5C49" w14:paraId="17420559" w14:textId="77777777" w:rsidTr="000B5C49">
        <w:tc>
          <w:tcPr>
            <w:tcW w:w="1041" w:type="pct"/>
          </w:tcPr>
          <w:p w14:paraId="047B1858" w14:textId="013FF1DF" w:rsidR="00657D52" w:rsidRPr="000B5C49" w:rsidRDefault="0007490D" w:rsidP="000B5C4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B5C49">
              <w:rPr>
                <w:rFonts w:ascii="Times New Roman" w:eastAsia="Times New Roman" w:hAnsi="Times New Roman" w:cs="Times New Roman"/>
              </w:rPr>
              <w:t>Findings/results</w:t>
            </w:r>
          </w:p>
        </w:tc>
        <w:tc>
          <w:tcPr>
            <w:tcW w:w="3959" w:type="pct"/>
          </w:tcPr>
          <w:p w14:paraId="3A10F5DF" w14:textId="7D48532C" w:rsidR="000B5C49" w:rsidRPr="000B5C49" w:rsidRDefault="00CE424C" w:rsidP="000B5C49">
            <w:pPr>
              <w:pStyle w:val="ListParagraph"/>
              <w:numPr>
                <w:ilvl w:val="0"/>
                <w:numId w:val="1"/>
              </w:numPr>
              <w:ind w:left="100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Includes </w:t>
            </w:r>
            <w:r w:rsidR="0007490D" w:rsidRPr="000B5C49">
              <w:rPr>
                <w:rFonts w:ascii="Times New Roman" w:eastAsia="Times New Roman" w:hAnsi="Times New Roman" w:cs="Times New Roman"/>
              </w:rPr>
              <w:t>sections for qualitative findings, quantitative results, and mixed methods results</w:t>
            </w:r>
            <w:r w:rsidR="000B5C49" w:rsidRPr="000B5C4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161929B" w14:textId="7482F0BC" w:rsidR="0007490D" w:rsidRPr="000B5C49" w:rsidRDefault="00CE424C" w:rsidP="000B5C49">
            <w:pPr>
              <w:pStyle w:val="ListParagraph"/>
              <w:numPr>
                <w:ilvl w:val="0"/>
                <w:numId w:val="1"/>
              </w:numPr>
              <w:ind w:left="100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Describes </w:t>
            </w:r>
            <w:r w:rsidR="000B5C49" w:rsidRPr="000B5C49">
              <w:rPr>
                <w:rFonts w:ascii="Times New Roman" w:eastAsia="Times New Roman" w:hAnsi="Times New Roman" w:cs="Times New Roman"/>
              </w:rPr>
              <w:t xml:space="preserve">mixed methods results </w:t>
            </w:r>
            <w:r>
              <w:rPr>
                <w:rFonts w:ascii="Times New Roman" w:eastAsia="Times New Roman" w:hAnsi="Times New Roman" w:cs="Times New Roman"/>
              </w:rPr>
              <w:t xml:space="preserve">and </w:t>
            </w:r>
            <w:r w:rsidR="000B5C49" w:rsidRPr="000B5C49">
              <w:rPr>
                <w:rFonts w:ascii="Times New Roman" w:eastAsia="Times New Roman" w:hAnsi="Times New Roman" w:cs="Times New Roman"/>
              </w:rPr>
              <w:t xml:space="preserve">demonstrates integration of qualitative and quantitative results </w:t>
            </w:r>
          </w:p>
        </w:tc>
      </w:tr>
      <w:tr w:rsidR="00657D52" w:rsidRPr="000B5C49" w14:paraId="7E702654" w14:textId="77777777" w:rsidTr="000B5C49">
        <w:tc>
          <w:tcPr>
            <w:tcW w:w="1041" w:type="pct"/>
          </w:tcPr>
          <w:p w14:paraId="51650B56" w14:textId="2E9CD3B8" w:rsidR="00657D52" w:rsidRPr="000B5C49" w:rsidRDefault="000B5C49" w:rsidP="000B5C4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B5C49">
              <w:rPr>
                <w:rFonts w:ascii="Times New Roman" w:eastAsia="Times New Roman" w:hAnsi="Times New Roman" w:cs="Times New Roman"/>
              </w:rPr>
              <w:t>Discussion</w:t>
            </w:r>
          </w:p>
        </w:tc>
        <w:tc>
          <w:tcPr>
            <w:tcW w:w="3959" w:type="pct"/>
          </w:tcPr>
          <w:p w14:paraId="2C70CCDE" w14:textId="43711D15" w:rsidR="00657D52" w:rsidRPr="000B5C49" w:rsidRDefault="000B5C49" w:rsidP="000B5C49">
            <w:pPr>
              <w:pStyle w:val="ListParagraph"/>
              <w:numPr>
                <w:ilvl w:val="0"/>
                <w:numId w:val="1"/>
              </w:numPr>
              <w:ind w:left="100" w:hanging="180"/>
              <w:rPr>
                <w:rFonts w:ascii="Times New Roman" w:eastAsia="Times New Roman" w:hAnsi="Times New Roman" w:cs="Times New Roman"/>
              </w:rPr>
            </w:pPr>
            <w:r w:rsidRPr="000B5C49">
              <w:rPr>
                <w:rFonts w:ascii="Times New Roman" w:eastAsia="Times New Roman" w:hAnsi="Times New Roman" w:cs="Times New Roman"/>
              </w:rPr>
              <w:t>Mirrors sequence of quantitative and qualitative results throughout manuscript; reflects implications of integrated results</w:t>
            </w:r>
          </w:p>
        </w:tc>
      </w:tr>
    </w:tbl>
    <w:p w14:paraId="237C69EB" w14:textId="6D20A2AD" w:rsidR="00235286" w:rsidRPr="000B5C49" w:rsidRDefault="00235286" w:rsidP="000B5C49">
      <w:pPr>
        <w:contextualSpacing/>
        <w:rPr>
          <w:rFonts w:ascii="Times New Roman" w:hAnsi="Times New Roman" w:cs="Times New Roman"/>
          <w:sz w:val="6"/>
          <w:szCs w:val="6"/>
        </w:rPr>
      </w:pPr>
    </w:p>
    <w:sectPr w:rsidR="00235286" w:rsidRPr="000B5C49" w:rsidSect="000B5C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80928" w14:textId="77777777" w:rsidR="00F67545" w:rsidRDefault="00F67545" w:rsidP="000B5C49">
      <w:r>
        <w:separator/>
      </w:r>
    </w:p>
  </w:endnote>
  <w:endnote w:type="continuationSeparator" w:id="0">
    <w:p w14:paraId="30B8FBC5" w14:textId="77777777" w:rsidR="00F67545" w:rsidRDefault="00F67545" w:rsidP="000B5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DC7DA" w14:textId="77777777" w:rsidR="00F67545" w:rsidRDefault="00F67545" w:rsidP="000B5C49">
      <w:r>
        <w:separator/>
      </w:r>
    </w:p>
  </w:footnote>
  <w:footnote w:type="continuationSeparator" w:id="0">
    <w:p w14:paraId="1E4FEA89" w14:textId="77777777" w:rsidR="00F67545" w:rsidRDefault="00F67545" w:rsidP="000B5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57D49"/>
    <w:multiLevelType w:val="hybridMultilevel"/>
    <w:tmpl w:val="4D427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05C2E"/>
    <w:multiLevelType w:val="hybridMultilevel"/>
    <w:tmpl w:val="4A342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30459"/>
    <w:multiLevelType w:val="hybridMultilevel"/>
    <w:tmpl w:val="F8A0B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5E39A9"/>
    <w:multiLevelType w:val="hybridMultilevel"/>
    <w:tmpl w:val="6AD26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A05AF"/>
    <w:multiLevelType w:val="hybridMultilevel"/>
    <w:tmpl w:val="89B8C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286"/>
    <w:rsid w:val="0007490D"/>
    <w:rsid w:val="00082601"/>
    <w:rsid w:val="000B5C49"/>
    <w:rsid w:val="000C471F"/>
    <w:rsid w:val="002169F2"/>
    <w:rsid w:val="00235286"/>
    <w:rsid w:val="003A716F"/>
    <w:rsid w:val="004A4AC7"/>
    <w:rsid w:val="00533820"/>
    <w:rsid w:val="00657D52"/>
    <w:rsid w:val="00731F3D"/>
    <w:rsid w:val="00876EF8"/>
    <w:rsid w:val="00912B8E"/>
    <w:rsid w:val="00AC32BA"/>
    <w:rsid w:val="00B56FA2"/>
    <w:rsid w:val="00BF31D0"/>
    <w:rsid w:val="00CE424C"/>
    <w:rsid w:val="00DE4DA9"/>
    <w:rsid w:val="00E52550"/>
    <w:rsid w:val="00F07C16"/>
    <w:rsid w:val="00F3090D"/>
    <w:rsid w:val="00F6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F1AEA"/>
  <w15:chartTrackingRefBased/>
  <w15:docId w15:val="{4F168AB9-15C6-8F42-979E-401206B52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5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38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5C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5C49"/>
  </w:style>
  <w:style w:type="paragraph" w:styleId="Footer">
    <w:name w:val="footer"/>
    <w:basedOn w:val="Normal"/>
    <w:link w:val="FooterChar"/>
    <w:uiPriority w:val="99"/>
    <w:unhideWhenUsed/>
    <w:rsid w:val="000B5C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5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Corianna Sichel</dc:creator>
  <cp:keywords/>
  <dc:description/>
  <cp:lastModifiedBy>Corianna Sichel</cp:lastModifiedBy>
  <cp:revision>2</cp:revision>
  <dcterms:created xsi:type="dcterms:W3CDTF">2022-04-13T19:27:00Z</dcterms:created>
  <dcterms:modified xsi:type="dcterms:W3CDTF">2022-04-13T19:27:00Z</dcterms:modified>
</cp:coreProperties>
</file>