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3D9DC" w14:textId="25194F9A" w:rsidR="001F0B29" w:rsidRPr="00C33E15" w:rsidRDefault="001F0B29" w:rsidP="00F941C0">
      <w:pPr>
        <w:pBdr>
          <w:bottom w:val="single" w:sz="6" w:space="1" w:color="auto"/>
        </w:pBd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C33E15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Information</w:t>
      </w:r>
    </w:p>
    <w:p w14:paraId="626082E9" w14:textId="77777777" w:rsidR="00BE4A56" w:rsidRPr="00BE4A56" w:rsidRDefault="00BE4A56" w:rsidP="00BE4A56">
      <w:pPr>
        <w:spacing w:after="0" w:line="36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ko-KR"/>
        </w:rPr>
      </w:pPr>
      <w:bookmarkStart w:id="0" w:name="_Hlk93669385"/>
      <w:bookmarkEnd w:id="0"/>
    </w:p>
    <w:p w14:paraId="2B8B102B" w14:textId="77777777" w:rsidR="00BE4A56" w:rsidRPr="00BE4A56" w:rsidRDefault="00BE4A56" w:rsidP="00BE4A56">
      <w:pPr>
        <w:spacing w:after="0" w:line="48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ko-KR"/>
        </w:rPr>
      </w:pPr>
      <w:r w:rsidRPr="00BE4A56">
        <w:rPr>
          <w:rFonts w:ascii="Times New Roman" w:eastAsia="MS Mincho" w:hAnsi="Times New Roman" w:cs="Times New Roman" w:hint="eastAsia"/>
          <w:sz w:val="32"/>
          <w:szCs w:val="32"/>
          <w:lang w:eastAsia="ko-KR"/>
        </w:rPr>
        <w:t>S</w:t>
      </w:r>
      <w:r w:rsidRPr="00BE4A56">
        <w:rPr>
          <w:rFonts w:ascii="Times New Roman" w:eastAsia="MS Mincho" w:hAnsi="Times New Roman" w:cs="Times New Roman"/>
          <w:sz w:val="32"/>
          <w:szCs w:val="32"/>
          <w:lang w:eastAsia="ko-KR"/>
        </w:rPr>
        <w:t>upplementary Information for</w:t>
      </w:r>
    </w:p>
    <w:p w14:paraId="10F80E33" w14:textId="77777777" w:rsidR="00BE4A56" w:rsidRPr="00BE4A56" w:rsidRDefault="00BE4A56" w:rsidP="00BE4A56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32"/>
          <w:szCs w:val="32"/>
          <w:lang w:eastAsia="ko-KR"/>
        </w:rPr>
      </w:pPr>
      <w:r w:rsidRPr="00BE4A56">
        <w:rPr>
          <w:rFonts w:ascii="Times New Roman" w:eastAsia="MS Mincho" w:hAnsi="Times New Roman" w:cs="Times New Roman"/>
          <w:b/>
          <w:bCs/>
          <w:sz w:val="32"/>
          <w:szCs w:val="32"/>
          <w:lang w:eastAsia="ko-KR"/>
        </w:rPr>
        <w:t>Efficient integrated photo-charging storage device operating at</w:t>
      </w:r>
    </w:p>
    <w:p w14:paraId="1745866F" w14:textId="77777777" w:rsidR="00BE4A56" w:rsidRPr="00BE4A56" w:rsidRDefault="00BE4A56" w:rsidP="00BE4A56">
      <w:pPr>
        <w:spacing w:after="0" w:line="480" w:lineRule="auto"/>
        <w:jc w:val="center"/>
        <w:rPr>
          <w:rFonts w:ascii="Times New Roman" w:eastAsia="맑은 고딕" w:hAnsi="Times New Roman" w:cs="Times New Roman"/>
          <w:b/>
          <w:bCs/>
          <w:sz w:val="32"/>
          <w:szCs w:val="32"/>
          <w:lang w:eastAsia="ko-KR"/>
        </w:rPr>
      </w:pPr>
      <w:r w:rsidRPr="00BE4A56">
        <w:rPr>
          <w:rFonts w:ascii="Times New Roman" w:eastAsia="MS Mincho" w:hAnsi="Times New Roman" w:cs="Times New Roman"/>
          <w:b/>
          <w:bCs/>
          <w:sz w:val="32"/>
          <w:szCs w:val="32"/>
          <w:lang w:eastAsia="ko-KR"/>
        </w:rPr>
        <w:t>3 V</w:t>
      </w:r>
    </w:p>
    <w:p w14:paraId="614303E0" w14:textId="77777777" w:rsidR="00BE4A56" w:rsidRPr="00BE4A56" w:rsidRDefault="00BE4A56" w:rsidP="00BE4A56">
      <w:pPr>
        <w:spacing w:after="0" w:line="480" w:lineRule="auto"/>
        <w:jc w:val="center"/>
        <w:rPr>
          <w:rFonts w:ascii="Times New Roman" w:eastAsia="MS Mincho" w:hAnsi="Times New Roman" w:cs="Times New Roman"/>
          <w:sz w:val="24"/>
          <w:szCs w:val="24"/>
          <w:vertAlign w:val="superscript"/>
          <w:lang w:eastAsia="ko-KR"/>
        </w:rPr>
      </w:pPr>
      <w:proofErr w:type="spellStart"/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>Juyeon</w:t>
      </w:r>
      <w:proofErr w:type="spellEnd"/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 xml:space="preserve"> Han</w:t>
      </w:r>
      <w:r w:rsidRPr="00BE4A56">
        <w:rPr>
          <w:rFonts w:ascii="Times New Roman" w:eastAsia="MS Mincho" w:hAnsi="Times New Roman" w:cs="Times New Roman"/>
          <w:sz w:val="24"/>
          <w:szCs w:val="24"/>
          <w:vertAlign w:val="superscript"/>
          <w:lang w:eastAsia="ko-KR"/>
        </w:rPr>
        <w:t>†</w:t>
      </w:r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>Junyeong</w:t>
      </w:r>
      <w:proofErr w:type="spellEnd"/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 xml:space="preserve"> Lee</w:t>
      </w:r>
      <w:r w:rsidRPr="00BE4A56">
        <w:rPr>
          <w:rFonts w:ascii="Times New Roman" w:eastAsia="MS Mincho" w:hAnsi="Times New Roman" w:cs="Times New Roman"/>
          <w:sz w:val="24"/>
          <w:szCs w:val="24"/>
          <w:vertAlign w:val="superscript"/>
          <w:lang w:eastAsia="ko-KR"/>
        </w:rPr>
        <w:t>†</w:t>
      </w:r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BE4A56">
        <w:rPr>
          <w:rFonts w:ascii="Times New Roman" w:eastAsia="MS Mincho" w:hAnsi="Times New Roman" w:cs="Times New Roman" w:hint="eastAsia"/>
          <w:sz w:val="24"/>
          <w:szCs w:val="24"/>
          <w:lang w:eastAsia="ko-KR"/>
        </w:rPr>
        <w:t>M</w:t>
      </w:r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>yeongjin</w:t>
      </w:r>
      <w:proofErr w:type="spellEnd"/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 xml:space="preserve"> Kim</w:t>
      </w:r>
      <w:r w:rsidRPr="00BE4A56">
        <w:rPr>
          <w:rFonts w:ascii="Times New Roman" w:eastAsia="MS Mincho" w:hAnsi="Times New Roman" w:cs="Times New Roman" w:hint="eastAsia"/>
          <w:sz w:val="24"/>
          <w:szCs w:val="24"/>
          <w:lang w:eastAsia="ko-KR"/>
        </w:rPr>
        <w:t>,</w:t>
      </w:r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BE4A56">
        <w:rPr>
          <w:rFonts w:ascii="Times New Roman" w:eastAsia="MS Mincho" w:hAnsi="Times New Roman" w:cs="Times New Roman" w:hint="eastAsia"/>
          <w:sz w:val="24"/>
          <w:szCs w:val="24"/>
          <w:lang w:eastAsia="ko-KR"/>
        </w:rPr>
        <w:t>H</w:t>
      </w:r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>yojung</w:t>
      </w:r>
      <w:proofErr w:type="spellEnd"/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 xml:space="preserve"> Cha</w:t>
      </w:r>
      <w:r w:rsidRPr="00BE4A56">
        <w:rPr>
          <w:rFonts w:ascii="Times New Roman" w:eastAsia="MS Mincho" w:hAnsi="Times New Roman" w:cs="Times New Roman" w:hint="eastAsia"/>
          <w:sz w:val="24"/>
          <w:szCs w:val="24"/>
          <w:lang w:eastAsia="ko-KR"/>
        </w:rPr>
        <w:t>,</w:t>
      </w:r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 xml:space="preserve"> Sungjin Jo</w:t>
      </w:r>
      <w:r w:rsidRPr="00BE4A56">
        <w:rPr>
          <w:rFonts w:ascii="Times New Roman" w:eastAsia="MS Mincho" w:hAnsi="Times New Roman" w:cs="Times New Roman"/>
          <w:sz w:val="24"/>
          <w:szCs w:val="24"/>
          <w:vertAlign w:val="superscript"/>
          <w:lang w:eastAsia="ko-KR"/>
        </w:rPr>
        <w:t>*</w:t>
      </w:r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>Jeeyoung</w:t>
      </w:r>
      <w:proofErr w:type="spellEnd"/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>Yoo</w:t>
      </w:r>
      <w:proofErr w:type="spellEnd"/>
      <w:r w:rsidRPr="00BE4A56">
        <w:rPr>
          <w:rFonts w:ascii="Times New Roman" w:eastAsia="MS Mincho" w:hAnsi="Times New Roman" w:cs="Times New Roman"/>
          <w:sz w:val="24"/>
          <w:szCs w:val="24"/>
          <w:vertAlign w:val="superscript"/>
          <w:lang w:eastAsia="ko-KR"/>
        </w:rPr>
        <w:t>*</w:t>
      </w:r>
    </w:p>
    <w:p w14:paraId="62F88103" w14:textId="77777777" w:rsidR="00BE4A56" w:rsidRPr="00BE4A56" w:rsidRDefault="00BE4A56" w:rsidP="00BE4A56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ko-KR"/>
        </w:rPr>
      </w:pPr>
      <w:r w:rsidRPr="00BE4A56">
        <w:rPr>
          <w:rFonts w:ascii="Times New Roman" w:eastAsia="MS Mincho" w:hAnsi="Times New Roman" w:cs="Times New Roman"/>
          <w:sz w:val="24"/>
          <w:szCs w:val="24"/>
          <w:vertAlign w:val="superscript"/>
          <w:lang w:eastAsia="ko-KR"/>
        </w:rPr>
        <w:t>†</w:t>
      </w:r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>These authors contributed equally to this work.</w:t>
      </w:r>
    </w:p>
    <w:p w14:paraId="727A4BB8" w14:textId="77777777" w:rsidR="00BE4A56" w:rsidRPr="00BE4A56" w:rsidRDefault="00BE4A56" w:rsidP="00BE4A56">
      <w:pPr>
        <w:spacing w:after="0" w:line="240" w:lineRule="auto"/>
        <w:jc w:val="center"/>
        <w:rPr>
          <w:rFonts w:ascii="Times New Roman" w:eastAsia="맑은 고딕" w:hAnsi="Times New Roman" w:cs="Times New Roman"/>
          <w:sz w:val="24"/>
          <w:szCs w:val="24"/>
          <w:lang w:eastAsia="ko-KR"/>
        </w:rPr>
      </w:pPr>
      <w:r w:rsidRPr="00BE4A56">
        <w:rPr>
          <w:rFonts w:ascii="Times New Roman" w:eastAsia="MS Mincho" w:hAnsi="Times New Roman" w:cs="Times New Roman"/>
          <w:sz w:val="24"/>
          <w:szCs w:val="24"/>
          <w:vertAlign w:val="superscript"/>
          <w:lang w:eastAsia="ko-KR"/>
        </w:rPr>
        <w:t>*</w:t>
      </w:r>
      <w:r w:rsidRPr="00BE4A56">
        <w:rPr>
          <w:rFonts w:ascii="Times New Roman" w:eastAsia="MS Mincho" w:hAnsi="Times New Roman" w:cs="Times New Roman"/>
          <w:sz w:val="24"/>
          <w:szCs w:val="24"/>
          <w:lang w:eastAsia="ko-KR"/>
        </w:rPr>
        <w:t>Correspondences to: sungjin@knu.ac.kr, jyoo@knu.ac.kr</w:t>
      </w:r>
    </w:p>
    <w:p w14:paraId="58B7C6CE" w14:textId="77777777" w:rsidR="00BE4A56" w:rsidRPr="00BE4A56" w:rsidRDefault="00BE4A56" w:rsidP="00BE4A56">
      <w:pPr>
        <w:spacing w:after="0" w:line="36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ko-KR"/>
        </w:rPr>
      </w:pPr>
    </w:p>
    <w:p w14:paraId="1D52BB82" w14:textId="77777777" w:rsidR="00BE4A56" w:rsidRPr="00BE4A56" w:rsidRDefault="00BE4A56" w:rsidP="00BE4A5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de-DE" w:eastAsia="ja-JP"/>
        </w:rPr>
      </w:pPr>
    </w:p>
    <w:p w14:paraId="09F02892" w14:textId="77777777" w:rsidR="00BE4A56" w:rsidRPr="00BE4A56" w:rsidRDefault="00BE4A56" w:rsidP="00BE4A56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  <w:lang w:val="de-DE" w:eastAsia="ko-KR"/>
        </w:rPr>
      </w:pPr>
      <w:r w:rsidRPr="00BE4A56">
        <w:rPr>
          <w:rFonts w:ascii="Times New Roman" w:eastAsia="맑은 고딕" w:hAnsi="Times New Roman" w:cs="Times New Roman" w:hint="eastAsia"/>
          <w:b/>
          <w:bCs/>
          <w:sz w:val="24"/>
          <w:szCs w:val="24"/>
          <w:lang w:val="de-DE" w:eastAsia="ko-KR"/>
        </w:rPr>
        <w:t>T</w:t>
      </w:r>
      <w:r w:rsidRPr="00BE4A56">
        <w:rPr>
          <w:rFonts w:ascii="Times New Roman" w:eastAsia="맑은 고딕" w:hAnsi="Times New Roman" w:cs="Times New Roman"/>
          <w:b/>
          <w:bCs/>
          <w:sz w:val="24"/>
          <w:szCs w:val="24"/>
          <w:lang w:val="de-DE" w:eastAsia="ko-KR"/>
        </w:rPr>
        <w:t>his PDF file includes:</w:t>
      </w:r>
    </w:p>
    <w:p w14:paraId="5D51214F" w14:textId="77777777" w:rsidR="00BE4A56" w:rsidRPr="00BE4A56" w:rsidRDefault="00BE4A56" w:rsidP="00BE4A56">
      <w:pPr>
        <w:spacing w:after="0" w:line="240" w:lineRule="auto"/>
        <w:rPr>
          <w:rFonts w:ascii="Times New Roman" w:eastAsia="맑은 고딕" w:hAnsi="Times New Roman" w:cs="Times New Roman"/>
          <w:sz w:val="24"/>
          <w:szCs w:val="24"/>
          <w:lang w:val="de-DE" w:eastAsia="ko-KR"/>
        </w:rPr>
      </w:pPr>
    </w:p>
    <w:p w14:paraId="0C77BD5A" w14:textId="77777777" w:rsidR="00BE4A56" w:rsidRPr="00BE4A56" w:rsidRDefault="00BE4A56" w:rsidP="00BE4A56">
      <w:pPr>
        <w:spacing w:after="0" w:line="240" w:lineRule="auto"/>
        <w:rPr>
          <w:rFonts w:ascii="Times New Roman" w:eastAsia="맑은 고딕" w:hAnsi="Times New Roman" w:cs="Times New Roman"/>
          <w:sz w:val="24"/>
          <w:szCs w:val="24"/>
          <w:lang w:val="de-DE" w:eastAsia="ko-KR"/>
        </w:rPr>
      </w:pPr>
      <w:r w:rsidRPr="00BE4A56">
        <w:rPr>
          <w:rFonts w:ascii="Times New Roman" w:eastAsia="맑은 고딕" w:hAnsi="Times New Roman" w:cs="Times New Roman"/>
          <w:sz w:val="24"/>
          <w:szCs w:val="24"/>
          <w:lang w:val="de-DE" w:eastAsia="ko-KR"/>
        </w:rPr>
        <w:tab/>
        <w:t>Supplementary Figures 1 to 10</w:t>
      </w:r>
    </w:p>
    <w:p w14:paraId="68A7DD84" w14:textId="77777777" w:rsidR="00BE4A56" w:rsidRPr="00BE4A56" w:rsidRDefault="00BE4A56" w:rsidP="00BE4A56">
      <w:pPr>
        <w:spacing w:after="0" w:line="240" w:lineRule="auto"/>
        <w:rPr>
          <w:rFonts w:ascii="Times New Roman" w:eastAsia="맑은 고딕" w:hAnsi="Times New Roman" w:cs="Times New Roman"/>
          <w:sz w:val="24"/>
          <w:szCs w:val="24"/>
          <w:lang w:val="de-DE" w:eastAsia="ko-KR"/>
        </w:rPr>
      </w:pPr>
      <w:r w:rsidRPr="00BE4A56">
        <w:rPr>
          <w:rFonts w:ascii="Times New Roman" w:eastAsia="맑은 고딕" w:hAnsi="Times New Roman" w:cs="Times New Roman"/>
          <w:sz w:val="24"/>
          <w:szCs w:val="24"/>
          <w:lang w:val="de-DE" w:eastAsia="ko-KR"/>
        </w:rPr>
        <w:tab/>
        <w:t>Supplementary Table 1 to 6</w:t>
      </w:r>
    </w:p>
    <w:p w14:paraId="4CBB8A14" w14:textId="26E139DA" w:rsidR="00BE4A56" w:rsidRPr="00BE4A56" w:rsidRDefault="00BE4A56" w:rsidP="00891F6A">
      <w:pPr>
        <w:spacing w:after="0" w:line="240" w:lineRule="auto"/>
        <w:rPr>
          <w:rFonts w:ascii="Times New Roman" w:eastAsia="맑은 고딕" w:hAnsi="Times New Roman" w:cs="Times New Roman"/>
          <w:sz w:val="24"/>
          <w:szCs w:val="24"/>
          <w:lang w:val="de-DE" w:eastAsia="ko-KR"/>
        </w:rPr>
      </w:pPr>
      <w:r w:rsidRPr="00BE4A56">
        <w:rPr>
          <w:rFonts w:ascii="Times New Roman" w:eastAsia="맑은 고딕" w:hAnsi="Times New Roman" w:cs="Times New Roman"/>
          <w:sz w:val="24"/>
          <w:szCs w:val="24"/>
          <w:lang w:val="de-DE" w:eastAsia="ko-KR"/>
        </w:rPr>
        <w:tab/>
        <w:t>Supplementary References 1 to 6</w:t>
      </w:r>
      <w:r w:rsidRPr="00BE4A56">
        <w:rPr>
          <w:rFonts w:ascii="Times New Roman" w:eastAsia="맑은 고딕" w:hAnsi="Times New Roman" w:cs="Times New Roman"/>
          <w:sz w:val="24"/>
          <w:szCs w:val="24"/>
          <w:lang w:val="de-DE" w:eastAsia="ko-KR"/>
        </w:rPr>
        <w:br w:type="page"/>
      </w:r>
    </w:p>
    <w:p w14:paraId="51AD0538" w14:textId="77777777" w:rsidR="00BE4A56" w:rsidRPr="00BE4A56" w:rsidRDefault="00BE4A56" w:rsidP="00BE4A56">
      <w:pPr>
        <w:spacing w:after="0" w:line="240" w:lineRule="auto"/>
        <w:jc w:val="center"/>
        <w:rPr>
          <w:rFonts w:ascii="Times New Roman" w:eastAsia="맑은 고딕" w:hAnsi="Times New Roman" w:cs="Times New Roman"/>
          <w:sz w:val="24"/>
          <w:szCs w:val="24"/>
          <w:lang w:val="de-DE" w:eastAsia="ko-KR"/>
        </w:rPr>
      </w:pPr>
      <w:r w:rsidRPr="00BE4A56">
        <w:rPr>
          <w:rFonts w:ascii="Times New Roman" w:eastAsia="MS Mincho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54A33324" wp14:editId="13EDC7B8">
            <wp:extent cx="5042209" cy="4942936"/>
            <wp:effectExtent l="0" t="0" r="6350" b="0"/>
            <wp:docPr id="4" name="그림 4" descr="가구, 테이블, 콘솔형테이블, 스탠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 descr="가구, 테이블, 콘솔형테이블, 스탠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125" cy="494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F7B50" w14:textId="6FE5A829" w:rsidR="00BE4A56" w:rsidRPr="00BE4A56" w:rsidRDefault="00E13180" w:rsidP="00891F6A">
      <w:pPr>
        <w:spacing w:after="0" w:line="36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E13180">
        <w:rPr>
          <w:rFonts w:ascii="Times New Roman" w:eastAsia="MS Mincho" w:hAnsi="Times New Roman" w:cs="Times New Roman"/>
          <w:b/>
          <w:bCs/>
          <w:lang w:eastAsia="ja-JP"/>
        </w:rPr>
        <w:t>Supplementary Fig. 1</w:t>
      </w:r>
      <w:r w:rsidRPr="00E13180">
        <w:rPr>
          <w:rFonts w:ascii="Times New Roman" w:eastAsia="MS Mincho" w:hAnsi="Times New Roman" w:cs="Times New Roman"/>
          <w:lang w:eastAsia="ja-JP"/>
        </w:rPr>
        <w:t xml:space="preserve"> | </w:t>
      </w:r>
      <w:r w:rsidRPr="00E13180">
        <w:rPr>
          <w:rFonts w:ascii="Times New Roman" w:eastAsia="MS Mincho" w:hAnsi="Times New Roman" w:cs="Times New Roman"/>
          <w:b/>
          <w:bCs/>
          <w:lang w:eastAsia="ja-JP"/>
        </w:rPr>
        <w:t xml:space="preserve">Schematic of series-connected PSC. </w:t>
      </w:r>
      <w:r w:rsidRPr="00E13180">
        <w:rPr>
          <w:rFonts w:ascii="Times New Roman" w:eastAsia="MS Mincho" w:hAnsi="Times New Roman" w:cs="Times New Roman"/>
          <w:lang w:eastAsia="ja-JP"/>
        </w:rPr>
        <w:t>The gray color with hatch means patterned FTO electrode. Brown color means patterned layer of ETL/MAPbI</w:t>
      </w:r>
      <w:r w:rsidRPr="00E13180">
        <w:rPr>
          <w:rFonts w:ascii="Times New Roman" w:eastAsia="MS Mincho" w:hAnsi="Times New Roman" w:cs="Times New Roman"/>
          <w:vertAlign w:val="subscript"/>
          <w:lang w:eastAsia="ja-JP"/>
        </w:rPr>
        <w:t>3</w:t>
      </w:r>
      <w:r w:rsidRPr="00E13180">
        <w:rPr>
          <w:rFonts w:ascii="Times New Roman" w:eastAsia="MS Mincho" w:hAnsi="Times New Roman" w:cs="Times New Roman"/>
          <w:lang w:eastAsia="ja-JP"/>
        </w:rPr>
        <w:t>/HTL. And dark gray color means Ag electrode.</w:t>
      </w:r>
      <w:r w:rsidR="00BE4A56" w:rsidRPr="00BE4A56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br w:type="page"/>
      </w:r>
    </w:p>
    <w:p w14:paraId="0B3A8681" w14:textId="20E0396D" w:rsidR="00BE4A56" w:rsidRPr="00BE4A56" w:rsidRDefault="009D26FD" w:rsidP="00BE4A56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lastRenderedPageBreak/>
        <w:drawing>
          <wp:inline distT="0" distB="0" distL="0" distR="0" wp14:anchorId="7DE4F232" wp14:editId="5156CB98">
            <wp:extent cx="5940000" cy="2304923"/>
            <wp:effectExtent l="0" t="0" r="3810" b="635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99" r="6100" b="20228"/>
                    <a:stretch/>
                  </pic:blipFill>
                  <pic:spPr bwMode="auto">
                    <a:xfrm>
                      <a:off x="0" y="0"/>
                      <a:ext cx="5940000" cy="230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F895F" w14:textId="7B215A2C" w:rsidR="00BE4A56" w:rsidRPr="00BE4A56" w:rsidRDefault="00BE4A56" w:rsidP="00891F6A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E13180">
        <w:rPr>
          <w:rFonts w:ascii="Times New Roman" w:eastAsia="MS Mincho" w:hAnsi="Times New Roman" w:cs="Times New Roman"/>
          <w:b/>
          <w:bCs/>
          <w:lang w:eastAsia="ja-JP"/>
        </w:rPr>
        <w:t>Supplementary Fig. 2</w:t>
      </w:r>
      <w:r w:rsidRPr="00E13180">
        <w:rPr>
          <w:rFonts w:ascii="Times New Roman" w:eastAsia="MS Mincho" w:hAnsi="Times New Roman" w:cs="Times New Roman"/>
          <w:lang w:eastAsia="ja-JP"/>
        </w:rPr>
        <w:t xml:space="preserve"> | </w:t>
      </w:r>
      <w:r w:rsidRPr="00E13180">
        <w:rPr>
          <w:rFonts w:ascii="Times New Roman" w:eastAsia="MS Mincho" w:hAnsi="Times New Roman" w:cs="Times New Roman"/>
          <w:b/>
          <w:bCs/>
          <w:lang w:eastAsia="ja-JP"/>
        </w:rPr>
        <w:t xml:space="preserve">Schematic illustration and linear sweep voltage graph of </w:t>
      </w:r>
      <w:proofErr w:type="spellStart"/>
      <w:r w:rsidRPr="00E13180">
        <w:rPr>
          <w:rFonts w:ascii="Times New Roman" w:eastAsia="MS Mincho" w:hAnsi="Times New Roman" w:cs="Times New Roman"/>
          <w:b/>
          <w:bCs/>
          <w:lang w:eastAsia="ja-JP"/>
        </w:rPr>
        <w:t>ionogel</w:t>
      </w:r>
      <w:proofErr w:type="spellEnd"/>
      <w:r w:rsidRPr="00E13180">
        <w:rPr>
          <w:rFonts w:ascii="Times New Roman" w:eastAsia="MS Mincho" w:hAnsi="Times New Roman" w:cs="Times New Roman"/>
          <w:b/>
          <w:bCs/>
          <w:lang w:eastAsia="ja-JP"/>
        </w:rPr>
        <w:t>.</w:t>
      </w:r>
      <w:r w:rsidRPr="00E13180">
        <w:rPr>
          <w:rFonts w:ascii="Times New Roman" w:eastAsia="MS Mincho" w:hAnsi="Times New Roman" w:cs="Times New Roman"/>
          <w:lang w:eastAsia="ja-JP"/>
        </w:rPr>
        <w:t xml:space="preserve"> </w:t>
      </w:r>
      <w:r w:rsidRPr="00E13180">
        <w:rPr>
          <w:rFonts w:ascii="Times New Roman" w:eastAsia="MS Mincho" w:hAnsi="Times New Roman" w:cs="Times New Roman"/>
          <w:b/>
          <w:bCs/>
          <w:lang w:eastAsia="ja-JP"/>
        </w:rPr>
        <w:t>a,</w:t>
      </w:r>
      <w:r w:rsidRPr="00E13180">
        <w:rPr>
          <w:rFonts w:ascii="Times New Roman" w:eastAsia="MS Mincho" w:hAnsi="Times New Roman" w:cs="Times New Roman"/>
          <w:lang w:eastAsia="ja-JP"/>
        </w:rPr>
        <w:t xml:space="preserve"> Black is polymerized PUA while red and blue represent the cations and anions of EMITFSI, respectively. </w:t>
      </w:r>
      <w:r w:rsidRPr="00E13180">
        <w:rPr>
          <w:rFonts w:ascii="Times New Roman" w:eastAsia="MS Mincho" w:hAnsi="Times New Roman" w:cs="Times New Roman"/>
          <w:b/>
          <w:bCs/>
          <w:lang w:eastAsia="ja-JP"/>
        </w:rPr>
        <w:t>b,</w:t>
      </w:r>
      <w:r w:rsidRPr="00E13180">
        <w:rPr>
          <w:rFonts w:ascii="Times New Roman" w:eastAsia="MS Mincho" w:hAnsi="Times New Roman" w:cs="Times New Roman"/>
          <w:lang w:eastAsia="ja-JP"/>
        </w:rPr>
        <w:t xml:space="preserve"> LSV of </w:t>
      </w:r>
      <w:proofErr w:type="spellStart"/>
      <w:r w:rsidRPr="00E13180">
        <w:rPr>
          <w:rFonts w:ascii="Times New Roman" w:eastAsia="MS Mincho" w:hAnsi="Times New Roman" w:cs="Times New Roman"/>
          <w:lang w:eastAsia="ja-JP"/>
        </w:rPr>
        <w:t>ionogel</w:t>
      </w:r>
      <w:proofErr w:type="spellEnd"/>
      <w:r w:rsidRPr="00E13180">
        <w:rPr>
          <w:rFonts w:ascii="Times New Roman" w:eastAsia="MS Mincho" w:hAnsi="Times New Roman" w:cs="Times New Roman"/>
          <w:lang w:eastAsia="ja-JP"/>
        </w:rPr>
        <w:t xml:space="preserve"> with a scan rate of 10 mV s</w:t>
      </w:r>
      <w:r w:rsidRPr="00E13180">
        <w:rPr>
          <w:rFonts w:ascii="Times New Roman" w:eastAsia="MS Mincho" w:hAnsi="Times New Roman" w:cs="Times New Roman"/>
          <w:b/>
          <w:bCs/>
          <w:vertAlign w:val="superscript"/>
          <w:lang w:eastAsia="ja-JP"/>
        </w:rPr>
        <w:t>−</w:t>
      </w:r>
      <w:r w:rsidRPr="00E13180">
        <w:rPr>
          <w:rFonts w:ascii="Times New Roman" w:eastAsia="MS Mincho" w:hAnsi="Times New Roman" w:cs="Times New Roman"/>
          <w:vertAlign w:val="superscript"/>
          <w:lang w:eastAsia="ja-JP"/>
        </w:rPr>
        <w:t>1</w:t>
      </w:r>
      <w:r w:rsidRPr="00E13180">
        <w:rPr>
          <w:rFonts w:ascii="Times New Roman" w:eastAsia="MS Mincho" w:hAnsi="Times New Roman" w:cs="Times New Roman"/>
          <w:lang w:eastAsia="ja-JP"/>
        </w:rPr>
        <w:t>.</w:t>
      </w:r>
      <w:r w:rsidRPr="00BE4A56">
        <w:rPr>
          <w:rFonts w:ascii="Times New Roman" w:eastAsia="MS Mincho" w:hAnsi="Times New Roman" w:cs="Times New Roman"/>
          <w:sz w:val="24"/>
          <w:szCs w:val="24"/>
          <w:lang w:eastAsia="ja-JP"/>
        </w:rPr>
        <w:br w:type="page"/>
      </w:r>
    </w:p>
    <w:p w14:paraId="12B5D2BD" w14:textId="77777777" w:rsidR="00BE4A56" w:rsidRPr="00BE4A56" w:rsidRDefault="00BE4A56" w:rsidP="00BE4A56">
      <w:pPr>
        <w:spacing w:after="0" w:line="36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E4A56">
        <w:rPr>
          <w:rFonts w:ascii="Times New Roman" w:eastAsia="MS Mincho" w:hAnsi="Times New Roman" w:cs="Times New Roman" w:hint="eastAsia"/>
          <w:noProof/>
          <w:sz w:val="24"/>
          <w:szCs w:val="24"/>
          <w:lang w:eastAsia="ja-JP"/>
        </w:rPr>
        <w:lastRenderedPageBreak/>
        <w:drawing>
          <wp:inline distT="0" distB="0" distL="0" distR="0" wp14:anchorId="704A360E" wp14:editId="6A08A168">
            <wp:extent cx="5580319" cy="4140679"/>
            <wp:effectExtent l="0" t="0" r="190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188" cy="415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3A71D" w14:textId="74FE6345" w:rsidR="00BE4A56" w:rsidRPr="00BE4A56" w:rsidRDefault="00BE4A56" w:rsidP="00891F6A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4"/>
          <w:lang w:val="de-DE" w:eastAsia="ja-JP"/>
        </w:rPr>
      </w:pPr>
      <w:r w:rsidRPr="00056D08">
        <w:rPr>
          <w:rFonts w:ascii="Times New Roman" w:eastAsia="MS Mincho" w:hAnsi="Times New Roman" w:cs="Times New Roman"/>
          <w:b/>
          <w:bCs/>
          <w:lang w:eastAsia="ja-JP"/>
        </w:rPr>
        <w:t>Supplementary Fig. 3</w:t>
      </w:r>
      <w:r w:rsidRPr="00056D08">
        <w:rPr>
          <w:rFonts w:ascii="Times New Roman" w:eastAsia="MS Mincho" w:hAnsi="Times New Roman" w:cs="Times New Roman"/>
          <w:lang w:eastAsia="ja-JP"/>
        </w:rPr>
        <w:t xml:space="preserve"> |</w:t>
      </w:r>
      <w:r w:rsidRPr="00056D08">
        <w:rPr>
          <w:rFonts w:ascii="Times New Roman" w:eastAsia="MS Mincho" w:hAnsi="Times New Roman" w:cs="Times New Roman"/>
          <w:lang w:val="de-DE" w:eastAsia="ja-JP"/>
        </w:rPr>
        <w:t xml:space="preserve"> </w:t>
      </w:r>
      <w:r w:rsidRPr="00056D08">
        <w:rPr>
          <w:rFonts w:ascii="Times New Roman" w:eastAsia="MS Mincho" w:hAnsi="Times New Roman" w:cs="Times New Roman"/>
          <w:b/>
          <w:bCs/>
          <w:lang w:val="de-DE" w:eastAsia="ja-JP"/>
        </w:rPr>
        <w:t>GCD profile of SC with different current densities.</w:t>
      </w:r>
      <w:r w:rsidRPr="00BE4A56">
        <w:rPr>
          <w:rFonts w:ascii="Times New Roman" w:eastAsia="MS Mincho" w:hAnsi="Times New Roman" w:cs="Times New Roman"/>
          <w:b/>
          <w:bCs/>
          <w:sz w:val="24"/>
          <w:szCs w:val="24"/>
          <w:lang w:val="de-DE" w:eastAsia="ja-JP"/>
        </w:rPr>
        <w:br w:type="page"/>
      </w:r>
    </w:p>
    <w:p w14:paraId="4EFECD0A" w14:textId="63328B58" w:rsidR="00BE4A56" w:rsidRPr="00BE4A56" w:rsidRDefault="009D26FD" w:rsidP="00BE4A56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val="de-DE" w:eastAsia="ja-JP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val="de-DE" w:eastAsia="ja-JP"/>
        </w:rPr>
        <w:lastRenderedPageBreak/>
        <w:drawing>
          <wp:inline distT="0" distB="0" distL="0" distR="0" wp14:anchorId="40A641E9" wp14:editId="6FB065EA">
            <wp:extent cx="5940000" cy="2780735"/>
            <wp:effectExtent l="0" t="0" r="3810" b="63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0" t="24787" r="18780" b="20797"/>
                    <a:stretch/>
                  </pic:blipFill>
                  <pic:spPr bwMode="auto">
                    <a:xfrm>
                      <a:off x="0" y="0"/>
                      <a:ext cx="5940000" cy="278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0CD9BE" w14:textId="77777777" w:rsidR="00BE4A56" w:rsidRPr="005246C4" w:rsidRDefault="00BE4A56" w:rsidP="00BE4A56">
      <w:pPr>
        <w:spacing w:after="0" w:line="480" w:lineRule="auto"/>
        <w:rPr>
          <w:rFonts w:ascii="Times New Roman" w:eastAsia="MS Mincho" w:hAnsi="Times New Roman" w:cs="Times New Roman"/>
          <w:lang w:eastAsia="ja-JP"/>
        </w:rPr>
      </w:pPr>
      <w:r w:rsidRPr="005246C4">
        <w:rPr>
          <w:rFonts w:ascii="Times New Roman" w:eastAsia="MS Mincho" w:hAnsi="Times New Roman" w:cs="Times New Roman"/>
          <w:b/>
          <w:bCs/>
          <w:lang w:eastAsia="ja-JP"/>
        </w:rPr>
        <w:t>Supplementary Fig. 4</w:t>
      </w:r>
      <w:r w:rsidRPr="005246C4">
        <w:rPr>
          <w:rFonts w:ascii="Times New Roman" w:eastAsia="MS Mincho" w:hAnsi="Times New Roman" w:cs="Times New Roman"/>
          <w:lang w:eastAsia="ja-JP"/>
        </w:rPr>
        <w:t xml:space="preserve"> |</w:t>
      </w:r>
      <w:r w:rsidRPr="005246C4">
        <w:rPr>
          <w:rFonts w:ascii="Times New Roman" w:eastAsia="MS Mincho" w:hAnsi="Times New Roman" w:cs="Times New Roman"/>
          <w:lang w:val="de-DE" w:eastAsia="ja-JP"/>
        </w:rPr>
        <w:t xml:space="preserve"> </w:t>
      </w:r>
      <w:r w:rsidRPr="005246C4">
        <w:rPr>
          <w:rFonts w:ascii="Times New Roman" w:eastAsia="MS Mincho" w:hAnsi="Times New Roman" w:cs="Times New Roman"/>
          <w:b/>
          <w:bCs/>
          <w:lang w:eastAsia="ja-JP"/>
        </w:rPr>
        <w:t>The performance of 4-PSCD with different discharging current densities under AM 1.5 G illumination.</w:t>
      </w:r>
      <w:r w:rsidRPr="005246C4">
        <w:rPr>
          <w:rFonts w:ascii="Times New Roman" w:eastAsia="MS Mincho" w:hAnsi="Times New Roman" w:cs="Times New Roman"/>
          <w:lang w:eastAsia="ja-JP"/>
        </w:rPr>
        <w:t xml:space="preserve"> </w:t>
      </w:r>
      <w:r w:rsidRPr="005246C4">
        <w:rPr>
          <w:rFonts w:ascii="Times New Roman" w:eastAsia="MS Mincho" w:hAnsi="Times New Roman" w:cs="Times New Roman"/>
          <w:b/>
          <w:bCs/>
          <w:lang w:eastAsia="ja-JP"/>
        </w:rPr>
        <w:t>a,</w:t>
      </w:r>
      <w:r w:rsidRPr="005246C4">
        <w:rPr>
          <w:rFonts w:ascii="Times New Roman" w:eastAsia="MS Mincho" w:hAnsi="Times New Roman" w:cs="Times New Roman"/>
          <w:lang w:eastAsia="ja-JP"/>
        </w:rPr>
        <w:t xml:space="preserve"> specific capacitance. </w:t>
      </w:r>
      <w:r w:rsidRPr="005246C4">
        <w:rPr>
          <w:rFonts w:ascii="Times New Roman" w:eastAsia="MS Mincho" w:hAnsi="Times New Roman" w:cs="Times New Roman"/>
          <w:b/>
          <w:bCs/>
          <w:lang w:eastAsia="ja-JP"/>
        </w:rPr>
        <w:t>b,</w:t>
      </w:r>
      <w:r w:rsidRPr="005246C4">
        <w:rPr>
          <w:rFonts w:ascii="Times New Roman" w:eastAsia="MS Mincho" w:hAnsi="Times New Roman" w:cs="Times New Roman"/>
          <w:lang w:eastAsia="ja-JP"/>
        </w:rPr>
        <w:t xml:space="preserve"> storage efficiency.</w:t>
      </w:r>
    </w:p>
    <w:p w14:paraId="280A1116" w14:textId="77777777" w:rsidR="00BE4A56" w:rsidRPr="00BE4A56" w:rsidRDefault="00BE4A56" w:rsidP="00BE4A56">
      <w:pPr>
        <w:jc w:val="center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BE4A56">
        <w:rPr>
          <w:rFonts w:ascii="Times New Roman" w:eastAsia="MS Mincho" w:hAnsi="Times New Roman" w:cs="Times New Roman"/>
          <w:sz w:val="24"/>
          <w:szCs w:val="28"/>
          <w:lang w:eastAsia="ja-JP"/>
        </w:rPr>
        <w:br w:type="page"/>
      </w:r>
      <w:r w:rsidRPr="00BE4A56">
        <w:rPr>
          <w:rFonts w:ascii="Times New Roman" w:eastAsia="MS Mincho" w:hAnsi="Times New Roman" w:cs="Times New Roman"/>
          <w:noProof/>
          <w:sz w:val="24"/>
          <w:szCs w:val="28"/>
          <w:lang w:eastAsia="ja-JP"/>
        </w:rPr>
        <w:lastRenderedPageBreak/>
        <w:drawing>
          <wp:inline distT="0" distB="0" distL="0" distR="0" wp14:anchorId="6CC38EBA" wp14:editId="254760A5">
            <wp:extent cx="3921125" cy="2801620"/>
            <wp:effectExtent l="0" t="0" r="317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143A1" w14:textId="7CAACDD4" w:rsidR="00BE4A56" w:rsidRPr="00BE4A56" w:rsidRDefault="00BE4A56" w:rsidP="00891F6A">
      <w:pPr>
        <w:spacing w:after="0" w:line="480" w:lineRule="auto"/>
        <w:rPr>
          <w:rFonts w:ascii="Times New Roman" w:eastAsia="맑은 고딕" w:hAnsi="Times New Roman" w:cs="Times New Roman"/>
          <w:sz w:val="24"/>
          <w:szCs w:val="24"/>
          <w:lang w:val="de-DE" w:eastAsia="ko-KR"/>
        </w:rPr>
      </w:pPr>
      <w:r w:rsidRPr="004932B0">
        <w:rPr>
          <w:rFonts w:ascii="Times New Roman" w:eastAsia="MS Mincho" w:hAnsi="Times New Roman" w:cs="Times New Roman"/>
          <w:b/>
          <w:bCs/>
          <w:lang w:eastAsia="ja-JP"/>
        </w:rPr>
        <w:t>Supplementary Fig. 5</w:t>
      </w:r>
      <w:r w:rsidRPr="004932B0">
        <w:rPr>
          <w:rFonts w:ascii="Times New Roman" w:eastAsia="MS Mincho" w:hAnsi="Times New Roman" w:cs="Times New Roman"/>
          <w:lang w:eastAsia="ja-JP"/>
        </w:rPr>
        <w:t xml:space="preserve"> |</w:t>
      </w:r>
      <w:r w:rsidRPr="004932B0">
        <w:rPr>
          <w:rFonts w:ascii="Times New Roman" w:eastAsia="MS Mincho" w:hAnsi="Times New Roman" w:cs="Times New Roman"/>
          <w:lang w:val="de-DE" w:eastAsia="ja-JP"/>
        </w:rPr>
        <w:t xml:space="preserve"> </w:t>
      </w:r>
      <w:proofErr w:type="spellStart"/>
      <w:r w:rsidRPr="004932B0">
        <w:rPr>
          <w:rFonts w:ascii="Times New Roman" w:eastAsia="MS Mincho" w:hAnsi="Times New Roman" w:cs="Times New Roman"/>
          <w:b/>
          <w:bCs/>
          <w:lang w:eastAsia="ja-JP"/>
        </w:rPr>
        <w:t>Ragone</w:t>
      </w:r>
      <w:proofErr w:type="spellEnd"/>
      <w:r w:rsidRPr="004932B0">
        <w:rPr>
          <w:rFonts w:ascii="Times New Roman" w:eastAsia="MS Mincho" w:hAnsi="Times New Roman" w:cs="Times New Roman"/>
          <w:b/>
          <w:bCs/>
          <w:lang w:eastAsia="ja-JP"/>
        </w:rPr>
        <w:t xml:space="preserve"> plot of 4-PSCD.</w:t>
      </w:r>
      <w:r w:rsidRPr="00BE4A56">
        <w:rPr>
          <w:rFonts w:ascii="Times New Roman" w:eastAsia="맑은 고딕" w:hAnsi="Times New Roman" w:cs="Times New Roman"/>
          <w:sz w:val="24"/>
          <w:szCs w:val="24"/>
          <w:lang w:val="de-DE" w:eastAsia="ko-KR"/>
        </w:rPr>
        <w:br w:type="page"/>
      </w:r>
    </w:p>
    <w:p w14:paraId="5A0C6D46" w14:textId="70244217" w:rsidR="00BE4A56" w:rsidRPr="00BE4A56" w:rsidRDefault="007D1AFA" w:rsidP="00BE4A56">
      <w:pPr>
        <w:spacing w:after="0" w:line="240" w:lineRule="auto"/>
        <w:jc w:val="center"/>
        <w:rPr>
          <w:rFonts w:ascii="Times New Roman" w:eastAsia="맑은 고딕" w:hAnsi="Times New Roman" w:cs="Times New Roman"/>
          <w:sz w:val="24"/>
          <w:szCs w:val="24"/>
          <w:lang w:val="de-DE" w:eastAsia="ko-KR"/>
        </w:rPr>
      </w:pPr>
      <w:r>
        <w:rPr>
          <w:rFonts w:ascii="Times New Roman" w:eastAsia="맑은 고딕" w:hAnsi="Times New Roman" w:cs="Times New Roman" w:hint="eastAsia"/>
          <w:noProof/>
          <w:sz w:val="24"/>
          <w:szCs w:val="24"/>
          <w:lang w:val="de-DE" w:eastAsia="ko-KR"/>
        </w:rPr>
        <w:lastRenderedPageBreak/>
        <w:drawing>
          <wp:inline distT="0" distB="0" distL="0" distR="0" wp14:anchorId="11D59524" wp14:editId="66B62744">
            <wp:extent cx="5940000" cy="4498252"/>
            <wp:effectExtent l="0" t="0" r="381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9" t="6267" r="18459" b="4843"/>
                    <a:stretch/>
                  </pic:blipFill>
                  <pic:spPr bwMode="auto">
                    <a:xfrm>
                      <a:off x="0" y="0"/>
                      <a:ext cx="5940000" cy="449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FB50C" w14:textId="5D49A8EE" w:rsidR="00BE4A56" w:rsidRPr="00BE4A56" w:rsidRDefault="00BE4A56" w:rsidP="00891F6A">
      <w:pPr>
        <w:spacing w:after="0" w:line="480" w:lineRule="auto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70239A">
        <w:rPr>
          <w:rFonts w:ascii="Times New Roman" w:eastAsia="MS Mincho" w:hAnsi="Times New Roman" w:cs="Times New Roman"/>
          <w:b/>
          <w:bCs/>
          <w:lang w:eastAsia="ja-JP"/>
        </w:rPr>
        <w:t>Supplementary Fig. 6</w:t>
      </w:r>
      <w:r w:rsidRPr="0070239A">
        <w:rPr>
          <w:rFonts w:ascii="Times New Roman" w:eastAsia="MS Mincho" w:hAnsi="Times New Roman" w:cs="Times New Roman"/>
          <w:lang w:eastAsia="ja-JP"/>
        </w:rPr>
        <w:t xml:space="preserve"> |</w:t>
      </w:r>
      <w:r w:rsidRPr="0070239A">
        <w:rPr>
          <w:rFonts w:ascii="Times New Roman" w:eastAsia="MS Mincho" w:hAnsi="Times New Roman" w:cs="Times New Roman"/>
          <w:lang w:val="de-DE" w:eastAsia="ja-JP"/>
        </w:rPr>
        <w:t xml:space="preserve"> </w:t>
      </w:r>
      <w:r w:rsidRPr="0070239A">
        <w:rPr>
          <w:rFonts w:ascii="Times New Roman" w:eastAsia="MS Mincho" w:hAnsi="Times New Roman" w:cs="Times New Roman"/>
          <w:b/>
          <w:bCs/>
          <w:lang w:eastAsia="ja-JP"/>
        </w:rPr>
        <w:t>Photo-charging and galvanostatic discharging profile. a,</w:t>
      </w:r>
      <w:r w:rsidRPr="0070239A">
        <w:rPr>
          <w:rFonts w:ascii="Times New Roman" w:eastAsia="MS Mincho" w:hAnsi="Times New Roman" w:cs="Times New Roman"/>
          <w:lang w:eastAsia="ja-JP"/>
        </w:rPr>
        <w:t xml:space="preserve"> single-PCSD. </w:t>
      </w:r>
      <w:r w:rsidRPr="0070239A">
        <w:rPr>
          <w:rFonts w:ascii="Times New Roman" w:eastAsia="MS Mincho" w:hAnsi="Times New Roman" w:cs="Times New Roman"/>
          <w:b/>
          <w:bCs/>
          <w:lang w:eastAsia="ja-JP"/>
        </w:rPr>
        <w:t>b,</w:t>
      </w:r>
      <w:r w:rsidRPr="0070239A">
        <w:rPr>
          <w:rFonts w:ascii="Times New Roman" w:eastAsia="MS Mincho" w:hAnsi="Times New Roman" w:cs="Times New Roman"/>
          <w:lang w:eastAsia="ja-JP"/>
        </w:rPr>
        <w:t xml:space="preserve"> 2-PCSD. </w:t>
      </w:r>
      <w:r w:rsidRPr="0070239A">
        <w:rPr>
          <w:rFonts w:ascii="Times New Roman" w:eastAsia="MS Mincho" w:hAnsi="Times New Roman" w:cs="Times New Roman"/>
          <w:b/>
          <w:bCs/>
          <w:lang w:eastAsia="ja-JP"/>
        </w:rPr>
        <w:t>c,</w:t>
      </w:r>
      <w:r w:rsidRPr="0070239A">
        <w:rPr>
          <w:rFonts w:ascii="Times New Roman" w:eastAsia="MS Mincho" w:hAnsi="Times New Roman" w:cs="Times New Roman"/>
          <w:lang w:eastAsia="ja-JP"/>
        </w:rPr>
        <w:t xml:space="preserve"> 3-PCSD. </w:t>
      </w:r>
      <w:r w:rsidRPr="0070239A">
        <w:rPr>
          <w:rFonts w:ascii="Times New Roman" w:eastAsia="MS Mincho" w:hAnsi="Times New Roman" w:cs="Times New Roman"/>
          <w:b/>
          <w:bCs/>
          <w:lang w:eastAsia="ja-JP"/>
        </w:rPr>
        <w:t>d,</w:t>
      </w:r>
      <w:r w:rsidRPr="0070239A">
        <w:rPr>
          <w:rFonts w:ascii="Times New Roman" w:eastAsia="MS Mincho" w:hAnsi="Times New Roman" w:cs="Times New Roman"/>
          <w:lang w:eastAsia="ja-JP"/>
        </w:rPr>
        <w:t xml:space="preserve"> 4-PCSD.</w:t>
      </w:r>
      <w:r w:rsidRPr="00BE4A56">
        <w:rPr>
          <w:rFonts w:ascii="Times New Roman" w:eastAsia="MS Mincho" w:hAnsi="Times New Roman" w:cs="Times New Roman"/>
          <w:sz w:val="24"/>
          <w:szCs w:val="28"/>
          <w:lang w:eastAsia="ja-JP"/>
        </w:rPr>
        <w:br w:type="page"/>
      </w:r>
    </w:p>
    <w:p w14:paraId="7E614DDF" w14:textId="77777777" w:rsidR="00BE4A56" w:rsidRPr="00BE4A56" w:rsidRDefault="00BE4A56" w:rsidP="00BE4A56">
      <w:pPr>
        <w:spacing w:after="0" w:line="480" w:lineRule="auto"/>
        <w:jc w:val="center"/>
        <w:rPr>
          <w:rFonts w:ascii="Times New Roman" w:eastAsia="맑은 고딕" w:hAnsi="Times New Roman" w:cs="Times New Roman"/>
          <w:sz w:val="24"/>
          <w:szCs w:val="24"/>
          <w:lang w:val="de-DE" w:eastAsia="ko-KR"/>
        </w:rPr>
      </w:pPr>
      <w:r w:rsidRPr="00BE4A56">
        <w:rPr>
          <w:rFonts w:ascii="Times New Roman" w:eastAsia="맑은 고딕" w:hAnsi="Times New Roman" w:cs="Times New Roman" w:hint="eastAsia"/>
          <w:noProof/>
          <w:sz w:val="24"/>
          <w:szCs w:val="24"/>
          <w:lang w:val="de-DE" w:eastAsia="ko-KR"/>
        </w:rPr>
        <w:lastRenderedPageBreak/>
        <w:drawing>
          <wp:inline distT="0" distB="0" distL="0" distR="0" wp14:anchorId="0AFD492E" wp14:editId="31ED317E">
            <wp:extent cx="4759262" cy="3781958"/>
            <wp:effectExtent l="0" t="0" r="3810" b="9525"/>
            <wp:docPr id="43" name="그림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384" cy="378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46BDF" w14:textId="0432EBBF" w:rsidR="00BE4A56" w:rsidRPr="00BE4A56" w:rsidRDefault="00BE4A56" w:rsidP="00891F6A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8"/>
          <w:lang w:eastAsia="ja-JP"/>
        </w:rPr>
      </w:pPr>
      <w:r w:rsidRPr="00513C56">
        <w:rPr>
          <w:rFonts w:ascii="Times New Roman" w:eastAsia="MS Mincho" w:hAnsi="Times New Roman" w:cs="Times New Roman"/>
          <w:b/>
          <w:bCs/>
          <w:lang w:eastAsia="ja-JP"/>
        </w:rPr>
        <w:t>Supplementary Fig. 7</w:t>
      </w:r>
      <w:r w:rsidRPr="00513C56">
        <w:rPr>
          <w:rFonts w:ascii="Times New Roman" w:eastAsia="MS Mincho" w:hAnsi="Times New Roman" w:cs="Times New Roman"/>
          <w:lang w:eastAsia="ja-JP"/>
        </w:rPr>
        <w:t xml:space="preserve"> |</w:t>
      </w:r>
      <w:r w:rsidRPr="00513C56">
        <w:rPr>
          <w:rFonts w:ascii="Times New Roman" w:eastAsia="MS Mincho" w:hAnsi="Times New Roman" w:cs="Times New Roman"/>
          <w:lang w:val="de-DE" w:eastAsia="ja-JP"/>
        </w:rPr>
        <w:t xml:space="preserve"> </w:t>
      </w:r>
      <w:r w:rsidRPr="00513C56">
        <w:rPr>
          <w:rFonts w:ascii="Times New Roman" w:eastAsia="MS Mincho" w:hAnsi="Times New Roman" w:cs="Times New Roman"/>
          <w:b/>
          <w:bCs/>
          <w:lang w:eastAsia="ja-JP"/>
        </w:rPr>
        <w:t>Overall efficiency depending on the number of series cell at 1 mA cm</w:t>
      </w:r>
      <w:r w:rsidRPr="00513C56">
        <w:rPr>
          <w:rFonts w:ascii="Times New Roman" w:eastAsia="MS Mincho" w:hAnsi="Times New Roman" w:cs="Times New Roman"/>
          <w:b/>
          <w:bCs/>
          <w:vertAlign w:val="superscript"/>
          <w:lang w:eastAsia="ja-JP"/>
        </w:rPr>
        <w:t>−2</w:t>
      </w:r>
      <w:r w:rsidRPr="00513C56">
        <w:rPr>
          <w:rFonts w:ascii="Times New Roman" w:eastAsia="MS Mincho" w:hAnsi="Times New Roman" w:cs="Times New Roman"/>
          <w:b/>
          <w:bCs/>
          <w:lang w:eastAsia="ja-JP"/>
        </w:rPr>
        <w:t xml:space="preserve"> discharging.</w:t>
      </w:r>
      <w:r w:rsidRPr="00BE4A56">
        <w:rPr>
          <w:rFonts w:ascii="Times New Roman" w:eastAsia="MS Mincho" w:hAnsi="Times New Roman" w:cs="Times New Roman"/>
          <w:b/>
          <w:bCs/>
          <w:sz w:val="24"/>
          <w:szCs w:val="28"/>
          <w:lang w:eastAsia="ja-JP"/>
        </w:rPr>
        <w:br w:type="page"/>
      </w:r>
    </w:p>
    <w:p w14:paraId="7EFB3322" w14:textId="064B2178" w:rsidR="00BE4A56" w:rsidRPr="00BE4A56" w:rsidRDefault="00B3793D" w:rsidP="00BE4A56">
      <w:pPr>
        <w:spacing w:after="0" w:line="480" w:lineRule="auto"/>
        <w:jc w:val="center"/>
        <w:rPr>
          <w:rFonts w:ascii="Times New Roman" w:eastAsia="맑은 고딕" w:hAnsi="Times New Roman" w:cs="Times New Roman"/>
          <w:sz w:val="24"/>
          <w:szCs w:val="24"/>
          <w:lang w:eastAsia="ko-KR"/>
        </w:rPr>
      </w:pPr>
      <w:r>
        <w:rPr>
          <w:rFonts w:ascii="Times New Roman" w:eastAsia="맑은 고딕" w:hAnsi="Times New Roman" w:cs="Times New Roman" w:hint="eastAsia"/>
          <w:noProof/>
          <w:sz w:val="24"/>
          <w:szCs w:val="24"/>
          <w:lang w:eastAsia="ko-KR"/>
        </w:rPr>
        <w:lastRenderedPageBreak/>
        <w:drawing>
          <wp:inline distT="0" distB="0" distL="0" distR="0" wp14:anchorId="43980B51" wp14:editId="00A2A3DA">
            <wp:extent cx="5940000" cy="1749384"/>
            <wp:effectExtent l="0" t="0" r="3810" b="381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26" r="3531" b="23647"/>
                    <a:stretch/>
                  </pic:blipFill>
                  <pic:spPr bwMode="auto">
                    <a:xfrm>
                      <a:off x="0" y="0"/>
                      <a:ext cx="5940000" cy="174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3E06E2" w14:textId="6CA7F8E0" w:rsidR="00BE4A56" w:rsidRPr="00BE4A56" w:rsidRDefault="00BE4A56" w:rsidP="00891F6A">
      <w:pPr>
        <w:spacing w:after="0" w:line="480" w:lineRule="auto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55504A">
        <w:rPr>
          <w:rFonts w:ascii="Times New Roman" w:eastAsia="MS Mincho" w:hAnsi="Times New Roman" w:cs="Times New Roman"/>
          <w:b/>
          <w:bCs/>
          <w:lang w:eastAsia="ja-JP"/>
        </w:rPr>
        <w:t>Supplementary Fig. 8</w:t>
      </w:r>
      <w:r w:rsidRPr="0055504A">
        <w:rPr>
          <w:rFonts w:ascii="Times New Roman" w:eastAsia="MS Mincho" w:hAnsi="Times New Roman" w:cs="Times New Roman"/>
          <w:lang w:eastAsia="ja-JP"/>
        </w:rPr>
        <w:t xml:space="preserve"> | </w:t>
      </w:r>
      <w:r w:rsidRPr="0055504A">
        <w:rPr>
          <w:rFonts w:ascii="Times New Roman" w:eastAsia="MS Mincho" w:hAnsi="Times New Roman" w:cs="Times New Roman"/>
          <w:b/>
          <w:bCs/>
          <w:lang w:eastAsia="ja-JP"/>
        </w:rPr>
        <w:t>The performance of 4-PSCD with different discharging current densities under 0.1 sun illumination.</w:t>
      </w:r>
      <w:r w:rsidRPr="0055504A">
        <w:rPr>
          <w:rFonts w:ascii="Times New Roman" w:eastAsia="MS Mincho" w:hAnsi="Times New Roman" w:cs="Times New Roman"/>
          <w:lang w:eastAsia="ja-JP"/>
        </w:rPr>
        <w:t xml:space="preserve"> </w:t>
      </w:r>
      <w:r w:rsidRPr="0055504A">
        <w:rPr>
          <w:rFonts w:ascii="Times New Roman" w:eastAsia="MS Mincho" w:hAnsi="Times New Roman" w:cs="Times New Roman"/>
          <w:b/>
          <w:bCs/>
          <w:lang w:eastAsia="ja-JP"/>
        </w:rPr>
        <w:t>a,</w:t>
      </w:r>
      <w:r w:rsidRPr="0055504A">
        <w:rPr>
          <w:rFonts w:ascii="Times New Roman" w:eastAsia="MS Mincho" w:hAnsi="Times New Roman" w:cs="Times New Roman"/>
          <w:lang w:eastAsia="ja-JP"/>
        </w:rPr>
        <w:t xml:space="preserve"> the specific capacitance. </w:t>
      </w:r>
      <w:r w:rsidRPr="0055504A">
        <w:rPr>
          <w:rFonts w:ascii="Times New Roman" w:eastAsia="MS Mincho" w:hAnsi="Times New Roman" w:cs="Times New Roman"/>
          <w:b/>
          <w:bCs/>
          <w:lang w:eastAsia="ja-JP"/>
        </w:rPr>
        <w:t>b,</w:t>
      </w:r>
      <w:r w:rsidRPr="0055504A">
        <w:rPr>
          <w:rFonts w:ascii="Times New Roman" w:eastAsia="MS Mincho" w:hAnsi="Times New Roman" w:cs="Times New Roman"/>
          <w:lang w:eastAsia="ja-JP"/>
        </w:rPr>
        <w:t xml:space="preserve"> storage efficiency. </w:t>
      </w:r>
      <w:r w:rsidRPr="0055504A">
        <w:rPr>
          <w:rFonts w:ascii="Times New Roman" w:eastAsia="MS Mincho" w:hAnsi="Times New Roman" w:cs="Times New Roman"/>
          <w:b/>
          <w:bCs/>
          <w:lang w:eastAsia="ja-JP"/>
        </w:rPr>
        <w:t>c,</w:t>
      </w:r>
      <w:r w:rsidRPr="0055504A">
        <w:rPr>
          <w:rFonts w:ascii="Times New Roman" w:eastAsia="MS Mincho" w:hAnsi="Times New Roman" w:cs="Times New Roman"/>
          <w:lang w:eastAsia="ja-JP"/>
        </w:rPr>
        <w:t xml:space="preserve"> overall efficiency.</w:t>
      </w:r>
      <w:r w:rsidRPr="00BE4A56">
        <w:rPr>
          <w:rFonts w:ascii="Times New Roman" w:eastAsia="MS Mincho" w:hAnsi="Times New Roman" w:cs="Times New Roman"/>
          <w:sz w:val="24"/>
          <w:szCs w:val="28"/>
          <w:lang w:eastAsia="ja-JP"/>
        </w:rPr>
        <w:br w:type="page"/>
      </w:r>
    </w:p>
    <w:p w14:paraId="6A9AE7F6" w14:textId="77777777" w:rsidR="00BE4A56" w:rsidRPr="00BE4A56" w:rsidRDefault="00BE4A56" w:rsidP="00BE4A56">
      <w:pPr>
        <w:spacing w:after="0" w:line="480" w:lineRule="auto"/>
        <w:jc w:val="center"/>
        <w:rPr>
          <w:rFonts w:ascii="Times New Roman" w:eastAsia="맑은 고딕" w:hAnsi="Times New Roman" w:cs="Times New Roman"/>
          <w:sz w:val="24"/>
          <w:szCs w:val="24"/>
          <w:lang w:eastAsia="ko-KR"/>
        </w:rPr>
      </w:pPr>
      <w:r w:rsidRPr="00BE4A56">
        <w:rPr>
          <w:rFonts w:ascii="Times New Roman" w:eastAsia="맑은 고딕" w:hAnsi="Times New Roman" w:cs="Times New Roman" w:hint="eastAsia"/>
          <w:noProof/>
          <w:sz w:val="24"/>
          <w:szCs w:val="24"/>
          <w:lang w:eastAsia="ko-KR"/>
        </w:rPr>
        <w:lastRenderedPageBreak/>
        <w:drawing>
          <wp:inline distT="0" distB="0" distL="0" distR="0" wp14:anchorId="5AF5347C" wp14:editId="0BEB6FE3">
            <wp:extent cx="5727700" cy="2385060"/>
            <wp:effectExtent l="0" t="0" r="6350" b="0"/>
            <wp:docPr id="45" name="그림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22F25" w14:textId="1539125D" w:rsidR="00BE4A56" w:rsidRPr="00BE4A56" w:rsidRDefault="00BE4A56" w:rsidP="00891F6A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8"/>
          <w:lang w:eastAsia="ja-JP"/>
        </w:rPr>
      </w:pPr>
      <w:r w:rsidRPr="00874221">
        <w:rPr>
          <w:rFonts w:ascii="Times New Roman" w:eastAsia="MS Mincho" w:hAnsi="Times New Roman" w:cs="Times New Roman"/>
          <w:b/>
          <w:bCs/>
          <w:lang w:eastAsia="ja-JP"/>
        </w:rPr>
        <w:t>Supplementary Fig. 9</w:t>
      </w:r>
      <w:r w:rsidRPr="00874221">
        <w:rPr>
          <w:rFonts w:ascii="Times New Roman" w:eastAsia="MS Mincho" w:hAnsi="Times New Roman" w:cs="Times New Roman"/>
          <w:lang w:eastAsia="ja-JP"/>
        </w:rPr>
        <w:t xml:space="preserve"> | </w:t>
      </w:r>
      <w:r w:rsidRPr="00874221">
        <w:rPr>
          <w:rFonts w:ascii="Times New Roman" w:eastAsia="MS Mincho" w:hAnsi="Times New Roman" w:cs="Times New Roman"/>
          <w:b/>
          <w:bCs/>
          <w:lang w:eastAsia="ja-JP"/>
        </w:rPr>
        <w:t>The voltage profile of photo-charging and galvanostatic discharging of 20 mA cm</w:t>
      </w:r>
      <w:r w:rsidRPr="00874221">
        <w:rPr>
          <w:rFonts w:ascii="Times New Roman" w:eastAsia="MS Mincho" w:hAnsi="Times New Roman" w:cs="Times New Roman"/>
          <w:b/>
          <w:bCs/>
          <w:vertAlign w:val="superscript"/>
          <w:lang w:eastAsia="ja-JP"/>
        </w:rPr>
        <w:t>−2</w:t>
      </w:r>
      <w:r w:rsidRPr="00874221">
        <w:rPr>
          <w:rFonts w:ascii="Times New Roman" w:eastAsia="MS Mincho" w:hAnsi="Times New Roman" w:cs="Times New Roman"/>
          <w:b/>
          <w:bCs/>
          <w:lang w:eastAsia="ja-JP"/>
        </w:rPr>
        <w:t xml:space="preserve"> for 100 cycles.</w:t>
      </w:r>
      <w:r w:rsidRPr="00BE4A56">
        <w:rPr>
          <w:rFonts w:ascii="Times New Roman" w:eastAsia="MS Mincho" w:hAnsi="Times New Roman" w:cs="Times New Roman"/>
          <w:b/>
          <w:bCs/>
          <w:sz w:val="24"/>
          <w:szCs w:val="28"/>
          <w:lang w:eastAsia="ja-JP"/>
        </w:rPr>
        <w:br w:type="page"/>
      </w:r>
    </w:p>
    <w:p w14:paraId="198776C9" w14:textId="77777777" w:rsidR="00BE4A56" w:rsidRPr="00BE4A56" w:rsidRDefault="00BE4A56" w:rsidP="00BE4A56">
      <w:pPr>
        <w:spacing w:after="0" w:line="48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  <w:lang w:eastAsia="ko-KR"/>
        </w:rPr>
      </w:pPr>
      <w:r w:rsidRPr="00BE4A56">
        <w:rPr>
          <w:rFonts w:ascii="Times New Roman" w:eastAsia="맑은 고딕" w:hAnsi="Times New Roman" w:cs="Times New Roman" w:hint="eastAsia"/>
          <w:b/>
          <w:bCs/>
          <w:noProof/>
          <w:sz w:val="24"/>
          <w:szCs w:val="24"/>
          <w:lang w:eastAsia="ko-KR"/>
        </w:rPr>
        <w:lastRenderedPageBreak/>
        <w:drawing>
          <wp:inline distT="0" distB="0" distL="0" distR="0" wp14:anchorId="62300E16" wp14:editId="68994BCA">
            <wp:extent cx="3606165" cy="2926080"/>
            <wp:effectExtent l="0" t="0" r="0" b="7620"/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6DF97" w14:textId="28AE47C3" w:rsidR="00BE4A56" w:rsidRPr="00786ABD" w:rsidRDefault="00BE4A56" w:rsidP="00891F6A">
      <w:pPr>
        <w:spacing w:after="0" w:line="480" w:lineRule="auto"/>
        <w:rPr>
          <w:rFonts w:ascii="Times New Roman" w:eastAsia="MS Mincho" w:hAnsi="Times New Roman" w:cs="Times New Roman"/>
          <w:b/>
          <w:bCs/>
          <w:iCs/>
          <w:lang w:eastAsia="ja-JP"/>
        </w:rPr>
      </w:pPr>
      <w:r w:rsidRPr="00786ABD">
        <w:rPr>
          <w:rFonts w:ascii="Times New Roman" w:eastAsia="MS Mincho" w:hAnsi="Times New Roman" w:cs="Times New Roman"/>
          <w:b/>
          <w:bCs/>
          <w:lang w:eastAsia="ja-JP"/>
        </w:rPr>
        <w:t>Supplementary Fig. 10</w:t>
      </w:r>
      <w:r w:rsidRPr="00786ABD">
        <w:rPr>
          <w:rFonts w:ascii="Times New Roman" w:eastAsia="MS Mincho" w:hAnsi="Times New Roman" w:cs="Times New Roman"/>
          <w:lang w:eastAsia="ja-JP"/>
        </w:rPr>
        <w:t xml:space="preserve"> |</w:t>
      </w:r>
      <w:r w:rsidRPr="00786ABD">
        <w:rPr>
          <w:rFonts w:ascii="Times New Roman" w:eastAsia="MS Mincho" w:hAnsi="Times New Roman" w:cs="Times New Roman"/>
          <w:iCs/>
          <w:lang w:eastAsia="ja-JP"/>
        </w:rPr>
        <w:t xml:space="preserve"> </w:t>
      </w:r>
      <w:r w:rsidRPr="00786ABD">
        <w:rPr>
          <w:rFonts w:ascii="Times New Roman" w:eastAsia="MS Mincho" w:hAnsi="Times New Roman" w:cs="Times New Roman"/>
          <w:b/>
          <w:bCs/>
          <w:iCs/>
          <w:lang w:eastAsia="ja-JP"/>
        </w:rPr>
        <w:t>The weekly specific energy density of encapsulated 4-PCSD under ambient condition.</w:t>
      </w:r>
      <w:r w:rsidRPr="00786ABD">
        <w:rPr>
          <w:rFonts w:ascii="Times New Roman" w:eastAsia="MS Mincho" w:hAnsi="Times New Roman" w:cs="Times New Roman"/>
          <w:b/>
          <w:bCs/>
          <w:iCs/>
          <w:lang w:eastAsia="ja-JP"/>
        </w:rPr>
        <w:br w:type="page"/>
      </w:r>
    </w:p>
    <w:tbl>
      <w:tblPr>
        <w:tblStyle w:val="11"/>
        <w:tblW w:w="890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817"/>
        <w:gridCol w:w="1703"/>
        <w:gridCol w:w="1731"/>
        <w:gridCol w:w="1848"/>
      </w:tblGrid>
      <w:tr w:rsidR="00BE4A56" w:rsidRPr="00BE4A56" w14:paraId="3DD3A04D" w14:textId="77777777" w:rsidTr="00BE4A56">
        <w:trPr>
          <w:trHeight w:val="416"/>
          <w:jc w:val="center"/>
        </w:trPr>
        <w:tc>
          <w:tcPr>
            <w:tcW w:w="1809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6D2C9106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Device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61C4860B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val="de-DE" w:eastAsia="ja-JP"/>
              </w:rPr>
              <w:t>J</w:t>
            </w:r>
            <w:r w:rsidRPr="00BE4A56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vertAlign w:val="subscript"/>
                <w:lang w:val="de-DE" w:eastAsia="ja-JP"/>
              </w:rPr>
              <w:t>sc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 xml:space="preserve"> [mA cm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val="de-DE" w:eastAsia="ja-JP"/>
              </w:rPr>
              <w:t>−2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]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4B573F5E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val="de-DE" w:eastAsia="ja-JP"/>
              </w:rPr>
              <w:t>V</w:t>
            </w:r>
            <w:r w:rsidRPr="00BE4A56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vertAlign w:val="subscript"/>
                <w:lang w:val="de-DE" w:eastAsia="ja-JP"/>
              </w:rPr>
              <w:t>oc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 xml:space="preserve"> 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[V]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6D26DE26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FF</w:t>
            </w: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 xml:space="preserve"> [%]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07255251" w14:textId="77777777" w:rsidR="00BE4A56" w:rsidRPr="00BE4A56" w:rsidRDefault="00BE4A56" w:rsidP="00BE4A56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 w:hint="eastAsia"/>
                <w:sz w:val="24"/>
                <w:szCs w:val="24"/>
                <w:lang w:val="de-DE" w:eastAsia="ja-JP"/>
              </w:rPr>
              <w:t>P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CE [%]</w:t>
            </w:r>
          </w:p>
        </w:tc>
      </w:tr>
      <w:tr w:rsidR="00BE4A56" w:rsidRPr="00BE4A56" w14:paraId="7EE2BDC5" w14:textId="77777777" w:rsidTr="00BE4A56">
        <w:trPr>
          <w:trHeight w:val="392"/>
          <w:jc w:val="center"/>
        </w:trPr>
        <w:tc>
          <w:tcPr>
            <w:tcW w:w="1809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7AB9909F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Small area</w:t>
            </w:r>
          </w:p>
        </w:tc>
        <w:tc>
          <w:tcPr>
            <w:tcW w:w="1817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3BEE1E1F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21.84</w:t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39065691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0.99</w:t>
            </w:r>
          </w:p>
        </w:tc>
        <w:tc>
          <w:tcPr>
            <w:tcW w:w="1731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4333C135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69.50</w:t>
            </w:r>
          </w:p>
        </w:tc>
        <w:tc>
          <w:tcPr>
            <w:tcW w:w="1848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3387E180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15.07</w:t>
            </w:r>
          </w:p>
        </w:tc>
      </w:tr>
      <w:tr w:rsidR="00BE4A56" w:rsidRPr="00BE4A56" w14:paraId="21F30583" w14:textId="77777777" w:rsidTr="00BE4A56">
        <w:trPr>
          <w:trHeight w:val="408"/>
          <w:jc w:val="center"/>
        </w:trPr>
        <w:tc>
          <w:tcPr>
            <w:tcW w:w="1809" w:type="dxa"/>
            <w:tcBorders>
              <w:top w:val="single" w:sz="8" w:space="0" w:color="000000"/>
            </w:tcBorders>
            <w:vAlign w:val="center"/>
          </w:tcPr>
          <w:p w14:paraId="5B971956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Large area</w:t>
            </w:r>
          </w:p>
        </w:tc>
        <w:tc>
          <w:tcPr>
            <w:tcW w:w="1817" w:type="dxa"/>
            <w:tcBorders>
              <w:top w:val="single" w:sz="8" w:space="0" w:color="000000"/>
            </w:tcBorders>
            <w:vAlign w:val="center"/>
          </w:tcPr>
          <w:p w14:paraId="4EB3F24D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21.56</w:t>
            </w:r>
          </w:p>
        </w:tc>
        <w:tc>
          <w:tcPr>
            <w:tcW w:w="1703" w:type="dxa"/>
            <w:tcBorders>
              <w:top w:val="single" w:sz="8" w:space="0" w:color="000000"/>
            </w:tcBorders>
            <w:vAlign w:val="center"/>
          </w:tcPr>
          <w:p w14:paraId="686349B0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1.02</w:t>
            </w:r>
          </w:p>
        </w:tc>
        <w:tc>
          <w:tcPr>
            <w:tcW w:w="1731" w:type="dxa"/>
            <w:tcBorders>
              <w:top w:val="single" w:sz="8" w:space="0" w:color="000000"/>
            </w:tcBorders>
            <w:vAlign w:val="center"/>
          </w:tcPr>
          <w:p w14:paraId="440EDD59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66.33</w:t>
            </w:r>
          </w:p>
        </w:tc>
        <w:tc>
          <w:tcPr>
            <w:tcW w:w="1848" w:type="dxa"/>
            <w:tcBorders>
              <w:top w:val="single" w:sz="8" w:space="0" w:color="000000"/>
            </w:tcBorders>
            <w:vAlign w:val="center"/>
          </w:tcPr>
          <w:p w14:paraId="094E7534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14.60</w:t>
            </w:r>
          </w:p>
        </w:tc>
      </w:tr>
    </w:tbl>
    <w:p w14:paraId="03274038" w14:textId="77777777" w:rsidR="00BE4A56" w:rsidRPr="00BE4A56" w:rsidRDefault="00BE4A56" w:rsidP="00BE4A56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8"/>
          <w:lang w:val="de-DE" w:eastAsia="ja-JP"/>
        </w:rPr>
      </w:pPr>
    </w:p>
    <w:p w14:paraId="48595911" w14:textId="1D546915" w:rsidR="00BE4A56" w:rsidRPr="00BE4A56" w:rsidRDefault="00BE4A56" w:rsidP="00891F6A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8"/>
          <w:lang w:val="de-DE" w:eastAsia="ja-JP"/>
        </w:rPr>
      </w:pPr>
      <w:bookmarkStart w:id="1" w:name="_Hlk101292263"/>
      <w:r w:rsidRPr="00D467B3">
        <w:rPr>
          <w:rFonts w:ascii="Times New Roman" w:eastAsia="MS Mincho" w:hAnsi="Times New Roman" w:cs="Times New Roman"/>
          <w:b/>
          <w:bCs/>
          <w:lang w:eastAsia="ja-JP"/>
        </w:rPr>
        <w:t>Supplementary Table 1</w:t>
      </w:r>
      <w:r w:rsidRPr="00D467B3">
        <w:rPr>
          <w:rFonts w:ascii="Times New Roman" w:eastAsia="MS Mincho" w:hAnsi="Times New Roman" w:cs="Times New Roman"/>
          <w:lang w:eastAsia="ja-JP"/>
        </w:rPr>
        <w:t xml:space="preserve"> |</w:t>
      </w:r>
      <w:r w:rsidRPr="00D467B3">
        <w:rPr>
          <w:rFonts w:ascii="Times New Roman" w:eastAsia="MS Mincho" w:hAnsi="Times New Roman" w:cs="Times New Roman"/>
          <w:lang w:val="de-DE" w:eastAsia="ja-JP"/>
        </w:rPr>
        <w:t xml:space="preserve"> </w:t>
      </w:r>
      <w:r w:rsidRPr="00D467B3">
        <w:rPr>
          <w:rFonts w:ascii="Times New Roman" w:eastAsia="MS Mincho" w:hAnsi="Times New Roman" w:cs="Times New Roman"/>
          <w:b/>
          <w:bCs/>
          <w:lang w:val="de-DE" w:eastAsia="ja-JP"/>
        </w:rPr>
        <w:t xml:space="preserve">Photovoltaic performance parameters of </w:t>
      </w:r>
      <w:r w:rsidR="00D467B3" w:rsidRPr="00D467B3">
        <w:rPr>
          <w:rFonts w:ascii="Times New Roman" w:eastAsia="MS Mincho" w:hAnsi="Times New Roman" w:cs="Times New Roman"/>
          <w:b/>
          <w:bCs/>
          <w:lang w:val="de-DE" w:eastAsia="ja-JP"/>
        </w:rPr>
        <w:t>PSC</w:t>
      </w:r>
      <w:r w:rsidRPr="00D467B3">
        <w:rPr>
          <w:rFonts w:ascii="Times New Roman" w:eastAsia="MS Mincho" w:hAnsi="Times New Roman" w:cs="Times New Roman"/>
          <w:b/>
          <w:bCs/>
          <w:lang w:val="de-DE" w:eastAsia="ja-JP"/>
        </w:rPr>
        <w:t xml:space="preserve"> using small size electrode and large size electrode.</w:t>
      </w:r>
      <w:bookmarkEnd w:id="1"/>
      <w:r w:rsidRPr="00BE4A56">
        <w:rPr>
          <w:rFonts w:ascii="Times New Roman" w:eastAsia="MS Mincho" w:hAnsi="Times New Roman" w:cs="Times New Roman"/>
          <w:b/>
          <w:bCs/>
          <w:sz w:val="24"/>
          <w:szCs w:val="28"/>
          <w:lang w:val="de-DE" w:eastAsia="ja-JP"/>
        </w:rPr>
        <w:br w:type="page"/>
      </w:r>
    </w:p>
    <w:tbl>
      <w:tblPr>
        <w:tblStyle w:val="11"/>
        <w:tblW w:w="890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817"/>
        <w:gridCol w:w="1703"/>
        <w:gridCol w:w="1731"/>
        <w:gridCol w:w="1848"/>
      </w:tblGrid>
      <w:tr w:rsidR="00BE4A56" w:rsidRPr="00BE4A56" w14:paraId="45F890D6" w14:textId="77777777" w:rsidTr="00BE4A56">
        <w:trPr>
          <w:trHeight w:val="416"/>
          <w:jc w:val="center"/>
        </w:trPr>
        <w:tc>
          <w:tcPr>
            <w:tcW w:w="1809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26BAAFB4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Device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62F34DA7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val="de-DE" w:eastAsia="ja-JP"/>
              </w:rPr>
              <w:t>I</w:t>
            </w:r>
            <w:r w:rsidRPr="00BE4A56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vertAlign w:val="subscript"/>
                <w:lang w:val="de-DE" w:eastAsia="ja-JP"/>
              </w:rPr>
              <w:t>sc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 xml:space="preserve"> [mA]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2AF6E187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val="de-DE" w:eastAsia="ja-JP"/>
              </w:rPr>
              <w:t>V</w:t>
            </w:r>
            <w:r w:rsidRPr="00BE4A56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vertAlign w:val="subscript"/>
                <w:lang w:val="de-DE" w:eastAsia="ja-JP"/>
              </w:rPr>
              <w:t>oc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 xml:space="preserve"> 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[V]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5C36B40F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FF</w:t>
            </w: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 xml:space="preserve"> [%]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39A6903F" w14:textId="77777777" w:rsidR="00BE4A56" w:rsidRPr="00BE4A56" w:rsidRDefault="00BE4A56" w:rsidP="00BE4A56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 w:hint="eastAsia"/>
                <w:sz w:val="24"/>
                <w:szCs w:val="24"/>
                <w:lang w:val="de-DE" w:eastAsia="ja-JP"/>
              </w:rPr>
              <w:t>P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CE [%]</w:t>
            </w:r>
          </w:p>
        </w:tc>
      </w:tr>
      <w:tr w:rsidR="00BE4A56" w:rsidRPr="00BE4A56" w14:paraId="260C804D" w14:textId="77777777" w:rsidTr="00BE4A56">
        <w:trPr>
          <w:trHeight w:val="412"/>
          <w:jc w:val="center"/>
        </w:trPr>
        <w:tc>
          <w:tcPr>
            <w:tcW w:w="1809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6BD93450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Series</w:t>
            </w:r>
          </w:p>
        </w:tc>
        <w:tc>
          <w:tcPr>
            <w:tcW w:w="1817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06B8C159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5.74</w:t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78DE368A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4.07</w:t>
            </w:r>
          </w:p>
        </w:tc>
        <w:tc>
          <w:tcPr>
            <w:tcW w:w="1731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7FDF49B6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64.40</w:t>
            </w:r>
          </w:p>
        </w:tc>
        <w:tc>
          <w:tcPr>
            <w:tcW w:w="1848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341BB571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14.46</w:t>
            </w:r>
          </w:p>
        </w:tc>
      </w:tr>
      <w:tr w:rsidR="00BE4A56" w:rsidRPr="00BE4A56" w14:paraId="5C29ABE4" w14:textId="77777777" w:rsidTr="00BE4A56">
        <w:trPr>
          <w:trHeight w:val="428"/>
          <w:jc w:val="center"/>
        </w:trPr>
        <w:tc>
          <w:tcPr>
            <w:tcW w:w="1809" w:type="dxa"/>
            <w:tcBorders>
              <w:top w:val="single" w:sz="8" w:space="0" w:color="000000"/>
            </w:tcBorders>
            <w:vAlign w:val="center"/>
          </w:tcPr>
          <w:p w14:paraId="48A2D20E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Individual</w:t>
            </w:r>
          </w:p>
        </w:tc>
        <w:tc>
          <w:tcPr>
            <w:tcW w:w="1817" w:type="dxa"/>
            <w:tcBorders>
              <w:top w:val="single" w:sz="8" w:space="0" w:color="000000"/>
            </w:tcBorders>
            <w:vAlign w:val="center"/>
          </w:tcPr>
          <w:p w14:paraId="296132E3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5.58</w:t>
            </w:r>
          </w:p>
        </w:tc>
        <w:tc>
          <w:tcPr>
            <w:tcW w:w="1703" w:type="dxa"/>
            <w:tcBorders>
              <w:top w:val="single" w:sz="8" w:space="0" w:color="000000"/>
            </w:tcBorders>
            <w:vAlign w:val="center"/>
          </w:tcPr>
          <w:p w14:paraId="10E9F31A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1.02</w:t>
            </w:r>
          </w:p>
        </w:tc>
        <w:tc>
          <w:tcPr>
            <w:tcW w:w="1731" w:type="dxa"/>
            <w:tcBorders>
              <w:top w:val="single" w:sz="8" w:space="0" w:color="000000"/>
            </w:tcBorders>
            <w:vAlign w:val="center"/>
          </w:tcPr>
          <w:p w14:paraId="7A1FEE9B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66.33</w:t>
            </w:r>
          </w:p>
        </w:tc>
        <w:tc>
          <w:tcPr>
            <w:tcW w:w="1848" w:type="dxa"/>
            <w:tcBorders>
              <w:top w:val="single" w:sz="8" w:space="0" w:color="000000"/>
            </w:tcBorders>
            <w:vAlign w:val="center"/>
          </w:tcPr>
          <w:p w14:paraId="3611990F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14.60</w:t>
            </w:r>
          </w:p>
        </w:tc>
      </w:tr>
    </w:tbl>
    <w:p w14:paraId="45B422B1" w14:textId="77777777" w:rsidR="00BE4A56" w:rsidRPr="00BE4A56" w:rsidRDefault="00BE4A56" w:rsidP="00BE4A56">
      <w:pPr>
        <w:spacing w:after="0" w:line="480" w:lineRule="auto"/>
        <w:rPr>
          <w:rFonts w:ascii="Times New Roman" w:eastAsia="MS Mincho" w:hAnsi="Times New Roman" w:cs="Times New Roman"/>
          <w:b/>
          <w:bCs/>
          <w:iCs/>
          <w:sz w:val="24"/>
          <w:szCs w:val="28"/>
          <w:lang w:eastAsia="ja-JP"/>
        </w:rPr>
      </w:pPr>
    </w:p>
    <w:p w14:paraId="689B6C8E" w14:textId="030D1A3D" w:rsidR="00BE4A56" w:rsidRPr="00BE4A56" w:rsidRDefault="00BE4A56" w:rsidP="00891F6A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4"/>
          <w:lang w:val="de-DE" w:eastAsia="ja-JP"/>
        </w:rPr>
      </w:pPr>
      <w:r w:rsidRPr="008B567B">
        <w:rPr>
          <w:rFonts w:ascii="Times New Roman" w:eastAsia="MS Mincho" w:hAnsi="Times New Roman" w:cs="Times New Roman"/>
          <w:b/>
          <w:bCs/>
          <w:lang w:eastAsia="ja-JP"/>
        </w:rPr>
        <w:t>Supplementary Table 2</w:t>
      </w:r>
      <w:r w:rsidRPr="008B567B">
        <w:rPr>
          <w:rFonts w:ascii="Times New Roman" w:eastAsia="MS Mincho" w:hAnsi="Times New Roman" w:cs="Times New Roman"/>
          <w:lang w:eastAsia="ja-JP"/>
        </w:rPr>
        <w:t xml:space="preserve"> |</w:t>
      </w:r>
      <w:r w:rsidRPr="008B567B">
        <w:rPr>
          <w:rFonts w:ascii="Times New Roman" w:eastAsia="MS Mincho" w:hAnsi="Times New Roman" w:cs="Times New Roman"/>
          <w:lang w:val="de-DE" w:eastAsia="ja-JP"/>
        </w:rPr>
        <w:t xml:space="preserve"> </w:t>
      </w:r>
      <w:r w:rsidRPr="008B567B">
        <w:rPr>
          <w:rFonts w:ascii="Times New Roman" w:eastAsia="MS Mincho" w:hAnsi="Times New Roman" w:cs="Times New Roman"/>
          <w:b/>
          <w:bCs/>
          <w:lang w:val="de-DE" w:eastAsia="ja-JP"/>
        </w:rPr>
        <w:t xml:space="preserve">Photovoltaic performance parameters of series-connected </w:t>
      </w:r>
      <w:r w:rsidR="008B567B" w:rsidRPr="008B567B">
        <w:rPr>
          <w:rFonts w:ascii="Times New Roman" w:eastAsia="MS Mincho" w:hAnsi="Times New Roman" w:cs="Times New Roman"/>
          <w:b/>
          <w:bCs/>
          <w:lang w:val="de-DE" w:eastAsia="ja-JP"/>
        </w:rPr>
        <w:t>PSC</w:t>
      </w:r>
      <w:r w:rsidRPr="008B567B">
        <w:rPr>
          <w:rFonts w:ascii="Times New Roman" w:eastAsia="MS Mincho" w:hAnsi="Times New Roman" w:cs="Times New Roman"/>
          <w:b/>
          <w:bCs/>
          <w:lang w:val="de-DE" w:eastAsia="ja-JP"/>
        </w:rPr>
        <w:t xml:space="preserve"> and single </w:t>
      </w:r>
      <w:r w:rsidR="00786ABD">
        <w:rPr>
          <w:rFonts w:ascii="Times New Roman" w:eastAsia="MS Mincho" w:hAnsi="Times New Roman" w:cs="Times New Roman"/>
          <w:b/>
          <w:bCs/>
          <w:lang w:val="de-DE" w:eastAsia="ja-JP"/>
        </w:rPr>
        <w:t>PSC</w:t>
      </w:r>
      <w:r w:rsidRPr="008B567B">
        <w:rPr>
          <w:rFonts w:ascii="Times New Roman" w:eastAsia="MS Mincho" w:hAnsi="Times New Roman" w:cs="Times New Roman"/>
          <w:b/>
          <w:bCs/>
          <w:lang w:val="de-DE" w:eastAsia="ja-JP"/>
        </w:rPr>
        <w:t>.</w:t>
      </w:r>
      <w:r w:rsidRPr="00BE4A56">
        <w:rPr>
          <w:rFonts w:ascii="Times New Roman" w:eastAsia="MS Mincho" w:hAnsi="Times New Roman" w:cs="Times New Roman"/>
          <w:b/>
          <w:bCs/>
          <w:sz w:val="24"/>
          <w:szCs w:val="24"/>
          <w:lang w:val="de-DE" w:eastAsia="ja-JP"/>
        </w:rPr>
        <w:br w:type="page"/>
      </w:r>
    </w:p>
    <w:tbl>
      <w:tblPr>
        <w:tblStyle w:val="11"/>
        <w:tblW w:w="890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817"/>
        <w:gridCol w:w="1703"/>
        <w:gridCol w:w="1731"/>
        <w:gridCol w:w="1848"/>
      </w:tblGrid>
      <w:tr w:rsidR="00BE4A56" w:rsidRPr="00BE4A56" w14:paraId="0F6F397D" w14:textId="77777777" w:rsidTr="00BE4A56">
        <w:trPr>
          <w:trHeight w:val="558"/>
          <w:jc w:val="center"/>
        </w:trPr>
        <w:tc>
          <w:tcPr>
            <w:tcW w:w="1809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2DA0734E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</w:t>
            </w: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ight intensity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7F744A81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val="de-DE" w:eastAsia="ja-JP"/>
              </w:rPr>
              <w:t>J</w:t>
            </w:r>
            <w:r w:rsidRPr="00BE4A56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vertAlign w:val="subscript"/>
                <w:lang w:val="de-DE" w:eastAsia="ja-JP"/>
              </w:rPr>
              <w:t>sc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 xml:space="preserve"> [mA cm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val="de-DE" w:eastAsia="ja-JP"/>
              </w:rPr>
              <w:t>−2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]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2B5B2888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val="de-DE" w:eastAsia="ja-JP"/>
              </w:rPr>
              <w:t>V</w:t>
            </w:r>
            <w:r w:rsidRPr="00BE4A56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vertAlign w:val="subscript"/>
                <w:lang w:val="de-DE" w:eastAsia="ja-JP"/>
              </w:rPr>
              <w:t>oc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 xml:space="preserve"> 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[V]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632EB203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FF</w:t>
            </w: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 xml:space="preserve"> [%]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116FF74F" w14:textId="77777777" w:rsidR="00BE4A56" w:rsidRPr="00BE4A56" w:rsidRDefault="00BE4A56" w:rsidP="00BE4A56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 w:hint="eastAsia"/>
                <w:sz w:val="24"/>
                <w:szCs w:val="24"/>
                <w:lang w:val="de-DE" w:eastAsia="ja-JP"/>
              </w:rPr>
              <w:t>P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CE [%]</w:t>
            </w:r>
          </w:p>
        </w:tc>
      </w:tr>
      <w:tr w:rsidR="00BE4A56" w:rsidRPr="00BE4A56" w14:paraId="61A1418B" w14:textId="77777777" w:rsidTr="00BE4A56">
        <w:trPr>
          <w:trHeight w:val="534"/>
          <w:jc w:val="center"/>
        </w:trPr>
        <w:tc>
          <w:tcPr>
            <w:tcW w:w="1809" w:type="dxa"/>
            <w:tcBorders>
              <w:top w:val="single" w:sz="12" w:space="0" w:color="000000"/>
            </w:tcBorders>
            <w:vAlign w:val="center"/>
          </w:tcPr>
          <w:p w14:paraId="38FD3532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0.1 sun</w:t>
            </w:r>
          </w:p>
        </w:tc>
        <w:tc>
          <w:tcPr>
            <w:tcW w:w="1817" w:type="dxa"/>
            <w:tcBorders>
              <w:top w:val="single" w:sz="12" w:space="0" w:color="000000"/>
            </w:tcBorders>
            <w:vAlign w:val="center"/>
          </w:tcPr>
          <w:p w14:paraId="64EE8F43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1.97</w:t>
            </w:r>
          </w:p>
        </w:tc>
        <w:tc>
          <w:tcPr>
            <w:tcW w:w="1703" w:type="dxa"/>
            <w:tcBorders>
              <w:top w:val="single" w:sz="12" w:space="0" w:color="000000"/>
            </w:tcBorders>
            <w:vAlign w:val="center"/>
          </w:tcPr>
          <w:p w14:paraId="2EFADDD9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0.93</w:t>
            </w:r>
          </w:p>
        </w:tc>
        <w:tc>
          <w:tcPr>
            <w:tcW w:w="1731" w:type="dxa"/>
            <w:tcBorders>
              <w:top w:val="single" w:sz="12" w:space="0" w:color="000000"/>
            </w:tcBorders>
            <w:vAlign w:val="center"/>
          </w:tcPr>
          <w:p w14:paraId="691DA5DF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70.15</w:t>
            </w:r>
          </w:p>
        </w:tc>
        <w:tc>
          <w:tcPr>
            <w:tcW w:w="1848" w:type="dxa"/>
            <w:tcBorders>
              <w:top w:val="single" w:sz="12" w:space="0" w:color="000000"/>
            </w:tcBorders>
            <w:vAlign w:val="center"/>
          </w:tcPr>
          <w:p w14:paraId="31714643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eastAsia="함초롬바탕" w:hAnsi="Times New Roman" w:cs="Times New Roman"/>
                <w:color w:val="000000"/>
                <w:kern w:val="24"/>
                <w:sz w:val="24"/>
                <w:szCs w:val="24"/>
              </w:rPr>
              <w:t>12.88</w:t>
            </w:r>
          </w:p>
        </w:tc>
      </w:tr>
    </w:tbl>
    <w:p w14:paraId="025C5D19" w14:textId="77777777" w:rsidR="00BE4A56" w:rsidRPr="00BE4A56" w:rsidRDefault="00BE4A56" w:rsidP="00BE4A56">
      <w:pPr>
        <w:spacing w:after="0" w:line="480" w:lineRule="auto"/>
        <w:rPr>
          <w:rFonts w:ascii="Times New Roman" w:eastAsia="MS Mincho" w:hAnsi="Times New Roman" w:cs="Times New Roman"/>
          <w:b/>
          <w:bCs/>
          <w:iCs/>
          <w:sz w:val="24"/>
          <w:szCs w:val="28"/>
          <w:lang w:val="de-DE" w:eastAsia="ja-JP"/>
        </w:rPr>
      </w:pPr>
    </w:p>
    <w:p w14:paraId="4E44397C" w14:textId="1BF3B4CE" w:rsidR="00BE4A56" w:rsidRPr="00BE4A56" w:rsidRDefault="00BE4A56" w:rsidP="00891F6A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4"/>
          <w:lang w:val="de-DE" w:eastAsia="ja-JP"/>
        </w:rPr>
      </w:pPr>
      <w:r w:rsidRPr="00066997">
        <w:rPr>
          <w:rFonts w:ascii="Times New Roman" w:eastAsia="MS Mincho" w:hAnsi="Times New Roman" w:cs="Times New Roman"/>
          <w:b/>
          <w:bCs/>
          <w:lang w:eastAsia="ja-JP"/>
        </w:rPr>
        <w:t>Supplementary Table 3</w:t>
      </w:r>
      <w:r w:rsidRPr="00066997">
        <w:rPr>
          <w:rFonts w:ascii="Times New Roman" w:eastAsia="MS Mincho" w:hAnsi="Times New Roman" w:cs="Times New Roman"/>
          <w:lang w:eastAsia="ja-JP"/>
        </w:rPr>
        <w:t xml:space="preserve"> |</w:t>
      </w:r>
      <w:r w:rsidRPr="00066997">
        <w:rPr>
          <w:rFonts w:ascii="Times New Roman" w:eastAsia="MS Mincho" w:hAnsi="Times New Roman" w:cs="Times New Roman"/>
          <w:lang w:val="de-DE" w:eastAsia="ja-JP"/>
        </w:rPr>
        <w:t xml:space="preserve"> </w:t>
      </w:r>
      <w:r w:rsidRPr="00066997">
        <w:rPr>
          <w:rFonts w:ascii="Times New Roman" w:eastAsia="MS Mincho" w:hAnsi="Times New Roman" w:cs="Times New Roman"/>
          <w:b/>
          <w:bCs/>
          <w:lang w:val="de-DE" w:eastAsia="ja-JP"/>
        </w:rPr>
        <w:t xml:space="preserve">Photovoltaic performance parameters of </w:t>
      </w:r>
      <w:r w:rsidR="00066997">
        <w:rPr>
          <w:rFonts w:ascii="Times New Roman" w:eastAsia="MS Mincho" w:hAnsi="Times New Roman" w:cs="Times New Roman"/>
          <w:b/>
          <w:bCs/>
          <w:lang w:val="de-DE" w:eastAsia="ja-JP"/>
        </w:rPr>
        <w:t>PSC</w:t>
      </w:r>
      <w:r w:rsidRPr="00066997">
        <w:rPr>
          <w:rFonts w:ascii="Times New Roman" w:eastAsia="MS Mincho" w:hAnsi="Times New Roman" w:cs="Times New Roman"/>
          <w:b/>
          <w:bCs/>
          <w:lang w:val="de-DE" w:eastAsia="ja-JP"/>
        </w:rPr>
        <w:t xml:space="preserve"> under 0.1sun illumination.</w:t>
      </w:r>
      <w:r w:rsidRPr="00BE4A56">
        <w:rPr>
          <w:rFonts w:ascii="Times New Roman" w:eastAsia="MS Mincho" w:hAnsi="Times New Roman" w:cs="Times New Roman"/>
          <w:b/>
          <w:bCs/>
          <w:sz w:val="24"/>
          <w:szCs w:val="24"/>
          <w:lang w:val="de-DE" w:eastAsia="ja-JP"/>
        </w:rPr>
        <w:br w:type="page"/>
      </w:r>
    </w:p>
    <w:tbl>
      <w:tblPr>
        <w:tblStyle w:val="1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3"/>
        <w:gridCol w:w="2830"/>
        <w:gridCol w:w="2647"/>
      </w:tblGrid>
      <w:tr w:rsidR="00BE4A56" w:rsidRPr="00BE4A56" w14:paraId="581949E8" w14:textId="77777777" w:rsidTr="001C15F1">
        <w:trPr>
          <w:trHeight w:val="699"/>
          <w:jc w:val="center"/>
        </w:trPr>
        <w:tc>
          <w:tcPr>
            <w:tcW w:w="24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5E3B57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eastAsia="함초롬바탕" w:hAnsi="Times New Roman" w:cs="Times New Roman"/>
                <w:sz w:val="24"/>
              </w:rPr>
            </w:pPr>
            <w:r w:rsidRPr="00BE4A56">
              <w:rPr>
                <w:rFonts w:ascii="Times New Roman" w:eastAsia="함초롬바탕" w:hAnsi="Times New Roman" w:cs="Times New Roman"/>
                <w:sz w:val="24"/>
              </w:rPr>
              <w:lastRenderedPageBreak/>
              <w:t>Current density</w:t>
            </w:r>
          </w:p>
          <w:p w14:paraId="7C1744A8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4A56">
              <w:rPr>
                <w:rFonts w:ascii="Times New Roman" w:eastAsia="함초롬바탕" w:hAnsi="Times New Roman" w:cs="Times New Roman"/>
                <w:sz w:val="24"/>
              </w:rPr>
              <w:t>[A g</w:t>
            </w:r>
            <w:r w:rsidRPr="00BE4A56">
              <w:rPr>
                <w:rFonts w:ascii="Times New Roman" w:eastAsia="함초롬바탕" w:hAnsi="Times New Roman" w:cs="Times New Roman"/>
                <w:sz w:val="24"/>
                <w:vertAlign w:val="superscript"/>
              </w:rPr>
              <w:t>−1</w:t>
            </w:r>
            <w:r w:rsidRPr="00BE4A56">
              <w:rPr>
                <w:rFonts w:ascii="Times New Roman" w:eastAsia="함초롬바탕" w:hAnsi="Times New Roman" w:cs="Times New Roman"/>
                <w:sz w:val="24"/>
              </w:rPr>
              <w:t>]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B1C8E2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4"/>
                <w:szCs w:val="28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 w:hint="eastAsia"/>
                <w:sz w:val="24"/>
                <w:szCs w:val="28"/>
                <w:lang w:val="de-DE" w:eastAsia="ja-JP"/>
              </w:rPr>
              <w:t>E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8"/>
                <w:lang w:val="de-DE" w:eastAsia="ja-JP"/>
              </w:rPr>
              <w:t>nergy density</w:t>
            </w:r>
          </w:p>
          <w:p w14:paraId="767456A5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8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sz w:val="24"/>
                <w:szCs w:val="28"/>
                <w:lang w:val="de-DE" w:eastAsia="ja-JP"/>
              </w:rPr>
              <w:t>[Wh kg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8"/>
                <w:vertAlign w:val="superscript"/>
                <w:lang w:val="de-DE" w:eastAsia="ja-JP"/>
              </w:rPr>
              <w:t>−1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8"/>
                <w:lang w:val="de-DE" w:eastAsia="ja-JP"/>
              </w:rPr>
              <w:t>]</w:t>
            </w:r>
          </w:p>
        </w:tc>
        <w:tc>
          <w:tcPr>
            <w:tcW w:w="26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2D0242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4"/>
                <w:szCs w:val="28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sz w:val="24"/>
                <w:szCs w:val="28"/>
                <w:lang w:val="de-DE" w:eastAsia="ja-JP"/>
              </w:rPr>
              <w:t>Power density</w:t>
            </w:r>
          </w:p>
          <w:p w14:paraId="21BC83CE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8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sz w:val="24"/>
                <w:szCs w:val="28"/>
                <w:lang w:val="de-DE" w:eastAsia="ja-JP"/>
              </w:rPr>
              <w:t>[W kg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8"/>
                <w:vertAlign w:val="superscript"/>
                <w:lang w:val="de-DE" w:eastAsia="ja-JP"/>
              </w:rPr>
              <w:t>−1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8"/>
                <w:lang w:val="de-DE" w:eastAsia="ja-JP"/>
              </w:rPr>
              <w:t>]</w:t>
            </w:r>
          </w:p>
        </w:tc>
      </w:tr>
      <w:tr w:rsidR="00BE4A56" w:rsidRPr="00BE4A56" w14:paraId="41CC2E86" w14:textId="77777777" w:rsidTr="001C15F1">
        <w:trPr>
          <w:trHeight w:val="402"/>
          <w:jc w:val="center"/>
        </w:trPr>
        <w:tc>
          <w:tcPr>
            <w:tcW w:w="243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D351B7A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4A56">
              <w:rPr>
                <w:rFonts w:ascii="Times New Roman" w:eastAsia="함초롬바탕" w:hAnsi="Times New Roman" w:cs="Times New Roman"/>
                <w:sz w:val="24"/>
              </w:rPr>
              <w:t>0.1</w:t>
            </w:r>
          </w:p>
        </w:tc>
        <w:tc>
          <w:tcPr>
            <w:tcW w:w="283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96BFB20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4A56">
              <w:rPr>
                <w:rFonts w:ascii="Times New Roman" w:eastAsia="함초롬바탕" w:hAnsi="Times New Roman" w:cs="Times New Roman"/>
                <w:sz w:val="24"/>
              </w:rPr>
              <w:t>4.27</w:t>
            </w:r>
          </w:p>
        </w:tc>
        <w:tc>
          <w:tcPr>
            <w:tcW w:w="264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E8DD25E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4A56">
              <w:rPr>
                <w:rFonts w:ascii="Times New Roman" w:eastAsia="함초롬바탕" w:hAnsi="Times New Roman" w:cs="Times New Roman"/>
                <w:sz w:val="24"/>
              </w:rPr>
              <w:t>147.94</w:t>
            </w:r>
          </w:p>
        </w:tc>
      </w:tr>
      <w:tr w:rsidR="00BE4A56" w:rsidRPr="00BE4A56" w14:paraId="0363B9CC" w14:textId="77777777" w:rsidTr="001C15F1">
        <w:trPr>
          <w:trHeight w:val="402"/>
          <w:jc w:val="center"/>
        </w:trPr>
        <w:tc>
          <w:tcPr>
            <w:tcW w:w="24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21A45E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24"/>
              </w:rPr>
            </w:pPr>
            <w:r w:rsidRPr="00BE4A56">
              <w:rPr>
                <w:rFonts w:ascii="Times New Roman" w:eastAsia="함초롬바탕" w:hAnsi="Times New Roman" w:cs="Times New Roman" w:hint="eastAsia"/>
                <w:sz w:val="24"/>
              </w:rPr>
              <w:t>0</w:t>
            </w:r>
            <w:r w:rsidRPr="00BE4A56">
              <w:rPr>
                <w:rFonts w:ascii="Times New Roman" w:eastAsia="함초롬바탕" w:hAnsi="Times New Roman" w:cs="Times New Roman"/>
                <w:sz w:val="24"/>
              </w:rPr>
              <w:t>.2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AB9440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24"/>
              </w:rPr>
            </w:pPr>
            <w:r w:rsidRPr="00BE4A56">
              <w:rPr>
                <w:rFonts w:ascii="Times New Roman" w:eastAsia="함초롬바탕" w:hAnsi="Times New Roman" w:cs="Times New Roman"/>
                <w:sz w:val="24"/>
              </w:rPr>
              <w:t>4.04</w:t>
            </w:r>
          </w:p>
        </w:tc>
        <w:tc>
          <w:tcPr>
            <w:tcW w:w="264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631684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24"/>
              </w:rPr>
            </w:pPr>
            <w:r w:rsidRPr="00BE4A56">
              <w:rPr>
                <w:rFonts w:ascii="Times New Roman" w:eastAsia="함초롬바탕" w:hAnsi="Times New Roman" w:cs="Times New Roman"/>
                <w:sz w:val="24"/>
              </w:rPr>
              <w:t>285.70</w:t>
            </w:r>
          </w:p>
        </w:tc>
      </w:tr>
      <w:tr w:rsidR="00BE4A56" w:rsidRPr="00BE4A56" w14:paraId="5CD85D78" w14:textId="77777777" w:rsidTr="001C15F1">
        <w:trPr>
          <w:trHeight w:val="402"/>
          <w:jc w:val="center"/>
        </w:trPr>
        <w:tc>
          <w:tcPr>
            <w:tcW w:w="24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DB738B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24"/>
              </w:rPr>
            </w:pPr>
            <w:r w:rsidRPr="00BE4A56">
              <w:rPr>
                <w:rFonts w:ascii="Times New Roman" w:eastAsia="함초롬바탕" w:hAnsi="Times New Roman" w:cs="Times New Roman" w:hint="eastAsia"/>
                <w:sz w:val="24"/>
              </w:rPr>
              <w:t>0</w:t>
            </w:r>
            <w:r w:rsidRPr="00BE4A56">
              <w:rPr>
                <w:rFonts w:ascii="Times New Roman" w:eastAsia="함초롬바탕" w:hAnsi="Times New Roman" w:cs="Times New Roman"/>
                <w:sz w:val="24"/>
              </w:rPr>
              <w:t>.5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EC6A52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24"/>
              </w:rPr>
            </w:pPr>
            <w:r w:rsidRPr="00BE4A56">
              <w:rPr>
                <w:rFonts w:ascii="Times New Roman" w:eastAsia="함초롬바탕" w:hAnsi="Times New Roman" w:cs="Times New Roman"/>
                <w:sz w:val="24"/>
              </w:rPr>
              <w:t>3.45</w:t>
            </w:r>
          </w:p>
        </w:tc>
        <w:tc>
          <w:tcPr>
            <w:tcW w:w="264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B7A8EC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24"/>
              </w:rPr>
            </w:pPr>
            <w:r w:rsidRPr="00BE4A56">
              <w:rPr>
                <w:rFonts w:ascii="Times New Roman" w:eastAsia="함초롬바탕" w:hAnsi="Times New Roman" w:cs="Times New Roman"/>
                <w:sz w:val="24"/>
              </w:rPr>
              <w:t>622.66</w:t>
            </w:r>
          </w:p>
        </w:tc>
      </w:tr>
      <w:tr w:rsidR="00BE4A56" w:rsidRPr="00BE4A56" w14:paraId="4DA26716" w14:textId="77777777" w:rsidTr="001C15F1">
        <w:trPr>
          <w:trHeight w:val="402"/>
          <w:jc w:val="center"/>
        </w:trPr>
        <w:tc>
          <w:tcPr>
            <w:tcW w:w="2433" w:type="dxa"/>
            <w:tcBorders>
              <w:top w:val="single" w:sz="8" w:space="0" w:color="auto"/>
            </w:tcBorders>
            <w:vAlign w:val="center"/>
          </w:tcPr>
          <w:p w14:paraId="7386A89F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24"/>
              </w:rPr>
            </w:pPr>
            <w:r w:rsidRPr="00BE4A56">
              <w:rPr>
                <w:rFonts w:ascii="Times New Roman" w:eastAsia="함초롬바탕" w:hAnsi="Times New Roman" w:cs="Times New Roman" w:hint="eastAsia"/>
                <w:sz w:val="24"/>
              </w:rPr>
              <w:t>1</w:t>
            </w:r>
          </w:p>
        </w:tc>
        <w:tc>
          <w:tcPr>
            <w:tcW w:w="2830" w:type="dxa"/>
            <w:tcBorders>
              <w:top w:val="single" w:sz="8" w:space="0" w:color="auto"/>
            </w:tcBorders>
            <w:vAlign w:val="center"/>
          </w:tcPr>
          <w:p w14:paraId="0FFFC869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24"/>
              </w:rPr>
            </w:pPr>
            <w:r w:rsidRPr="00BE4A56">
              <w:rPr>
                <w:rFonts w:ascii="Times New Roman" w:eastAsia="함초롬바탕" w:hAnsi="Times New Roman" w:cs="Times New Roman"/>
                <w:sz w:val="24"/>
              </w:rPr>
              <w:t>2.68</w:t>
            </w:r>
          </w:p>
        </w:tc>
        <w:tc>
          <w:tcPr>
            <w:tcW w:w="2647" w:type="dxa"/>
            <w:tcBorders>
              <w:top w:val="single" w:sz="8" w:space="0" w:color="auto"/>
            </w:tcBorders>
            <w:vAlign w:val="center"/>
          </w:tcPr>
          <w:p w14:paraId="62B8264E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24"/>
              </w:rPr>
            </w:pPr>
            <w:r w:rsidRPr="00BE4A56">
              <w:rPr>
                <w:rFonts w:ascii="Times New Roman" w:eastAsia="함초롬바탕" w:hAnsi="Times New Roman" w:cs="Times New Roman"/>
                <w:sz w:val="24"/>
              </w:rPr>
              <w:t>1073.30</w:t>
            </w:r>
          </w:p>
        </w:tc>
      </w:tr>
    </w:tbl>
    <w:p w14:paraId="6A598E48" w14:textId="77777777" w:rsidR="00BE4A56" w:rsidRPr="00BE4A56" w:rsidRDefault="00BE4A56" w:rsidP="00BE4A56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4"/>
          <w:lang w:val="de-DE" w:eastAsia="ja-JP"/>
        </w:rPr>
      </w:pPr>
    </w:p>
    <w:p w14:paraId="08A574D5" w14:textId="69772DBF" w:rsidR="00BE4A56" w:rsidRPr="00BE4A56" w:rsidRDefault="00BE4A56" w:rsidP="00891F6A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8"/>
          <w:lang w:val="de-DE" w:eastAsia="ja-JP"/>
        </w:rPr>
      </w:pPr>
      <w:r w:rsidRPr="007957EF">
        <w:rPr>
          <w:rFonts w:ascii="Times New Roman" w:eastAsia="MS Mincho" w:hAnsi="Times New Roman" w:cs="Times New Roman"/>
          <w:b/>
          <w:bCs/>
          <w:lang w:eastAsia="ja-JP"/>
        </w:rPr>
        <w:t>Supplementary Table 4</w:t>
      </w:r>
      <w:r w:rsidRPr="007957EF">
        <w:rPr>
          <w:rFonts w:ascii="Times New Roman" w:eastAsia="MS Mincho" w:hAnsi="Times New Roman" w:cs="Times New Roman"/>
          <w:lang w:eastAsia="ja-JP"/>
        </w:rPr>
        <w:t xml:space="preserve"> |</w:t>
      </w:r>
      <w:r w:rsidRPr="007957EF">
        <w:rPr>
          <w:rFonts w:ascii="Times New Roman" w:eastAsia="MS Mincho" w:hAnsi="Times New Roman" w:cs="Times New Roman"/>
          <w:lang w:val="de-DE" w:eastAsia="ja-JP"/>
        </w:rPr>
        <w:t xml:space="preserve"> </w:t>
      </w:r>
      <w:r w:rsidRPr="007957EF">
        <w:rPr>
          <w:rFonts w:ascii="Times New Roman" w:eastAsia="MS Mincho" w:hAnsi="Times New Roman" w:cs="Times New Roman"/>
          <w:b/>
          <w:bCs/>
          <w:lang w:val="de-DE" w:eastAsia="ja-JP"/>
        </w:rPr>
        <w:t xml:space="preserve">The specific energy density and specific power density of </w:t>
      </w:r>
      <w:r w:rsidR="00786ABD">
        <w:rPr>
          <w:rFonts w:ascii="Times New Roman" w:eastAsia="MS Mincho" w:hAnsi="Times New Roman" w:cs="Times New Roman"/>
          <w:b/>
          <w:bCs/>
          <w:lang w:val="de-DE" w:eastAsia="ja-JP"/>
        </w:rPr>
        <w:t>SC</w:t>
      </w:r>
      <w:r w:rsidRPr="007957EF">
        <w:rPr>
          <w:rFonts w:ascii="Times New Roman" w:eastAsia="MS Mincho" w:hAnsi="Times New Roman" w:cs="Times New Roman"/>
          <w:b/>
          <w:bCs/>
          <w:lang w:val="de-DE" w:eastAsia="ja-JP"/>
        </w:rPr>
        <w:t>.</w:t>
      </w:r>
      <w:r w:rsidRPr="00BE4A56">
        <w:rPr>
          <w:rFonts w:ascii="Times New Roman" w:eastAsia="MS Mincho" w:hAnsi="Times New Roman" w:cs="Times New Roman"/>
          <w:b/>
          <w:bCs/>
          <w:sz w:val="24"/>
          <w:szCs w:val="28"/>
          <w:lang w:val="de-DE" w:eastAsia="ja-JP"/>
        </w:rPr>
        <w:br w:type="page"/>
      </w:r>
    </w:p>
    <w:tbl>
      <w:tblPr>
        <w:tblStyle w:val="11"/>
        <w:tblW w:w="893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276"/>
      </w:tblGrid>
      <w:tr w:rsidR="00BE4A56" w:rsidRPr="00BE4A56" w14:paraId="62DBC227" w14:textId="77777777" w:rsidTr="001C15F1">
        <w:trPr>
          <w:trHeight w:val="558"/>
          <w:jc w:val="center"/>
        </w:trPr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7FD0DE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C</w:t>
            </w: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ondition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7CA50D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Device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D49362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R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>s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 xml:space="preserve"> [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el-GR" w:eastAsia="ja-JP"/>
              </w:rPr>
              <w:t>Ω]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26B7CB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R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>ct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 xml:space="preserve"> [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el-GR" w:eastAsia="ja-JP"/>
              </w:rPr>
              <w:t>Ω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65D27E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rec</w:t>
            </w:r>
            <w:proofErr w:type="spellEnd"/>
            <w:r w:rsidRPr="00BE4A5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Ω</w:t>
            </w: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4918CB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C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 xml:space="preserve">dl 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[F]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490899" w14:textId="77777777" w:rsidR="00BE4A56" w:rsidRPr="00BE4A56" w:rsidRDefault="00BE4A56" w:rsidP="00BE4A56">
            <w:pPr>
              <w:ind w:firstLine="12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W</w:t>
            </w: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>o</w:t>
            </w:r>
          </w:p>
        </w:tc>
      </w:tr>
      <w:tr w:rsidR="00BE4A56" w:rsidRPr="00BE4A56" w14:paraId="517BA0CD" w14:textId="77777777" w:rsidTr="001C15F1">
        <w:trPr>
          <w:trHeight w:val="534"/>
          <w:jc w:val="center"/>
        </w:trPr>
        <w:tc>
          <w:tcPr>
            <w:tcW w:w="1275" w:type="dxa"/>
            <w:vMerge w:val="restart"/>
            <w:tcBorders>
              <w:top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23B43394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ark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32B6D56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PSC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40E5B67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4.57×10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D54C1E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1.80×10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2D6029A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1.10×10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72E9068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066C40B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4A56" w:rsidRPr="00BE4A56" w14:paraId="4FCD6D83" w14:textId="77777777" w:rsidTr="001C15F1">
        <w:trPr>
          <w:trHeight w:val="552"/>
          <w:jc w:val="center"/>
        </w:trPr>
        <w:tc>
          <w:tcPr>
            <w:tcW w:w="1275" w:type="dxa"/>
            <w:vMerge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ED4CB44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486ADAC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 xml:space="preserve">SC 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C15B48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3.55×10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D78AAF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1.10×10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F037E2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9CD0E9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1.65×10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07657D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8.53×10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BE4A56" w:rsidRPr="00BE4A56" w14:paraId="2D80D508" w14:textId="77777777" w:rsidTr="001C15F1">
        <w:trPr>
          <w:trHeight w:val="546"/>
          <w:jc w:val="center"/>
        </w:trPr>
        <w:tc>
          <w:tcPr>
            <w:tcW w:w="1275" w:type="dxa"/>
            <w:vMerge/>
            <w:tcBorders>
              <w:top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EF133C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CC193B3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4-PCSD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94C2EFD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7.69×10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AB38E94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2.04×10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571A878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2.13×10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458E23A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0EBB4B8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4A56" w:rsidRPr="00BE4A56" w14:paraId="7F04BAC1" w14:textId="77777777" w:rsidTr="001C15F1">
        <w:trPr>
          <w:trHeight w:val="549"/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427953BF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Light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38E96EF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PSC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04132C7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7.06×10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045E1F8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3.50×10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3FAD397" w14:textId="77777777" w:rsidR="00BE4A56" w:rsidRPr="00BE4A56" w:rsidRDefault="00BE4A56" w:rsidP="00BE4A56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BE4A56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894224C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5F47A4D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4A56" w:rsidRPr="00BE4A56" w14:paraId="45AABE35" w14:textId="77777777" w:rsidTr="001C15F1">
        <w:trPr>
          <w:trHeight w:val="547"/>
          <w:jc w:val="center"/>
        </w:trPr>
        <w:tc>
          <w:tcPr>
            <w:tcW w:w="1275" w:type="dxa"/>
            <w:vMerge/>
            <w:tcBorders>
              <w:right w:val="single" w:sz="8" w:space="0" w:color="auto"/>
            </w:tcBorders>
            <w:vAlign w:val="center"/>
          </w:tcPr>
          <w:p w14:paraId="737D75B2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F1929F9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 xml:space="preserve">SC 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6BF61E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3.34×10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CDD3BD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8.98×10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40B06E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BD63B2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1.30×10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A6878B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3.21×10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</w:tr>
      <w:tr w:rsidR="00BE4A56" w:rsidRPr="00BE4A56" w14:paraId="534BFC1C" w14:textId="77777777" w:rsidTr="001C15F1">
        <w:trPr>
          <w:trHeight w:val="555"/>
          <w:jc w:val="center"/>
        </w:trPr>
        <w:tc>
          <w:tcPr>
            <w:tcW w:w="1275" w:type="dxa"/>
            <w:vMerge/>
            <w:tcBorders>
              <w:right w:val="single" w:sz="8" w:space="0" w:color="auto"/>
            </w:tcBorders>
            <w:vAlign w:val="center"/>
          </w:tcPr>
          <w:p w14:paraId="424FC182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BF724B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4-PCSD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33906776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3.56×10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45DDE6E5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9.53×10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6CEFAE8A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4207CBAF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1.74×10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401DD39D" w14:textId="77777777" w:rsidR="00BE4A56" w:rsidRPr="00BE4A56" w:rsidRDefault="00BE4A56" w:rsidP="00BE4A56">
            <w:pPr>
              <w:widowControl w:val="0"/>
              <w:autoSpaceDE w:val="0"/>
              <w:autoSpaceDN w:val="0"/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56">
              <w:rPr>
                <w:rFonts w:ascii="Times New Roman" w:hAnsi="Times New Roman" w:cs="Times New Roman"/>
                <w:sz w:val="24"/>
                <w:szCs w:val="24"/>
              </w:rPr>
              <w:t>5.70×10</w:t>
            </w:r>
            <w:r w:rsidRPr="00BE4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</w:tr>
    </w:tbl>
    <w:p w14:paraId="2513A25A" w14:textId="77777777" w:rsidR="00BE4A56" w:rsidRPr="00BE4A56" w:rsidRDefault="00BE4A56" w:rsidP="00BE4A56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8"/>
          <w:lang w:val="de-DE" w:eastAsia="ja-JP"/>
        </w:rPr>
      </w:pPr>
    </w:p>
    <w:p w14:paraId="4654E9F7" w14:textId="77777777" w:rsidR="000042C5" w:rsidRPr="00EE5B1D" w:rsidRDefault="00BE4A56" w:rsidP="000042C5">
      <w:pPr>
        <w:spacing w:after="0" w:line="480" w:lineRule="auto"/>
        <w:rPr>
          <w:rFonts w:ascii="Times New Roman" w:eastAsia="MS Mincho" w:hAnsi="Times New Roman" w:cs="Times New Roman"/>
          <w:b/>
          <w:bCs/>
          <w:lang w:val="de-DE" w:eastAsia="ja-JP"/>
        </w:rPr>
        <w:sectPr w:rsidR="000042C5" w:rsidRPr="00EE5B1D" w:rsidSect="00BC535C">
          <w:footerReference w:type="default" r:id="rId19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EE5B1D">
        <w:rPr>
          <w:rFonts w:ascii="Times New Roman" w:eastAsia="MS Mincho" w:hAnsi="Times New Roman" w:cs="Times New Roman"/>
          <w:b/>
          <w:bCs/>
          <w:lang w:eastAsia="ja-JP"/>
        </w:rPr>
        <w:t>Supplementary Table 5</w:t>
      </w:r>
      <w:r w:rsidRPr="00EE5B1D">
        <w:rPr>
          <w:rFonts w:ascii="Times New Roman" w:eastAsia="MS Mincho" w:hAnsi="Times New Roman" w:cs="Times New Roman"/>
          <w:lang w:eastAsia="ja-JP"/>
        </w:rPr>
        <w:t xml:space="preserve"> |</w:t>
      </w:r>
      <w:r w:rsidRPr="00EE5B1D">
        <w:rPr>
          <w:rFonts w:ascii="Times New Roman" w:eastAsia="MS Mincho" w:hAnsi="Times New Roman" w:cs="Times New Roman"/>
          <w:lang w:val="de-DE" w:eastAsia="ja-JP"/>
        </w:rPr>
        <w:t xml:space="preserve"> </w:t>
      </w:r>
      <w:r w:rsidRPr="00EE5B1D">
        <w:rPr>
          <w:rFonts w:ascii="Times New Roman" w:eastAsia="MS Mincho" w:hAnsi="Times New Roman" w:cs="Times New Roman"/>
          <w:b/>
          <w:bCs/>
          <w:lang w:val="de-DE" w:eastAsia="ja-JP"/>
        </w:rPr>
        <w:t>The parameters of EIS of PSC, SC, and 4-PCSD with light/dark condition.</w:t>
      </w:r>
    </w:p>
    <w:tbl>
      <w:tblPr>
        <w:tblStyle w:val="20"/>
        <w:tblW w:w="12920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863"/>
        <w:gridCol w:w="1923"/>
        <w:gridCol w:w="1276"/>
        <w:gridCol w:w="1275"/>
        <w:gridCol w:w="1418"/>
        <w:gridCol w:w="1276"/>
        <w:gridCol w:w="1195"/>
        <w:gridCol w:w="851"/>
      </w:tblGrid>
      <w:tr w:rsidR="000042C5" w:rsidRPr="000042C5" w14:paraId="328DB492" w14:textId="77777777" w:rsidTr="000042C5">
        <w:trPr>
          <w:trHeight w:val="455"/>
          <w:jc w:val="center"/>
        </w:trPr>
        <w:tc>
          <w:tcPr>
            <w:tcW w:w="1843" w:type="dxa"/>
            <w:vMerge w:val="restart"/>
            <w:vAlign w:val="center"/>
          </w:tcPr>
          <w:p w14:paraId="22BAC296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 w:hint="eastAsia"/>
                <w:b/>
                <w:bCs/>
                <w:sz w:val="24"/>
                <w:szCs w:val="24"/>
                <w:lang w:val="de-DE" w:eastAsia="ja-JP"/>
              </w:rPr>
              <w:lastRenderedPageBreak/>
              <w:t>P</w:t>
            </w: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V cell</w:t>
            </w:r>
          </w:p>
        </w:tc>
        <w:tc>
          <w:tcPr>
            <w:tcW w:w="3786" w:type="dxa"/>
            <w:gridSpan w:val="2"/>
            <w:vAlign w:val="center"/>
          </w:tcPr>
          <w:p w14:paraId="71C7B394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Supercapacitor</w:t>
            </w:r>
          </w:p>
        </w:tc>
        <w:tc>
          <w:tcPr>
            <w:tcW w:w="1276" w:type="dxa"/>
            <w:vMerge w:val="restart"/>
            <w:vAlign w:val="center"/>
          </w:tcPr>
          <w:p w14:paraId="154132B9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Current density</w:t>
            </w:r>
          </w:p>
          <w:p w14:paraId="0143A3B9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 w:hint="eastAsia"/>
                <w:b/>
                <w:bCs/>
                <w:sz w:val="24"/>
                <w:szCs w:val="24"/>
                <w:lang w:val="de-DE" w:eastAsia="ja-JP"/>
              </w:rPr>
              <w:t>[</w:t>
            </w: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mA cm</w:t>
            </w: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vertAlign w:val="superscript"/>
                <w:lang w:val="de-DE" w:eastAsia="ja-JP"/>
              </w:rPr>
              <w:t>–2</w:t>
            </w: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]</w:t>
            </w:r>
          </w:p>
        </w:tc>
        <w:tc>
          <w:tcPr>
            <w:tcW w:w="1275" w:type="dxa"/>
            <w:vMerge w:val="restart"/>
            <w:vAlign w:val="center"/>
          </w:tcPr>
          <w:p w14:paraId="1AECB2BF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 w:hint="eastAsia"/>
                <w:b/>
                <w:bCs/>
                <w:sz w:val="24"/>
                <w:szCs w:val="24"/>
                <w:lang w:val="de-DE" w:eastAsia="ja-JP"/>
              </w:rPr>
              <w:t>S</w:t>
            </w: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torage efficiency</w:t>
            </w:r>
          </w:p>
          <w:p w14:paraId="05920842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 w:hint="eastAsia"/>
                <w:b/>
                <w:bCs/>
                <w:sz w:val="24"/>
                <w:szCs w:val="24"/>
                <w:lang w:val="de-DE" w:eastAsia="ja-JP"/>
              </w:rPr>
              <w:t>[</w:t>
            </w: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%]</w:t>
            </w:r>
          </w:p>
        </w:tc>
        <w:tc>
          <w:tcPr>
            <w:tcW w:w="1418" w:type="dxa"/>
            <w:vMerge w:val="restart"/>
            <w:vAlign w:val="center"/>
          </w:tcPr>
          <w:p w14:paraId="4E5373CD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Conversion efficiency</w:t>
            </w:r>
          </w:p>
          <w:p w14:paraId="728E5AEB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 w:hint="eastAsia"/>
                <w:b/>
                <w:bCs/>
                <w:sz w:val="24"/>
                <w:szCs w:val="24"/>
                <w:lang w:val="de-DE" w:eastAsia="ja-JP"/>
              </w:rPr>
              <w:t>[</w:t>
            </w: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%]</w:t>
            </w:r>
          </w:p>
        </w:tc>
        <w:tc>
          <w:tcPr>
            <w:tcW w:w="1276" w:type="dxa"/>
            <w:vMerge w:val="restart"/>
            <w:vAlign w:val="center"/>
          </w:tcPr>
          <w:p w14:paraId="5A42F0FD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Overall efficiency</w:t>
            </w:r>
          </w:p>
          <w:p w14:paraId="5524116B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 w:hint="eastAsia"/>
                <w:b/>
                <w:bCs/>
                <w:sz w:val="24"/>
                <w:szCs w:val="24"/>
                <w:lang w:val="de-DE" w:eastAsia="ja-JP"/>
              </w:rPr>
              <w:t>[</w:t>
            </w: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%]</w:t>
            </w:r>
          </w:p>
        </w:tc>
        <w:tc>
          <w:tcPr>
            <w:tcW w:w="1195" w:type="dxa"/>
            <w:vMerge w:val="restart"/>
            <w:vAlign w:val="center"/>
          </w:tcPr>
          <w:p w14:paraId="63BD2B35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Working Voltage</w:t>
            </w:r>
          </w:p>
          <w:p w14:paraId="6B2F7B53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[V]</w:t>
            </w:r>
          </w:p>
        </w:tc>
        <w:tc>
          <w:tcPr>
            <w:tcW w:w="851" w:type="dxa"/>
            <w:vMerge w:val="restart"/>
            <w:vAlign w:val="center"/>
          </w:tcPr>
          <w:p w14:paraId="179B0EA6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Ref</w:t>
            </w:r>
          </w:p>
        </w:tc>
      </w:tr>
      <w:tr w:rsidR="000042C5" w:rsidRPr="000042C5" w14:paraId="571D5989" w14:textId="77777777" w:rsidTr="000042C5">
        <w:trPr>
          <w:trHeight w:val="580"/>
          <w:jc w:val="center"/>
        </w:trPr>
        <w:tc>
          <w:tcPr>
            <w:tcW w:w="1843" w:type="dxa"/>
            <w:vMerge/>
            <w:tcBorders>
              <w:bottom w:val="single" w:sz="12" w:space="0" w:color="000000"/>
            </w:tcBorders>
            <w:vAlign w:val="center"/>
          </w:tcPr>
          <w:p w14:paraId="01551CB6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</w:p>
        </w:tc>
        <w:tc>
          <w:tcPr>
            <w:tcW w:w="1863" w:type="dxa"/>
            <w:tcBorders>
              <w:bottom w:val="single" w:sz="12" w:space="0" w:color="000000"/>
            </w:tcBorders>
            <w:vAlign w:val="center"/>
          </w:tcPr>
          <w:p w14:paraId="393B1329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Electrode</w:t>
            </w:r>
          </w:p>
        </w:tc>
        <w:tc>
          <w:tcPr>
            <w:tcW w:w="1923" w:type="dxa"/>
            <w:tcBorders>
              <w:bottom w:val="single" w:sz="12" w:space="0" w:color="000000"/>
            </w:tcBorders>
            <w:vAlign w:val="center"/>
          </w:tcPr>
          <w:p w14:paraId="2A5AE9B5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Electrolyte</w:t>
            </w:r>
          </w:p>
        </w:tc>
        <w:tc>
          <w:tcPr>
            <w:tcW w:w="1276" w:type="dxa"/>
            <w:vMerge/>
            <w:tcBorders>
              <w:bottom w:val="single" w:sz="12" w:space="0" w:color="000000"/>
            </w:tcBorders>
            <w:vAlign w:val="center"/>
          </w:tcPr>
          <w:p w14:paraId="7CC49393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000000"/>
            </w:tcBorders>
            <w:vAlign w:val="center"/>
          </w:tcPr>
          <w:p w14:paraId="1C5E71E7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0000"/>
            </w:tcBorders>
            <w:vAlign w:val="center"/>
          </w:tcPr>
          <w:p w14:paraId="6E447C5D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000000"/>
            </w:tcBorders>
            <w:vAlign w:val="center"/>
          </w:tcPr>
          <w:p w14:paraId="5463E6A2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</w:p>
        </w:tc>
        <w:tc>
          <w:tcPr>
            <w:tcW w:w="1195" w:type="dxa"/>
            <w:vMerge/>
            <w:tcBorders>
              <w:bottom w:val="single" w:sz="12" w:space="0" w:color="000000"/>
            </w:tcBorders>
            <w:vAlign w:val="center"/>
          </w:tcPr>
          <w:p w14:paraId="1793AF98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/>
            </w:tcBorders>
            <w:vAlign w:val="center"/>
          </w:tcPr>
          <w:p w14:paraId="17C40C6C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</w:p>
        </w:tc>
      </w:tr>
      <w:tr w:rsidR="000042C5" w:rsidRPr="000042C5" w14:paraId="020A1D8F" w14:textId="77777777" w:rsidTr="000042C5">
        <w:trPr>
          <w:cantSplit/>
          <w:trHeight w:val="630"/>
          <w:jc w:val="center"/>
        </w:trPr>
        <w:tc>
          <w:tcPr>
            <w:tcW w:w="1843" w:type="dxa"/>
            <w:tcBorders>
              <w:top w:val="single" w:sz="12" w:space="0" w:color="000000"/>
            </w:tcBorders>
            <w:vAlign w:val="center"/>
          </w:tcPr>
          <w:p w14:paraId="1C00AF7E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GaAs solar cell</w:t>
            </w:r>
          </w:p>
        </w:tc>
        <w:tc>
          <w:tcPr>
            <w:tcW w:w="1863" w:type="dxa"/>
            <w:tcBorders>
              <w:top w:val="single" w:sz="12" w:space="0" w:color="000000"/>
            </w:tcBorders>
            <w:vAlign w:val="center"/>
          </w:tcPr>
          <w:p w14:paraId="61593CA1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MnO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>2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@C//VN</w:t>
            </w:r>
          </w:p>
        </w:tc>
        <w:tc>
          <w:tcPr>
            <w:tcW w:w="1923" w:type="dxa"/>
            <w:tcBorders>
              <w:top w:val="single" w:sz="12" w:space="0" w:color="000000"/>
            </w:tcBorders>
            <w:vAlign w:val="center"/>
          </w:tcPr>
          <w:p w14:paraId="3777CDBF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MgSO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>4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/PAM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vAlign w:val="center"/>
          </w:tcPr>
          <w:p w14:paraId="0A1CE963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vAlign w:val="center"/>
          </w:tcPr>
          <w:p w14:paraId="12323C01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67.90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2C34BF51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 xml:space="preserve">25.88 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vAlign w:val="center"/>
          </w:tcPr>
          <w:p w14:paraId="7E9C4ECE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17.57</w:t>
            </w:r>
          </w:p>
        </w:tc>
        <w:tc>
          <w:tcPr>
            <w:tcW w:w="1195" w:type="dxa"/>
            <w:tcBorders>
              <w:top w:val="single" w:sz="12" w:space="0" w:color="000000"/>
            </w:tcBorders>
            <w:vAlign w:val="center"/>
          </w:tcPr>
          <w:p w14:paraId="4D882082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 w:hint="eastAsia"/>
                <w:sz w:val="24"/>
                <w:szCs w:val="24"/>
                <w:lang w:val="de-DE" w:eastAsia="ja-JP"/>
              </w:rPr>
              <w:t>2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.2</w:t>
            </w:r>
          </w:p>
        </w:tc>
        <w:tc>
          <w:tcPr>
            <w:tcW w:w="851" w:type="dxa"/>
            <w:tcBorders>
              <w:top w:val="single" w:sz="12" w:space="0" w:color="000000"/>
            </w:tcBorders>
            <w:vAlign w:val="center"/>
          </w:tcPr>
          <w:p w14:paraId="7A53F5D0" w14:textId="77777777" w:rsidR="000042C5" w:rsidRPr="000042C5" w:rsidRDefault="000042C5" w:rsidP="000042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042C5">
              <w:rPr>
                <w:rFonts w:ascii="Times New Roman" w:hAnsi="Times New Roman" w:cs="Times New Roman" w:hint="eastAsia"/>
                <w:sz w:val="24"/>
                <w:szCs w:val="24"/>
                <w:lang w:val="de-DE"/>
              </w:rPr>
              <w:t>1</w:t>
            </w:r>
          </w:p>
        </w:tc>
      </w:tr>
      <w:tr w:rsidR="000042C5" w:rsidRPr="000042C5" w14:paraId="4CE1D62B" w14:textId="77777777" w:rsidTr="000042C5">
        <w:trPr>
          <w:cantSplit/>
          <w:trHeight w:val="822"/>
          <w:jc w:val="center"/>
        </w:trPr>
        <w:tc>
          <w:tcPr>
            <w:tcW w:w="1843" w:type="dxa"/>
            <w:vAlign w:val="center"/>
          </w:tcPr>
          <w:p w14:paraId="591CA720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SiNW/PEDOT:PSS solar cell</w:t>
            </w:r>
          </w:p>
        </w:tc>
        <w:tc>
          <w:tcPr>
            <w:tcW w:w="1863" w:type="dxa"/>
            <w:vAlign w:val="center"/>
          </w:tcPr>
          <w:p w14:paraId="3B446EF6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laser-scribed graphene</w:t>
            </w:r>
          </w:p>
        </w:tc>
        <w:tc>
          <w:tcPr>
            <w:tcW w:w="1923" w:type="dxa"/>
            <w:vAlign w:val="center"/>
          </w:tcPr>
          <w:p w14:paraId="4B61B945" w14:textId="77777777" w:rsidR="000042C5" w:rsidRPr="000042C5" w:rsidRDefault="000042C5" w:rsidP="000042C5">
            <w:pPr>
              <w:widowControl w:val="0"/>
              <w:numPr>
                <w:ilvl w:val="0"/>
                <w:numId w:val="19"/>
              </w:numPr>
              <w:wordWrap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C5">
              <w:rPr>
                <w:rFonts w:ascii="Times New Roman" w:hAnsi="Times New Roman" w:cs="Times New Roman"/>
                <w:sz w:val="24"/>
                <w:szCs w:val="24"/>
              </w:rPr>
              <w:t>M H</w:t>
            </w:r>
            <w:r w:rsidRPr="000042C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042C5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0042C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  <w:r w:rsidRPr="000042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7F0D671A" w14:textId="77777777" w:rsidR="000042C5" w:rsidRPr="000042C5" w:rsidRDefault="000042C5" w:rsidP="000042C5">
            <w:pPr>
              <w:ind w:firstLineChars="50" w:firstLine="12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porous separator</w:t>
            </w:r>
          </w:p>
        </w:tc>
        <w:tc>
          <w:tcPr>
            <w:tcW w:w="1276" w:type="dxa"/>
            <w:vAlign w:val="center"/>
          </w:tcPr>
          <w:p w14:paraId="403944E2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5.48 A g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val="de-DE" w:eastAsia="ja-JP"/>
              </w:rPr>
              <w:t>–1</w:t>
            </w:r>
          </w:p>
        </w:tc>
        <w:tc>
          <w:tcPr>
            <w:tcW w:w="1275" w:type="dxa"/>
            <w:vAlign w:val="center"/>
          </w:tcPr>
          <w:p w14:paraId="7014766E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 w:hint="eastAsia"/>
                <w:sz w:val="24"/>
                <w:szCs w:val="24"/>
                <w:lang w:val="de-DE" w:eastAsia="ja-JP"/>
              </w:rPr>
              <w:t>-</w:t>
            </w:r>
          </w:p>
        </w:tc>
        <w:tc>
          <w:tcPr>
            <w:tcW w:w="1418" w:type="dxa"/>
            <w:vAlign w:val="center"/>
          </w:tcPr>
          <w:p w14:paraId="5C103C1E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12.37</w:t>
            </w:r>
          </w:p>
        </w:tc>
        <w:tc>
          <w:tcPr>
            <w:tcW w:w="1276" w:type="dxa"/>
            <w:vAlign w:val="center"/>
          </w:tcPr>
          <w:p w14:paraId="75DF22F0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2.92</w:t>
            </w:r>
          </w:p>
        </w:tc>
        <w:tc>
          <w:tcPr>
            <w:tcW w:w="1195" w:type="dxa"/>
            <w:vAlign w:val="center"/>
          </w:tcPr>
          <w:p w14:paraId="0C4C3B70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0.45</w:t>
            </w:r>
          </w:p>
        </w:tc>
        <w:tc>
          <w:tcPr>
            <w:tcW w:w="851" w:type="dxa"/>
            <w:vAlign w:val="center"/>
          </w:tcPr>
          <w:p w14:paraId="6391010A" w14:textId="77777777" w:rsidR="000042C5" w:rsidRPr="000042C5" w:rsidRDefault="000042C5" w:rsidP="000042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042C5">
              <w:rPr>
                <w:rFonts w:ascii="Times New Roman" w:hAnsi="Times New Roman" w:cs="Times New Roman" w:hint="eastAsia"/>
                <w:sz w:val="24"/>
                <w:szCs w:val="24"/>
                <w:lang w:val="de-DE"/>
              </w:rPr>
              <w:t>2</w:t>
            </w:r>
          </w:p>
        </w:tc>
      </w:tr>
      <w:tr w:rsidR="000042C5" w:rsidRPr="000042C5" w14:paraId="4221CECE" w14:textId="77777777" w:rsidTr="000042C5">
        <w:trPr>
          <w:cantSplit/>
          <w:trHeight w:val="780"/>
          <w:jc w:val="center"/>
        </w:trPr>
        <w:tc>
          <w:tcPr>
            <w:tcW w:w="1843" w:type="dxa"/>
            <w:vAlign w:val="center"/>
          </w:tcPr>
          <w:p w14:paraId="0EE1FAED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SiNW/PEDOT:PSS hybrid solar cell</w:t>
            </w:r>
          </w:p>
        </w:tc>
        <w:tc>
          <w:tcPr>
            <w:tcW w:w="1863" w:type="dxa"/>
            <w:vAlign w:val="center"/>
          </w:tcPr>
          <w:p w14:paraId="0E641EA2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polypyrrole plate</w:t>
            </w:r>
          </w:p>
        </w:tc>
        <w:tc>
          <w:tcPr>
            <w:tcW w:w="1923" w:type="dxa"/>
            <w:vAlign w:val="center"/>
          </w:tcPr>
          <w:p w14:paraId="31F7D9BC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H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>3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PO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>4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/PVA</w:t>
            </w:r>
          </w:p>
        </w:tc>
        <w:tc>
          <w:tcPr>
            <w:tcW w:w="1276" w:type="dxa"/>
            <w:vAlign w:val="center"/>
          </w:tcPr>
          <w:p w14:paraId="0C68D392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3</w:t>
            </w:r>
          </w:p>
        </w:tc>
        <w:tc>
          <w:tcPr>
            <w:tcW w:w="1275" w:type="dxa"/>
            <w:vAlign w:val="center"/>
          </w:tcPr>
          <w:p w14:paraId="2C894C73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-</w:t>
            </w:r>
          </w:p>
        </w:tc>
        <w:tc>
          <w:tcPr>
            <w:tcW w:w="1418" w:type="dxa"/>
            <w:vAlign w:val="center"/>
          </w:tcPr>
          <w:p w14:paraId="2A46AB66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13.39</w:t>
            </w:r>
          </w:p>
        </w:tc>
        <w:tc>
          <w:tcPr>
            <w:tcW w:w="1276" w:type="dxa"/>
            <w:vAlign w:val="center"/>
          </w:tcPr>
          <w:p w14:paraId="742A36CD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10.5</w:t>
            </w:r>
          </w:p>
        </w:tc>
        <w:tc>
          <w:tcPr>
            <w:tcW w:w="1195" w:type="dxa"/>
            <w:vAlign w:val="center"/>
          </w:tcPr>
          <w:p w14:paraId="12855302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0.55</w:t>
            </w:r>
          </w:p>
        </w:tc>
        <w:tc>
          <w:tcPr>
            <w:tcW w:w="851" w:type="dxa"/>
            <w:vAlign w:val="center"/>
          </w:tcPr>
          <w:p w14:paraId="1FCE2302" w14:textId="77777777" w:rsidR="000042C5" w:rsidRPr="000042C5" w:rsidRDefault="000042C5" w:rsidP="000042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042C5">
              <w:rPr>
                <w:rFonts w:ascii="Times New Roman" w:hAnsi="Times New Roman" w:cs="Times New Roman" w:hint="eastAsia"/>
                <w:sz w:val="24"/>
                <w:szCs w:val="24"/>
                <w:lang w:val="de-DE"/>
              </w:rPr>
              <w:t>3</w:t>
            </w:r>
          </w:p>
        </w:tc>
      </w:tr>
      <w:tr w:rsidR="000042C5" w:rsidRPr="000042C5" w14:paraId="3D38D5FD" w14:textId="77777777" w:rsidTr="000042C5">
        <w:trPr>
          <w:cantSplit/>
          <w:trHeight w:val="455"/>
          <w:jc w:val="center"/>
        </w:trPr>
        <w:tc>
          <w:tcPr>
            <w:tcW w:w="1843" w:type="dxa"/>
            <w:vAlign w:val="center"/>
          </w:tcPr>
          <w:p w14:paraId="26078ED4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Perovskite solar cell</w:t>
            </w:r>
          </w:p>
        </w:tc>
        <w:tc>
          <w:tcPr>
            <w:tcW w:w="1863" w:type="dxa"/>
            <w:vAlign w:val="center"/>
          </w:tcPr>
          <w:p w14:paraId="0AFF1444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PANI/CNT</w:t>
            </w:r>
          </w:p>
        </w:tc>
        <w:tc>
          <w:tcPr>
            <w:tcW w:w="1923" w:type="dxa"/>
            <w:vAlign w:val="center"/>
          </w:tcPr>
          <w:p w14:paraId="76B91F7C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H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>2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SO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>4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/PVA</w:t>
            </w:r>
          </w:p>
        </w:tc>
        <w:tc>
          <w:tcPr>
            <w:tcW w:w="1276" w:type="dxa"/>
            <w:vAlign w:val="center"/>
          </w:tcPr>
          <w:p w14:paraId="36F9CD63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1</w:t>
            </w:r>
          </w:p>
        </w:tc>
        <w:tc>
          <w:tcPr>
            <w:tcW w:w="1275" w:type="dxa"/>
            <w:vAlign w:val="center"/>
          </w:tcPr>
          <w:p w14:paraId="284913D3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70.9</w:t>
            </w:r>
          </w:p>
        </w:tc>
        <w:tc>
          <w:tcPr>
            <w:tcW w:w="1418" w:type="dxa"/>
            <w:vAlign w:val="center"/>
          </w:tcPr>
          <w:p w14:paraId="168A5CB9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22.1</w:t>
            </w:r>
          </w:p>
        </w:tc>
        <w:tc>
          <w:tcPr>
            <w:tcW w:w="1276" w:type="dxa"/>
            <w:vAlign w:val="center"/>
          </w:tcPr>
          <w:p w14:paraId="5513DB3B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-</w:t>
            </w:r>
          </w:p>
        </w:tc>
        <w:tc>
          <w:tcPr>
            <w:tcW w:w="1195" w:type="dxa"/>
            <w:vAlign w:val="center"/>
          </w:tcPr>
          <w:p w14:paraId="75CE3ED9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0.7</w:t>
            </w:r>
          </w:p>
        </w:tc>
        <w:tc>
          <w:tcPr>
            <w:tcW w:w="851" w:type="dxa"/>
            <w:vAlign w:val="center"/>
          </w:tcPr>
          <w:p w14:paraId="044DF190" w14:textId="77777777" w:rsidR="000042C5" w:rsidRPr="000042C5" w:rsidRDefault="000042C5" w:rsidP="000042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042C5">
              <w:rPr>
                <w:rFonts w:ascii="Times New Roman" w:hAnsi="Times New Roman" w:cs="Times New Roman" w:hint="eastAsia"/>
                <w:sz w:val="24"/>
                <w:szCs w:val="24"/>
                <w:lang w:val="de-DE"/>
              </w:rPr>
              <w:t>4</w:t>
            </w:r>
          </w:p>
        </w:tc>
      </w:tr>
      <w:tr w:rsidR="000042C5" w:rsidRPr="000042C5" w14:paraId="647A22B1" w14:textId="77777777" w:rsidTr="000042C5">
        <w:trPr>
          <w:cantSplit/>
          <w:trHeight w:val="455"/>
          <w:jc w:val="center"/>
        </w:trPr>
        <w:tc>
          <w:tcPr>
            <w:tcW w:w="1843" w:type="dxa"/>
            <w:vAlign w:val="center"/>
          </w:tcPr>
          <w:p w14:paraId="487618FC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Perovskite solar cell</w:t>
            </w:r>
          </w:p>
        </w:tc>
        <w:tc>
          <w:tcPr>
            <w:tcW w:w="1863" w:type="dxa"/>
            <w:vAlign w:val="center"/>
          </w:tcPr>
          <w:p w14:paraId="75A95FB9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 w:hint="eastAsia"/>
                <w:sz w:val="24"/>
                <w:szCs w:val="24"/>
                <w:lang w:val="de-DE" w:eastAsia="ja-JP"/>
              </w:rPr>
              <w:t>P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EDOT-carbon</w:t>
            </w:r>
          </w:p>
        </w:tc>
        <w:tc>
          <w:tcPr>
            <w:tcW w:w="1923" w:type="dxa"/>
            <w:vAlign w:val="center"/>
          </w:tcPr>
          <w:p w14:paraId="7DCA36C9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1 M LiClO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>4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/ tetramethylammonium iodide in isopropanol</w:t>
            </w:r>
          </w:p>
        </w:tc>
        <w:tc>
          <w:tcPr>
            <w:tcW w:w="1276" w:type="dxa"/>
            <w:vAlign w:val="center"/>
          </w:tcPr>
          <w:p w14:paraId="51A4C384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1</w:t>
            </w:r>
          </w:p>
        </w:tc>
        <w:tc>
          <w:tcPr>
            <w:tcW w:w="1275" w:type="dxa"/>
            <w:vAlign w:val="center"/>
          </w:tcPr>
          <w:p w14:paraId="38ED7A97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73.77</w:t>
            </w:r>
          </w:p>
        </w:tc>
        <w:tc>
          <w:tcPr>
            <w:tcW w:w="1418" w:type="dxa"/>
            <w:vAlign w:val="center"/>
          </w:tcPr>
          <w:p w14:paraId="0984D251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6.37</w:t>
            </w:r>
          </w:p>
        </w:tc>
        <w:tc>
          <w:tcPr>
            <w:tcW w:w="1276" w:type="dxa"/>
            <w:vAlign w:val="center"/>
          </w:tcPr>
          <w:p w14:paraId="478530A3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4.70</w:t>
            </w:r>
          </w:p>
        </w:tc>
        <w:tc>
          <w:tcPr>
            <w:tcW w:w="1195" w:type="dxa"/>
            <w:vAlign w:val="center"/>
          </w:tcPr>
          <w:p w14:paraId="5BA7B46E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0.71</w:t>
            </w:r>
          </w:p>
        </w:tc>
        <w:tc>
          <w:tcPr>
            <w:tcW w:w="851" w:type="dxa"/>
            <w:vAlign w:val="center"/>
          </w:tcPr>
          <w:p w14:paraId="4BC1CA49" w14:textId="77777777" w:rsidR="000042C5" w:rsidRPr="000042C5" w:rsidRDefault="000042C5" w:rsidP="000042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042C5">
              <w:rPr>
                <w:rFonts w:ascii="Times New Roman" w:hAnsi="Times New Roman" w:cs="Times New Roman" w:hint="eastAsia"/>
                <w:sz w:val="24"/>
                <w:szCs w:val="24"/>
                <w:lang w:val="de-DE"/>
              </w:rPr>
              <w:t>5</w:t>
            </w:r>
          </w:p>
        </w:tc>
      </w:tr>
      <w:tr w:rsidR="000042C5" w:rsidRPr="000042C5" w14:paraId="75677C97" w14:textId="77777777" w:rsidTr="000042C5">
        <w:trPr>
          <w:cantSplit/>
          <w:trHeight w:val="455"/>
          <w:jc w:val="center"/>
        </w:trPr>
        <w:tc>
          <w:tcPr>
            <w:tcW w:w="1843" w:type="dxa"/>
            <w:vAlign w:val="center"/>
          </w:tcPr>
          <w:p w14:paraId="3C91C7C7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Perovskite solar cell</w:t>
            </w:r>
          </w:p>
        </w:tc>
        <w:tc>
          <w:tcPr>
            <w:tcW w:w="1863" w:type="dxa"/>
            <w:vAlign w:val="center"/>
          </w:tcPr>
          <w:p w14:paraId="3FA9F137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mesoporous N-doped carbon nanospheres</w:t>
            </w:r>
          </w:p>
        </w:tc>
        <w:tc>
          <w:tcPr>
            <w:tcW w:w="1923" w:type="dxa"/>
            <w:vAlign w:val="center"/>
          </w:tcPr>
          <w:p w14:paraId="75978F3D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H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>2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SO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 w:eastAsia="ja-JP"/>
              </w:rPr>
              <w:t>4</w:t>
            </w: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/PVA</w:t>
            </w:r>
          </w:p>
        </w:tc>
        <w:tc>
          <w:tcPr>
            <w:tcW w:w="1276" w:type="dxa"/>
            <w:vAlign w:val="center"/>
          </w:tcPr>
          <w:p w14:paraId="525F0335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0.5</w:t>
            </w:r>
          </w:p>
        </w:tc>
        <w:tc>
          <w:tcPr>
            <w:tcW w:w="1275" w:type="dxa"/>
            <w:vAlign w:val="center"/>
          </w:tcPr>
          <w:p w14:paraId="220ADF66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92</w:t>
            </w:r>
          </w:p>
        </w:tc>
        <w:tc>
          <w:tcPr>
            <w:tcW w:w="1418" w:type="dxa"/>
            <w:vAlign w:val="center"/>
          </w:tcPr>
          <w:p w14:paraId="1629090D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12.5</w:t>
            </w:r>
          </w:p>
        </w:tc>
        <w:tc>
          <w:tcPr>
            <w:tcW w:w="1276" w:type="dxa"/>
            <w:vAlign w:val="center"/>
          </w:tcPr>
          <w:p w14:paraId="3F4CE5A7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11.5</w:t>
            </w:r>
          </w:p>
        </w:tc>
        <w:tc>
          <w:tcPr>
            <w:tcW w:w="1195" w:type="dxa"/>
            <w:vAlign w:val="center"/>
          </w:tcPr>
          <w:p w14:paraId="04131EC6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sz w:val="24"/>
                <w:szCs w:val="24"/>
                <w:lang w:val="de-DE" w:eastAsia="ja-JP"/>
              </w:rPr>
              <w:t>1.05</w:t>
            </w:r>
          </w:p>
        </w:tc>
        <w:tc>
          <w:tcPr>
            <w:tcW w:w="851" w:type="dxa"/>
            <w:vAlign w:val="center"/>
          </w:tcPr>
          <w:p w14:paraId="6C904301" w14:textId="77777777" w:rsidR="000042C5" w:rsidRPr="000042C5" w:rsidRDefault="000042C5" w:rsidP="000042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042C5">
              <w:rPr>
                <w:rFonts w:ascii="Times New Roman" w:hAnsi="Times New Roman" w:cs="Times New Roman" w:hint="eastAsia"/>
                <w:sz w:val="24"/>
                <w:szCs w:val="24"/>
                <w:lang w:val="de-DE"/>
              </w:rPr>
              <w:t>6</w:t>
            </w:r>
          </w:p>
        </w:tc>
      </w:tr>
      <w:tr w:rsidR="000042C5" w:rsidRPr="000042C5" w14:paraId="203DAAE3" w14:textId="77777777" w:rsidTr="000042C5">
        <w:trPr>
          <w:cantSplit/>
          <w:trHeight w:val="475"/>
          <w:jc w:val="center"/>
        </w:trPr>
        <w:tc>
          <w:tcPr>
            <w:tcW w:w="1843" w:type="dxa"/>
            <w:vAlign w:val="center"/>
          </w:tcPr>
          <w:p w14:paraId="1E23972E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Perovskite solar cell</w:t>
            </w:r>
          </w:p>
        </w:tc>
        <w:tc>
          <w:tcPr>
            <w:tcW w:w="1863" w:type="dxa"/>
            <w:vAlign w:val="center"/>
          </w:tcPr>
          <w:p w14:paraId="566B8FF5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Activated carbon</w:t>
            </w:r>
          </w:p>
        </w:tc>
        <w:tc>
          <w:tcPr>
            <w:tcW w:w="1923" w:type="dxa"/>
            <w:vAlign w:val="center"/>
          </w:tcPr>
          <w:p w14:paraId="777E9872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EMITFSI/PUA</w:t>
            </w:r>
          </w:p>
        </w:tc>
        <w:tc>
          <w:tcPr>
            <w:tcW w:w="1276" w:type="dxa"/>
            <w:vAlign w:val="center"/>
          </w:tcPr>
          <w:p w14:paraId="4EAB4393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1</w:t>
            </w:r>
          </w:p>
        </w:tc>
        <w:tc>
          <w:tcPr>
            <w:tcW w:w="1275" w:type="dxa"/>
            <w:vAlign w:val="center"/>
          </w:tcPr>
          <w:p w14:paraId="1B4C497A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94.08</w:t>
            </w:r>
          </w:p>
        </w:tc>
        <w:tc>
          <w:tcPr>
            <w:tcW w:w="1418" w:type="dxa"/>
            <w:vAlign w:val="center"/>
          </w:tcPr>
          <w:p w14:paraId="58AB9673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vertAlign w:val="superscript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14.46</w:t>
            </w:r>
          </w:p>
        </w:tc>
        <w:tc>
          <w:tcPr>
            <w:tcW w:w="1276" w:type="dxa"/>
            <w:vAlign w:val="center"/>
          </w:tcPr>
          <w:p w14:paraId="49B79E68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13.17</w:t>
            </w:r>
          </w:p>
        </w:tc>
        <w:tc>
          <w:tcPr>
            <w:tcW w:w="1195" w:type="dxa"/>
            <w:vAlign w:val="center"/>
          </w:tcPr>
          <w:p w14:paraId="2444D373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DFD"/>
                <w:lang w:val="de-DE" w:eastAsia="ja-JP"/>
              </w:rPr>
              <w:t>3</w:t>
            </w:r>
          </w:p>
        </w:tc>
        <w:tc>
          <w:tcPr>
            <w:tcW w:w="851" w:type="dxa"/>
            <w:vAlign w:val="center"/>
          </w:tcPr>
          <w:p w14:paraId="7F70AA2E" w14:textId="77777777" w:rsidR="000042C5" w:rsidRPr="000042C5" w:rsidRDefault="000042C5" w:rsidP="000042C5">
            <w:pPr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</w:pPr>
            <w:r w:rsidRPr="000042C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de-DE" w:eastAsia="ja-JP"/>
              </w:rPr>
              <w:t>This work</w:t>
            </w:r>
          </w:p>
        </w:tc>
      </w:tr>
    </w:tbl>
    <w:p w14:paraId="78D189D2" w14:textId="77777777" w:rsidR="000042C5" w:rsidRPr="000042C5" w:rsidRDefault="000042C5" w:rsidP="000042C5">
      <w:pPr>
        <w:spacing w:after="0" w:line="480" w:lineRule="auto"/>
        <w:rPr>
          <w:rFonts w:ascii="Times New Roman" w:eastAsia="맑은 고딕" w:hAnsi="Times New Roman" w:cs="Times New Roman"/>
          <w:b/>
          <w:bCs/>
          <w:sz w:val="24"/>
          <w:szCs w:val="28"/>
          <w:lang w:val="de-DE" w:eastAsia="ko-KR"/>
        </w:rPr>
      </w:pPr>
    </w:p>
    <w:p w14:paraId="796DE17C" w14:textId="188175C1" w:rsidR="006668AA" w:rsidRPr="00786ABD" w:rsidRDefault="000042C5" w:rsidP="000042C5">
      <w:pPr>
        <w:spacing w:after="0" w:line="480" w:lineRule="auto"/>
        <w:rPr>
          <w:rFonts w:ascii="Times New Roman" w:eastAsia="Yu Mincho" w:hAnsi="Times New Roman" w:cs="Times New Roman"/>
          <w:b/>
          <w:bCs/>
          <w:lang w:val="de-DE" w:eastAsia="ja-JP"/>
        </w:rPr>
        <w:sectPr w:rsidR="006668AA" w:rsidRPr="00786ABD" w:rsidSect="000042C5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442420">
        <w:rPr>
          <w:rFonts w:ascii="Times New Roman" w:eastAsia="MS Mincho" w:hAnsi="Times New Roman" w:cs="Times New Roman"/>
          <w:b/>
          <w:bCs/>
          <w:lang w:eastAsia="ja-JP"/>
        </w:rPr>
        <w:t>Supplementary Table 6</w:t>
      </w:r>
      <w:r w:rsidRPr="00442420">
        <w:rPr>
          <w:rFonts w:ascii="Times New Roman" w:eastAsia="MS Mincho" w:hAnsi="Times New Roman" w:cs="Times New Roman"/>
          <w:lang w:eastAsia="ja-JP"/>
        </w:rPr>
        <w:t xml:space="preserve"> |</w:t>
      </w:r>
      <w:r w:rsidRPr="00442420">
        <w:rPr>
          <w:rFonts w:ascii="Times New Roman" w:eastAsia="MS Mincho" w:hAnsi="Times New Roman" w:cs="Times New Roman"/>
          <w:lang w:val="de-DE" w:eastAsia="ja-JP"/>
        </w:rPr>
        <w:t xml:space="preserve"> </w:t>
      </w:r>
      <w:r w:rsidRPr="00442420">
        <w:rPr>
          <w:rFonts w:ascii="Times New Roman" w:eastAsia="MS Mincho" w:hAnsi="Times New Roman" w:cs="Times New Roman"/>
          <w:b/>
          <w:bCs/>
          <w:lang w:val="de-DE" w:eastAsia="ja-JP"/>
        </w:rPr>
        <w:t xml:space="preserve">Comparisons between prepared PSCD and other reported integration of solar </w:t>
      </w:r>
      <w:r w:rsidRPr="00786ABD">
        <w:rPr>
          <w:rFonts w:ascii="Times New Roman" w:eastAsia="MS Mincho" w:hAnsi="Times New Roman" w:cs="Times New Roman"/>
          <w:b/>
          <w:bCs/>
          <w:lang w:val="de-DE" w:eastAsia="ja-JP"/>
        </w:rPr>
        <w:t>cell-</w:t>
      </w:r>
      <w:r w:rsidR="00786ABD" w:rsidRPr="00786ABD">
        <w:rPr>
          <w:rFonts w:ascii="Times New Roman" w:eastAsia="맑은 고딕" w:hAnsi="Times New Roman" w:cs="Times New Roman"/>
          <w:b/>
          <w:bCs/>
          <w:lang w:val="de-DE" w:eastAsia="ko-KR"/>
        </w:rPr>
        <w:t>SC.</w:t>
      </w:r>
    </w:p>
    <w:p w14:paraId="05F43B05" w14:textId="4AAA72F1" w:rsidR="006668AA" w:rsidRPr="006668AA" w:rsidRDefault="006668AA" w:rsidP="006668AA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8"/>
          <w:lang w:val="de-DE" w:eastAsia="ja-JP"/>
        </w:rPr>
      </w:pPr>
      <w:bookmarkStart w:id="2" w:name="_GoBack"/>
      <w:bookmarkEnd w:id="2"/>
      <w:r w:rsidRPr="006668AA">
        <w:rPr>
          <w:rFonts w:ascii="Times New Roman" w:eastAsia="MS Mincho" w:hAnsi="Times New Roman" w:cs="Times New Roman"/>
          <w:b/>
          <w:bCs/>
          <w:sz w:val="24"/>
          <w:szCs w:val="28"/>
          <w:lang w:val="de-DE" w:eastAsia="ja-JP"/>
        </w:rPr>
        <w:lastRenderedPageBreak/>
        <w:t>Supplementary References</w:t>
      </w:r>
    </w:p>
    <w:p w14:paraId="0588D209" w14:textId="77777777" w:rsidR="006668AA" w:rsidRPr="006668AA" w:rsidRDefault="006668AA" w:rsidP="006668AA">
      <w:pPr>
        <w:numPr>
          <w:ilvl w:val="0"/>
          <w:numId w:val="20"/>
        </w:numPr>
        <w:shd w:val="clear" w:color="auto" w:fill="FFFFFF"/>
        <w:spacing w:before="100" w:beforeAutospacing="1" w:after="120" w:afterAutospacing="1" w:line="480" w:lineRule="auto"/>
        <w:rPr>
          <w:rFonts w:ascii="Times New Roman" w:eastAsia="Times New Roman" w:hAnsi="Times New Roman" w:cs="Times New Roman"/>
          <w:color w:val="222222"/>
          <w:lang w:val="en-GB" w:eastAsia="zh-CN"/>
        </w:rPr>
      </w:pPr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 xml:space="preserve">Tian, Z. et al. Printable magnesium ion quasi-solid-state asymmetric supercapacitors for flexible solar-charging integrated units. Nat. </w:t>
      </w:r>
      <w:proofErr w:type="spellStart"/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>Commun</w:t>
      </w:r>
      <w:proofErr w:type="spellEnd"/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>. 10, 1–11 (2019).</w:t>
      </w:r>
    </w:p>
    <w:p w14:paraId="6CEE64FB" w14:textId="77777777" w:rsidR="006668AA" w:rsidRPr="006668AA" w:rsidRDefault="006668AA" w:rsidP="006668AA">
      <w:pPr>
        <w:numPr>
          <w:ilvl w:val="0"/>
          <w:numId w:val="20"/>
        </w:numPr>
        <w:shd w:val="clear" w:color="auto" w:fill="FFFFFF"/>
        <w:spacing w:before="100" w:beforeAutospacing="1" w:after="120" w:afterAutospacing="1" w:line="480" w:lineRule="auto"/>
        <w:rPr>
          <w:rFonts w:ascii="Times New Roman" w:eastAsia="Times New Roman" w:hAnsi="Times New Roman" w:cs="Times New Roman"/>
          <w:color w:val="222222"/>
          <w:lang w:val="en-GB" w:eastAsia="zh-CN"/>
        </w:rPr>
      </w:pPr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 xml:space="preserve">Liu, H., Li, M., </w:t>
      </w:r>
      <w:proofErr w:type="spellStart"/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>Kaner</w:t>
      </w:r>
      <w:proofErr w:type="spellEnd"/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>, R. B., Chen, S. &amp; Pei, Q. Monolithically Integrated Self-Charging Power Pack Consisting of a Silicon Nanowire Array/Conductive Polymer Hybrid Solar Cell and a Laser-Scribed Graphene Supercapacitor. ACS Appl. Mater. Interfaces 10, 15609–15615 (2018).</w:t>
      </w:r>
    </w:p>
    <w:p w14:paraId="10A4D67D" w14:textId="77777777" w:rsidR="006668AA" w:rsidRPr="006668AA" w:rsidRDefault="006668AA" w:rsidP="006668AA">
      <w:pPr>
        <w:numPr>
          <w:ilvl w:val="0"/>
          <w:numId w:val="20"/>
        </w:numPr>
        <w:shd w:val="clear" w:color="auto" w:fill="FFFFFF"/>
        <w:spacing w:before="100" w:beforeAutospacing="1" w:after="120" w:afterAutospacing="1" w:line="480" w:lineRule="auto"/>
        <w:rPr>
          <w:rFonts w:ascii="Times New Roman" w:eastAsia="Times New Roman" w:hAnsi="Times New Roman" w:cs="Times New Roman"/>
          <w:color w:val="222222"/>
          <w:lang w:val="en-GB" w:eastAsia="zh-CN"/>
        </w:rPr>
      </w:pPr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>Liu, R. et al. Silicon Nanowire/Polymer Hybrid Solar Cell-Supercapacitor: A Self-Charging Power Unit with a Total Efficiency of 10.5%. Nano Lett. 17, 4240–4247 (2017).</w:t>
      </w:r>
    </w:p>
    <w:p w14:paraId="1EC54311" w14:textId="77777777" w:rsidR="006668AA" w:rsidRPr="006668AA" w:rsidRDefault="006668AA" w:rsidP="006668AA">
      <w:pPr>
        <w:numPr>
          <w:ilvl w:val="0"/>
          <w:numId w:val="20"/>
        </w:numPr>
        <w:shd w:val="clear" w:color="auto" w:fill="FFFFFF"/>
        <w:spacing w:before="100" w:beforeAutospacing="1" w:after="120" w:afterAutospacing="1" w:line="480" w:lineRule="auto"/>
        <w:rPr>
          <w:rFonts w:ascii="Times New Roman" w:eastAsia="Times New Roman" w:hAnsi="Times New Roman" w:cs="Times New Roman"/>
          <w:color w:val="222222"/>
          <w:lang w:val="en-GB" w:eastAsia="zh-CN"/>
        </w:rPr>
      </w:pPr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 xml:space="preserve">Liu, R., Liu, C. &amp; Fan, S. A </w:t>
      </w:r>
      <w:proofErr w:type="spellStart"/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>photocapacitor</w:t>
      </w:r>
      <w:proofErr w:type="spellEnd"/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 xml:space="preserve"> based on organometal halide perovskite and PANI/CNT composites integrated using a CNT bridge. J. Mater. Chem. A 5, 23078–23084 (2017).</w:t>
      </w:r>
    </w:p>
    <w:p w14:paraId="10AAABDC" w14:textId="77777777" w:rsidR="006668AA" w:rsidRPr="006668AA" w:rsidRDefault="006668AA" w:rsidP="006668AA">
      <w:pPr>
        <w:numPr>
          <w:ilvl w:val="0"/>
          <w:numId w:val="20"/>
        </w:numPr>
        <w:shd w:val="clear" w:color="auto" w:fill="FFFFFF"/>
        <w:spacing w:before="100" w:beforeAutospacing="1" w:after="120" w:afterAutospacing="1" w:line="480" w:lineRule="auto"/>
        <w:rPr>
          <w:rFonts w:ascii="Times New Roman" w:eastAsia="Times New Roman" w:hAnsi="Times New Roman" w:cs="Times New Roman"/>
          <w:color w:val="222222"/>
          <w:lang w:val="en-GB" w:eastAsia="zh-CN"/>
        </w:rPr>
      </w:pPr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>Xu, J., Ku, Z., Zhang, Y., Chao, D. &amp; Fan, H. J. Integrated Photo-Supercapacitor Based on PEDOT Modified Printable Perovskite Solar Cell. Adv. Mater. Technol. 1, 1–5 (2016).</w:t>
      </w:r>
    </w:p>
    <w:p w14:paraId="5FC2737E" w14:textId="08FC3EC3" w:rsidR="003750B2" w:rsidRPr="006668AA" w:rsidRDefault="006668AA" w:rsidP="00E968ED">
      <w:pPr>
        <w:numPr>
          <w:ilvl w:val="0"/>
          <w:numId w:val="20"/>
        </w:numPr>
        <w:shd w:val="clear" w:color="auto" w:fill="FFFFFF"/>
        <w:spacing w:before="100" w:beforeAutospacing="1" w:after="0" w:afterAutospacing="1" w:line="480" w:lineRule="auto"/>
        <w:rPr>
          <w:rFonts w:ascii="Times New Roman" w:eastAsia="MS Mincho" w:hAnsi="Times New Roman" w:cs="Times New Roman"/>
          <w:b/>
          <w:bCs/>
          <w:sz w:val="24"/>
          <w:szCs w:val="28"/>
          <w:lang w:val="de-DE" w:eastAsia="ja-JP"/>
        </w:rPr>
      </w:pPr>
      <w:proofErr w:type="spellStart"/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>Berestok</w:t>
      </w:r>
      <w:proofErr w:type="spellEnd"/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 xml:space="preserve">, T. et al. High-Efficiency Monolithic </w:t>
      </w:r>
      <w:proofErr w:type="spellStart"/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>Photosupercapacitors</w:t>
      </w:r>
      <w:proofErr w:type="spellEnd"/>
      <w:r w:rsidRPr="006668AA">
        <w:rPr>
          <w:rFonts w:ascii="Times New Roman" w:eastAsia="Times New Roman" w:hAnsi="Times New Roman" w:cs="Times New Roman"/>
          <w:color w:val="222222"/>
          <w:lang w:val="en-GB" w:eastAsia="zh-CN"/>
        </w:rPr>
        <w:t>: Smart Integration of a Perovskite Solar Cell with a Mesoporous Carbon Double-Layer Capacitor. Sol. RRL 5, 1–13 (2021).</w:t>
      </w:r>
    </w:p>
    <w:sectPr w:rsidR="003750B2" w:rsidRPr="006668AA" w:rsidSect="00D1664F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1824D" w14:textId="77777777" w:rsidR="00FC0EBB" w:rsidRDefault="00FC0EBB" w:rsidP="002D6DC9">
      <w:pPr>
        <w:spacing w:after="0" w:line="240" w:lineRule="auto"/>
      </w:pPr>
      <w:r>
        <w:separator/>
      </w:r>
    </w:p>
  </w:endnote>
  <w:endnote w:type="continuationSeparator" w:id="0">
    <w:p w14:paraId="28516597" w14:textId="77777777" w:rsidR="00FC0EBB" w:rsidRDefault="00FC0EBB" w:rsidP="002D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478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CB2810" w14:textId="7B2BFFC0" w:rsidR="00E060B5" w:rsidRDefault="00E060B5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AF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ACCA629" w14:textId="77777777" w:rsidR="002D6DC9" w:rsidRDefault="002D6DC9">
    <w:pPr>
      <w:pStyle w:val="af0"/>
    </w:pPr>
  </w:p>
  <w:p w14:paraId="3C71EC94" w14:textId="77777777" w:rsidR="00076A91" w:rsidRDefault="00076A91"/>
  <w:p w14:paraId="4E8F6DEE" w14:textId="77777777" w:rsidR="00076A91" w:rsidRDefault="00076A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72742" w14:textId="77777777" w:rsidR="00FC0EBB" w:rsidRDefault="00FC0EBB" w:rsidP="002D6DC9">
      <w:pPr>
        <w:spacing w:after="0" w:line="240" w:lineRule="auto"/>
      </w:pPr>
      <w:r>
        <w:separator/>
      </w:r>
    </w:p>
  </w:footnote>
  <w:footnote w:type="continuationSeparator" w:id="0">
    <w:p w14:paraId="7100F57B" w14:textId="77777777" w:rsidR="00FC0EBB" w:rsidRDefault="00FC0EBB" w:rsidP="002D6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12E3"/>
    <w:multiLevelType w:val="multilevel"/>
    <w:tmpl w:val="9898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4677C"/>
    <w:multiLevelType w:val="hybridMultilevel"/>
    <w:tmpl w:val="6054C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A139C"/>
    <w:multiLevelType w:val="hybridMultilevel"/>
    <w:tmpl w:val="BA78F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83F92"/>
    <w:multiLevelType w:val="hybridMultilevel"/>
    <w:tmpl w:val="06BA4A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DC6E41"/>
    <w:multiLevelType w:val="hybridMultilevel"/>
    <w:tmpl w:val="1EC486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36EA1"/>
    <w:multiLevelType w:val="hybridMultilevel"/>
    <w:tmpl w:val="B72215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24FC3"/>
    <w:multiLevelType w:val="hybridMultilevel"/>
    <w:tmpl w:val="6054C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047B6"/>
    <w:multiLevelType w:val="hybridMultilevel"/>
    <w:tmpl w:val="C91021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A760C"/>
    <w:multiLevelType w:val="hybridMultilevel"/>
    <w:tmpl w:val="C6DEE9E8"/>
    <w:lvl w:ilvl="0" w:tplc="8BDCFB34">
      <w:numFmt w:val="bullet"/>
      <w:lvlText w:val=""/>
      <w:lvlJc w:val="left"/>
      <w:pPr>
        <w:ind w:left="760" w:hanging="360"/>
      </w:pPr>
      <w:rPr>
        <w:rFonts w:ascii="Wingdings" w:eastAsia="맑은 고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45002A5"/>
    <w:multiLevelType w:val="multilevel"/>
    <w:tmpl w:val="CE4E19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F9D1050"/>
    <w:multiLevelType w:val="multilevel"/>
    <w:tmpl w:val="19D8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9546B0"/>
    <w:multiLevelType w:val="hybridMultilevel"/>
    <w:tmpl w:val="19EA88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B69B2"/>
    <w:multiLevelType w:val="multilevel"/>
    <w:tmpl w:val="2CA2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8526CC"/>
    <w:multiLevelType w:val="multilevel"/>
    <w:tmpl w:val="19C8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EE34FF"/>
    <w:multiLevelType w:val="hybridMultilevel"/>
    <w:tmpl w:val="316AFCEE"/>
    <w:lvl w:ilvl="0" w:tplc="73CA91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0D56B52"/>
    <w:multiLevelType w:val="multilevel"/>
    <w:tmpl w:val="6DBC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14A6BA1"/>
    <w:multiLevelType w:val="multilevel"/>
    <w:tmpl w:val="AC9A048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1440"/>
      </w:pPr>
      <w:rPr>
        <w:rFonts w:hint="default"/>
      </w:rPr>
    </w:lvl>
  </w:abstractNum>
  <w:abstractNum w:abstractNumId="17" w15:restartNumberingAfterBreak="0">
    <w:nsid w:val="79533183"/>
    <w:multiLevelType w:val="hybridMultilevel"/>
    <w:tmpl w:val="66F06830"/>
    <w:lvl w:ilvl="0" w:tplc="0EB2FE9C">
      <w:numFmt w:val="bullet"/>
      <w:lvlText w:val=""/>
      <w:lvlJc w:val="left"/>
      <w:pPr>
        <w:ind w:left="760" w:hanging="360"/>
      </w:pPr>
      <w:rPr>
        <w:rFonts w:ascii="Wingdings" w:eastAsia="맑은 고딕" w:hAnsi="Wingdings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A76547A"/>
    <w:multiLevelType w:val="multilevel"/>
    <w:tmpl w:val="49628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18"/>
  </w:num>
  <w:num w:numId="8">
    <w:abstractNumId w:val="15"/>
  </w:num>
  <w:num w:numId="9">
    <w:abstractNumId w:val="10"/>
  </w:num>
  <w:num w:numId="10">
    <w:abstractNumId w:val="12"/>
  </w:num>
  <w:num w:numId="11">
    <w:abstractNumId w:val="4"/>
  </w:num>
  <w:num w:numId="12">
    <w:abstractNumId w:val="6"/>
  </w:num>
  <w:num w:numId="13">
    <w:abstractNumId w:val="13"/>
  </w:num>
  <w:num w:numId="14">
    <w:abstractNumId w:val="11"/>
  </w:num>
  <w:num w:numId="15">
    <w:abstractNumId w:val="8"/>
  </w:num>
  <w:num w:numId="16">
    <w:abstractNumId w:val="9"/>
  </w:num>
  <w:num w:numId="17">
    <w:abstractNumId w:val="17"/>
  </w:num>
  <w:num w:numId="18">
    <w:abstractNumId w:val="14"/>
  </w:num>
  <w:num w:numId="19">
    <w:abstractNumId w:val="1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3Nja0MDYxMDcAAiUdpeDU4uLM/DyQAkOTWgBzk41kLQAAAA=="/>
    <w:docVar w:name="MachineID" w:val="207|207|197|185|203|197|199|187|197|190|190|197|188|206|197|186|204|"/>
    <w:docVar w:name="Username" w:val="Kayla"/>
  </w:docVars>
  <w:rsids>
    <w:rsidRoot w:val="008045C2"/>
    <w:rsid w:val="000042C5"/>
    <w:rsid w:val="00010055"/>
    <w:rsid w:val="000118C7"/>
    <w:rsid w:val="0001239B"/>
    <w:rsid w:val="0002059B"/>
    <w:rsid w:val="000206C6"/>
    <w:rsid w:val="000220F9"/>
    <w:rsid w:val="00023D83"/>
    <w:rsid w:val="00025B2D"/>
    <w:rsid w:val="000305DC"/>
    <w:rsid w:val="00030D85"/>
    <w:rsid w:val="000324BB"/>
    <w:rsid w:val="00034595"/>
    <w:rsid w:val="00035F32"/>
    <w:rsid w:val="0003781A"/>
    <w:rsid w:val="000379B8"/>
    <w:rsid w:val="0004535C"/>
    <w:rsid w:val="00046FEA"/>
    <w:rsid w:val="00056D08"/>
    <w:rsid w:val="00056F70"/>
    <w:rsid w:val="00060E87"/>
    <w:rsid w:val="00061F92"/>
    <w:rsid w:val="00066997"/>
    <w:rsid w:val="00067BBC"/>
    <w:rsid w:val="00070290"/>
    <w:rsid w:val="00073627"/>
    <w:rsid w:val="0007502B"/>
    <w:rsid w:val="00076A91"/>
    <w:rsid w:val="00081545"/>
    <w:rsid w:val="000817F0"/>
    <w:rsid w:val="0009066C"/>
    <w:rsid w:val="000918B6"/>
    <w:rsid w:val="000939DB"/>
    <w:rsid w:val="0009500E"/>
    <w:rsid w:val="00095484"/>
    <w:rsid w:val="000A0E98"/>
    <w:rsid w:val="000A30C7"/>
    <w:rsid w:val="000A62E1"/>
    <w:rsid w:val="000A7986"/>
    <w:rsid w:val="000B0290"/>
    <w:rsid w:val="000B0B24"/>
    <w:rsid w:val="000B3ED5"/>
    <w:rsid w:val="000B3F17"/>
    <w:rsid w:val="000B5BF7"/>
    <w:rsid w:val="000B5F96"/>
    <w:rsid w:val="000C0E25"/>
    <w:rsid w:val="000C0FD5"/>
    <w:rsid w:val="000C7510"/>
    <w:rsid w:val="000D056F"/>
    <w:rsid w:val="000D3AAA"/>
    <w:rsid w:val="000D5866"/>
    <w:rsid w:val="000E26FD"/>
    <w:rsid w:val="000E2808"/>
    <w:rsid w:val="000E2ACD"/>
    <w:rsid w:val="000F11C4"/>
    <w:rsid w:val="000F155B"/>
    <w:rsid w:val="000F53D8"/>
    <w:rsid w:val="00110ADC"/>
    <w:rsid w:val="00120225"/>
    <w:rsid w:val="001211EF"/>
    <w:rsid w:val="00122BA6"/>
    <w:rsid w:val="00127052"/>
    <w:rsid w:val="00130D61"/>
    <w:rsid w:val="00131157"/>
    <w:rsid w:val="00133C83"/>
    <w:rsid w:val="00133EEA"/>
    <w:rsid w:val="001408CD"/>
    <w:rsid w:val="00140DA9"/>
    <w:rsid w:val="0014576F"/>
    <w:rsid w:val="00145990"/>
    <w:rsid w:val="001504B9"/>
    <w:rsid w:val="00156038"/>
    <w:rsid w:val="00162BB8"/>
    <w:rsid w:val="00167AE3"/>
    <w:rsid w:val="001757C1"/>
    <w:rsid w:val="0018207C"/>
    <w:rsid w:val="001874BC"/>
    <w:rsid w:val="00190C61"/>
    <w:rsid w:val="001949AB"/>
    <w:rsid w:val="0019617E"/>
    <w:rsid w:val="00196915"/>
    <w:rsid w:val="0019736E"/>
    <w:rsid w:val="001974A8"/>
    <w:rsid w:val="001A261F"/>
    <w:rsid w:val="001B045A"/>
    <w:rsid w:val="001B0ACD"/>
    <w:rsid w:val="001B5D1E"/>
    <w:rsid w:val="001B7088"/>
    <w:rsid w:val="001C0A43"/>
    <w:rsid w:val="001C5EB5"/>
    <w:rsid w:val="001C727D"/>
    <w:rsid w:val="001F000C"/>
    <w:rsid w:val="001F0947"/>
    <w:rsid w:val="001F0B29"/>
    <w:rsid w:val="001F2699"/>
    <w:rsid w:val="001F320A"/>
    <w:rsid w:val="001F4972"/>
    <w:rsid w:val="001F4B54"/>
    <w:rsid w:val="001F6735"/>
    <w:rsid w:val="002028C4"/>
    <w:rsid w:val="002030EA"/>
    <w:rsid w:val="00204B73"/>
    <w:rsid w:val="00205CF2"/>
    <w:rsid w:val="002128DF"/>
    <w:rsid w:val="002142BF"/>
    <w:rsid w:val="002146E1"/>
    <w:rsid w:val="00214B59"/>
    <w:rsid w:val="00216106"/>
    <w:rsid w:val="00224E61"/>
    <w:rsid w:val="002278B2"/>
    <w:rsid w:val="002331D1"/>
    <w:rsid w:val="00241730"/>
    <w:rsid w:val="00243543"/>
    <w:rsid w:val="00244DE0"/>
    <w:rsid w:val="002507F9"/>
    <w:rsid w:val="00252687"/>
    <w:rsid w:val="002549F4"/>
    <w:rsid w:val="00255183"/>
    <w:rsid w:val="00255F2C"/>
    <w:rsid w:val="002648DA"/>
    <w:rsid w:val="00264D02"/>
    <w:rsid w:val="00276484"/>
    <w:rsid w:val="0028026A"/>
    <w:rsid w:val="00281DD3"/>
    <w:rsid w:val="002867B4"/>
    <w:rsid w:val="00293AE8"/>
    <w:rsid w:val="0029463F"/>
    <w:rsid w:val="002A3319"/>
    <w:rsid w:val="002A42E7"/>
    <w:rsid w:val="002B2283"/>
    <w:rsid w:val="002B473C"/>
    <w:rsid w:val="002B52AE"/>
    <w:rsid w:val="002C0E82"/>
    <w:rsid w:val="002C7F15"/>
    <w:rsid w:val="002D2C2A"/>
    <w:rsid w:val="002D6DC9"/>
    <w:rsid w:val="002D6DDA"/>
    <w:rsid w:val="002E02B5"/>
    <w:rsid w:val="002F42D5"/>
    <w:rsid w:val="002F718A"/>
    <w:rsid w:val="00300BC0"/>
    <w:rsid w:val="00303F49"/>
    <w:rsid w:val="0031311C"/>
    <w:rsid w:val="00320A49"/>
    <w:rsid w:val="003248EE"/>
    <w:rsid w:val="00324903"/>
    <w:rsid w:val="00340396"/>
    <w:rsid w:val="00343544"/>
    <w:rsid w:val="0034390F"/>
    <w:rsid w:val="00344F0B"/>
    <w:rsid w:val="00346389"/>
    <w:rsid w:val="00347FC0"/>
    <w:rsid w:val="00353CD5"/>
    <w:rsid w:val="003557A2"/>
    <w:rsid w:val="003647CA"/>
    <w:rsid w:val="00365F9A"/>
    <w:rsid w:val="003663C9"/>
    <w:rsid w:val="00372649"/>
    <w:rsid w:val="003750B2"/>
    <w:rsid w:val="00375255"/>
    <w:rsid w:val="003803A2"/>
    <w:rsid w:val="00381B2F"/>
    <w:rsid w:val="00391CCF"/>
    <w:rsid w:val="00392AC1"/>
    <w:rsid w:val="00394548"/>
    <w:rsid w:val="00394633"/>
    <w:rsid w:val="00395065"/>
    <w:rsid w:val="003A3B21"/>
    <w:rsid w:val="003A53EB"/>
    <w:rsid w:val="003A5B28"/>
    <w:rsid w:val="003B2B5A"/>
    <w:rsid w:val="003B451B"/>
    <w:rsid w:val="003B79FA"/>
    <w:rsid w:val="003C0A27"/>
    <w:rsid w:val="003D1BBD"/>
    <w:rsid w:val="003E1FF0"/>
    <w:rsid w:val="003E2551"/>
    <w:rsid w:val="003E3B95"/>
    <w:rsid w:val="003F0DE1"/>
    <w:rsid w:val="003F7C2B"/>
    <w:rsid w:val="003F7EE0"/>
    <w:rsid w:val="004034FC"/>
    <w:rsid w:val="004113C7"/>
    <w:rsid w:val="0041209D"/>
    <w:rsid w:val="004135E4"/>
    <w:rsid w:val="0041370B"/>
    <w:rsid w:val="004234F0"/>
    <w:rsid w:val="00425459"/>
    <w:rsid w:val="00430716"/>
    <w:rsid w:val="0043374D"/>
    <w:rsid w:val="00435238"/>
    <w:rsid w:val="00435286"/>
    <w:rsid w:val="00441317"/>
    <w:rsid w:val="00442230"/>
    <w:rsid w:val="00442420"/>
    <w:rsid w:val="00443857"/>
    <w:rsid w:val="0044466A"/>
    <w:rsid w:val="004447BB"/>
    <w:rsid w:val="00447DF5"/>
    <w:rsid w:val="004522DA"/>
    <w:rsid w:val="00454DA9"/>
    <w:rsid w:val="004624A0"/>
    <w:rsid w:val="00465069"/>
    <w:rsid w:val="004714A3"/>
    <w:rsid w:val="00471EC8"/>
    <w:rsid w:val="0048074B"/>
    <w:rsid w:val="00483E8C"/>
    <w:rsid w:val="00484BCC"/>
    <w:rsid w:val="004920E9"/>
    <w:rsid w:val="004932B0"/>
    <w:rsid w:val="00494949"/>
    <w:rsid w:val="004A336F"/>
    <w:rsid w:val="004A34E8"/>
    <w:rsid w:val="004C1800"/>
    <w:rsid w:val="004C6EEE"/>
    <w:rsid w:val="004D0F27"/>
    <w:rsid w:val="004E0B45"/>
    <w:rsid w:val="004E3233"/>
    <w:rsid w:val="004E6017"/>
    <w:rsid w:val="004E69BB"/>
    <w:rsid w:val="004E77BB"/>
    <w:rsid w:val="004F080B"/>
    <w:rsid w:val="004F5468"/>
    <w:rsid w:val="0050031D"/>
    <w:rsid w:val="00500560"/>
    <w:rsid w:val="00502CC6"/>
    <w:rsid w:val="00510487"/>
    <w:rsid w:val="00513C56"/>
    <w:rsid w:val="00516DE3"/>
    <w:rsid w:val="0052183A"/>
    <w:rsid w:val="005219DE"/>
    <w:rsid w:val="00523B60"/>
    <w:rsid w:val="005246C4"/>
    <w:rsid w:val="00525C7C"/>
    <w:rsid w:val="00526689"/>
    <w:rsid w:val="005320EA"/>
    <w:rsid w:val="0053564E"/>
    <w:rsid w:val="005412CB"/>
    <w:rsid w:val="005439EB"/>
    <w:rsid w:val="005476E5"/>
    <w:rsid w:val="005524C0"/>
    <w:rsid w:val="005536BB"/>
    <w:rsid w:val="00553D64"/>
    <w:rsid w:val="0055504A"/>
    <w:rsid w:val="00570FCF"/>
    <w:rsid w:val="00572B19"/>
    <w:rsid w:val="00573A54"/>
    <w:rsid w:val="005755AC"/>
    <w:rsid w:val="0057687F"/>
    <w:rsid w:val="005861BF"/>
    <w:rsid w:val="005928AC"/>
    <w:rsid w:val="005A0986"/>
    <w:rsid w:val="005A1350"/>
    <w:rsid w:val="005B37C7"/>
    <w:rsid w:val="005C5123"/>
    <w:rsid w:val="005C5EA0"/>
    <w:rsid w:val="005D1553"/>
    <w:rsid w:val="005D5C7B"/>
    <w:rsid w:val="005E10EB"/>
    <w:rsid w:val="005E2E89"/>
    <w:rsid w:val="005F0314"/>
    <w:rsid w:val="005F31E9"/>
    <w:rsid w:val="005F37EC"/>
    <w:rsid w:val="005F4902"/>
    <w:rsid w:val="005F7040"/>
    <w:rsid w:val="005F72BB"/>
    <w:rsid w:val="006031F4"/>
    <w:rsid w:val="00603E46"/>
    <w:rsid w:val="00606BDE"/>
    <w:rsid w:val="00617512"/>
    <w:rsid w:val="0062176A"/>
    <w:rsid w:val="00622922"/>
    <w:rsid w:val="006267E0"/>
    <w:rsid w:val="00626D70"/>
    <w:rsid w:val="00630D56"/>
    <w:rsid w:val="0063164B"/>
    <w:rsid w:val="00632854"/>
    <w:rsid w:val="00633640"/>
    <w:rsid w:val="00647A78"/>
    <w:rsid w:val="00651961"/>
    <w:rsid w:val="00652BA1"/>
    <w:rsid w:val="006531BC"/>
    <w:rsid w:val="006537B9"/>
    <w:rsid w:val="00654928"/>
    <w:rsid w:val="00664D9B"/>
    <w:rsid w:val="00666852"/>
    <w:rsid w:val="006668AA"/>
    <w:rsid w:val="006711AF"/>
    <w:rsid w:val="00671723"/>
    <w:rsid w:val="00676073"/>
    <w:rsid w:val="0067639E"/>
    <w:rsid w:val="00676EE5"/>
    <w:rsid w:val="0067740A"/>
    <w:rsid w:val="00682880"/>
    <w:rsid w:val="00684DAC"/>
    <w:rsid w:val="0069085F"/>
    <w:rsid w:val="00696096"/>
    <w:rsid w:val="006A4AA0"/>
    <w:rsid w:val="006A66C1"/>
    <w:rsid w:val="006B0DFF"/>
    <w:rsid w:val="006B18EC"/>
    <w:rsid w:val="006C0029"/>
    <w:rsid w:val="006C0F0A"/>
    <w:rsid w:val="006C12D8"/>
    <w:rsid w:val="006C4729"/>
    <w:rsid w:val="006D4CA9"/>
    <w:rsid w:val="006E10C3"/>
    <w:rsid w:val="006E1423"/>
    <w:rsid w:val="006E1F2D"/>
    <w:rsid w:val="006F28AA"/>
    <w:rsid w:val="006F4F81"/>
    <w:rsid w:val="006F69D6"/>
    <w:rsid w:val="007018CC"/>
    <w:rsid w:val="0070239A"/>
    <w:rsid w:val="00704B1E"/>
    <w:rsid w:val="007062F5"/>
    <w:rsid w:val="007064B3"/>
    <w:rsid w:val="00707116"/>
    <w:rsid w:val="00711E90"/>
    <w:rsid w:val="0071417B"/>
    <w:rsid w:val="00716BB2"/>
    <w:rsid w:val="007314D4"/>
    <w:rsid w:val="0073471C"/>
    <w:rsid w:val="00735177"/>
    <w:rsid w:val="0073721B"/>
    <w:rsid w:val="00745590"/>
    <w:rsid w:val="007523EA"/>
    <w:rsid w:val="00752840"/>
    <w:rsid w:val="007532F6"/>
    <w:rsid w:val="00755A1D"/>
    <w:rsid w:val="00756E45"/>
    <w:rsid w:val="00760B58"/>
    <w:rsid w:val="00761A2C"/>
    <w:rsid w:val="00762E44"/>
    <w:rsid w:val="00767C5A"/>
    <w:rsid w:val="007774FA"/>
    <w:rsid w:val="0078089F"/>
    <w:rsid w:val="00781970"/>
    <w:rsid w:val="007850F2"/>
    <w:rsid w:val="00785BE8"/>
    <w:rsid w:val="00786ABD"/>
    <w:rsid w:val="00786E4E"/>
    <w:rsid w:val="007915ED"/>
    <w:rsid w:val="00791648"/>
    <w:rsid w:val="00791B2B"/>
    <w:rsid w:val="00792719"/>
    <w:rsid w:val="00792B19"/>
    <w:rsid w:val="007957EF"/>
    <w:rsid w:val="007A69F5"/>
    <w:rsid w:val="007B057A"/>
    <w:rsid w:val="007B18EF"/>
    <w:rsid w:val="007C09FD"/>
    <w:rsid w:val="007C14CE"/>
    <w:rsid w:val="007C3BF7"/>
    <w:rsid w:val="007D1AFA"/>
    <w:rsid w:val="007D711A"/>
    <w:rsid w:val="007E002C"/>
    <w:rsid w:val="007E3317"/>
    <w:rsid w:val="007F0C6A"/>
    <w:rsid w:val="007F3779"/>
    <w:rsid w:val="007F5F4E"/>
    <w:rsid w:val="00802C4D"/>
    <w:rsid w:val="008045C2"/>
    <w:rsid w:val="008168C4"/>
    <w:rsid w:val="008256B2"/>
    <w:rsid w:val="0082686E"/>
    <w:rsid w:val="00826D75"/>
    <w:rsid w:val="00831D00"/>
    <w:rsid w:val="00832E8D"/>
    <w:rsid w:val="00833F24"/>
    <w:rsid w:val="00835AD6"/>
    <w:rsid w:val="008437E6"/>
    <w:rsid w:val="0086377C"/>
    <w:rsid w:val="00866FD7"/>
    <w:rsid w:val="00870999"/>
    <w:rsid w:val="00871108"/>
    <w:rsid w:val="00873050"/>
    <w:rsid w:val="00874221"/>
    <w:rsid w:val="00880019"/>
    <w:rsid w:val="00881719"/>
    <w:rsid w:val="00885308"/>
    <w:rsid w:val="00885C50"/>
    <w:rsid w:val="008873FF"/>
    <w:rsid w:val="0089010B"/>
    <w:rsid w:val="008904D0"/>
    <w:rsid w:val="00890E13"/>
    <w:rsid w:val="00891F6A"/>
    <w:rsid w:val="0089628D"/>
    <w:rsid w:val="008A0A33"/>
    <w:rsid w:val="008A3C34"/>
    <w:rsid w:val="008A3D10"/>
    <w:rsid w:val="008A3D1E"/>
    <w:rsid w:val="008A675F"/>
    <w:rsid w:val="008B1896"/>
    <w:rsid w:val="008B30C9"/>
    <w:rsid w:val="008B567B"/>
    <w:rsid w:val="008C1BC6"/>
    <w:rsid w:val="008C5FA0"/>
    <w:rsid w:val="008D167E"/>
    <w:rsid w:val="008E1CCC"/>
    <w:rsid w:val="008E3DEC"/>
    <w:rsid w:val="008E3FDA"/>
    <w:rsid w:val="008F4011"/>
    <w:rsid w:val="008F6A66"/>
    <w:rsid w:val="008F7298"/>
    <w:rsid w:val="008F773A"/>
    <w:rsid w:val="009012E9"/>
    <w:rsid w:val="0090656D"/>
    <w:rsid w:val="0091351C"/>
    <w:rsid w:val="0091434E"/>
    <w:rsid w:val="009178AE"/>
    <w:rsid w:val="00921FED"/>
    <w:rsid w:val="00923727"/>
    <w:rsid w:val="00927C08"/>
    <w:rsid w:val="00927CD1"/>
    <w:rsid w:val="009323E8"/>
    <w:rsid w:val="009339EC"/>
    <w:rsid w:val="009357EE"/>
    <w:rsid w:val="00940EE3"/>
    <w:rsid w:val="009425D7"/>
    <w:rsid w:val="00942EFB"/>
    <w:rsid w:val="0095326C"/>
    <w:rsid w:val="00954C13"/>
    <w:rsid w:val="009578FA"/>
    <w:rsid w:val="00957FCD"/>
    <w:rsid w:val="0096136E"/>
    <w:rsid w:val="00963D08"/>
    <w:rsid w:val="0096480C"/>
    <w:rsid w:val="00966EC5"/>
    <w:rsid w:val="0097015A"/>
    <w:rsid w:val="00971DD1"/>
    <w:rsid w:val="00973147"/>
    <w:rsid w:val="00982303"/>
    <w:rsid w:val="00985F5A"/>
    <w:rsid w:val="00994160"/>
    <w:rsid w:val="00996AC5"/>
    <w:rsid w:val="009A0CA0"/>
    <w:rsid w:val="009A3691"/>
    <w:rsid w:val="009B0A01"/>
    <w:rsid w:val="009B4683"/>
    <w:rsid w:val="009C12E8"/>
    <w:rsid w:val="009C326A"/>
    <w:rsid w:val="009C7D1A"/>
    <w:rsid w:val="009C7EAB"/>
    <w:rsid w:val="009D26FD"/>
    <w:rsid w:val="009D469C"/>
    <w:rsid w:val="009D6155"/>
    <w:rsid w:val="009D7A51"/>
    <w:rsid w:val="009E2C8D"/>
    <w:rsid w:val="009F0E19"/>
    <w:rsid w:val="009F3D74"/>
    <w:rsid w:val="00A0077D"/>
    <w:rsid w:val="00A01AFA"/>
    <w:rsid w:val="00A05D40"/>
    <w:rsid w:val="00A05F44"/>
    <w:rsid w:val="00A101F1"/>
    <w:rsid w:val="00A1617D"/>
    <w:rsid w:val="00A21862"/>
    <w:rsid w:val="00A245A4"/>
    <w:rsid w:val="00A266EC"/>
    <w:rsid w:val="00A2788E"/>
    <w:rsid w:val="00A334B7"/>
    <w:rsid w:val="00A35B3F"/>
    <w:rsid w:val="00A379CC"/>
    <w:rsid w:val="00A40AC7"/>
    <w:rsid w:val="00A5735A"/>
    <w:rsid w:val="00A629E6"/>
    <w:rsid w:val="00A65D46"/>
    <w:rsid w:val="00A6689F"/>
    <w:rsid w:val="00A66ED3"/>
    <w:rsid w:val="00A671BF"/>
    <w:rsid w:val="00A70366"/>
    <w:rsid w:val="00A727C1"/>
    <w:rsid w:val="00A72940"/>
    <w:rsid w:val="00A73648"/>
    <w:rsid w:val="00A75162"/>
    <w:rsid w:val="00A81161"/>
    <w:rsid w:val="00A86A87"/>
    <w:rsid w:val="00A9000F"/>
    <w:rsid w:val="00A91EF4"/>
    <w:rsid w:val="00A94071"/>
    <w:rsid w:val="00A95148"/>
    <w:rsid w:val="00AC66F7"/>
    <w:rsid w:val="00AD1687"/>
    <w:rsid w:val="00AD3252"/>
    <w:rsid w:val="00AD61A5"/>
    <w:rsid w:val="00AD6E1C"/>
    <w:rsid w:val="00AE251D"/>
    <w:rsid w:val="00AE2E7E"/>
    <w:rsid w:val="00AE3976"/>
    <w:rsid w:val="00AF1995"/>
    <w:rsid w:val="00AF28F5"/>
    <w:rsid w:val="00AF4606"/>
    <w:rsid w:val="00B01DFB"/>
    <w:rsid w:val="00B05622"/>
    <w:rsid w:val="00B06C8C"/>
    <w:rsid w:val="00B070BA"/>
    <w:rsid w:val="00B116C1"/>
    <w:rsid w:val="00B124D3"/>
    <w:rsid w:val="00B136A6"/>
    <w:rsid w:val="00B143D1"/>
    <w:rsid w:val="00B16789"/>
    <w:rsid w:val="00B17A15"/>
    <w:rsid w:val="00B21F27"/>
    <w:rsid w:val="00B23B98"/>
    <w:rsid w:val="00B2426D"/>
    <w:rsid w:val="00B300ED"/>
    <w:rsid w:val="00B3087F"/>
    <w:rsid w:val="00B3793D"/>
    <w:rsid w:val="00B4024C"/>
    <w:rsid w:val="00B42553"/>
    <w:rsid w:val="00B535D3"/>
    <w:rsid w:val="00B603DC"/>
    <w:rsid w:val="00B60FA9"/>
    <w:rsid w:val="00B6427E"/>
    <w:rsid w:val="00B709B7"/>
    <w:rsid w:val="00B70CD6"/>
    <w:rsid w:val="00B713B1"/>
    <w:rsid w:val="00B73278"/>
    <w:rsid w:val="00B75DC8"/>
    <w:rsid w:val="00B77848"/>
    <w:rsid w:val="00B804D4"/>
    <w:rsid w:val="00B818B8"/>
    <w:rsid w:val="00B81CC7"/>
    <w:rsid w:val="00B83F8E"/>
    <w:rsid w:val="00B85819"/>
    <w:rsid w:val="00B934EF"/>
    <w:rsid w:val="00B938D1"/>
    <w:rsid w:val="00B95F04"/>
    <w:rsid w:val="00BA5649"/>
    <w:rsid w:val="00BA7F77"/>
    <w:rsid w:val="00BB5754"/>
    <w:rsid w:val="00BC535C"/>
    <w:rsid w:val="00BC5CEF"/>
    <w:rsid w:val="00BC6209"/>
    <w:rsid w:val="00BD0322"/>
    <w:rsid w:val="00BD03D5"/>
    <w:rsid w:val="00BD613B"/>
    <w:rsid w:val="00BE0A44"/>
    <w:rsid w:val="00BE2573"/>
    <w:rsid w:val="00BE4A56"/>
    <w:rsid w:val="00BF27F6"/>
    <w:rsid w:val="00BF663A"/>
    <w:rsid w:val="00C00DF6"/>
    <w:rsid w:val="00C01571"/>
    <w:rsid w:val="00C02ABB"/>
    <w:rsid w:val="00C1350B"/>
    <w:rsid w:val="00C24B38"/>
    <w:rsid w:val="00C27C74"/>
    <w:rsid w:val="00C3000D"/>
    <w:rsid w:val="00C30FB6"/>
    <w:rsid w:val="00C33E15"/>
    <w:rsid w:val="00C33F58"/>
    <w:rsid w:val="00C37B18"/>
    <w:rsid w:val="00C43EE5"/>
    <w:rsid w:val="00C50447"/>
    <w:rsid w:val="00C52775"/>
    <w:rsid w:val="00C52D5F"/>
    <w:rsid w:val="00C53C0C"/>
    <w:rsid w:val="00C55E73"/>
    <w:rsid w:val="00C64008"/>
    <w:rsid w:val="00C652D4"/>
    <w:rsid w:val="00C746F1"/>
    <w:rsid w:val="00C75B8B"/>
    <w:rsid w:val="00C77C65"/>
    <w:rsid w:val="00C800DA"/>
    <w:rsid w:val="00C8130B"/>
    <w:rsid w:val="00C82313"/>
    <w:rsid w:val="00C8495B"/>
    <w:rsid w:val="00C86AE9"/>
    <w:rsid w:val="00C90A8D"/>
    <w:rsid w:val="00C91B17"/>
    <w:rsid w:val="00C937DE"/>
    <w:rsid w:val="00CA48C0"/>
    <w:rsid w:val="00CA6384"/>
    <w:rsid w:val="00CA69F0"/>
    <w:rsid w:val="00CB1542"/>
    <w:rsid w:val="00CB761F"/>
    <w:rsid w:val="00CC27B4"/>
    <w:rsid w:val="00CC380B"/>
    <w:rsid w:val="00CC4ED8"/>
    <w:rsid w:val="00CC4FA5"/>
    <w:rsid w:val="00CD0686"/>
    <w:rsid w:val="00CD169C"/>
    <w:rsid w:val="00CD2FD0"/>
    <w:rsid w:val="00CD2FD6"/>
    <w:rsid w:val="00CE145F"/>
    <w:rsid w:val="00CE5A46"/>
    <w:rsid w:val="00CE63FA"/>
    <w:rsid w:val="00CF0219"/>
    <w:rsid w:val="00CF04A7"/>
    <w:rsid w:val="00CF626C"/>
    <w:rsid w:val="00CF6BE1"/>
    <w:rsid w:val="00CF7D74"/>
    <w:rsid w:val="00D057AA"/>
    <w:rsid w:val="00D06F5E"/>
    <w:rsid w:val="00D1664F"/>
    <w:rsid w:val="00D213CC"/>
    <w:rsid w:val="00D21495"/>
    <w:rsid w:val="00D225E9"/>
    <w:rsid w:val="00D22BAD"/>
    <w:rsid w:val="00D26765"/>
    <w:rsid w:val="00D31E55"/>
    <w:rsid w:val="00D36CE3"/>
    <w:rsid w:val="00D36D62"/>
    <w:rsid w:val="00D467B3"/>
    <w:rsid w:val="00D46AF2"/>
    <w:rsid w:val="00D53F99"/>
    <w:rsid w:val="00D542BA"/>
    <w:rsid w:val="00D54810"/>
    <w:rsid w:val="00D5667C"/>
    <w:rsid w:val="00D57C6D"/>
    <w:rsid w:val="00D61A5D"/>
    <w:rsid w:val="00D76EC2"/>
    <w:rsid w:val="00D77256"/>
    <w:rsid w:val="00D77B59"/>
    <w:rsid w:val="00D83907"/>
    <w:rsid w:val="00D83D78"/>
    <w:rsid w:val="00D87014"/>
    <w:rsid w:val="00D906C5"/>
    <w:rsid w:val="00D93692"/>
    <w:rsid w:val="00D95A34"/>
    <w:rsid w:val="00DA3A2D"/>
    <w:rsid w:val="00DB04A6"/>
    <w:rsid w:val="00DB1262"/>
    <w:rsid w:val="00DB629D"/>
    <w:rsid w:val="00DB6E59"/>
    <w:rsid w:val="00DB713B"/>
    <w:rsid w:val="00DC18CE"/>
    <w:rsid w:val="00DD15AF"/>
    <w:rsid w:val="00DD3242"/>
    <w:rsid w:val="00DD33C9"/>
    <w:rsid w:val="00DE6F6E"/>
    <w:rsid w:val="00DE70C6"/>
    <w:rsid w:val="00DF4200"/>
    <w:rsid w:val="00DF55BA"/>
    <w:rsid w:val="00DF67AB"/>
    <w:rsid w:val="00DF71AD"/>
    <w:rsid w:val="00E014FC"/>
    <w:rsid w:val="00E02865"/>
    <w:rsid w:val="00E0399F"/>
    <w:rsid w:val="00E060B5"/>
    <w:rsid w:val="00E13180"/>
    <w:rsid w:val="00E22F97"/>
    <w:rsid w:val="00E23764"/>
    <w:rsid w:val="00E23CA0"/>
    <w:rsid w:val="00E2417C"/>
    <w:rsid w:val="00E33891"/>
    <w:rsid w:val="00E376D3"/>
    <w:rsid w:val="00E40335"/>
    <w:rsid w:val="00E4693F"/>
    <w:rsid w:val="00E51382"/>
    <w:rsid w:val="00E56F73"/>
    <w:rsid w:val="00E60B28"/>
    <w:rsid w:val="00E61A4D"/>
    <w:rsid w:val="00E66909"/>
    <w:rsid w:val="00E71721"/>
    <w:rsid w:val="00E71D89"/>
    <w:rsid w:val="00E731D2"/>
    <w:rsid w:val="00E83B4D"/>
    <w:rsid w:val="00E85A78"/>
    <w:rsid w:val="00E906CD"/>
    <w:rsid w:val="00E91262"/>
    <w:rsid w:val="00E95A85"/>
    <w:rsid w:val="00E979E6"/>
    <w:rsid w:val="00EA33A1"/>
    <w:rsid w:val="00EA3C76"/>
    <w:rsid w:val="00EA3CCA"/>
    <w:rsid w:val="00EA6856"/>
    <w:rsid w:val="00EB71F2"/>
    <w:rsid w:val="00EC05C1"/>
    <w:rsid w:val="00EC46D7"/>
    <w:rsid w:val="00ED57EC"/>
    <w:rsid w:val="00ED7590"/>
    <w:rsid w:val="00ED7674"/>
    <w:rsid w:val="00EE0FD9"/>
    <w:rsid w:val="00EE5B1D"/>
    <w:rsid w:val="00EF0AD0"/>
    <w:rsid w:val="00EF26C1"/>
    <w:rsid w:val="00EF70E5"/>
    <w:rsid w:val="00F0017D"/>
    <w:rsid w:val="00F01C5D"/>
    <w:rsid w:val="00F03131"/>
    <w:rsid w:val="00F046F2"/>
    <w:rsid w:val="00F065A6"/>
    <w:rsid w:val="00F123A7"/>
    <w:rsid w:val="00F13D01"/>
    <w:rsid w:val="00F17658"/>
    <w:rsid w:val="00F241CB"/>
    <w:rsid w:val="00F27149"/>
    <w:rsid w:val="00F279B5"/>
    <w:rsid w:val="00F30373"/>
    <w:rsid w:val="00F34241"/>
    <w:rsid w:val="00F3671C"/>
    <w:rsid w:val="00F40298"/>
    <w:rsid w:val="00F421B7"/>
    <w:rsid w:val="00F454FE"/>
    <w:rsid w:val="00F5239E"/>
    <w:rsid w:val="00F61188"/>
    <w:rsid w:val="00F61278"/>
    <w:rsid w:val="00F64652"/>
    <w:rsid w:val="00F66A8D"/>
    <w:rsid w:val="00F70469"/>
    <w:rsid w:val="00F72FF8"/>
    <w:rsid w:val="00F750C8"/>
    <w:rsid w:val="00F82A8B"/>
    <w:rsid w:val="00F83298"/>
    <w:rsid w:val="00F8587A"/>
    <w:rsid w:val="00F85C2A"/>
    <w:rsid w:val="00F93130"/>
    <w:rsid w:val="00F941C0"/>
    <w:rsid w:val="00FA16B3"/>
    <w:rsid w:val="00FA4AFB"/>
    <w:rsid w:val="00FA6FF3"/>
    <w:rsid w:val="00FA7289"/>
    <w:rsid w:val="00FB10A9"/>
    <w:rsid w:val="00FB1832"/>
    <w:rsid w:val="00FB2D4F"/>
    <w:rsid w:val="00FB4385"/>
    <w:rsid w:val="00FB5490"/>
    <w:rsid w:val="00FC0EBB"/>
    <w:rsid w:val="00FC3EFE"/>
    <w:rsid w:val="00FC3F6E"/>
    <w:rsid w:val="00FC78F0"/>
    <w:rsid w:val="00FE340E"/>
    <w:rsid w:val="00FF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5F7118"/>
  <w14:defaultImageDpi w14:val="32767"/>
  <w15:docId w15:val="{DE645AEC-1559-474A-8F5C-092F7E19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93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47A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AD16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B60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23B60"/>
    <w:rPr>
      <w:color w:val="605E5C"/>
      <w:shd w:val="clear" w:color="auto" w:fill="E1DFDD"/>
    </w:rPr>
  </w:style>
  <w:style w:type="paragraph" w:styleId="a4">
    <w:name w:val="annotation text"/>
    <w:basedOn w:val="a"/>
    <w:link w:val="Char"/>
    <w:uiPriority w:val="99"/>
    <w:semiHidden/>
    <w:unhideWhenUsed/>
    <w:rsid w:val="00A72940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A72940"/>
    <w:rPr>
      <w:rFonts w:ascii="Tahoma" w:hAnsi="Tahoma" w:cs="Tahoma"/>
      <w:sz w:val="16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A72940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A72940"/>
    <w:rPr>
      <w:rFonts w:ascii="Tahoma" w:hAnsi="Tahoma" w:cs="Tahoma"/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A72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72940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B18EF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table" w:styleId="a8">
    <w:name w:val="Table Grid"/>
    <w:basedOn w:val="a1"/>
    <w:uiPriority w:val="39"/>
    <w:rsid w:val="007B1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3D1BBD"/>
    <w:rPr>
      <w:color w:val="808080"/>
    </w:rPr>
  </w:style>
  <w:style w:type="paragraph" w:customStyle="1" w:styleId="Heading3">
    <w:name w:val="Heading3"/>
    <w:basedOn w:val="a"/>
    <w:link w:val="Heading3Char"/>
    <w:qFormat/>
    <w:rsid w:val="00365F9A"/>
    <w:rPr>
      <w:rFonts w:ascii="Times New Roman" w:hAnsi="Times New Roman" w:cs="Times New Roman"/>
      <w:sz w:val="28"/>
      <w:szCs w:val="28"/>
    </w:rPr>
  </w:style>
  <w:style w:type="character" w:customStyle="1" w:styleId="Heading3Char">
    <w:name w:val="Heading3 Char"/>
    <w:basedOn w:val="a0"/>
    <w:link w:val="Heading3"/>
    <w:rsid w:val="00365F9A"/>
    <w:rPr>
      <w:rFonts w:ascii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D83907"/>
    <w:pPr>
      <w:spacing w:after="0" w:line="240" w:lineRule="auto"/>
      <w:ind w:left="720"/>
    </w:pPr>
    <w:rPr>
      <w:rFonts w:ascii="Calibri" w:hAnsi="Calibri" w:cs="Calibri"/>
      <w:lang w:eastAsia="zh-CN"/>
    </w:rPr>
  </w:style>
  <w:style w:type="paragraph" w:styleId="ab">
    <w:name w:val="Normal (Web)"/>
    <w:basedOn w:val="a"/>
    <w:uiPriority w:val="99"/>
    <w:unhideWhenUsed/>
    <w:rsid w:val="00AD1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Char">
    <w:name w:val="제목 3 Char"/>
    <w:basedOn w:val="a0"/>
    <w:link w:val="3"/>
    <w:uiPriority w:val="9"/>
    <w:rsid w:val="00AD1687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styleId="ac">
    <w:name w:val="FollowedHyperlink"/>
    <w:basedOn w:val="a0"/>
    <w:uiPriority w:val="99"/>
    <w:semiHidden/>
    <w:unhideWhenUsed/>
    <w:rsid w:val="00FE340E"/>
    <w:rPr>
      <w:color w:val="954F72" w:themeColor="followed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940EE3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F931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-article-author-affiliationaddress">
    <w:name w:val="c-article-author-affiliation__address"/>
    <w:basedOn w:val="a0"/>
    <w:rsid w:val="00761A2C"/>
  </w:style>
  <w:style w:type="paragraph" w:customStyle="1" w:styleId="c-article-author-affiliationauthors-item">
    <w:name w:val="c-article-author-affiliation__authors-item"/>
    <w:basedOn w:val="a"/>
    <w:rsid w:val="0076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2Char">
    <w:name w:val="제목 2 Char"/>
    <w:basedOn w:val="a0"/>
    <w:link w:val="2"/>
    <w:uiPriority w:val="9"/>
    <w:semiHidden/>
    <w:rsid w:val="00647A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i">
    <w:name w:val="mi"/>
    <w:basedOn w:val="a0"/>
    <w:rsid w:val="002D2C2A"/>
  </w:style>
  <w:style w:type="character" w:customStyle="1" w:styleId="mo">
    <w:name w:val="mo"/>
    <w:basedOn w:val="a0"/>
    <w:rsid w:val="002D2C2A"/>
  </w:style>
  <w:style w:type="character" w:customStyle="1" w:styleId="mjxassistivemathml">
    <w:name w:val="mjx_assistive_mathml"/>
    <w:basedOn w:val="a0"/>
    <w:rsid w:val="002D2C2A"/>
  </w:style>
  <w:style w:type="character" w:styleId="ad">
    <w:name w:val="Strong"/>
    <w:basedOn w:val="a0"/>
    <w:uiPriority w:val="22"/>
    <w:qFormat/>
    <w:rsid w:val="00C24B38"/>
    <w:rPr>
      <w:b/>
      <w:bCs/>
    </w:rPr>
  </w:style>
  <w:style w:type="character" w:styleId="ae">
    <w:name w:val="Emphasis"/>
    <w:basedOn w:val="a0"/>
    <w:uiPriority w:val="20"/>
    <w:qFormat/>
    <w:rsid w:val="00C24B38"/>
    <w:rPr>
      <w:i/>
      <w:iCs/>
    </w:rPr>
  </w:style>
  <w:style w:type="paragraph" w:styleId="af">
    <w:name w:val="header"/>
    <w:basedOn w:val="a"/>
    <w:link w:val="Char2"/>
    <w:uiPriority w:val="99"/>
    <w:unhideWhenUsed/>
    <w:rsid w:val="002D6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2">
    <w:name w:val="머리글 Char"/>
    <w:basedOn w:val="a0"/>
    <w:link w:val="af"/>
    <w:uiPriority w:val="99"/>
    <w:rsid w:val="002D6DC9"/>
  </w:style>
  <w:style w:type="paragraph" w:styleId="af0">
    <w:name w:val="footer"/>
    <w:basedOn w:val="a"/>
    <w:link w:val="Char3"/>
    <w:uiPriority w:val="99"/>
    <w:unhideWhenUsed/>
    <w:rsid w:val="002D6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바닥글 Char"/>
    <w:basedOn w:val="a0"/>
    <w:link w:val="af0"/>
    <w:uiPriority w:val="99"/>
    <w:rsid w:val="002D6DC9"/>
  </w:style>
  <w:style w:type="character" w:styleId="af1">
    <w:name w:val="line number"/>
    <w:basedOn w:val="a0"/>
    <w:uiPriority w:val="99"/>
    <w:semiHidden/>
    <w:unhideWhenUsed/>
    <w:rsid w:val="00BC535C"/>
  </w:style>
  <w:style w:type="character" w:styleId="af2">
    <w:name w:val="Unresolved Mention"/>
    <w:basedOn w:val="a0"/>
    <w:uiPriority w:val="99"/>
    <w:semiHidden/>
    <w:unhideWhenUsed/>
    <w:rsid w:val="00957FCD"/>
    <w:rPr>
      <w:color w:val="605E5C"/>
      <w:shd w:val="clear" w:color="auto" w:fill="E1DFDD"/>
    </w:rPr>
  </w:style>
  <w:style w:type="paragraph" w:customStyle="1" w:styleId="Legend">
    <w:name w:val="Legend"/>
    <w:basedOn w:val="a"/>
    <w:rsid w:val="00BE257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3">
    <w:name w:val="caption"/>
    <w:basedOn w:val="a"/>
    <w:next w:val="a"/>
    <w:uiPriority w:val="35"/>
    <w:unhideWhenUsed/>
    <w:qFormat/>
    <w:rsid w:val="00D542BA"/>
    <w:rPr>
      <w:b/>
      <w:bCs/>
      <w:sz w:val="20"/>
      <w:szCs w:val="20"/>
    </w:rPr>
  </w:style>
  <w:style w:type="table" w:customStyle="1" w:styleId="11">
    <w:name w:val="표 구분선1"/>
    <w:basedOn w:val="a1"/>
    <w:next w:val="a8"/>
    <w:uiPriority w:val="39"/>
    <w:rsid w:val="00BE4A56"/>
    <w:pPr>
      <w:spacing w:after="0" w:line="240" w:lineRule="auto"/>
      <w:jc w:val="both"/>
    </w:pPr>
    <w:rPr>
      <w:rFonts w:eastAsia="맑은 고딕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표 구분선2"/>
    <w:basedOn w:val="a1"/>
    <w:next w:val="a8"/>
    <w:uiPriority w:val="39"/>
    <w:rsid w:val="000042C5"/>
    <w:pPr>
      <w:spacing w:after="0" w:line="240" w:lineRule="auto"/>
      <w:jc w:val="both"/>
    </w:pPr>
    <w:rPr>
      <w:rFonts w:eastAsia="맑은 고딕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39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82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5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customXml" Target="../customXml/item2.xml"/><Relationship Id="rId16" Type="http://schemas.openxmlformats.org/officeDocument/2006/relationships/image" Target="media/image8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eila\Documents\AJE\Marketing\SN%20Templates\Nature_Communications_Submission_Template_202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iyXutRXKctorrn56tpjljBwMrY4A==">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953EB2E-047E-47F2-8D45-BE6E1BD34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Nature_Communications_Submission_Template_2020</Template>
  <TotalTime>1</TotalTime>
  <Pages>18</Pages>
  <Words>774</Words>
  <Characters>4415</Characters>
  <Application>Microsoft Office Word</Application>
  <DocSecurity>0</DocSecurity>
  <Lines>36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ATA</dc:creator>
  <cp:lastModifiedBy>유지영</cp:lastModifiedBy>
  <cp:revision>5</cp:revision>
  <dcterms:created xsi:type="dcterms:W3CDTF">2022-04-19T11:18:00Z</dcterms:created>
  <dcterms:modified xsi:type="dcterms:W3CDTF">2022-04-19T11:24:00Z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43983.7206828704</vt:r8>
  </property>
  <property fmtid="{D5CDD505-2E9C-101B-9397-08002B2CF9AE}" pid="4" name="EditTimer">
    <vt:i4>28930</vt:i4>
  </property>
  <property fmtid="{D5CDD505-2E9C-101B-9397-08002B2CF9AE}" pid="5" name="Mendeley Recent Style Id 0_1">
    <vt:lpwstr>http://www.zotero.org/styles/acs-energy-letters</vt:lpwstr>
  </property>
  <property fmtid="{D5CDD505-2E9C-101B-9397-08002B2CF9AE}" pid="6" name="Mendeley Recent Style Name 0_1">
    <vt:lpwstr>ACS Energy Letters</vt:lpwstr>
  </property>
  <property fmtid="{D5CDD505-2E9C-101B-9397-08002B2CF9AE}" pid="7" name="Mendeley Recent Style Id 1_1">
    <vt:lpwstr>http://www.zotero.org/styles/advanced-materials</vt:lpwstr>
  </property>
  <property fmtid="{D5CDD505-2E9C-101B-9397-08002B2CF9AE}" pid="8" name="Mendeley Recent Style Name 1_1">
    <vt:lpwstr>Advanced Materials</vt:lpwstr>
  </property>
  <property fmtid="{D5CDD505-2E9C-101B-9397-08002B2CF9AE}" pid="9" name="Mendeley Recent Style Id 2_1">
    <vt:lpwstr>http://www.zotero.org/styles/american-medical-association</vt:lpwstr>
  </property>
  <property fmtid="{D5CDD505-2E9C-101B-9397-08002B2CF9AE}" pid="10" name="Mendeley Recent Style Name 2_1">
    <vt:lpwstr>American Medical Association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6th edition</vt:lpwstr>
  </property>
  <property fmtid="{D5CDD505-2E9C-101B-9397-08002B2CF9AE}" pid="13" name="Mendeley Recent Style Id 4_1">
    <vt:lpwstr>http://www.zotero.org/styles/american-sociological-association</vt:lpwstr>
  </property>
  <property fmtid="{D5CDD505-2E9C-101B-9397-08002B2CF9AE}" pid="14" name="Mendeley Recent Style Name 4_1">
    <vt:lpwstr>American Sociological Association</vt:lpwstr>
  </property>
  <property fmtid="{D5CDD505-2E9C-101B-9397-08002B2CF9AE}" pid="15" name="Mendeley Recent Style Id 5_1">
    <vt:lpwstr>http://csl.mendeley.com/styles/542266321/cambridge-university-press-numeric</vt:lpwstr>
  </property>
  <property fmtid="{D5CDD505-2E9C-101B-9397-08002B2CF9AE}" pid="16" name="Mendeley Recent Style Name 5_1">
    <vt:lpwstr>Cambridge University Press (numeric) - Junyeong Lee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https://csl.mendeley.com/styles/542266321/ieee</vt:lpwstr>
  </property>
  <property fmtid="{D5CDD505-2E9C-101B-9397-08002B2CF9AE}" pid="20" name="Mendeley Recent Style Name 7_1">
    <vt:lpwstr>Journal of the Korean Institute of Electrical and Electronic Materials Engineers</vt:lpwstr>
  </property>
  <property fmtid="{D5CDD505-2E9C-101B-9397-08002B2CF9AE}" pid="21" name="Mendeley Recent Style Id 8_1">
    <vt:lpwstr>http://www.zotero.org/styles/nature-communications</vt:lpwstr>
  </property>
  <property fmtid="{D5CDD505-2E9C-101B-9397-08002B2CF9AE}" pid="22" name="Mendeley Recent Style Name 8_1">
    <vt:lpwstr>Nature Communications</vt:lpwstr>
  </property>
  <property fmtid="{D5CDD505-2E9C-101B-9397-08002B2CF9AE}" pid="23" name="Mendeley Recent Style Id 9_1">
    <vt:lpwstr>http://csl.mendeley.com/styles/542266321/springer-socpsych-brackets</vt:lpwstr>
  </property>
  <property fmtid="{D5CDD505-2E9C-101B-9397-08002B2CF9AE}" pid="24" name="Mendeley Recent Style Name 9_1">
    <vt:lpwstr>Springer - SocPsych (numeric, brackets) - Junyeong Lee</vt:lpwstr>
  </property>
</Properties>
</file>