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25C5C3" w14:textId="77777777" w:rsidR="00360147" w:rsidRPr="001E388A" w:rsidRDefault="00360147" w:rsidP="00360147">
      <w:pPr>
        <w:spacing w:after="0" w:line="240" w:lineRule="auto"/>
        <w:jc w:val="center"/>
        <w:rPr>
          <w:rFonts w:ascii="Times New Roman" w:hAnsi="Times New Roman" w:cs="Times New Roman"/>
          <w:b/>
          <w:sz w:val="24"/>
          <w:szCs w:val="24"/>
        </w:rPr>
      </w:pPr>
      <w:r w:rsidRPr="001E388A">
        <w:rPr>
          <w:rFonts w:ascii="Times New Roman" w:hAnsi="Times New Roman" w:cs="Times New Roman"/>
          <w:b/>
          <w:sz w:val="24"/>
          <w:szCs w:val="24"/>
        </w:rPr>
        <w:t>Appendix</w:t>
      </w:r>
    </w:p>
    <w:p w14:paraId="6320A46D" w14:textId="77777777" w:rsidR="00360147" w:rsidRPr="001E388A" w:rsidRDefault="00360147" w:rsidP="00360147">
      <w:pPr>
        <w:spacing w:line="240" w:lineRule="auto"/>
        <w:ind w:left="-284"/>
        <w:jc w:val="both"/>
        <w:rPr>
          <w:rFonts w:ascii="Times New Roman" w:hAnsi="Times New Roman" w:cs="Times New Roman"/>
          <w:b/>
          <w:sz w:val="24"/>
          <w:szCs w:val="24"/>
        </w:rPr>
      </w:pPr>
    </w:p>
    <w:p w14:paraId="7650DA96" w14:textId="77777777" w:rsidR="00360147" w:rsidRPr="001E388A" w:rsidRDefault="00360147" w:rsidP="00360147">
      <w:pPr>
        <w:spacing w:line="240" w:lineRule="auto"/>
        <w:ind w:left="-284"/>
        <w:jc w:val="both"/>
        <w:rPr>
          <w:rFonts w:ascii="Times New Roman" w:hAnsi="Times New Roman" w:cs="Times New Roman"/>
          <w:sz w:val="24"/>
          <w:szCs w:val="24"/>
        </w:rPr>
      </w:pPr>
      <w:r w:rsidRPr="001E388A">
        <w:rPr>
          <w:rFonts w:ascii="Times New Roman" w:hAnsi="Times New Roman" w:cs="Times New Roman"/>
          <w:b/>
          <w:sz w:val="24"/>
          <w:szCs w:val="24"/>
        </w:rPr>
        <w:t xml:space="preserve">Table A1: </w:t>
      </w:r>
      <w:r w:rsidRPr="001E388A">
        <w:rPr>
          <w:rFonts w:ascii="Times New Roman" w:hAnsi="Times New Roman" w:cs="Times New Roman"/>
          <w:sz w:val="24"/>
          <w:szCs w:val="24"/>
        </w:rPr>
        <w:t xml:space="preserve">Timeline of RERDA, 2016 implementation and </w:t>
      </w:r>
      <w:r w:rsidRPr="001E388A">
        <w:rPr>
          <w:rFonts w:ascii="Times New Roman" w:eastAsia="Calibri" w:hAnsi="Times New Roman" w:cs="Times New Roman"/>
          <w:sz w:val="24"/>
          <w:szCs w:val="24"/>
        </w:rPr>
        <w:t>homebuyer-</w:t>
      </w:r>
      <w:r w:rsidRPr="001E388A">
        <w:rPr>
          <w:rFonts w:ascii="Times New Roman" w:hAnsi="Times New Roman" w:cs="Times New Roman"/>
          <w:sz w:val="24"/>
          <w:szCs w:val="24"/>
        </w:rPr>
        <w:t>related provisions.</w:t>
      </w:r>
    </w:p>
    <w:p w14:paraId="16DEA967" w14:textId="2102434C" w:rsidR="00360147" w:rsidRPr="001E388A" w:rsidRDefault="00360147" w:rsidP="00360147">
      <w:pPr>
        <w:spacing w:line="240" w:lineRule="auto"/>
        <w:ind w:left="-284"/>
        <w:jc w:val="both"/>
        <w:rPr>
          <w:rFonts w:ascii="Times New Roman" w:hAnsi="Times New Roman" w:cs="Times New Roman"/>
          <w:b/>
          <w:sz w:val="24"/>
          <w:szCs w:val="24"/>
        </w:rPr>
      </w:pPr>
      <w:r>
        <w:rPr>
          <w:rFonts w:ascii="Times New Roman" w:hAnsi="Times New Roman" w:cs="Times New Roman"/>
          <w:b/>
          <w:noProof/>
          <w:sz w:val="24"/>
          <w:szCs w:val="24"/>
          <w:lang w:eastAsia="en-IN"/>
        </w:rPr>
        <mc:AlternateContent>
          <mc:Choice Requires="wpg">
            <w:drawing>
              <wp:anchor distT="0" distB="0" distL="114300" distR="114300" simplePos="0" relativeHeight="251659264" behindDoc="0" locked="0" layoutInCell="1" allowOverlap="1" wp14:anchorId="13941520" wp14:editId="318A483E">
                <wp:simplePos x="0" y="0"/>
                <wp:positionH relativeFrom="column">
                  <wp:posOffset>-405765</wp:posOffset>
                </wp:positionH>
                <wp:positionV relativeFrom="paragraph">
                  <wp:posOffset>12065</wp:posOffset>
                </wp:positionV>
                <wp:extent cx="6635115" cy="7596505"/>
                <wp:effectExtent l="13335" t="7620" r="9525" b="6350"/>
                <wp:wrapNone/>
                <wp:docPr id="85" name="Group 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35115" cy="7596505"/>
                          <a:chOff x="771" y="1809"/>
                          <a:chExt cx="10449" cy="12070"/>
                        </a:xfrm>
                      </wpg:grpSpPr>
                      <wps:wsp>
                        <wps:cNvPr id="87" name="AutoShape 3"/>
                        <wps:cNvCnPr>
                          <a:cxnSpLocks noChangeShapeType="1"/>
                        </wps:cNvCnPr>
                        <wps:spPr bwMode="auto">
                          <a:xfrm flipH="1">
                            <a:off x="3207" y="12373"/>
                            <a:ext cx="715" cy="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cNvPr id="88" name="Group 4"/>
                        <wpg:cNvGrpSpPr>
                          <a:grpSpLocks/>
                        </wpg:cNvGrpSpPr>
                        <wpg:grpSpPr bwMode="auto">
                          <a:xfrm>
                            <a:off x="771" y="1809"/>
                            <a:ext cx="10449" cy="12070"/>
                            <a:chOff x="771" y="1729"/>
                            <a:chExt cx="10449" cy="12070"/>
                          </a:xfrm>
                        </wpg:grpSpPr>
                        <wps:wsp>
                          <wps:cNvPr id="89" name="AutoShape 5"/>
                          <wps:cNvCnPr>
                            <a:cxnSpLocks noChangeShapeType="1"/>
                          </wps:cNvCnPr>
                          <wps:spPr bwMode="auto">
                            <a:xfrm>
                              <a:off x="1825" y="2915"/>
                              <a:ext cx="0" cy="1618"/>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0" name="Rectangle 6"/>
                          <wps:cNvSpPr>
                            <a:spLocks noChangeArrowheads="1"/>
                          </wps:cNvSpPr>
                          <wps:spPr bwMode="auto">
                            <a:xfrm>
                              <a:off x="771" y="11338"/>
                              <a:ext cx="2436" cy="2356"/>
                            </a:xfrm>
                            <a:prstGeom prst="rect">
                              <a:avLst/>
                            </a:prstGeom>
                            <a:solidFill>
                              <a:srgbClr val="FFFFFF"/>
                            </a:solidFill>
                            <a:ln w="9525">
                              <a:solidFill>
                                <a:srgbClr val="000000"/>
                              </a:solidFill>
                              <a:miter lim="800000"/>
                              <a:headEnd/>
                              <a:tailEnd/>
                            </a:ln>
                          </wps:spPr>
                          <wps:txbx>
                            <w:txbxContent>
                              <w:p w14:paraId="1F3E1E52" w14:textId="77777777" w:rsidR="00360147" w:rsidRDefault="00360147" w:rsidP="00360147">
                                <w:pPr>
                                  <w:spacing w:line="240" w:lineRule="auto"/>
                                </w:pPr>
                                <w:r w:rsidRPr="00F35D8A">
                                  <w:rPr>
                                    <w:rFonts w:ascii="Times New Roman" w:hAnsi="Times New Roman" w:cs="Times New Roman"/>
                                    <w:color w:val="202124"/>
                                    <w:sz w:val="24"/>
                                    <w:szCs w:val="24"/>
                                    <w:shd w:val="clear" w:color="auto" w:fill="FFFFFF"/>
                                  </w:rPr>
                                  <w:t>*Scheduled Banks in India refer to those banks which have been included in the Second Schedule of the Reserve Bank of India Act, 1934.</w:t>
                                </w:r>
                              </w:p>
                            </w:txbxContent>
                          </wps:txbx>
                          <wps:bodyPr rot="0" vert="horz" wrap="square" lIns="91440" tIns="45720" rIns="91440" bIns="45720" anchor="t" anchorCtr="0" upright="1">
                            <a:noAutofit/>
                          </wps:bodyPr>
                        </wps:wsp>
                        <wps:wsp>
                          <wps:cNvPr id="91" name="Rectangle 7"/>
                          <wps:cNvSpPr>
                            <a:spLocks noChangeArrowheads="1"/>
                          </wps:cNvSpPr>
                          <wps:spPr bwMode="auto">
                            <a:xfrm>
                              <a:off x="3922" y="1729"/>
                              <a:ext cx="7298" cy="12070"/>
                            </a:xfrm>
                            <a:prstGeom prst="rect">
                              <a:avLst/>
                            </a:prstGeom>
                            <a:solidFill>
                              <a:srgbClr val="FFFFFF"/>
                            </a:solidFill>
                            <a:ln w="9525">
                              <a:solidFill>
                                <a:srgbClr val="000000"/>
                              </a:solidFill>
                              <a:miter lim="800000"/>
                              <a:headEnd/>
                              <a:tailEnd/>
                            </a:ln>
                          </wps:spPr>
                          <wps:txbx>
                            <w:txbxContent>
                              <w:p w14:paraId="734A83D5" w14:textId="77777777" w:rsidR="00360147" w:rsidRPr="00F35D8A" w:rsidRDefault="00360147" w:rsidP="00360147">
                                <w:pPr>
                                  <w:jc w:val="center"/>
                                  <w:rPr>
                                    <w:rFonts w:ascii="Times New Roman" w:hAnsi="Times New Roman" w:cs="Times New Roman"/>
                                    <w:b/>
                                  </w:rPr>
                                </w:pPr>
                                <w:r w:rsidRPr="00F35D8A">
                                  <w:rPr>
                                    <w:rFonts w:ascii="Times New Roman" w:hAnsi="Times New Roman" w:cs="Times New Roman"/>
                                    <w:b/>
                                  </w:rPr>
                                  <w:t>Provisions</w:t>
                                </w:r>
                              </w:p>
                              <w:p w14:paraId="0CB07001" w14:textId="77777777" w:rsidR="00360147" w:rsidRPr="005C2B0C" w:rsidRDefault="00360147" w:rsidP="00360147">
                                <w:pPr>
                                  <w:spacing w:after="0" w:line="240" w:lineRule="auto"/>
                                  <w:rPr>
                                    <w:rFonts w:ascii="Times New Roman" w:hAnsi="Times New Roman" w:cs="Times New Roman"/>
                                  </w:rPr>
                                </w:pPr>
                                <w:r w:rsidRPr="005C2B0C">
                                  <w:rPr>
                                    <w:rFonts w:ascii="Times New Roman" w:hAnsi="Times New Roman" w:cs="Times New Roman"/>
                                    <w:b/>
                                  </w:rPr>
                                  <w:t>Section 3</w:t>
                                </w:r>
                                <w:r w:rsidRPr="005C2B0C">
                                  <w:rPr>
                                    <w:rFonts w:ascii="Times New Roman" w:hAnsi="Times New Roman" w:cs="Times New Roman"/>
                                  </w:rPr>
                                  <w:t>: Promoters cannot deal with any plot or building without registering it with Real Estate Regulatory Authority (RERA) formed as per Section 20.</w:t>
                                </w:r>
                              </w:p>
                              <w:p w14:paraId="67C57FF2" w14:textId="77777777" w:rsidR="00360147" w:rsidRPr="005C2B0C" w:rsidRDefault="00360147" w:rsidP="00360147">
                                <w:pPr>
                                  <w:spacing w:after="0" w:line="240" w:lineRule="auto"/>
                                  <w:rPr>
                                    <w:rFonts w:ascii="Times New Roman" w:hAnsi="Times New Roman" w:cs="Times New Roman"/>
                                  </w:rPr>
                                </w:pPr>
                                <w:r w:rsidRPr="005C2B0C">
                                  <w:rPr>
                                    <w:rFonts w:ascii="Times New Roman" w:hAnsi="Times New Roman" w:cs="Times New Roman"/>
                                    <w:b/>
                                  </w:rPr>
                                  <w:t>Section 4(2) l (D)</w:t>
                                </w:r>
                                <w:r w:rsidRPr="005C2B0C">
                                  <w:rPr>
                                    <w:rFonts w:ascii="Times New Roman" w:hAnsi="Times New Roman" w:cs="Times New Roman"/>
                                  </w:rPr>
                                  <w:t>: Builder has to deposit 70% of collected amount from the </w:t>
                                </w:r>
                                <w:r w:rsidRPr="005C2B0C">
                                  <w:rPr>
                                    <w:rStyle w:val="Emphasis"/>
                                    <w:rFonts w:ascii="Times New Roman" w:hAnsi="Times New Roman" w:cs="Times New Roman"/>
                                  </w:rPr>
                                  <w:t>allottees</w:t>
                                </w:r>
                                <w:r w:rsidRPr="005C2B0C">
                                  <w:rPr>
                                    <w:rFonts w:ascii="Times New Roman" w:hAnsi="Times New Roman" w:cs="Times New Roman"/>
                                  </w:rPr>
                                  <w:t> of specific project in Scheduled Bank* account for construction of that project only. Withdrawals have to be certified by an architect/ a practicing chartered accountant/an engineer based on proportion of the project's percentage of completion.</w:t>
                                </w:r>
                              </w:p>
                              <w:p w14:paraId="1ECA5FDA" w14:textId="77777777" w:rsidR="00360147" w:rsidRPr="005C2B0C" w:rsidRDefault="00360147" w:rsidP="00360147">
                                <w:pPr>
                                  <w:spacing w:after="0" w:line="240" w:lineRule="auto"/>
                                  <w:rPr>
                                    <w:rFonts w:ascii="Times New Roman" w:hAnsi="Times New Roman" w:cs="Times New Roman"/>
                                  </w:rPr>
                                </w:pPr>
                                <w:r w:rsidRPr="005C2B0C">
                                  <w:rPr>
                                    <w:rFonts w:ascii="Times New Roman" w:hAnsi="Times New Roman" w:cs="Times New Roman"/>
                                    <w:b/>
                                  </w:rPr>
                                  <w:t>Section 8</w:t>
                                </w:r>
                                <w:r w:rsidRPr="005C2B0C">
                                  <w:rPr>
                                    <w:rFonts w:ascii="Times New Roman" w:hAnsi="Times New Roman" w:cs="Times New Roman"/>
                                  </w:rPr>
                                  <w:t xml:space="preserve">: If promoter cannot complete work, </w:t>
                                </w:r>
                                <w:r w:rsidRPr="005C2B0C">
                                  <w:rPr>
                                    <w:rFonts w:ascii="Times New Roman" w:hAnsi="Times New Roman" w:cs="Times New Roman"/>
                                    <w:i/>
                                  </w:rPr>
                                  <w:t>allottees</w:t>
                                </w:r>
                                <w:r w:rsidRPr="005C2B0C">
                                  <w:rPr>
                                    <w:rFonts w:ascii="Times New Roman" w:hAnsi="Times New Roman" w:cs="Times New Roman"/>
                                  </w:rPr>
                                  <w:t>' association</w:t>
                                </w:r>
                                <w:r w:rsidRPr="005C2B0C">
                                  <w:rPr>
                                    <w:rStyle w:val="Emphasis"/>
                                    <w:rFonts w:ascii="Times New Roman" w:hAnsi="Times New Roman" w:cs="Times New Roman"/>
                                  </w:rPr>
                                  <w:t> </w:t>
                                </w:r>
                                <w:r w:rsidRPr="005C2B0C">
                                  <w:rPr>
                                    <w:rFonts w:ascii="Times New Roman" w:hAnsi="Times New Roman" w:cs="Times New Roman"/>
                                  </w:rPr>
                                  <w:t>might carry out remaining development works.</w:t>
                                </w:r>
                              </w:p>
                              <w:p w14:paraId="54CBE81D" w14:textId="77777777" w:rsidR="00360147" w:rsidRPr="005C2B0C" w:rsidRDefault="00360147" w:rsidP="00360147">
                                <w:pPr>
                                  <w:pStyle w:val="FootnoteText"/>
                                  <w:rPr>
                                    <w:rFonts w:ascii="Times New Roman" w:hAnsi="Times New Roman" w:cs="Times New Roman"/>
                                    <w:sz w:val="22"/>
                                    <w:szCs w:val="22"/>
                                  </w:rPr>
                                </w:pPr>
                                <w:r w:rsidRPr="005C2B0C">
                                  <w:rPr>
                                    <w:rFonts w:ascii="Times New Roman" w:hAnsi="Times New Roman" w:cs="Times New Roman"/>
                                    <w:b/>
                                    <w:sz w:val="22"/>
                                    <w:szCs w:val="22"/>
                                  </w:rPr>
                                  <w:t xml:space="preserve">Sections 9: </w:t>
                                </w:r>
                                <w:r w:rsidRPr="005C2B0C">
                                  <w:rPr>
                                    <w:rFonts w:ascii="Times New Roman" w:hAnsi="Times New Roman" w:cs="Times New Roman"/>
                                    <w:sz w:val="22"/>
                                    <w:szCs w:val="22"/>
                                  </w:rPr>
                                  <w:t>Real estate agents cannot facilitate sale or purchase of plot or building unless they register themselves. Registration cancellation Rule applies if real estate agents violate the Act's provisions or obtain registration by misrepresentation and fraud.</w:t>
                                </w:r>
                              </w:p>
                              <w:p w14:paraId="2D948A09" w14:textId="77777777" w:rsidR="00360147" w:rsidRPr="005C2B0C" w:rsidRDefault="00360147" w:rsidP="00360147">
                                <w:pPr>
                                  <w:pStyle w:val="FootnoteText"/>
                                  <w:rPr>
                                    <w:rFonts w:ascii="Times New Roman" w:hAnsi="Times New Roman" w:cs="Times New Roman"/>
                                    <w:b/>
                                    <w:sz w:val="22"/>
                                    <w:szCs w:val="22"/>
                                  </w:rPr>
                                </w:pPr>
                                <w:r w:rsidRPr="005C2B0C">
                                  <w:rPr>
                                    <w:rFonts w:ascii="Times New Roman" w:hAnsi="Times New Roman" w:cs="Times New Roman"/>
                                    <w:b/>
                                    <w:sz w:val="22"/>
                                    <w:szCs w:val="22"/>
                                  </w:rPr>
                                  <w:t>Section 10:</w:t>
                                </w:r>
                                <w:r w:rsidRPr="005C2B0C">
                                  <w:rPr>
                                    <w:rFonts w:ascii="Times New Roman" w:hAnsi="Times New Roman" w:cs="Times New Roman"/>
                                    <w:sz w:val="22"/>
                                    <w:szCs w:val="22"/>
                                  </w:rPr>
                                  <w:t xml:space="preserve"> Real estate agent must maintain books of accounts facilitating supply of all information and documents to the buyer when booking any plot or apartment and not involved in any unfair trade practices.</w:t>
                                </w:r>
                              </w:p>
                              <w:p w14:paraId="36804B85" w14:textId="77777777" w:rsidR="00360147" w:rsidRPr="005C2B0C" w:rsidRDefault="00360147" w:rsidP="00360147">
                                <w:pPr>
                                  <w:spacing w:after="0" w:line="240" w:lineRule="auto"/>
                                  <w:rPr>
                                    <w:rFonts w:ascii="Times New Roman" w:hAnsi="Times New Roman" w:cs="Times New Roman"/>
                                  </w:rPr>
                                </w:pPr>
                                <w:r w:rsidRPr="005C2B0C">
                                  <w:rPr>
                                    <w:rFonts w:ascii="Times New Roman" w:hAnsi="Times New Roman" w:cs="Times New Roman"/>
                                    <w:b/>
                                  </w:rPr>
                                  <w:t>Section 11(1)</w:t>
                                </w:r>
                                <w:r w:rsidRPr="005C2B0C">
                                  <w:rPr>
                                    <w:rFonts w:ascii="Times New Roman" w:hAnsi="Times New Roman" w:cs="Times New Roman"/>
                                  </w:rPr>
                                  <w:t>: The developer must enter all details of the proposed project on the authority's website.</w:t>
                                </w:r>
                              </w:p>
                              <w:p w14:paraId="72DDF565" w14:textId="77777777" w:rsidR="00360147" w:rsidRPr="005C2B0C" w:rsidRDefault="00360147" w:rsidP="00360147">
                                <w:pPr>
                                  <w:spacing w:after="0" w:line="240" w:lineRule="auto"/>
                                  <w:rPr>
                                    <w:rFonts w:ascii="Times New Roman" w:hAnsi="Times New Roman" w:cs="Times New Roman"/>
                                  </w:rPr>
                                </w:pPr>
                                <w:r w:rsidRPr="005C2B0C">
                                  <w:rPr>
                                    <w:rFonts w:ascii="Times New Roman" w:hAnsi="Times New Roman" w:cs="Times New Roman"/>
                                    <w:b/>
                                  </w:rPr>
                                  <w:t>Section 11 (4)</w:t>
                                </w:r>
                                <w:r w:rsidRPr="005C2B0C">
                                  <w:rPr>
                                    <w:rFonts w:ascii="Times New Roman" w:hAnsi="Times New Roman" w:cs="Times New Roman"/>
                                  </w:rPr>
                                  <w:t>: Promoter is responsible for securing completion certificate, lease certificate, and executing registered deed.</w:t>
                                </w:r>
                              </w:p>
                              <w:p w14:paraId="481C19DA" w14:textId="77777777" w:rsidR="00360147" w:rsidRPr="005C2B0C" w:rsidRDefault="00360147" w:rsidP="00360147">
                                <w:pPr>
                                  <w:spacing w:after="0" w:line="240" w:lineRule="auto"/>
                                  <w:rPr>
                                    <w:rFonts w:ascii="Times New Roman" w:hAnsi="Times New Roman" w:cs="Times New Roman"/>
                                  </w:rPr>
                                </w:pPr>
                                <w:r w:rsidRPr="005C2B0C">
                                  <w:rPr>
                                    <w:rFonts w:ascii="Times New Roman" w:hAnsi="Times New Roman" w:cs="Times New Roman"/>
                                    <w:b/>
                                  </w:rPr>
                                  <w:t>Section 12</w:t>
                                </w:r>
                                <w:r w:rsidRPr="005C2B0C">
                                  <w:rPr>
                                    <w:rFonts w:ascii="Times New Roman" w:hAnsi="Times New Roman" w:cs="Times New Roman"/>
                                  </w:rPr>
                                  <w:t>: When any person advances money based on notice of advertisement's false statement, promoter has to compensate for loss caused.</w:t>
                                </w:r>
                              </w:p>
                              <w:p w14:paraId="7918AB44" w14:textId="77777777" w:rsidR="00360147" w:rsidRPr="005C2B0C" w:rsidRDefault="00360147" w:rsidP="00360147">
                                <w:pPr>
                                  <w:spacing w:after="0" w:line="240" w:lineRule="auto"/>
                                  <w:rPr>
                                    <w:rFonts w:ascii="Times New Roman" w:hAnsi="Times New Roman" w:cs="Times New Roman"/>
                                  </w:rPr>
                                </w:pPr>
                                <w:r w:rsidRPr="005C2B0C">
                                  <w:rPr>
                                    <w:rFonts w:ascii="Times New Roman" w:hAnsi="Times New Roman" w:cs="Times New Roman"/>
                                    <w:b/>
                                  </w:rPr>
                                  <w:t>Section 18</w:t>
                                </w:r>
                                <w:r w:rsidRPr="005C2B0C">
                                  <w:rPr>
                                    <w:rFonts w:ascii="Times New Roman" w:hAnsi="Times New Roman" w:cs="Times New Roman"/>
                                  </w:rPr>
                                  <w:t>: Developers’ failure to give possession of apartment or plot on time entitles homebuyer to get back amount provided at prescribed rate in case of withdrawing or entitled to interest for every month till handover of possession in case he does not want to retire.</w:t>
                                </w:r>
                              </w:p>
                              <w:p w14:paraId="426F3F32" w14:textId="77777777" w:rsidR="00360147" w:rsidRPr="005C2B0C" w:rsidRDefault="00360147" w:rsidP="00360147">
                                <w:pPr>
                                  <w:spacing w:after="0" w:line="240" w:lineRule="auto"/>
                                  <w:rPr>
                                    <w:rFonts w:ascii="Times New Roman" w:hAnsi="Times New Roman" w:cs="Times New Roman"/>
                                  </w:rPr>
                                </w:pPr>
                                <w:r w:rsidRPr="005C2B0C">
                                  <w:rPr>
                                    <w:rFonts w:ascii="Times New Roman" w:hAnsi="Times New Roman" w:cs="Times New Roman"/>
                                    <w:b/>
                                  </w:rPr>
                                  <w:t>Section 20</w:t>
                                </w:r>
                                <w:r w:rsidRPr="005C2B0C">
                                  <w:rPr>
                                    <w:rFonts w:ascii="Times New Roman" w:hAnsi="Times New Roman" w:cs="Times New Roman"/>
                                  </w:rPr>
                                  <w:t>: Concerned state government would establish RERA within one year from Act's commencement</w:t>
                                </w:r>
                              </w:p>
                              <w:p w14:paraId="40D845CB" w14:textId="77777777" w:rsidR="00360147" w:rsidRPr="005C2B0C" w:rsidRDefault="00360147" w:rsidP="00360147">
                                <w:pPr>
                                  <w:spacing w:after="0" w:line="240" w:lineRule="auto"/>
                                  <w:rPr>
                                    <w:rFonts w:ascii="Times New Roman" w:hAnsi="Times New Roman" w:cs="Times New Roman"/>
                                  </w:rPr>
                                </w:pPr>
                                <w:r w:rsidRPr="005C2B0C">
                                  <w:rPr>
                                    <w:rFonts w:ascii="Times New Roman" w:hAnsi="Times New Roman" w:cs="Times New Roman"/>
                                    <w:b/>
                                  </w:rPr>
                                  <w:t>Section 38:</w:t>
                                </w:r>
                                <w:r w:rsidRPr="005C2B0C">
                                  <w:rPr>
                                    <w:rFonts w:ascii="Times New Roman" w:hAnsi="Times New Roman" w:cs="Times New Roman"/>
                                  </w:rPr>
                                  <w:t xml:space="preserve"> RERA authority can, </w:t>
                                </w:r>
                                <w:r w:rsidRPr="005C2B0C">
                                  <w:rPr>
                                    <w:rStyle w:val="Emphasis"/>
                                    <w:rFonts w:ascii="Times New Roman" w:hAnsi="Times New Roman" w:cs="Times New Roman"/>
                                  </w:rPr>
                                  <w:t>suo motu</w:t>
                                </w:r>
                                <w:r w:rsidRPr="005C2B0C">
                                  <w:rPr>
                                    <w:rFonts w:ascii="Times New Roman" w:hAnsi="Times New Roman" w:cs="Times New Roman"/>
                                  </w:rPr>
                                  <w:t>, refer to Competition Commission of India, if issue relating to competition comes up before it having an appreciable effect on real estate sector.</w:t>
                                </w:r>
                              </w:p>
                              <w:p w14:paraId="43FA546A" w14:textId="77777777" w:rsidR="00360147" w:rsidRPr="005C2B0C" w:rsidRDefault="00360147" w:rsidP="00360147">
                                <w:pPr>
                                  <w:spacing w:after="0" w:line="240" w:lineRule="auto"/>
                                  <w:rPr>
                                    <w:rFonts w:ascii="Times New Roman" w:hAnsi="Times New Roman" w:cs="Times New Roman"/>
                                    <w:b/>
                                  </w:rPr>
                                </w:pPr>
                                <w:r w:rsidRPr="005C2B0C">
                                  <w:rPr>
                                    <w:rFonts w:ascii="Times New Roman" w:hAnsi="Times New Roman" w:cs="Times New Roman"/>
                                    <w:b/>
                                  </w:rPr>
                                  <w:t xml:space="preserve">Section 43: </w:t>
                                </w:r>
                                <w:r w:rsidRPr="005C2B0C">
                                  <w:rPr>
                                    <w:rFonts w:ascii="Times New Roman" w:hAnsi="Times New Roman" w:cs="Times New Roman"/>
                                  </w:rPr>
                                  <w:t>Respective state government has to establish real estate Appellate Tribunal within one year from the Act's commencement</w:t>
                                </w:r>
                              </w:p>
                              <w:p w14:paraId="75852DE9" w14:textId="77777777" w:rsidR="00360147" w:rsidRPr="005C2B0C" w:rsidRDefault="00360147" w:rsidP="00360147">
                                <w:pPr>
                                  <w:spacing w:after="0" w:line="240" w:lineRule="auto"/>
                                  <w:rPr>
                                    <w:rFonts w:ascii="Times New Roman" w:hAnsi="Times New Roman" w:cs="Times New Roman"/>
                                    <w:b/>
                                  </w:rPr>
                                </w:pPr>
                                <w:r w:rsidRPr="005C2B0C">
                                  <w:rPr>
                                    <w:rFonts w:ascii="Times New Roman" w:hAnsi="Times New Roman" w:cs="Times New Roman"/>
                                    <w:b/>
                                  </w:rPr>
                                  <w:t xml:space="preserve">Section 43 (5): </w:t>
                                </w:r>
                                <w:r w:rsidRPr="005C2B0C">
                                  <w:rPr>
                                    <w:rFonts w:ascii="Times New Roman" w:hAnsi="Times New Roman" w:cs="Times New Roman"/>
                                  </w:rPr>
                                  <w:t>Aggrieved can appeal before Appellate Tribunal if any person is unsatisfied with decision or order by authority or adjudicatory officer. If promoter files an appeal before, he has to deposit 30% of penalty or a higher percentage before hearing appeal petition</w:t>
                                </w:r>
                              </w:p>
                              <w:p w14:paraId="113F47D2" w14:textId="77777777" w:rsidR="00360147" w:rsidRPr="005C2B0C" w:rsidRDefault="00360147" w:rsidP="00360147">
                                <w:pPr>
                                  <w:spacing w:after="0" w:line="240" w:lineRule="auto"/>
                                  <w:rPr>
                                    <w:rFonts w:ascii="Times New Roman" w:hAnsi="Times New Roman" w:cs="Times New Roman"/>
                                    <w:b/>
                                  </w:rPr>
                                </w:pPr>
                                <w:r w:rsidRPr="005C2B0C">
                                  <w:rPr>
                                    <w:rFonts w:ascii="Times New Roman" w:hAnsi="Times New Roman" w:cs="Times New Roman"/>
                                    <w:b/>
                                  </w:rPr>
                                  <w:t xml:space="preserve">Section 58: </w:t>
                                </w:r>
                                <w:r w:rsidRPr="005C2B0C">
                                  <w:rPr>
                                    <w:rFonts w:ascii="Times New Roman" w:hAnsi="Times New Roman" w:cs="Times New Roman"/>
                                  </w:rPr>
                                  <w:t>If anyone is unsatisfied with Appellate Tribunal’s decision or order, he can appeal to High Court on grounds given in section100 of civil procedure code1908</w:t>
                                </w:r>
                              </w:p>
                              <w:p w14:paraId="43B306A6" w14:textId="77777777" w:rsidR="00360147" w:rsidRPr="005C2B0C" w:rsidRDefault="00360147" w:rsidP="00360147">
                                <w:pPr>
                                  <w:spacing w:after="0" w:line="240" w:lineRule="auto"/>
                                  <w:rPr>
                                    <w:rFonts w:ascii="Times New Roman" w:hAnsi="Times New Roman" w:cs="Times New Roman"/>
                                    <w:b/>
                                  </w:rPr>
                                </w:pPr>
                                <w:r w:rsidRPr="005C2B0C">
                                  <w:rPr>
                                    <w:rFonts w:ascii="Times New Roman" w:hAnsi="Times New Roman" w:cs="Times New Roman"/>
                                    <w:b/>
                                  </w:rPr>
                                  <w:t>Section 71:</w:t>
                                </w:r>
                                <w:r w:rsidRPr="005C2B0C">
                                  <w:rPr>
                                    <w:rFonts w:ascii="Times New Roman" w:hAnsi="Times New Roman" w:cs="Times New Roman"/>
                                  </w:rPr>
                                  <w:t xml:space="preserve"> To determine compensation, RERA can appoint one or more judicial persons as adjudicating authority, who is or has been District Judge for holding inquiry</w:t>
                                </w:r>
                              </w:p>
                              <w:p w14:paraId="4612F375" w14:textId="77777777" w:rsidR="00360147" w:rsidRPr="005C2B0C" w:rsidRDefault="00360147" w:rsidP="00360147">
                                <w:pPr>
                                  <w:spacing w:after="0" w:line="240" w:lineRule="auto"/>
                                  <w:rPr>
                                    <w:rFonts w:ascii="Times New Roman" w:hAnsi="Times New Roman" w:cs="Times New Roman"/>
                                  </w:rPr>
                                </w:pPr>
                                <w:r w:rsidRPr="005C2B0C">
                                  <w:rPr>
                                    <w:rFonts w:ascii="Times New Roman" w:hAnsi="Times New Roman" w:cs="Times New Roman"/>
                                    <w:b/>
                                  </w:rPr>
                                  <w:t>Section 84</w:t>
                                </w:r>
                                <w:r w:rsidRPr="005C2B0C">
                                  <w:rPr>
                                    <w:rFonts w:ascii="Times New Roman" w:hAnsi="Times New Roman" w:cs="Times New Roman"/>
                                  </w:rPr>
                                  <w:t>: State to prepare Rules for carrying out Act's implementation within six months of Act's commencement.</w:t>
                                </w:r>
                              </w:p>
                              <w:p w14:paraId="6012B195" w14:textId="77777777" w:rsidR="00360147" w:rsidRPr="00532960" w:rsidRDefault="00360147" w:rsidP="00360147">
                                <w:pPr>
                                  <w:spacing w:after="0" w:line="240" w:lineRule="auto"/>
                                  <w:rPr>
                                    <w:rFonts w:ascii="Times New Roman" w:hAnsi="Times New Roman" w:cs="Times New Roman"/>
                                    <w:b/>
                                    <w:sz w:val="20"/>
                                  </w:rPr>
                                </w:pPr>
                              </w:p>
                              <w:p w14:paraId="4833986A" w14:textId="77777777" w:rsidR="00360147" w:rsidRPr="00532960" w:rsidRDefault="00360147" w:rsidP="00360147">
                                <w:pPr>
                                  <w:spacing w:after="0" w:line="240" w:lineRule="auto"/>
                                  <w:rPr>
                                    <w:rFonts w:ascii="Times New Roman" w:hAnsi="Times New Roman" w:cs="Times New Roman"/>
                                    <w:sz w:val="20"/>
                                  </w:rPr>
                                </w:pPr>
                              </w:p>
                              <w:p w14:paraId="7E6AFAF0" w14:textId="77777777" w:rsidR="00360147" w:rsidRDefault="00360147" w:rsidP="00360147">
                                <w:pPr>
                                  <w:spacing w:after="0" w:line="240" w:lineRule="auto"/>
                                </w:pPr>
                              </w:p>
                              <w:p w14:paraId="6929C09F" w14:textId="77777777" w:rsidR="00360147" w:rsidRPr="00E468E9" w:rsidRDefault="00360147" w:rsidP="00360147">
                                <w:pPr>
                                  <w:spacing w:line="240" w:lineRule="auto"/>
                                  <w:rPr>
                                    <w:rFonts w:ascii="Times New Roman" w:hAnsi="Times New Roman" w:cs="Times New Roman"/>
                                    <w:sz w:val="24"/>
                                    <w:szCs w:val="24"/>
                                  </w:rPr>
                                </w:pPr>
                              </w:p>
                            </w:txbxContent>
                          </wps:txbx>
                          <wps:bodyPr rot="0" vert="horz" wrap="square" lIns="91440" tIns="45720" rIns="91440" bIns="45720" anchor="t" anchorCtr="0" upright="1">
                            <a:noAutofit/>
                          </wps:bodyPr>
                        </wps:wsp>
                        <wps:wsp>
                          <wps:cNvPr id="92" name="Rectangle 8"/>
                          <wps:cNvSpPr>
                            <a:spLocks noChangeArrowheads="1"/>
                          </wps:cNvSpPr>
                          <wps:spPr bwMode="auto">
                            <a:xfrm>
                              <a:off x="801" y="1741"/>
                              <a:ext cx="2346" cy="1878"/>
                            </a:xfrm>
                            <a:prstGeom prst="rect">
                              <a:avLst/>
                            </a:prstGeom>
                            <a:solidFill>
                              <a:srgbClr val="FFFFFF"/>
                            </a:solidFill>
                            <a:ln w="9525">
                              <a:solidFill>
                                <a:srgbClr val="000000"/>
                              </a:solidFill>
                              <a:miter lim="800000"/>
                              <a:headEnd/>
                              <a:tailEnd/>
                            </a:ln>
                          </wps:spPr>
                          <wps:txbx>
                            <w:txbxContent>
                              <w:p w14:paraId="10C5DAED" w14:textId="77777777" w:rsidR="00360147" w:rsidRPr="00F35D8A" w:rsidRDefault="00360147" w:rsidP="00360147">
                                <w:pPr>
                                  <w:spacing w:after="0" w:line="240" w:lineRule="auto"/>
                                  <w:jc w:val="center"/>
                                  <w:rPr>
                                    <w:rFonts w:ascii="Times New Roman" w:hAnsi="Times New Roman" w:cs="Times New Roman"/>
                                    <w:sz w:val="24"/>
                                    <w:szCs w:val="24"/>
                                  </w:rPr>
                                </w:pPr>
                                <w:r w:rsidRPr="00F35D8A">
                                  <w:rPr>
                                    <w:rFonts w:ascii="Times New Roman" w:hAnsi="Times New Roman" w:cs="Times New Roman"/>
                                    <w:b/>
                                    <w:sz w:val="24"/>
                                    <w:szCs w:val="24"/>
                                  </w:rPr>
                                  <w:t>REDRA, 2016</w:t>
                                </w:r>
                              </w:p>
                              <w:p w14:paraId="116C769E" w14:textId="77777777" w:rsidR="00360147" w:rsidRPr="00F35D8A" w:rsidRDefault="00360147" w:rsidP="00360147">
                                <w:pPr>
                                  <w:spacing w:after="0" w:line="240" w:lineRule="auto"/>
                                  <w:jc w:val="center"/>
                                  <w:rPr>
                                    <w:rFonts w:ascii="Times New Roman" w:hAnsi="Times New Roman" w:cs="Times New Roman"/>
                                    <w:sz w:val="24"/>
                                    <w:szCs w:val="24"/>
                                  </w:rPr>
                                </w:pPr>
                                <w:r w:rsidRPr="00F35D8A">
                                  <w:rPr>
                                    <w:rFonts w:ascii="Times New Roman" w:hAnsi="Times New Roman" w:cs="Times New Roman"/>
                                    <w:b/>
                                    <w:sz w:val="24"/>
                                    <w:szCs w:val="25"/>
                                    <w:shd w:val="clear" w:color="auto" w:fill="FFFFFF"/>
                                  </w:rPr>
                                  <w:t>25 March</w:t>
                                </w:r>
                                <w:r w:rsidRPr="00F35D8A">
                                  <w:rPr>
                                    <w:rFonts w:ascii="Times New Roman" w:hAnsi="Times New Roman" w:cs="Times New Roman"/>
                                    <w:sz w:val="24"/>
                                    <w:szCs w:val="25"/>
                                    <w:shd w:val="clear" w:color="auto" w:fill="FFFFFF"/>
                                  </w:rPr>
                                  <w:t> </w:t>
                                </w:r>
                                <w:r w:rsidRPr="00F35D8A">
                                  <w:rPr>
                                    <w:rFonts w:ascii="Times New Roman" w:hAnsi="Times New Roman" w:cs="Times New Roman"/>
                                    <w:b/>
                                    <w:bCs/>
                                    <w:sz w:val="24"/>
                                    <w:szCs w:val="25"/>
                                    <w:shd w:val="clear" w:color="auto" w:fill="FFFFFF"/>
                                  </w:rPr>
                                  <w:t>2016</w:t>
                                </w:r>
                                <w:r w:rsidRPr="00F35D8A">
                                  <w:rPr>
                                    <w:rFonts w:ascii="Arial" w:hAnsi="Arial" w:cs="Arial"/>
                                    <w:sz w:val="25"/>
                                    <w:szCs w:val="25"/>
                                    <w:shd w:val="clear" w:color="auto" w:fill="FFFFFF"/>
                                  </w:rPr>
                                  <w:t>.</w:t>
                                </w:r>
                              </w:p>
                              <w:p w14:paraId="090F3E94" w14:textId="77777777" w:rsidR="00360147" w:rsidRPr="00F35D8A" w:rsidRDefault="00360147" w:rsidP="00360147">
                                <w:pPr>
                                  <w:spacing w:after="0" w:line="240" w:lineRule="auto"/>
                                  <w:jc w:val="center"/>
                                  <w:rPr>
                                    <w:rFonts w:ascii="Times New Roman" w:hAnsi="Times New Roman" w:cs="Times New Roman"/>
                                    <w:sz w:val="24"/>
                                    <w:szCs w:val="24"/>
                                  </w:rPr>
                                </w:pPr>
                                <w:r w:rsidRPr="00F35D8A">
                                  <w:rPr>
                                    <w:rFonts w:ascii="Times New Roman" w:hAnsi="Times New Roman" w:cs="Times New Roman"/>
                                    <w:sz w:val="24"/>
                                    <w:szCs w:val="24"/>
                                  </w:rPr>
                                  <w:t>[Greater openness, accountability, citizen focus, and financial discipline]</w:t>
                                </w:r>
                              </w:p>
                              <w:p w14:paraId="28E06991" w14:textId="77777777" w:rsidR="00360147" w:rsidRPr="00F35D8A" w:rsidRDefault="00360147" w:rsidP="00360147">
                                <w:pPr>
                                  <w:spacing w:after="0"/>
                                  <w:jc w:val="center"/>
                                  <w:rPr>
                                    <w:rFonts w:ascii="Times New Roman" w:hAnsi="Times New Roman" w:cs="Times New Roman"/>
                                    <w:b/>
                                    <w:sz w:val="24"/>
                                  </w:rPr>
                                </w:pPr>
                              </w:p>
                            </w:txbxContent>
                          </wps:txbx>
                          <wps:bodyPr rot="0" vert="horz" wrap="square" lIns="91440" tIns="45720" rIns="91440" bIns="45720" anchor="t" anchorCtr="0" upright="1">
                            <a:noAutofit/>
                          </wps:bodyPr>
                        </wps:wsp>
                        <wps:wsp>
                          <wps:cNvPr id="93" name="Rectangle 9"/>
                          <wps:cNvSpPr>
                            <a:spLocks noChangeArrowheads="1"/>
                          </wps:cNvSpPr>
                          <wps:spPr bwMode="auto">
                            <a:xfrm>
                              <a:off x="771" y="4533"/>
                              <a:ext cx="2376" cy="1448"/>
                            </a:xfrm>
                            <a:prstGeom prst="rect">
                              <a:avLst/>
                            </a:prstGeom>
                            <a:solidFill>
                              <a:srgbClr val="FFFFFF"/>
                            </a:solidFill>
                            <a:ln w="9525">
                              <a:solidFill>
                                <a:srgbClr val="000000"/>
                              </a:solidFill>
                              <a:miter lim="800000"/>
                              <a:headEnd/>
                              <a:tailEnd/>
                            </a:ln>
                          </wps:spPr>
                          <wps:txbx>
                            <w:txbxContent>
                              <w:p w14:paraId="3207352A" w14:textId="77777777" w:rsidR="00360147" w:rsidRPr="005C2B0C" w:rsidRDefault="00360147" w:rsidP="00360147">
                                <w:pPr>
                                  <w:spacing w:after="0" w:line="240" w:lineRule="auto"/>
                                  <w:jc w:val="center"/>
                                  <w:rPr>
                                    <w:rFonts w:ascii="Times New Roman" w:hAnsi="Times New Roman" w:cs="Times New Roman"/>
                                    <w:sz w:val="24"/>
                                  </w:rPr>
                                </w:pPr>
                                <w:r w:rsidRPr="005C2B0C">
                                  <w:rPr>
                                    <w:rFonts w:ascii="Times New Roman" w:hAnsi="Times New Roman" w:cs="Times New Roman"/>
                                    <w:b/>
                                    <w:sz w:val="24"/>
                                  </w:rPr>
                                  <w:t>1May 2016</w:t>
                                </w:r>
                                <w:r w:rsidRPr="005C2B0C">
                                  <w:rPr>
                                    <w:rFonts w:ascii="Times New Roman" w:hAnsi="Times New Roman" w:cs="Times New Roman"/>
                                    <w:sz w:val="24"/>
                                  </w:rPr>
                                  <w:t xml:space="preserve"> Implementation with 59 out of 92 provisions</w:t>
                                </w:r>
                              </w:p>
                              <w:p w14:paraId="598F6618" w14:textId="77777777" w:rsidR="00360147" w:rsidRDefault="00360147" w:rsidP="00360147"/>
                            </w:txbxContent>
                          </wps:txbx>
                          <wps:bodyPr rot="0" vert="horz" wrap="square" lIns="91440" tIns="45720" rIns="91440" bIns="45720" anchor="t" anchorCtr="0" upright="1">
                            <a:noAutofit/>
                          </wps:bodyPr>
                        </wps:wsp>
                        <wps:wsp>
                          <wps:cNvPr id="94" name="Rectangle 10"/>
                          <wps:cNvSpPr>
                            <a:spLocks noChangeArrowheads="1"/>
                          </wps:cNvSpPr>
                          <wps:spPr bwMode="auto">
                            <a:xfrm>
                              <a:off x="801" y="6884"/>
                              <a:ext cx="2346" cy="1366"/>
                            </a:xfrm>
                            <a:prstGeom prst="rect">
                              <a:avLst/>
                            </a:prstGeom>
                            <a:solidFill>
                              <a:srgbClr val="FFFFFF"/>
                            </a:solidFill>
                            <a:ln w="9525">
                              <a:solidFill>
                                <a:srgbClr val="000000"/>
                              </a:solidFill>
                              <a:miter lim="800000"/>
                              <a:headEnd/>
                              <a:tailEnd/>
                            </a:ln>
                          </wps:spPr>
                          <wps:txbx>
                            <w:txbxContent>
                              <w:p w14:paraId="2F732B81" w14:textId="77777777" w:rsidR="00360147" w:rsidRPr="005C2B0C" w:rsidRDefault="00360147" w:rsidP="00360147">
                                <w:pPr>
                                  <w:spacing w:after="0" w:line="240" w:lineRule="auto"/>
                                  <w:jc w:val="center"/>
                                  <w:rPr>
                                    <w:rFonts w:ascii="Times New Roman" w:hAnsi="Times New Roman" w:cs="Times New Roman"/>
                                    <w:b/>
                                    <w:sz w:val="24"/>
                                  </w:rPr>
                                </w:pPr>
                                <w:r w:rsidRPr="005C2B0C">
                                  <w:rPr>
                                    <w:rFonts w:ascii="Times New Roman" w:hAnsi="Times New Roman" w:cs="Times New Roman"/>
                                    <w:b/>
                                    <w:sz w:val="24"/>
                                  </w:rPr>
                                  <w:t>1May 2017</w:t>
                                </w:r>
                              </w:p>
                              <w:p w14:paraId="7058C229" w14:textId="77777777" w:rsidR="00360147" w:rsidRPr="005C2B0C" w:rsidRDefault="00360147" w:rsidP="00360147">
                                <w:pPr>
                                  <w:spacing w:after="0" w:line="240" w:lineRule="auto"/>
                                  <w:jc w:val="center"/>
                                  <w:rPr>
                                    <w:rFonts w:ascii="Times New Roman" w:hAnsi="Times New Roman" w:cs="Times New Roman"/>
                                    <w:sz w:val="24"/>
                                  </w:rPr>
                                </w:pPr>
                                <w:r w:rsidRPr="005C2B0C">
                                  <w:rPr>
                                    <w:rFonts w:ascii="Times New Roman" w:hAnsi="Times New Roman" w:cs="Times New Roman"/>
                                    <w:sz w:val="24"/>
                                  </w:rPr>
                                  <w:t>Implementation of rest 33 provisions</w:t>
                                </w:r>
                              </w:p>
                              <w:p w14:paraId="181D97FB" w14:textId="77777777" w:rsidR="00360147" w:rsidRPr="005C2B0C" w:rsidRDefault="00360147" w:rsidP="00360147">
                                <w:pPr>
                                  <w:rPr>
                                    <w:rFonts w:ascii="Times New Roman" w:hAnsi="Times New Roman" w:cs="Times New Roman"/>
                                  </w:rPr>
                                </w:pPr>
                              </w:p>
                            </w:txbxContent>
                          </wps:txbx>
                          <wps:bodyPr rot="0" vert="horz" wrap="square" lIns="91440" tIns="45720" rIns="91440" bIns="45720" anchor="t" anchorCtr="0" upright="1">
                            <a:noAutofit/>
                          </wps:bodyPr>
                        </wps:wsp>
                        <wps:wsp>
                          <wps:cNvPr id="95" name="AutoShape 11"/>
                          <wps:cNvCnPr>
                            <a:cxnSpLocks noChangeShapeType="1"/>
                          </wps:cNvCnPr>
                          <wps:spPr bwMode="auto">
                            <a:xfrm>
                              <a:off x="1889" y="5981"/>
                              <a:ext cx="1" cy="903"/>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6" name="AutoShape 12"/>
                          <wps:cNvSpPr>
                            <a:spLocks noChangeArrowheads="1"/>
                          </wps:cNvSpPr>
                          <wps:spPr bwMode="auto">
                            <a:xfrm>
                              <a:off x="3147" y="2495"/>
                              <a:ext cx="775" cy="153"/>
                            </a:xfrm>
                            <a:prstGeom prst="rightArrow">
                              <a:avLst>
                                <a:gd name="adj1" fmla="val 50000"/>
                                <a:gd name="adj2" fmla="val 126634"/>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97" name="Rectangle 13"/>
                          <wps:cNvSpPr>
                            <a:spLocks noChangeArrowheads="1"/>
                          </wps:cNvSpPr>
                          <wps:spPr bwMode="auto">
                            <a:xfrm>
                              <a:off x="845" y="9047"/>
                              <a:ext cx="2346" cy="1883"/>
                            </a:xfrm>
                            <a:prstGeom prst="rect">
                              <a:avLst/>
                            </a:prstGeom>
                            <a:solidFill>
                              <a:srgbClr val="FFFFFF"/>
                            </a:solidFill>
                            <a:ln w="9525">
                              <a:solidFill>
                                <a:srgbClr val="000000"/>
                              </a:solidFill>
                              <a:miter lim="800000"/>
                              <a:headEnd/>
                              <a:tailEnd/>
                            </a:ln>
                          </wps:spPr>
                          <wps:txbx>
                            <w:txbxContent>
                              <w:p w14:paraId="6811A0E3" w14:textId="77777777" w:rsidR="00360147" w:rsidRPr="005C2B0C" w:rsidRDefault="00360147" w:rsidP="00360147">
                                <w:pPr>
                                  <w:spacing w:after="0" w:line="240" w:lineRule="auto"/>
                                  <w:jc w:val="center"/>
                                  <w:rPr>
                                    <w:rFonts w:ascii="Times New Roman" w:hAnsi="Times New Roman" w:cs="Times New Roman"/>
                                    <w:b/>
                                    <w:sz w:val="24"/>
                                  </w:rPr>
                                </w:pPr>
                                <w:r w:rsidRPr="005C2B0C">
                                  <w:rPr>
                                    <w:rFonts w:ascii="Times New Roman" w:hAnsi="Times New Roman" w:cs="Times New Roman"/>
                                    <w:b/>
                                    <w:sz w:val="24"/>
                                  </w:rPr>
                                  <w:t>4 September 2017</w:t>
                                </w:r>
                              </w:p>
                              <w:p w14:paraId="07561BD4" w14:textId="77777777" w:rsidR="00360147" w:rsidRPr="005C2B0C" w:rsidRDefault="00360147" w:rsidP="00360147">
                                <w:pPr>
                                  <w:spacing w:after="0" w:line="240" w:lineRule="auto"/>
                                  <w:jc w:val="center"/>
                                  <w:rPr>
                                    <w:rFonts w:ascii="Times New Roman" w:hAnsi="Times New Roman" w:cs="Times New Roman"/>
                                    <w:sz w:val="24"/>
                                  </w:rPr>
                                </w:pPr>
                                <w:r w:rsidRPr="005C2B0C">
                                  <w:rPr>
                                    <w:rFonts w:ascii="Times New Roman" w:hAnsi="Times New Roman" w:cs="Times New Roman"/>
                                    <w:sz w:val="24"/>
                                  </w:rPr>
                                  <w:t>Constitutional validity of RERDA, 2016 upheld by</w:t>
                                </w:r>
                              </w:p>
                              <w:p w14:paraId="0D76550F" w14:textId="77777777" w:rsidR="00360147" w:rsidRPr="005C2B0C" w:rsidRDefault="00360147" w:rsidP="00360147">
                                <w:pPr>
                                  <w:spacing w:after="0" w:line="240" w:lineRule="auto"/>
                                  <w:jc w:val="center"/>
                                  <w:rPr>
                                    <w:rFonts w:ascii="Times New Roman" w:hAnsi="Times New Roman" w:cs="Times New Roman"/>
                                    <w:sz w:val="24"/>
                                  </w:rPr>
                                </w:pPr>
                                <w:r w:rsidRPr="005C2B0C">
                                  <w:rPr>
                                    <w:rFonts w:ascii="Times New Roman" w:hAnsi="Times New Roman" w:cs="Times New Roman"/>
                                    <w:sz w:val="24"/>
                                  </w:rPr>
                                  <w:t>Indian Supreme Court</w:t>
                                </w:r>
                              </w:p>
                              <w:p w14:paraId="0FA9C70A" w14:textId="77777777" w:rsidR="00360147" w:rsidRDefault="00360147" w:rsidP="00360147"/>
                            </w:txbxContent>
                          </wps:txbx>
                          <wps:bodyPr rot="0" vert="horz" wrap="square" lIns="91440" tIns="45720" rIns="91440" bIns="45720" anchor="t" anchorCtr="0" upright="1">
                            <a:noAutofit/>
                          </wps:bodyPr>
                        </wps:wsp>
                        <wps:wsp>
                          <wps:cNvPr id="98" name="AutoShape 14"/>
                          <wps:cNvCnPr>
                            <a:cxnSpLocks noChangeShapeType="1"/>
                          </wps:cNvCnPr>
                          <wps:spPr bwMode="auto">
                            <a:xfrm>
                              <a:off x="1948" y="8250"/>
                              <a:ext cx="0" cy="797"/>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13941520" id="Group 85" o:spid="_x0000_s1026" style="position:absolute;left:0;text-align:left;margin-left:-31.95pt;margin-top:.95pt;width:522.45pt;height:598.15pt;z-index:251659264" coordorigin="771,1809" coordsize="10449,120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">
                <v:shapetype id="_x0000_t32" coordsize="21600,21600" o:spt="32" o:oned="t" path="m,l21600,21600e" filled="f">
                  <v:path arrowok="t" fillok="f" o:connecttype="none"/>
                  <o:lock v:ext="edit" shapetype="t"/>
                </v:shapetype>
                <v:shape id="AutoShape 3" o:spid="_x0000_s1027" type="#_x0000_t32" style="position:absolute;left:3207;top:12373;width:715;height: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">
                  <v:stroke endarrow="block"/>
                </v:shape>
                <v:group id="Group 4" o:spid="_x0000_s1028" style="position:absolute;left:771;top:1809;width:10449;height:12070" coordorigin="771,1729" coordsize="10449,12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">
                  <v:shape id="AutoShape 5" o:spid="_x0000_s1029" type="#_x0000_t32" style="position:absolute;left:1825;top:2915;width:0;height:161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">
                    <v:stroke endarrow="block"/>
                  </v:shape>
                  <v:rect id="Rectangle 6" o:spid="_x0000_s1030" style="position:absolute;left:771;top:11338;width:2436;height:2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">
                    <v:textbox>
                      <w:txbxContent>
                        <w:p w14:paraId="1F3E1E52" w14:textId="77777777" w:rsidR="00360147" w:rsidRDefault="00360147" w:rsidP="00360147">
                          <w:pPr>
                            <w:spacing w:line="240" w:lineRule="auto"/>
                          </w:pPr>
                          <w:r w:rsidRPr="00F35D8A">
                            <w:rPr>
                              <w:rFonts w:ascii="Times New Roman" w:hAnsi="Times New Roman" w:cs="Times New Roman"/>
                              <w:color w:val="202124"/>
                              <w:sz w:val="24"/>
                              <w:szCs w:val="24"/>
                              <w:shd w:val="clear" w:color="auto" w:fill="FFFFFF"/>
                            </w:rPr>
                            <w:t>*Scheduled Banks in India refer to those banks which have been included in the Second Schedule of the Reserve Bank of India Act, 1934.</w:t>
                          </w:r>
                        </w:p>
                      </w:txbxContent>
                    </v:textbox>
                  </v:rect>
                  <v:rect id="Rectangle 7" o:spid="_x0000_s1031" style="position:absolute;left:3922;top:1729;width:7298;height:120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">
                    <v:textbox>
                      <w:txbxContent>
                        <w:p w14:paraId="734A83D5" w14:textId="77777777" w:rsidR="00360147" w:rsidRPr="00F35D8A" w:rsidRDefault="00360147" w:rsidP="00360147">
                          <w:pPr>
                            <w:jc w:val="center"/>
                            <w:rPr>
                              <w:rFonts w:ascii="Times New Roman" w:hAnsi="Times New Roman" w:cs="Times New Roman"/>
                              <w:b/>
                            </w:rPr>
                          </w:pPr>
                          <w:r w:rsidRPr="00F35D8A">
                            <w:rPr>
                              <w:rFonts w:ascii="Times New Roman" w:hAnsi="Times New Roman" w:cs="Times New Roman"/>
                              <w:b/>
                            </w:rPr>
                            <w:t>Provisions</w:t>
                          </w:r>
                        </w:p>
                        <w:p w14:paraId="0CB07001" w14:textId="77777777" w:rsidR="00360147" w:rsidRPr="005C2B0C" w:rsidRDefault="00360147" w:rsidP="00360147">
                          <w:pPr>
                            <w:spacing w:after="0" w:line="240" w:lineRule="auto"/>
                            <w:rPr>
                              <w:rFonts w:ascii="Times New Roman" w:hAnsi="Times New Roman" w:cs="Times New Roman"/>
                            </w:rPr>
                          </w:pPr>
                          <w:r w:rsidRPr="005C2B0C">
                            <w:rPr>
                              <w:rFonts w:ascii="Times New Roman" w:hAnsi="Times New Roman" w:cs="Times New Roman"/>
                              <w:b/>
                            </w:rPr>
                            <w:t>Section 3</w:t>
                          </w:r>
                          <w:r w:rsidRPr="005C2B0C">
                            <w:rPr>
                              <w:rFonts w:ascii="Times New Roman" w:hAnsi="Times New Roman" w:cs="Times New Roman"/>
                            </w:rPr>
                            <w:t>: Promoters cannot deal with any plot or building without registering it with Real Estate Regulatory Authority (RERA) formed as per Section 20.</w:t>
                          </w:r>
                        </w:p>
                        <w:p w14:paraId="67C57FF2" w14:textId="77777777" w:rsidR="00360147" w:rsidRPr="005C2B0C" w:rsidRDefault="00360147" w:rsidP="00360147">
                          <w:pPr>
                            <w:spacing w:after="0" w:line="240" w:lineRule="auto"/>
                            <w:rPr>
                              <w:rFonts w:ascii="Times New Roman" w:hAnsi="Times New Roman" w:cs="Times New Roman"/>
                            </w:rPr>
                          </w:pPr>
                          <w:r w:rsidRPr="005C2B0C">
                            <w:rPr>
                              <w:rFonts w:ascii="Times New Roman" w:hAnsi="Times New Roman" w:cs="Times New Roman"/>
                              <w:b/>
                            </w:rPr>
                            <w:t>Section 4(2) l (D)</w:t>
                          </w:r>
                          <w:r w:rsidRPr="005C2B0C">
                            <w:rPr>
                              <w:rFonts w:ascii="Times New Roman" w:hAnsi="Times New Roman" w:cs="Times New Roman"/>
                            </w:rPr>
                            <w:t>: Builder has to deposit 70% of collected amount from the </w:t>
                          </w:r>
                          <w:r w:rsidRPr="005C2B0C">
                            <w:rPr>
                              <w:rStyle w:val="Emphasis"/>
                              <w:rFonts w:ascii="Times New Roman" w:hAnsi="Times New Roman" w:cs="Times New Roman"/>
                            </w:rPr>
                            <w:t>allottees</w:t>
                          </w:r>
                          <w:r w:rsidRPr="005C2B0C">
                            <w:rPr>
                              <w:rFonts w:ascii="Times New Roman" w:hAnsi="Times New Roman" w:cs="Times New Roman"/>
                            </w:rPr>
                            <w:t> of specific project in Scheduled Bank* account for construction of that project only. Withdrawals have to be certified by an architect/ a practicing chartered accountant/an engineer based on proportion of the project's percentage of completion.</w:t>
                          </w:r>
                        </w:p>
                        <w:p w14:paraId="1ECA5FDA" w14:textId="77777777" w:rsidR="00360147" w:rsidRPr="005C2B0C" w:rsidRDefault="00360147" w:rsidP="00360147">
                          <w:pPr>
                            <w:spacing w:after="0" w:line="240" w:lineRule="auto"/>
                            <w:rPr>
                              <w:rFonts w:ascii="Times New Roman" w:hAnsi="Times New Roman" w:cs="Times New Roman"/>
                            </w:rPr>
                          </w:pPr>
                          <w:r w:rsidRPr="005C2B0C">
                            <w:rPr>
                              <w:rFonts w:ascii="Times New Roman" w:hAnsi="Times New Roman" w:cs="Times New Roman"/>
                              <w:b/>
                            </w:rPr>
                            <w:t>Section 8</w:t>
                          </w:r>
                          <w:r w:rsidRPr="005C2B0C">
                            <w:rPr>
                              <w:rFonts w:ascii="Times New Roman" w:hAnsi="Times New Roman" w:cs="Times New Roman"/>
                            </w:rPr>
                            <w:t xml:space="preserve">: If promoter cannot complete work, </w:t>
                          </w:r>
                          <w:r w:rsidRPr="005C2B0C">
                            <w:rPr>
                              <w:rFonts w:ascii="Times New Roman" w:hAnsi="Times New Roman" w:cs="Times New Roman"/>
                              <w:i/>
                            </w:rPr>
                            <w:t>allottees</w:t>
                          </w:r>
                          <w:r w:rsidRPr="005C2B0C">
                            <w:rPr>
                              <w:rFonts w:ascii="Times New Roman" w:hAnsi="Times New Roman" w:cs="Times New Roman"/>
                            </w:rPr>
                            <w:t>' association</w:t>
                          </w:r>
                          <w:r w:rsidRPr="005C2B0C">
                            <w:rPr>
                              <w:rStyle w:val="Emphasis"/>
                              <w:rFonts w:ascii="Times New Roman" w:hAnsi="Times New Roman" w:cs="Times New Roman"/>
                            </w:rPr>
                            <w:t> </w:t>
                          </w:r>
                          <w:r w:rsidRPr="005C2B0C">
                            <w:rPr>
                              <w:rFonts w:ascii="Times New Roman" w:hAnsi="Times New Roman" w:cs="Times New Roman"/>
                            </w:rPr>
                            <w:t>might carry out remaining development works.</w:t>
                          </w:r>
                        </w:p>
                        <w:p w14:paraId="54CBE81D" w14:textId="77777777" w:rsidR="00360147" w:rsidRPr="005C2B0C" w:rsidRDefault="00360147" w:rsidP="00360147">
                          <w:pPr>
                            <w:pStyle w:val="FootnoteText"/>
                            <w:rPr>
                              <w:rFonts w:ascii="Times New Roman" w:hAnsi="Times New Roman" w:cs="Times New Roman"/>
                              <w:sz w:val="22"/>
                              <w:szCs w:val="22"/>
                            </w:rPr>
                          </w:pPr>
                          <w:r w:rsidRPr="005C2B0C">
                            <w:rPr>
                              <w:rFonts w:ascii="Times New Roman" w:hAnsi="Times New Roman" w:cs="Times New Roman"/>
                              <w:b/>
                              <w:sz w:val="22"/>
                              <w:szCs w:val="22"/>
                            </w:rPr>
                            <w:t xml:space="preserve">Sections 9: </w:t>
                          </w:r>
                          <w:r w:rsidRPr="005C2B0C">
                            <w:rPr>
                              <w:rFonts w:ascii="Times New Roman" w:hAnsi="Times New Roman" w:cs="Times New Roman"/>
                              <w:sz w:val="22"/>
                              <w:szCs w:val="22"/>
                            </w:rPr>
                            <w:t>Real estate agents cannot facilitate sale or purchase of plot or building unless they register themselves. Registration cancellation Rule applies if real estate agents violate the Act's provisions or obtain registration by misrepresentation and fraud.</w:t>
                          </w:r>
                        </w:p>
                        <w:p w14:paraId="2D948A09" w14:textId="77777777" w:rsidR="00360147" w:rsidRPr="005C2B0C" w:rsidRDefault="00360147" w:rsidP="00360147">
                          <w:pPr>
                            <w:pStyle w:val="FootnoteText"/>
                            <w:rPr>
                              <w:rFonts w:ascii="Times New Roman" w:hAnsi="Times New Roman" w:cs="Times New Roman"/>
                              <w:b/>
                              <w:sz w:val="22"/>
                              <w:szCs w:val="22"/>
                            </w:rPr>
                          </w:pPr>
                          <w:r w:rsidRPr="005C2B0C">
                            <w:rPr>
                              <w:rFonts w:ascii="Times New Roman" w:hAnsi="Times New Roman" w:cs="Times New Roman"/>
                              <w:b/>
                              <w:sz w:val="22"/>
                              <w:szCs w:val="22"/>
                            </w:rPr>
                            <w:t>Section 10:</w:t>
                          </w:r>
                          <w:r w:rsidRPr="005C2B0C">
                            <w:rPr>
                              <w:rFonts w:ascii="Times New Roman" w:hAnsi="Times New Roman" w:cs="Times New Roman"/>
                              <w:sz w:val="22"/>
                              <w:szCs w:val="22"/>
                            </w:rPr>
                            <w:t xml:space="preserve"> Real estate agent must maintain books of accounts facilitating supply of all information and documents to the buyer when booking any plot or apartment and not involved in any unfair trade practices.</w:t>
                          </w:r>
                        </w:p>
                        <w:p w14:paraId="36804B85" w14:textId="77777777" w:rsidR="00360147" w:rsidRPr="005C2B0C" w:rsidRDefault="00360147" w:rsidP="00360147">
                          <w:pPr>
                            <w:spacing w:after="0" w:line="240" w:lineRule="auto"/>
                            <w:rPr>
                              <w:rFonts w:ascii="Times New Roman" w:hAnsi="Times New Roman" w:cs="Times New Roman"/>
                            </w:rPr>
                          </w:pPr>
                          <w:r w:rsidRPr="005C2B0C">
                            <w:rPr>
                              <w:rFonts w:ascii="Times New Roman" w:hAnsi="Times New Roman" w:cs="Times New Roman"/>
                              <w:b/>
                            </w:rPr>
                            <w:t>Section 11(1)</w:t>
                          </w:r>
                          <w:r w:rsidRPr="005C2B0C">
                            <w:rPr>
                              <w:rFonts w:ascii="Times New Roman" w:hAnsi="Times New Roman" w:cs="Times New Roman"/>
                            </w:rPr>
                            <w:t>: The developer must enter all details of the proposed project on the authority's website.</w:t>
                          </w:r>
                        </w:p>
                        <w:p w14:paraId="72DDF565" w14:textId="77777777" w:rsidR="00360147" w:rsidRPr="005C2B0C" w:rsidRDefault="00360147" w:rsidP="00360147">
                          <w:pPr>
                            <w:spacing w:after="0" w:line="240" w:lineRule="auto"/>
                            <w:rPr>
                              <w:rFonts w:ascii="Times New Roman" w:hAnsi="Times New Roman" w:cs="Times New Roman"/>
                            </w:rPr>
                          </w:pPr>
                          <w:r w:rsidRPr="005C2B0C">
                            <w:rPr>
                              <w:rFonts w:ascii="Times New Roman" w:hAnsi="Times New Roman" w:cs="Times New Roman"/>
                              <w:b/>
                            </w:rPr>
                            <w:t>Section 11 (4)</w:t>
                          </w:r>
                          <w:r w:rsidRPr="005C2B0C">
                            <w:rPr>
                              <w:rFonts w:ascii="Times New Roman" w:hAnsi="Times New Roman" w:cs="Times New Roman"/>
                            </w:rPr>
                            <w:t>: Promoter is responsible for securing completion certificate, lease certificate, and executing registered deed.</w:t>
                          </w:r>
                        </w:p>
                        <w:p w14:paraId="481C19DA" w14:textId="77777777" w:rsidR="00360147" w:rsidRPr="005C2B0C" w:rsidRDefault="00360147" w:rsidP="00360147">
                          <w:pPr>
                            <w:spacing w:after="0" w:line="240" w:lineRule="auto"/>
                            <w:rPr>
                              <w:rFonts w:ascii="Times New Roman" w:hAnsi="Times New Roman" w:cs="Times New Roman"/>
                            </w:rPr>
                          </w:pPr>
                          <w:r w:rsidRPr="005C2B0C">
                            <w:rPr>
                              <w:rFonts w:ascii="Times New Roman" w:hAnsi="Times New Roman" w:cs="Times New Roman"/>
                              <w:b/>
                            </w:rPr>
                            <w:t>Section 12</w:t>
                          </w:r>
                          <w:r w:rsidRPr="005C2B0C">
                            <w:rPr>
                              <w:rFonts w:ascii="Times New Roman" w:hAnsi="Times New Roman" w:cs="Times New Roman"/>
                            </w:rPr>
                            <w:t>: When any person advances money based on notice of advertisement's false statement, promoter has to compensate for loss caused.</w:t>
                          </w:r>
                        </w:p>
                        <w:p w14:paraId="7918AB44" w14:textId="77777777" w:rsidR="00360147" w:rsidRPr="005C2B0C" w:rsidRDefault="00360147" w:rsidP="00360147">
                          <w:pPr>
                            <w:spacing w:after="0" w:line="240" w:lineRule="auto"/>
                            <w:rPr>
                              <w:rFonts w:ascii="Times New Roman" w:hAnsi="Times New Roman" w:cs="Times New Roman"/>
                            </w:rPr>
                          </w:pPr>
                          <w:r w:rsidRPr="005C2B0C">
                            <w:rPr>
                              <w:rFonts w:ascii="Times New Roman" w:hAnsi="Times New Roman" w:cs="Times New Roman"/>
                              <w:b/>
                            </w:rPr>
                            <w:t>Section 18</w:t>
                          </w:r>
                          <w:r w:rsidRPr="005C2B0C">
                            <w:rPr>
                              <w:rFonts w:ascii="Times New Roman" w:hAnsi="Times New Roman" w:cs="Times New Roman"/>
                            </w:rPr>
                            <w:t>: Developers’ failure to give possession of apartment or plot on time entitles homebuyer to get back amount provided at prescribed rate in case of withdrawing or entitled to interest for every month till handover of possession in case he does not want to retire.</w:t>
                          </w:r>
                        </w:p>
                        <w:p w14:paraId="426F3F32" w14:textId="77777777" w:rsidR="00360147" w:rsidRPr="005C2B0C" w:rsidRDefault="00360147" w:rsidP="00360147">
                          <w:pPr>
                            <w:spacing w:after="0" w:line="240" w:lineRule="auto"/>
                            <w:rPr>
                              <w:rFonts w:ascii="Times New Roman" w:hAnsi="Times New Roman" w:cs="Times New Roman"/>
                            </w:rPr>
                          </w:pPr>
                          <w:r w:rsidRPr="005C2B0C">
                            <w:rPr>
                              <w:rFonts w:ascii="Times New Roman" w:hAnsi="Times New Roman" w:cs="Times New Roman"/>
                              <w:b/>
                            </w:rPr>
                            <w:t>Section 20</w:t>
                          </w:r>
                          <w:r w:rsidRPr="005C2B0C">
                            <w:rPr>
                              <w:rFonts w:ascii="Times New Roman" w:hAnsi="Times New Roman" w:cs="Times New Roman"/>
                            </w:rPr>
                            <w:t>: Concerned state government would establish RERA within one year from Act's commencement</w:t>
                          </w:r>
                        </w:p>
                        <w:p w14:paraId="40D845CB" w14:textId="77777777" w:rsidR="00360147" w:rsidRPr="005C2B0C" w:rsidRDefault="00360147" w:rsidP="00360147">
                          <w:pPr>
                            <w:spacing w:after="0" w:line="240" w:lineRule="auto"/>
                            <w:rPr>
                              <w:rFonts w:ascii="Times New Roman" w:hAnsi="Times New Roman" w:cs="Times New Roman"/>
                            </w:rPr>
                          </w:pPr>
                          <w:r w:rsidRPr="005C2B0C">
                            <w:rPr>
                              <w:rFonts w:ascii="Times New Roman" w:hAnsi="Times New Roman" w:cs="Times New Roman"/>
                              <w:b/>
                            </w:rPr>
                            <w:t>Section 38:</w:t>
                          </w:r>
                          <w:r w:rsidRPr="005C2B0C">
                            <w:rPr>
                              <w:rFonts w:ascii="Times New Roman" w:hAnsi="Times New Roman" w:cs="Times New Roman"/>
                            </w:rPr>
                            <w:t xml:space="preserve"> RERA authority can, </w:t>
                          </w:r>
                          <w:r w:rsidRPr="005C2B0C">
                            <w:rPr>
                              <w:rStyle w:val="Emphasis"/>
                              <w:rFonts w:ascii="Times New Roman" w:hAnsi="Times New Roman" w:cs="Times New Roman"/>
                            </w:rPr>
                            <w:t>suo motu</w:t>
                          </w:r>
                          <w:r w:rsidRPr="005C2B0C">
                            <w:rPr>
                              <w:rFonts w:ascii="Times New Roman" w:hAnsi="Times New Roman" w:cs="Times New Roman"/>
                            </w:rPr>
                            <w:t>, refer to Competition Commission of India, if issue relating to competition comes up before it having an appreciable effect on real estate sector.</w:t>
                          </w:r>
                        </w:p>
                        <w:p w14:paraId="43FA546A" w14:textId="77777777" w:rsidR="00360147" w:rsidRPr="005C2B0C" w:rsidRDefault="00360147" w:rsidP="00360147">
                          <w:pPr>
                            <w:spacing w:after="0" w:line="240" w:lineRule="auto"/>
                            <w:rPr>
                              <w:rFonts w:ascii="Times New Roman" w:hAnsi="Times New Roman" w:cs="Times New Roman"/>
                              <w:b/>
                            </w:rPr>
                          </w:pPr>
                          <w:r w:rsidRPr="005C2B0C">
                            <w:rPr>
                              <w:rFonts w:ascii="Times New Roman" w:hAnsi="Times New Roman" w:cs="Times New Roman"/>
                              <w:b/>
                            </w:rPr>
                            <w:t xml:space="preserve">Section 43: </w:t>
                          </w:r>
                          <w:r w:rsidRPr="005C2B0C">
                            <w:rPr>
                              <w:rFonts w:ascii="Times New Roman" w:hAnsi="Times New Roman" w:cs="Times New Roman"/>
                            </w:rPr>
                            <w:t>Respective state government has to establish real estate Appellate Tribunal within one year from the Act's commencement</w:t>
                          </w:r>
                        </w:p>
                        <w:p w14:paraId="75852DE9" w14:textId="77777777" w:rsidR="00360147" w:rsidRPr="005C2B0C" w:rsidRDefault="00360147" w:rsidP="00360147">
                          <w:pPr>
                            <w:spacing w:after="0" w:line="240" w:lineRule="auto"/>
                            <w:rPr>
                              <w:rFonts w:ascii="Times New Roman" w:hAnsi="Times New Roman" w:cs="Times New Roman"/>
                              <w:b/>
                            </w:rPr>
                          </w:pPr>
                          <w:r w:rsidRPr="005C2B0C">
                            <w:rPr>
                              <w:rFonts w:ascii="Times New Roman" w:hAnsi="Times New Roman" w:cs="Times New Roman"/>
                              <w:b/>
                            </w:rPr>
                            <w:t xml:space="preserve">Section 43 (5): </w:t>
                          </w:r>
                          <w:r w:rsidRPr="005C2B0C">
                            <w:rPr>
                              <w:rFonts w:ascii="Times New Roman" w:hAnsi="Times New Roman" w:cs="Times New Roman"/>
                            </w:rPr>
                            <w:t>Aggrieved can appeal before Appellate Tribunal if any person is unsatisfied with decision or order by authority or adjudicatory officer. If promoter files an appeal before, he has to deposit 30% of penalty or a higher percentage before hearing appeal petition</w:t>
                          </w:r>
                        </w:p>
                        <w:p w14:paraId="113F47D2" w14:textId="77777777" w:rsidR="00360147" w:rsidRPr="005C2B0C" w:rsidRDefault="00360147" w:rsidP="00360147">
                          <w:pPr>
                            <w:spacing w:after="0" w:line="240" w:lineRule="auto"/>
                            <w:rPr>
                              <w:rFonts w:ascii="Times New Roman" w:hAnsi="Times New Roman" w:cs="Times New Roman"/>
                              <w:b/>
                            </w:rPr>
                          </w:pPr>
                          <w:r w:rsidRPr="005C2B0C">
                            <w:rPr>
                              <w:rFonts w:ascii="Times New Roman" w:hAnsi="Times New Roman" w:cs="Times New Roman"/>
                              <w:b/>
                            </w:rPr>
                            <w:t xml:space="preserve">Section 58: </w:t>
                          </w:r>
                          <w:r w:rsidRPr="005C2B0C">
                            <w:rPr>
                              <w:rFonts w:ascii="Times New Roman" w:hAnsi="Times New Roman" w:cs="Times New Roman"/>
                            </w:rPr>
                            <w:t>If anyone is unsatisfied with Appellate Tribunal’s decision or order, he can appeal to High Court on grounds given in section100 of civil procedure code1908</w:t>
                          </w:r>
                        </w:p>
                        <w:p w14:paraId="43B306A6" w14:textId="77777777" w:rsidR="00360147" w:rsidRPr="005C2B0C" w:rsidRDefault="00360147" w:rsidP="00360147">
                          <w:pPr>
                            <w:spacing w:after="0" w:line="240" w:lineRule="auto"/>
                            <w:rPr>
                              <w:rFonts w:ascii="Times New Roman" w:hAnsi="Times New Roman" w:cs="Times New Roman"/>
                              <w:b/>
                            </w:rPr>
                          </w:pPr>
                          <w:r w:rsidRPr="005C2B0C">
                            <w:rPr>
                              <w:rFonts w:ascii="Times New Roman" w:hAnsi="Times New Roman" w:cs="Times New Roman"/>
                              <w:b/>
                            </w:rPr>
                            <w:t>Section 71:</w:t>
                          </w:r>
                          <w:r w:rsidRPr="005C2B0C">
                            <w:rPr>
                              <w:rFonts w:ascii="Times New Roman" w:hAnsi="Times New Roman" w:cs="Times New Roman"/>
                            </w:rPr>
                            <w:t xml:space="preserve"> To determine compensation, RERA can appoint one or more judicial persons as adjudicating authority, who is or has been District Judge for holding inquiry</w:t>
                          </w:r>
                        </w:p>
                        <w:p w14:paraId="4612F375" w14:textId="77777777" w:rsidR="00360147" w:rsidRPr="005C2B0C" w:rsidRDefault="00360147" w:rsidP="00360147">
                          <w:pPr>
                            <w:spacing w:after="0" w:line="240" w:lineRule="auto"/>
                            <w:rPr>
                              <w:rFonts w:ascii="Times New Roman" w:hAnsi="Times New Roman" w:cs="Times New Roman"/>
                            </w:rPr>
                          </w:pPr>
                          <w:r w:rsidRPr="005C2B0C">
                            <w:rPr>
                              <w:rFonts w:ascii="Times New Roman" w:hAnsi="Times New Roman" w:cs="Times New Roman"/>
                              <w:b/>
                            </w:rPr>
                            <w:t>Section 84</w:t>
                          </w:r>
                          <w:r w:rsidRPr="005C2B0C">
                            <w:rPr>
                              <w:rFonts w:ascii="Times New Roman" w:hAnsi="Times New Roman" w:cs="Times New Roman"/>
                            </w:rPr>
                            <w:t>: State to prepare Rules for carrying out Act's implementation within six months of Act's commencement.</w:t>
                          </w:r>
                        </w:p>
                        <w:p w14:paraId="6012B195" w14:textId="77777777" w:rsidR="00360147" w:rsidRPr="00532960" w:rsidRDefault="00360147" w:rsidP="00360147">
                          <w:pPr>
                            <w:spacing w:after="0" w:line="240" w:lineRule="auto"/>
                            <w:rPr>
                              <w:rFonts w:ascii="Times New Roman" w:hAnsi="Times New Roman" w:cs="Times New Roman"/>
                              <w:b/>
                              <w:sz w:val="20"/>
                            </w:rPr>
                          </w:pPr>
                        </w:p>
                        <w:p w14:paraId="4833986A" w14:textId="77777777" w:rsidR="00360147" w:rsidRPr="00532960" w:rsidRDefault="00360147" w:rsidP="00360147">
                          <w:pPr>
                            <w:spacing w:after="0" w:line="240" w:lineRule="auto"/>
                            <w:rPr>
                              <w:rFonts w:ascii="Times New Roman" w:hAnsi="Times New Roman" w:cs="Times New Roman"/>
                              <w:sz w:val="20"/>
                            </w:rPr>
                          </w:pPr>
                        </w:p>
                        <w:p w14:paraId="7E6AFAF0" w14:textId="77777777" w:rsidR="00360147" w:rsidRDefault="00360147" w:rsidP="00360147">
                          <w:pPr>
                            <w:spacing w:after="0" w:line="240" w:lineRule="auto"/>
                          </w:pPr>
                        </w:p>
                        <w:p w14:paraId="6929C09F" w14:textId="77777777" w:rsidR="00360147" w:rsidRPr="00E468E9" w:rsidRDefault="00360147" w:rsidP="00360147">
                          <w:pPr>
                            <w:spacing w:line="240" w:lineRule="auto"/>
                            <w:rPr>
                              <w:rFonts w:ascii="Times New Roman" w:hAnsi="Times New Roman" w:cs="Times New Roman"/>
                              <w:sz w:val="24"/>
                              <w:szCs w:val="24"/>
                            </w:rPr>
                          </w:pPr>
                        </w:p>
                      </w:txbxContent>
                    </v:textbox>
                  </v:rect>
                  <v:rect id="Rectangle 8" o:spid="_x0000_s1032" style="position:absolute;left:801;top:1741;width:2346;height:18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">
                    <v:textbox>
                      <w:txbxContent>
                        <w:p w14:paraId="10C5DAED" w14:textId="77777777" w:rsidR="00360147" w:rsidRPr="00F35D8A" w:rsidRDefault="00360147" w:rsidP="00360147">
                          <w:pPr>
                            <w:spacing w:after="0" w:line="240" w:lineRule="auto"/>
                            <w:jc w:val="center"/>
                            <w:rPr>
                              <w:rFonts w:ascii="Times New Roman" w:hAnsi="Times New Roman" w:cs="Times New Roman"/>
                              <w:sz w:val="24"/>
                              <w:szCs w:val="24"/>
                            </w:rPr>
                          </w:pPr>
                          <w:r w:rsidRPr="00F35D8A">
                            <w:rPr>
                              <w:rFonts w:ascii="Times New Roman" w:hAnsi="Times New Roman" w:cs="Times New Roman"/>
                              <w:b/>
                              <w:sz w:val="24"/>
                              <w:szCs w:val="24"/>
                            </w:rPr>
                            <w:t>REDRA, 2016</w:t>
                          </w:r>
                        </w:p>
                        <w:p w14:paraId="116C769E" w14:textId="77777777" w:rsidR="00360147" w:rsidRPr="00F35D8A" w:rsidRDefault="00360147" w:rsidP="00360147">
                          <w:pPr>
                            <w:spacing w:after="0" w:line="240" w:lineRule="auto"/>
                            <w:jc w:val="center"/>
                            <w:rPr>
                              <w:rFonts w:ascii="Times New Roman" w:hAnsi="Times New Roman" w:cs="Times New Roman"/>
                              <w:sz w:val="24"/>
                              <w:szCs w:val="24"/>
                            </w:rPr>
                          </w:pPr>
                          <w:r w:rsidRPr="00F35D8A">
                            <w:rPr>
                              <w:rFonts w:ascii="Times New Roman" w:hAnsi="Times New Roman" w:cs="Times New Roman"/>
                              <w:b/>
                              <w:sz w:val="24"/>
                              <w:szCs w:val="25"/>
                              <w:shd w:val="clear" w:color="auto" w:fill="FFFFFF"/>
                            </w:rPr>
                            <w:t>25 March</w:t>
                          </w:r>
                          <w:r w:rsidRPr="00F35D8A">
                            <w:rPr>
                              <w:rFonts w:ascii="Times New Roman" w:hAnsi="Times New Roman" w:cs="Times New Roman"/>
                              <w:sz w:val="24"/>
                              <w:szCs w:val="25"/>
                              <w:shd w:val="clear" w:color="auto" w:fill="FFFFFF"/>
                            </w:rPr>
                            <w:t> </w:t>
                          </w:r>
                          <w:r w:rsidRPr="00F35D8A">
                            <w:rPr>
                              <w:rFonts w:ascii="Times New Roman" w:hAnsi="Times New Roman" w:cs="Times New Roman"/>
                              <w:b/>
                              <w:bCs/>
                              <w:sz w:val="24"/>
                              <w:szCs w:val="25"/>
                              <w:shd w:val="clear" w:color="auto" w:fill="FFFFFF"/>
                            </w:rPr>
                            <w:t>2016</w:t>
                          </w:r>
                          <w:r w:rsidRPr="00F35D8A">
                            <w:rPr>
                              <w:rFonts w:ascii="Arial" w:hAnsi="Arial" w:cs="Arial"/>
                              <w:sz w:val="25"/>
                              <w:szCs w:val="25"/>
                              <w:shd w:val="clear" w:color="auto" w:fill="FFFFFF"/>
                            </w:rPr>
                            <w:t>.</w:t>
                          </w:r>
                        </w:p>
                        <w:p w14:paraId="090F3E94" w14:textId="77777777" w:rsidR="00360147" w:rsidRPr="00F35D8A" w:rsidRDefault="00360147" w:rsidP="00360147">
                          <w:pPr>
                            <w:spacing w:after="0" w:line="240" w:lineRule="auto"/>
                            <w:jc w:val="center"/>
                            <w:rPr>
                              <w:rFonts w:ascii="Times New Roman" w:hAnsi="Times New Roman" w:cs="Times New Roman"/>
                              <w:sz w:val="24"/>
                              <w:szCs w:val="24"/>
                            </w:rPr>
                          </w:pPr>
                          <w:r w:rsidRPr="00F35D8A">
                            <w:rPr>
                              <w:rFonts w:ascii="Times New Roman" w:hAnsi="Times New Roman" w:cs="Times New Roman"/>
                              <w:sz w:val="24"/>
                              <w:szCs w:val="24"/>
                            </w:rPr>
                            <w:t>[Greater openness, accountability, citizen focus, and financial discipline]</w:t>
                          </w:r>
                        </w:p>
                        <w:p w14:paraId="28E06991" w14:textId="77777777" w:rsidR="00360147" w:rsidRPr="00F35D8A" w:rsidRDefault="00360147" w:rsidP="00360147">
                          <w:pPr>
                            <w:spacing w:after="0"/>
                            <w:jc w:val="center"/>
                            <w:rPr>
                              <w:rFonts w:ascii="Times New Roman" w:hAnsi="Times New Roman" w:cs="Times New Roman"/>
                              <w:b/>
                              <w:sz w:val="24"/>
                            </w:rPr>
                          </w:pPr>
                        </w:p>
                      </w:txbxContent>
                    </v:textbox>
                  </v:rect>
                  <v:rect id="Rectangle 9" o:spid="_x0000_s1033" style="position:absolute;left:771;top:4533;width:2376;height:14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">
                    <v:textbox>
                      <w:txbxContent>
                        <w:p w14:paraId="3207352A" w14:textId="77777777" w:rsidR="00360147" w:rsidRPr="005C2B0C" w:rsidRDefault="00360147" w:rsidP="00360147">
                          <w:pPr>
                            <w:spacing w:after="0" w:line="240" w:lineRule="auto"/>
                            <w:jc w:val="center"/>
                            <w:rPr>
                              <w:rFonts w:ascii="Times New Roman" w:hAnsi="Times New Roman" w:cs="Times New Roman"/>
                              <w:sz w:val="24"/>
                            </w:rPr>
                          </w:pPr>
                          <w:r w:rsidRPr="005C2B0C">
                            <w:rPr>
                              <w:rFonts w:ascii="Times New Roman" w:hAnsi="Times New Roman" w:cs="Times New Roman"/>
                              <w:b/>
                              <w:sz w:val="24"/>
                            </w:rPr>
                            <w:t>1May 2016</w:t>
                          </w:r>
                          <w:r w:rsidRPr="005C2B0C">
                            <w:rPr>
                              <w:rFonts w:ascii="Times New Roman" w:hAnsi="Times New Roman" w:cs="Times New Roman"/>
                              <w:sz w:val="24"/>
                            </w:rPr>
                            <w:t xml:space="preserve"> Implementation with 59 out of 92 provisions</w:t>
                          </w:r>
                        </w:p>
                        <w:p w14:paraId="598F6618" w14:textId="77777777" w:rsidR="00360147" w:rsidRDefault="00360147" w:rsidP="00360147"/>
                      </w:txbxContent>
                    </v:textbox>
                  </v:rect>
                  <v:rect id="Rectangle 10" o:spid="_x0000_s1034" style="position:absolute;left:801;top:6884;width:2346;height:13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">
                    <v:textbox>
                      <w:txbxContent>
                        <w:p w14:paraId="2F732B81" w14:textId="77777777" w:rsidR="00360147" w:rsidRPr="005C2B0C" w:rsidRDefault="00360147" w:rsidP="00360147">
                          <w:pPr>
                            <w:spacing w:after="0" w:line="240" w:lineRule="auto"/>
                            <w:jc w:val="center"/>
                            <w:rPr>
                              <w:rFonts w:ascii="Times New Roman" w:hAnsi="Times New Roman" w:cs="Times New Roman"/>
                              <w:b/>
                              <w:sz w:val="24"/>
                            </w:rPr>
                          </w:pPr>
                          <w:r w:rsidRPr="005C2B0C">
                            <w:rPr>
                              <w:rFonts w:ascii="Times New Roman" w:hAnsi="Times New Roman" w:cs="Times New Roman"/>
                              <w:b/>
                              <w:sz w:val="24"/>
                            </w:rPr>
                            <w:t>1May 2017</w:t>
                          </w:r>
                        </w:p>
                        <w:p w14:paraId="7058C229" w14:textId="77777777" w:rsidR="00360147" w:rsidRPr="005C2B0C" w:rsidRDefault="00360147" w:rsidP="00360147">
                          <w:pPr>
                            <w:spacing w:after="0" w:line="240" w:lineRule="auto"/>
                            <w:jc w:val="center"/>
                            <w:rPr>
                              <w:rFonts w:ascii="Times New Roman" w:hAnsi="Times New Roman" w:cs="Times New Roman"/>
                              <w:sz w:val="24"/>
                            </w:rPr>
                          </w:pPr>
                          <w:r w:rsidRPr="005C2B0C">
                            <w:rPr>
                              <w:rFonts w:ascii="Times New Roman" w:hAnsi="Times New Roman" w:cs="Times New Roman"/>
                              <w:sz w:val="24"/>
                            </w:rPr>
                            <w:t>Implementation of rest 33 provisions</w:t>
                          </w:r>
                        </w:p>
                        <w:p w14:paraId="181D97FB" w14:textId="77777777" w:rsidR="00360147" w:rsidRPr="005C2B0C" w:rsidRDefault="00360147" w:rsidP="00360147">
                          <w:pPr>
                            <w:rPr>
                              <w:rFonts w:ascii="Times New Roman" w:hAnsi="Times New Roman" w:cs="Times New Roman"/>
                            </w:rPr>
                          </w:pPr>
                        </w:p>
                      </w:txbxContent>
                    </v:textbox>
                  </v:rect>
                  <v:shape id="AutoShape 11" o:spid="_x0000_s1035" type="#_x0000_t32" style="position:absolute;left:1889;top:5981;width:1;height:90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">
                    <v:stroke endarrow="block"/>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12" o:spid="_x0000_s1036" type="#_x0000_t13" style="position:absolute;left:3147;top:2495;width:775;height:1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"/>
                  <v:rect id="Rectangle 13" o:spid="_x0000_s1037" style="position:absolute;left:845;top:9047;width:2346;height:18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">
                    <v:textbox>
                      <w:txbxContent>
                        <w:p w14:paraId="6811A0E3" w14:textId="77777777" w:rsidR="00360147" w:rsidRPr="005C2B0C" w:rsidRDefault="00360147" w:rsidP="00360147">
                          <w:pPr>
                            <w:spacing w:after="0" w:line="240" w:lineRule="auto"/>
                            <w:jc w:val="center"/>
                            <w:rPr>
                              <w:rFonts w:ascii="Times New Roman" w:hAnsi="Times New Roman" w:cs="Times New Roman"/>
                              <w:b/>
                              <w:sz w:val="24"/>
                            </w:rPr>
                          </w:pPr>
                          <w:r w:rsidRPr="005C2B0C">
                            <w:rPr>
                              <w:rFonts w:ascii="Times New Roman" w:hAnsi="Times New Roman" w:cs="Times New Roman"/>
                              <w:b/>
                              <w:sz w:val="24"/>
                            </w:rPr>
                            <w:t>4 September 2017</w:t>
                          </w:r>
                        </w:p>
                        <w:p w14:paraId="07561BD4" w14:textId="77777777" w:rsidR="00360147" w:rsidRPr="005C2B0C" w:rsidRDefault="00360147" w:rsidP="00360147">
                          <w:pPr>
                            <w:spacing w:after="0" w:line="240" w:lineRule="auto"/>
                            <w:jc w:val="center"/>
                            <w:rPr>
                              <w:rFonts w:ascii="Times New Roman" w:hAnsi="Times New Roman" w:cs="Times New Roman"/>
                              <w:sz w:val="24"/>
                            </w:rPr>
                          </w:pPr>
                          <w:r w:rsidRPr="005C2B0C">
                            <w:rPr>
                              <w:rFonts w:ascii="Times New Roman" w:hAnsi="Times New Roman" w:cs="Times New Roman"/>
                              <w:sz w:val="24"/>
                            </w:rPr>
                            <w:t>Constitutional validity of RERDA, 2016 upheld by</w:t>
                          </w:r>
                        </w:p>
                        <w:p w14:paraId="0D76550F" w14:textId="77777777" w:rsidR="00360147" w:rsidRPr="005C2B0C" w:rsidRDefault="00360147" w:rsidP="00360147">
                          <w:pPr>
                            <w:spacing w:after="0" w:line="240" w:lineRule="auto"/>
                            <w:jc w:val="center"/>
                            <w:rPr>
                              <w:rFonts w:ascii="Times New Roman" w:hAnsi="Times New Roman" w:cs="Times New Roman"/>
                              <w:sz w:val="24"/>
                            </w:rPr>
                          </w:pPr>
                          <w:r w:rsidRPr="005C2B0C">
                            <w:rPr>
                              <w:rFonts w:ascii="Times New Roman" w:hAnsi="Times New Roman" w:cs="Times New Roman"/>
                              <w:sz w:val="24"/>
                            </w:rPr>
                            <w:t>Indian Supreme Court</w:t>
                          </w:r>
                        </w:p>
                        <w:p w14:paraId="0FA9C70A" w14:textId="77777777" w:rsidR="00360147" w:rsidRDefault="00360147" w:rsidP="00360147"/>
                      </w:txbxContent>
                    </v:textbox>
                  </v:rect>
                  <v:shape id="AutoShape 14" o:spid="_x0000_s1038" type="#_x0000_t32" style="position:absolute;left:1948;top:8250;width:0;height:79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">
                    <v:stroke endarrow="block"/>
                  </v:shape>
                </v:group>
              </v:group>
            </w:pict>
          </mc:Fallback>
        </mc:AlternateContent>
      </w:r>
    </w:p>
    <w:p w14:paraId="77158019" w14:textId="77777777" w:rsidR="00360147" w:rsidRPr="001E388A" w:rsidRDefault="00360147" w:rsidP="00360147">
      <w:pPr>
        <w:spacing w:line="240" w:lineRule="auto"/>
        <w:ind w:left="-284"/>
        <w:jc w:val="both"/>
        <w:rPr>
          <w:rFonts w:ascii="Times New Roman" w:hAnsi="Times New Roman" w:cs="Times New Roman"/>
          <w:b/>
          <w:sz w:val="24"/>
          <w:szCs w:val="24"/>
        </w:rPr>
      </w:pPr>
    </w:p>
    <w:p w14:paraId="0EE03B51" w14:textId="77777777" w:rsidR="00360147" w:rsidRPr="001E388A" w:rsidRDefault="00360147" w:rsidP="00360147">
      <w:pPr>
        <w:spacing w:line="240" w:lineRule="auto"/>
        <w:ind w:left="-284"/>
        <w:jc w:val="both"/>
        <w:rPr>
          <w:rFonts w:ascii="Times New Roman" w:hAnsi="Times New Roman" w:cs="Times New Roman"/>
          <w:b/>
          <w:sz w:val="24"/>
          <w:szCs w:val="24"/>
        </w:rPr>
      </w:pPr>
    </w:p>
    <w:p w14:paraId="4B504C32" w14:textId="77777777" w:rsidR="00360147" w:rsidRPr="001E388A" w:rsidRDefault="00360147" w:rsidP="00360147">
      <w:pPr>
        <w:spacing w:line="240" w:lineRule="auto"/>
        <w:ind w:left="-284"/>
        <w:jc w:val="both"/>
        <w:rPr>
          <w:rFonts w:ascii="Times New Roman" w:hAnsi="Times New Roman" w:cs="Times New Roman"/>
          <w:b/>
          <w:sz w:val="24"/>
          <w:szCs w:val="24"/>
        </w:rPr>
      </w:pPr>
    </w:p>
    <w:p w14:paraId="6287F5BA" w14:textId="77777777" w:rsidR="00360147" w:rsidRPr="001E388A" w:rsidRDefault="00360147" w:rsidP="00360147">
      <w:pPr>
        <w:spacing w:line="240" w:lineRule="auto"/>
        <w:ind w:left="-284"/>
        <w:jc w:val="both"/>
        <w:rPr>
          <w:rFonts w:ascii="Times New Roman" w:hAnsi="Times New Roman" w:cs="Times New Roman"/>
          <w:b/>
          <w:sz w:val="24"/>
          <w:szCs w:val="24"/>
        </w:rPr>
      </w:pPr>
    </w:p>
    <w:p w14:paraId="14EAB910" w14:textId="77777777" w:rsidR="00360147" w:rsidRPr="001E388A" w:rsidRDefault="00360147" w:rsidP="00360147">
      <w:pPr>
        <w:spacing w:line="240" w:lineRule="auto"/>
        <w:ind w:left="-284"/>
        <w:jc w:val="both"/>
        <w:rPr>
          <w:rFonts w:ascii="Times New Roman" w:hAnsi="Times New Roman" w:cs="Times New Roman"/>
          <w:b/>
          <w:sz w:val="24"/>
          <w:szCs w:val="24"/>
        </w:rPr>
      </w:pPr>
    </w:p>
    <w:p w14:paraId="0BCA6226" w14:textId="77777777" w:rsidR="00360147" w:rsidRPr="001E388A" w:rsidRDefault="00360147" w:rsidP="00360147">
      <w:pPr>
        <w:spacing w:line="240" w:lineRule="auto"/>
        <w:ind w:left="-284"/>
        <w:jc w:val="both"/>
        <w:rPr>
          <w:rFonts w:ascii="Times New Roman" w:hAnsi="Times New Roman" w:cs="Times New Roman"/>
          <w:b/>
          <w:sz w:val="24"/>
          <w:szCs w:val="24"/>
        </w:rPr>
      </w:pPr>
    </w:p>
    <w:p w14:paraId="6E23FC48" w14:textId="77777777" w:rsidR="00360147" w:rsidRPr="001E388A" w:rsidRDefault="00360147" w:rsidP="00360147">
      <w:pPr>
        <w:spacing w:line="240" w:lineRule="auto"/>
        <w:ind w:left="-284"/>
        <w:jc w:val="both"/>
        <w:rPr>
          <w:rFonts w:ascii="Times New Roman" w:hAnsi="Times New Roman" w:cs="Times New Roman"/>
          <w:b/>
          <w:sz w:val="24"/>
          <w:szCs w:val="24"/>
        </w:rPr>
      </w:pPr>
    </w:p>
    <w:p w14:paraId="75924400" w14:textId="77777777" w:rsidR="00360147" w:rsidRPr="001E388A" w:rsidRDefault="00360147" w:rsidP="00360147">
      <w:pPr>
        <w:spacing w:line="240" w:lineRule="auto"/>
        <w:ind w:left="-284"/>
        <w:jc w:val="both"/>
        <w:rPr>
          <w:rFonts w:ascii="Times New Roman" w:hAnsi="Times New Roman" w:cs="Times New Roman"/>
          <w:b/>
          <w:sz w:val="24"/>
          <w:szCs w:val="24"/>
        </w:rPr>
      </w:pPr>
    </w:p>
    <w:p w14:paraId="074798EF" w14:textId="77777777" w:rsidR="00360147" w:rsidRPr="001E388A" w:rsidRDefault="00360147" w:rsidP="00360147">
      <w:pPr>
        <w:spacing w:line="240" w:lineRule="auto"/>
        <w:ind w:left="-284"/>
        <w:jc w:val="both"/>
        <w:rPr>
          <w:rFonts w:ascii="Times New Roman" w:hAnsi="Times New Roman" w:cs="Times New Roman"/>
          <w:b/>
          <w:sz w:val="24"/>
          <w:szCs w:val="24"/>
        </w:rPr>
      </w:pPr>
    </w:p>
    <w:p w14:paraId="60C2AFB6" w14:textId="77777777" w:rsidR="00360147" w:rsidRPr="001E388A" w:rsidRDefault="00360147" w:rsidP="00360147">
      <w:pPr>
        <w:spacing w:line="240" w:lineRule="auto"/>
        <w:ind w:left="-284"/>
        <w:jc w:val="both"/>
        <w:rPr>
          <w:rFonts w:ascii="Times New Roman" w:hAnsi="Times New Roman" w:cs="Times New Roman"/>
          <w:b/>
          <w:sz w:val="24"/>
          <w:szCs w:val="24"/>
        </w:rPr>
      </w:pPr>
    </w:p>
    <w:p w14:paraId="27DBBD5F" w14:textId="77777777" w:rsidR="00360147" w:rsidRPr="001E388A" w:rsidRDefault="00360147" w:rsidP="00360147">
      <w:pPr>
        <w:spacing w:line="240" w:lineRule="auto"/>
        <w:ind w:left="-284"/>
        <w:jc w:val="both"/>
        <w:rPr>
          <w:rFonts w:ascii="Times New Roman" w:hAnsi="Times New Roman" w:cs="Times New Roman"/>
          <w:b/>
          <w:sz w:val="24"/>
          <w:szCs w:val="24"/>
        </w:rPr>
      </w:pPr>
    </w:p>
    <w:p w14:paraId="33FCC0B3" w14:textId="77777777" w:rsidR="00360147" w:rsidRPr="001E388A" w:rsidRDefault="00360147" w:rsidP="00360147">
      <w:pPr>
        <w:spacing w:line="240" w:lineRule="auto"/>
        <w:ind w:left="-284"/>
        <w:jc w:val="both"/>
        <w:rPr>
          <w:rFonts w:ascii="Times New Roman" w:hAnsi="Times New Roman" w:cs="Times New Roman"/>
          <w:b/>
          <w:sz w:val="24"/>
          <w:szCs w:val="24"/>
        </w:rPr>
      </w:pPr>
    </w:p>
    <w:p w14:paraId="02796F0B" w14:textId="77777777" w:rsidR="00360147" w:rsidRPr="001E388A" w:rsidRDefault="00360147" w:rsidP="00360147">
      <w:pPr>
        <w:spacing w:line="240" w:lineRule="auto"/>
        <w:ind w:left="-284"/>
        <w:jc w:val="both"/>
        <w:rPr>
          <w:rFonts w:ascii="Times New Roman" w:hAnsi="Times New Roman" w:cs="Times New Roman"/>
          <w:b/>
          <w:sz w:val="24"/>
          <w:szCs w:val="24"/>
        </w:rPr>
      </w:pPr>
    </w:p>
    <w:p w14:paraId="07A5AE93" w14:textId="77777777" w:rsidR="00360147" w:rsidRPr="001E388A" w:rsidRDefault="00360147" w:rsidP="00360147">
      <w:pPr>
        <w:spacing w:line="240" w:lineRule="auto"/>
        <w:ind w:left="-284"/>
        <w:jc w:val="both"/>
        <w:rPr>
          <w:rFonts w:ascii="Times New Roman" w:hAnsi="Times New Roman" w:cs="Times New Roman"/>
          <w:b/>
          <w:sz w:val="24"/>
          <w:szCs w:val="24"/>
        </w:rPr>
      </w:pPr>
    </w:p>
    <w:p w14:paraId="7A26EC02" w14:textId="77777777" w:rsidR="00360147" w:rsidRPr="001E388A" w:rsidRDefault="00360147" w:rsidP="00360147">
      <w:pPr>
        <w:spacing w:line="240" w:lineRule="auto"/>
        <w:ind w:left="-284"/>
        <w:jc w:val="both"/>
        <w:rPr>
          <w:rFonts w:ascii="Times New Roman" w:hAnsi="Times New Roman" w:cs="Times New Roman"/>
          <w:b/>
          <w:sz w:val="24"/>
          <w:szCs w:val="24"/>
        </w:rPr>
      </w:pPr>
    </w:p>
    <w:p w14:paraId="4238F8CF" w14:textId="77777777" w:rsidR="00360147" w:rsidRPr="001E388A" w:rsidRDefault="00360147" w:rsidP="00360147">
      <w:pPr>
        <w:spacing w:line="240" w:lineRule="auto"/>
        <w:ind w:left="-284"/>
        <w:jc w:val="both"/>
        <w:rPr>
          <w:rFonts w:ascii="Times New Roman" w:hAnsi="Times New Roman" w:cs="Times New Roman"/>
          <w:b/>
          <w:sz w:val="24"/>
          <w:szCs w:val="24"/>
        </w:rPr>
      </w:pPr>
    </w:p>
    <w:p w14:paraId="1EAE0414" w14:textId="77777777" w:rsidR="00360147" w:rsidRPr="001E388A" w:rsidRDefault="00360147" w:rsidP="00360147">
      <w:pPr>
        <w:spacing w:line="240" w:lineRule="auto"/>
        <w:ind w:left="-284"/>
        <w:jc w:val="both"/>
        <w:rPr>
          <w:rFonts w:ascii="Times New Roman" w:hAnsi="Times New Roman" w:cs="Times New Roman"/>
          <w:b/>
          <w:sz w:val="24"/>
          <w:szCs w:val="24"/>
        </w:rPr>
      </w:pPr>
    </w:p>
    <w:p w14:paraId="14DF35CE" w14:textId="77777777" w:rsidR="00360147" w:rsidRPr="001E388A" w:rsidRDefault="00360147" w:rsidP="00360147">
      <w:pPr>
        <w:spacing w:line="240" w:lineRule="auto"/>
        <w:ind w:left="-284"/>
        <w:jc w:val="both"/>
        <w:rPr>
          <w:rFonts w:ascii="Times New Roman" w:hAnsi="Times New Roman" w:cs="Times New Roman"/>
          <w:b/>
          <w:sz w:val="24"/>
          <w:szCs w:val="24"/>
        </w:rPr>
      </w:pPr>
    </w:p>
    <w:p w14:paraId="521FDEB3" w14:textId="77777777" w:rsidR="00360147" w:rsidRPr="001E388A" w:rsidRDefault="00360147" w:rsidP="00360147">
      <w:pPr>
        <w:spacing w:line="240" w:lineRule="auto"/>
        <w:ind w:left="-284"/>
        <w:jc w:val="both"/>
        <w:rPr>
          <w:rFonts w:ascii="Times New Roman" w:hAnsi="Times New Roman" w:cs="Times New Roman"/>
          <w:b/>
          <w:sz w:val="24"/>
          <w:szCs w:val="24"/>
        </w:rPr>
      </w:pPr>
    </w:p>
    <w:p w14:paraId="2BAF6214" w14:textId="77777777" w:rsidR="00360147" w:rsidRPr="001E388A" w:rsidRDefault="00360147" w:rsidP="00360147">
      <w:pPr>
        <w:spacing w:line="240" w:lineRule="auto"/>
        <w:ind w:left="-284"/>
        <w:jc w:val="both"/>
        <w:rPr>
          <w:rFonts w:ascii="Times New Roman" w:hAnsi="Times New Roman" w:cs="Times New Roman"/>
          <w:b/>
          <w:sz w:val="24"/>
          <w:szCs w:val="24"/>
        </w:rPr>
      </w:pPr>
    </w:p>
    <w:p w14:paraId="02526612" w14:textId="77777777" w:rsidR="00360147" w:rsidRPr="001E388A" w:rsidRDefault="00360147" w:rsidP="00360147">
      <w:pPr>
        <w:spacing w:line="240" w:lineRule="auto"/>
        <w:ind w:left="-284"/>
        <w:jc w:val="both"/>
        <w:rPr>
          <w:rFonts w:ascii="Times New Roman" w:hAnsi="Times New Roman" w:cs="Times New Roman"/>
          <w:b/>
          <w:sz w:val="24"/>
          <w:szCs w:val="24"/>
        </w:rPr>
      </w:pPr>
    </w:p>
    <w:p w14:paraId="2E227AFC" w14:textId="77777777" w:rsidR="00360147" w:rsidRPr="001E388A" w:rsidRDefault="00360147" w:rsidP="00360147">
      <w:pPr>
        <w:spacing w:line="240" w:lineRule="auto"/>
        <w:ind w:left="-284"/>
        <w:jc w:val="both"/>
        <w:rPr>
          <w:rFonts w:ascii="Times New Roman" w:hAnsi="Times New Roman" w:cs="Times New Roman"/>
          <w:b/>
          <w:sz w:val="24"/>
          <w:szCs w:val="24"/>
        </w:rPr>
      </w:pPr>
    </w:p>
    <w:p w14:paraId="7BD4E319" w14:textId="77777777" w:rsidR="00360147" w:rsidRPr="001E388A" w:rsidRDefault="00360147" w:rsidP="00360147">
      <w:pPr>
        <w:spacing w:line="240" w:lineRule="auto"/>
        <w:ind w:left="-284"/>
        <w:jc w:val="both"/>
        <w:rPr>
          <w:rFonts w:ascii="Times New Roman" w:hAnsi="Times New Roman" w:cs="Times New Roman"/>
          <w:b/>
          <w:sz w:val="24"/>
          <w:szCs w:val="24"/>
        </w:rPr>
      </w:pPr>
    </w:p>
    <w:p w14:paraId="311926DA" w14:textId="77777777" w:rsidR="00360147" w:rsidRPr="001E388A" w:rsidRDefault="00360147" w:rsidP="00360147">
      <w:pPr>
        <w:spacing w:line="240" w:lineRule="auto"/>
        <w:ind w:left="-284"/>
        <w:jc w:val="both"/>
        <w:rPr>
          <w:rFonts w:ascii="Times New Roman" w:hAnsi="Times New Roman" w:cs="Times New Roman"/>
          <w:b/>
          <w:sz w:val="24"/>
          <w:szCs w:val="24"/>
        </w:rPr>
      </w:pPr>
    </w:p>
    <w:p w14:paraId="2CF43AE9" w14:textId="77777777" w:rsidR="00360147" w:rsidRPr="001E388A" w:rsidRDefault="00360147" w:rsidP="00360147">
      <w:pPr>
        <w:spacing w:line="240" w:lineRule="auto"/>
        <w:ind w:left="-284"/>
        <w:jc w:val="both"/>
        <w:rPr>
          <w:rFonts w:ascii="Times New Roman" w:hAnsi="Times New Roman" w:cs="Times New Roman"/>
          <w:b/>
          <w:sz w:val="24"/>
          <w:szCs w:val="24"/>
        </w:rPr>
      </w:pPr>
    </w:p>
    <w:p w14:paraId="3084BB96" w14:textId="77777777" w:rsidR="00360147" w:rsidRPr="001E388A" w:rsidRDefault="00360147" w:rsidP="00360147">
      <w:pPr>
        <w:spacing w:line="240" w:lineRule="auto"/>
        <w:ind w:left="-284"/>
        <w:jc w:val="both"/>
        <w:rPr>
          <w:rFonts w:ascii="Times New Roman" w:hAnsi="Times New Roman" w:cs="Times New Roman"/>
          <w:sz w:val="24"/>
          <w:szCs w:val="24"/>
        </w:rPr>
      </w:pPr>
    </w:p>
    <w:p w14:paraId="6F1D3325" w14:textId="77777777" w:rsidR="00360147" w:rsidRPr="001E388A" w:rsidRDefault="00360147" w:rsidP="00360147">
      <w:pPr>
        <w:spacing w:line="240" w:lineRule="auto"/>
        <w:ind w:left="-284"/>
        <w:jc w:val="both"/>
        <w:rPr>
          <w:rFonts w:ascii="Times New Roman" w:hAnsi="Times New Roman" w:cs="Times New Roman"/>
          <w:sz w:val="24"/>
          <w:szCs w:val="24"/>
        </w:rPr>
      </w:pPr>
    </w:p>
    <w:p w14:paraId="4E40017C" w14:textId="77777777" w:rsidR="00360147" w:rsidRPr="001E388A" w:rsidRDefault="00360147" w:rsidP="00360147">
      <w:pPr>
        <w:spacing w:line="240" w:lineRule="auto"/>
        <w:ind w:left="-284"/>
        <w:jc w:val="both"/>
        <w:rPr>
          <w:rFonts w:ascii="Times New Roman" w:hAnsi="Times New Roman" w:cs="Times New Roman"/>
          <w:sz w:val="24"/>
          <w:szCs w:val="24"/>
        </w:rPr>
      </w:pPr>
    </w:p>
    <w:p w14:paraId="0885D362" w14:textId="77777777" w:rsidR="00360147" w:rsidRPr="001E388A" w:rsidRDefault="00360147" w:rsidP="00360147">
      <w:pPr>
        <w:pStyle w:val="Heading2"/>
        <w:shd w:val="clear" w:color="auto" w:fill="FFFFFF"/>
        <w:spacing w:before="0" w:line="240" w:lineRule="auto"/>
        <w:rPr>
          <w:rStyle w:val="Strong"/>
          <w:rFonts w:ascii="Times New Roman" w:hAnsi="Times New Roman" w:cs="Times New Roman"/>
          <w:b/>
          <w:color w:val="auto"/>
          <w:sz w:val="24"/>
          <w:szCs w:val="24"/>
        </w:rPr>
      </w:pPr>
      <w:r w:rsidRPr="001E388A">
        <w:rPr>
          <w:rFonts w:ascii="Times New Roman" w:hAnsi="Times New Roman" w:cs="Times New Roman"/>
          <w:bCs w:val="0"/>
          <w:color w:val="auto"/>
          <w:sz w:val="24"/>
          <w:szCs w:val="24"/>
        </w:rPr>
        <w:lastRenderedPageBreak/>
        <w:t xml:space="preserve">Table A2: </w:t>
      </w:r>
      <w:r w:rsidRPr="001E388A">
        <w:rPr>
          <w:rStyle w:val="Strong"/>
          <w:rFonts w:ascii="Times New Roman" w:hAnsi="Times New Roman" w:cs="Times New Roman"/>
          <w:color w:val="auto"/>
          <w:sz w:val="24"/>
          <w:szCs w:val="24"/>
        </w:rPr>
        <w:t>Comparative analysis of legal options available to an aggrieved homebuyer.</w:t>
      </w:r>
    </w:p>
    <w:tbl>
      <w:tblPr>
        <w:tblStyle w:val="TableGrid"/>
        <w:tblW w:w="0" w:type="auto"/>
        <w:tblLook w:val="04A0" w:firstRow="1" w:lastRow="0" w:firstColumn="1" w:lastColumn="0" w:noHBand="0" w:noVBand="1"/>
      </w:tblPr>
      <w:tblGrid>
        <w:gridCol w:w="2607"/>
        <w:gridCol w:w="2121"/>
        <w:gridCol w:w="2155"/>
        <w:gridCol w:w="2133"/>
      </w:tblGrid>
      <w:tr w:rsidR="00360147" w:rsidRPr="001E388A" w14:paraId="02308CCF" w14:textId="77777777" w:rsidTr="006816B5">
        <w:trPr>
          <w:trHeight w:val="578"/>
        </w:trPr>
        <w:tc>
          <w:tcPr>
            <w:tcW w:w="2670" w:type="dxa"/>
          </w:tcPr>
          <w:p w14:paraId="110B0835" w14:textId="77777777" w:rsidR="00360147" w:rsidRPr="001E388A" w:rsidRDefault="00360147" w:rsidP="006816B5">
            <w:pPr>
              <w:outlineLvl w:val="1"/>
              <w:rPr>
                <w:rFonts w:ascii="Times New Roman" w:eastAsia="Times New Roman" w:hAnsi="Times New Roman" w:cs="Times New Roman"/>
                <w:bCs/>
                <w:sz w:val="24"/>
                <w:szCs w:val="24"/>
                <w:lang w:eastAsia="en-IN"/>
              </w:rPr>
            </w:pPr>
            <w:r w:rsidRPr="001E388A">
              <w:rPr>
                <w:rFonts w:ascii="Times New Roman" w:eastAsia="Times New Roman" w:hAnsi="Times New Roman" w:cs="Times New Roman"/>
                <w:bCs/>
                <w:sz w:val="24"/>
                <w:szCs w:val="24"/>
                <w:lang w:eastAsia="en-IN"/>
              </w:rPr>
              <w:t>Point of difference</w:t>
            </w:r>
          </w:p>
        </w:tc>
        <w:tc>
          <w:tcPr>
            <w:tcW w:w="2166" w:type="dxa"/>
          </w:tcPr>
          <w:p w14:paraId="6F46962B" w14:textId="77777777" w:rsidR="00360147" w:rsidRPr="001E388A" w:rsidRDefault="00360147" w:rsidP="006816B5">
            <w:pPr>
              <w:outlineLvl w:val="1"/>
              <w:rPr>
                <w:rFonts w:ascii="Times New Roman" w:eastAsia="Times New Roman" w:hAnsi="Times New Roman" w:cs="Times New Roman"/>
                <w:bCs/>
                <w:sz w:val="24"/>
                <w:szCs w:val="24"/>
                <w:lang w:eastAsia="en-IN"/>
              </w:rPr>
            </w:pPr>
            <w:r w:rsidRPr="001E388A">
              <w:rPr>
                <w:rFonts w:ascii="Times New Roman" w:eastAsia="Times New Roman" w:hAnsi="Times New Roman" w:cs="Times New Roman"/>
                <w:bCs/>
                <w:sz w:val="24"/>
                <w:szCs w:val="24"/>
                <w:lang w:eastAsia="en-IN"/>
              </w:rPr>
              <w:t>RERA</w:t>
            </w:r>
          </w:p>
        </w:tc>
        <w:tc>
          <w:tcPr>
            <w:tcW w:w="2206" w:type="dxa"/>
          </w:tcPr>
          <w:p w14:paraId="01FBE351" w14:textId="77777777" w:rsidR="00360147" w:rsidRPr="001E388A" w:rsidRDefault="00360147" w:rsidP="006816B5">
            <w:pPr>
              <w:outlineLvl w:val="1"/>
              <w:rPr>
                <w:rFonts w:ascii="Times New Roman" w:eastAsia="Times New Roman" w:hAnsi="Times New Roman" w:cs="Times New Roman"/>
                <w:bCs/>
                <w:sz w:val="24"/>
                <w:szCs w:val="24"/>
                <w:lang w:eastAsia="en-IN"/>
              </w:rPr>
            </w:pPr>
            <w:r w:rsidRPr="001E388A">
              <w:rPr>
                <w:rFonts w:ascii="Times New Roman" w:eastAsia="Times New Roman" w:hAnsi="Times New Roman" w:cs="Times New Roman"/>
                <w:bCs/>
                <w:sz w:val="24"/>
                <w:szCs w:val="24"/>
                <w:lang w:eastAsia="en-IN"/>
              </w:rPr>
              <w:t>Consumer Forum/ Court</w:t>
            </w:r>
          </w:p>
        </w:tc>
        <w:tc>
          <w:tcPr>
            <w:tcW w:w="2200" w:type="dxa"/>
          </w:tcPr>
          <w:p w14:paraId="374C38EC" w14:textId="77777777" w:rsidR="00360147" w:rsidRPr="001E388A" w:rsidRDefault="00360147" w:rsidP="006816B5">
            <w:pPr>
              <w:pStyle w:val="Heading2"/>
              <w:shd w:val="clear" w:color="auto" w:fill="FFFFFF"/>
              <w:spacing w:before="0"/>
              <w:outlineLvl w:val="1"/>
              <w:rPr>
                <w:rFonts w:ascii="Times New Roman" w:eastAsia="Times New Roman" w:hAnsi="Times New Roman" w:cs="Times New Roman"/>
                <w:bCs w:val="0"/>
                <w:color w:val="auto"/>
                <w:sz w:val="24"/>
                <w:szCs w:val="24"/>
                <w:lang w:eastAsia="en-IN"/>
              </w:rPr>
            </w:pPr>
            <w:r w:rsidRPr="001E388A">
              <w:rPr>
                <w:rStyle w:val="Strong"/>
                <w:rFonts w:ascii="Times New Roman" w:hAnsi="Times New Roman" w:cs="Times New Roman"/>
                <w:color w:val="auto"/>
                <w:sz w:val="24"/>
                <w:szCs w:val="24"/>
              </w:rPr>
              <w:t>NCLT</w:t>
            </w:r>
          </w:p>
        </w:tc>
      </w:tr>
      <w:tr w:rsidR="00360147" w:rsidRPr="001E388A" w14:paraId="31394B25" w14:textId="77777777" w:rsidTr="006816B5">
        <w:tc>
          <w:tcPr>
            <w:tcW w:w="2670" w:type="dxa"/>
          </w:tcPr>
          <w:p w14:paraId="1B9687DD" w14:textId="77777777" w:rsidR="00360147" w:rsidRPr="001E388A" w:rsidRDefault="00360147" w:rsidP="006816B5">
            <w:pPr>
              <w:outlineLvl w:val="1"/>
              <w:rPr>
                <w:rFonts w:ascii="Times New Roman" w:eastAsia="Times New Roman" w:hAnsi="Times New Roman" w:cs="Times New Roman"/>
                <w:bCs/>
                <w:sz w:val="24"/>
                <w:szCs w:val="24"/>
                <w:lang w:eastAsia="en-IN"/>
              </w:rPr>
            </w:pPr>
            <w:r w:rsidRPr="001E388A">
              <w:rPr>
                <w:rFonts w:ascii="Times New Roman" w:eastAsia="Times New Roman" w:hAnsi="Times New Roman" w:cs="Times New Roman"/>
                <w:bCs/>
                <w:sz w:val="24"/>
                <w:szCs w:val="24"/>
                <w:lang w:eastAsia="en-IN"/>
              </w:rPr>
              <w:t>Legislation/ Law</w:t>
            </w:r>
          </w:p>
        </w:tc>
        <w:tc>
          <w:tcPr>
            <w:tcW w:w="2166" w:type="dxa"/>
            <w:vAlign w:val="center"/>
          </w:tcPr>
          <w:p w14:paraId="78E6F8A2"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Real Estate (Regulation and Development) Act, 2016</w:t>
            </w:r>
          </w:p>
        </w:tc>
        <w:tc>
          <w:tcPr>
            <w:tcW w:w="2206" w:type="dxa"/>
            <w:vAlign w:val="center"/>
          </w:tcPr>
          <w:p w14:paraId="4FDD5D68"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Consumer Protection Act, 1986</w:t>
            </w:r>
          </w:p>
        </w:tc>
        <w:tc>
          <w:tcPr>
            <w:tcW w:w="2200" w:type="dxa"/>
            <w:vAlign w:val="center"/>
          </w:tcPr>
          <w:p w14:paraId="7A5530AD"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Insolvency and Bankruptcy Code, 2016</w:t>
            </w:r>
          </w:p>
        </w:tc>
      </w:tr>
      <w:tr w:rsidR="00360147" w:rsidRPr="001E388A" w14:paraId="60B7032E" w14:textId="77777777" w:rsidTr="006816B5">
        <w:tc>
          <w:tcPr>
            <w:tcW w:w="2670" w:type="dxa"/>
          </w:tcPr>
          <w:p w14:paraId="7E048C4D" w14:textId="77777777" w:rsidR="00360147" w:rsidRPr="001E388A" w:rsidRDefault="00360147" w:rsidP="006816B5">
            <w:pPr>
              <w:outlineLvl w:val="1"/>
              <w:rPr>
                <w:rFonts w:ascii="Times New Roman" w:eastAsia="Times New Roman" w:hAnsi="Times New Roman" w:cs="Times New Roman"/>
                <w:bCs/>
                <w:sz w:val="24"/>
                <w:szCs w:val="24"/>
                <w:lang w:eastAsia="en-IN"/>
              </w:rPr>
            </w:pPr>
            <w:r w:rsidRPr="001E388A">
              <w:rPr>
                <w:rFonts w:ascii="Times New Roman" w:eastAsia="Times New Roman" w:hAnsi="Times New Roman" w:cs="Times New Roman"/>
                <w:bCs/>
                <w:sz w:val="24"/>
                <w:szCs w:val="24"/>
                <w:lang w:eastAsia="en-IN"/>
              </w:rPr>
              <w:t>Establishment</w:t>
            </w:r>
          </w:p>
        </w:tc>
        <w:tc>
          <w:tcPr>
            <w:tcW w:w="2166" w:type="dxa"/>
            <w:vAlign w:val="center"/>
          </w:tcPr>
          <w:p w14:paraId="0F875937"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Still in development phase</w:t>
            </w:r>
          </w:p>
        </w:tc>
        <w:tc>
          <w:tcPr>
            <w:tcW w:w="2206" w:type="dxa"/>
            <w:vAlign w:val="center"/>
          </w:tcPr>
          <w:p w14:paraId="5676548B"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Well established</w:t>
            </w:r>
          </w:p>
        </w:tc>
        <w:tc>
          <w:tcPr>
            <w:tcW w:w="2200" w:type="dxa"/>
            <w:vAlign w:val="center"/>
          </w:tcPr>
          <w:p w14:paraId="14962FDE"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Well established</w:t>
            </w:r>
          </w:p>
        </w:tc>
      </w:tr>
      <w:tr w:rsidR="00360147" w:rsidRPr="001E388A" w14:paraId="08650D8D" w14:textId="77777777" w:rsidTr="006816B5">
        <w:trPr>
          <w:trHeight w:val="1422"/>
        </w:trPr>
        <w:tc>
          <w:tcPr>
            <w:tcW w:w="2670" w:type="dxa"/>
          </w:tcPr>
          <w:p w14:paraId="6801EA01" w14:textId="77777777" w:rsidR="00360147" w:rsidRPr="001E388A" w:rsidRDefault="00360147" w:rsidP="006816B5">
            <w:pPr>
              <w:outlineLvl w:val="1"/>
              <w:rPr>
                <w:rFonts w:ascii="Times New Roman" w:eastAsia="Times New Roman" w:hAnsi="Times New Roman" w:cs="Times New Roman"/>
                <w:bCs/>
                <w:sz w:val="24"/>
                <w:szCs w:val="24"/>
                <w:lang w:eastAsia="en-IN"/>
              </w:rPr>
            </w:pPr>
            <w:r w:rsidRPr="001E388A">
              <w:rPr>
                <w:rFonts w:ascii="Times New Roman" w:eastAsia="Times New Roman" w:hAnsi="Times New Roman" w:cs="Times New Roman"/>
                <w:bCs/>
                <w:sz w:val="24"/>
                <w:szCs w:val="24"/>
                <w:lang w:eastAsia="en-IN"/>
              </w:rPr>
              <w:t>Appellate body</w:t>
            </w:r>
          </w:p>
        </w:tc>
        <w:tc>
          <w:tcPr>
            <w:tcW w:w="2166" w:type="dxa"/>
            <w:vAlign w:val="center"/>
          </w:tcPr>
          <w:p w14:paraId="2C7B1097"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RERA Appellate Tribunal</w:t>
            </w:r>
          </w:p>
        </w:tc>
        <w:tc>
          <w:tcPr>
            <w:tcW w:w="2206" w:type="dxa"/>
            <w:vAlign w:val="center"/>
          </w:tcPr>
          <w:p w14:paraId="08383DBC"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District Forum to SCDRC* SCDRC to NCDRC** NCDRC to Supreme Court</w:t>
            </w:r>
          </w:p>
        </w:tc>
        <w:tc>
          <w:tcPr>
            <w:tcW w:w="2200" w:type="dxa"/>
            <w:vAlign w:val="center"/>
          </w:tcPr>
          <w:p w14:paraId="70A516B5"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National Company Law Appellate Tribunal (NCLAT)</w:t>
            </w:r>
          </w:p>
        </w:tc>
      </w:tr>
      <w:tr w:rsidR="00360147" w:rsidRPr="001E388A" w14:paraId="07036050" w14:textId="77777777" w:rsidTr="006816B5">
        <w:tc>
          <w:tcPr>
            <w:tcW w:w="2670" w:type="dxa"/>
          </w:tcPr>
          <w:p w14:paraId="27C58E00" w14:textId="77777777" w:rsidR="00360147" w:rsidRPr="001E388A" w:rsidRDefault="00360147" w:rsidP="006816B5">
            <w:pPr>
              <w:outlineLvl w:val="1"/>
              <w:rPr>
                <w:rFonts w:ascii="Times New Roman" w:eastAsia="Times New Roman" w:hAnsi="Times New Roman" w:cs="Times New Roman"/>
                <w:bCs/>
                <w:sz w:val="24"/>
                <w:szCs w:val="24"/>
                <w:lang w:eastAsia="en-IN"/>
              </w:rPr>
            </w:pPr>
            <w:r w:rsidRPr="001E388A">
              <w:rPr>
                <w:rFonts w:ascii="Times New Roman" w:eastAsia="Times New Roman" w:hAnsi="Times New Roman" w:cs="Times New Roman"/>
                <w:bCs/>
                <w:sz w:val="24"/>
                <w:szCs w:val="24"/>
                <w:lang w:eastAsia="en-IN"/>
              </w:rPr>
              <w:t>Jurisdiction</w:t>
            </w:r>
          </w:p>
        </w:tc>
        <w:tc>
          <w:tcPr>
            <w:tcW w:w="2166" w:type="dxa"/>
            <w:vAlign w:val="center"/>
          </w:tcPr>
          <w:p w14:paraId="60E55D2E"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All real estate matters. However, no complaint lies, if the occupancy certificate has been granted; it can be filed for any claim amount.</w:t>
            </w:r>
          </w:p>
        </w:tc>
        <w:tc>
          <w:tcPr>
            <w:tcW w:w="2206" w:type="dxa"/>
            <w:vAlign w:val="center"/>
          </w:tcPr>
          <w:p w14:paraId="5A349CFA"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File in District forum – Claims up to Rs. 2 million; File in SCDRC – From Rs 2 to Rs. 10 million; File in NCDRC – more than Rs. 10 million</w:t>
            </w:r>
          </w:p>
        </w:tc>
        <w:tc>
          <w:tcPr>
            <w:tcW w:w="2200" w:type="dxa"/>
            <w:vAlign w:val="center"/>
          </w:tcPr>
          <w:p w14:paraId="2F7718E9"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The bad financial condition of a registered company with a disputed amount above Rs.0. 1 million</w:t>
            </w:r>
          </w:p>
        </w:tc>
      </w:tr>
      <w:tr w:rsidR="00360147" w:rsidRPr="001E388A" w14:paraId="2D16FEFB" w14:textId="77777777" w:rsidTr="006816B5">
        <w:tc>
          <w:tcPr>
            <w:tcW w:w="2670" w:type="dxa"/>
          </w:tcPr>
          <w:p w14:paraId="2792A359" w14:textId="77777777" w:rsidR="00360147" w:rsidRPr="001E388A" w:rsidRDefault="00360147" w:rsidP="006816B5">
            <w:pPr>
              <w:outlineLvl w:val="1"/>
              <w:rPr>
                <w:rFonts w:ascii="Times New Roman" w:eastAsia="Times New Roman" w:hAnsi="Times New Roman" w:cs="Times New Roman"/>
                <w:bCs/>
                <w:sz w:val="24"/>
                <w:szCs w:val="24"/>
                <w:lang w:eastAsia="en-IN"/>
              </w:rPr>
            </w:pPr>
            <w:r w:rsidRPr="001E388A">
              <w:rPr>
                <w:rFonts w:ascii="Times New Roman" w:eastAsia="Times New Roman" w:hAnsi="Times New Roman" w:cs="Times New Roman"/>
                <w:bCs/>
                <w:sz w:val="24"/>
                <w:szCs w:val="24"/>
                <w:lang w:eastAsia="en-IN"/>
              </w:rPr>
              <w:t>Compensation</w:t>
            </w:r>
          </w:p>
        </w:tc>
        <w:tc>
          <w:tcPr>
            <w:tcW w:w="2166" w:type="dxa"/>
            <w:vAlign w:val="center"/>
          </w:tcPr>
          <w:p w14:paraId="3F914F58"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Refund of payment with interest OR Monthly interest till handing over of possession</w:t>
            </w:r>
          </w:p>
        </w:tc>
        <w:tc>
          <w:tcPr>
            <w:tcW w:w="2206" w:type="dxa"/>
            <w:vAlign w:val="center"/>
          </w:tcPr>
          <w:p w14:paraId="449DBDC8"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Refund with interest OR possession with delay compensation for mental harassment, litigation costs, etc.</w:t>
            </w:r>
          </w:p>
        </w:tc>
        <w:tc>
          <w:tcPr>
            <w:tcW w:w="2200" w:type="dxa"/>
            <w:vAlign w:val="center"/>
          </w:tcPr>
          <w:p w14:paraId="72868130"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Dissolution of Company, and claiming your share upon liquidation</w:t>
            </w:r>
          </w:p>
        </w:tc>
      </w:tr>
      <w:tr w:rsidR="00360147" w:rsidRPr="001E388A" w14:paraId="13B20221" w14:textId="77777777" w:rsidTr="006816B5">
        <w:tc>
          <w:tcPr>
            <w:tcW w:w="2670" w:type="dxa"/>
          </w:tcPr>
          <w:p w14:paraId="6640B66D" w14:textId="77777777" w:rsidR="00360147" w:rsidRPr="001E388A" w:rsidRDefault="00360147" w:rsidP="006816B5">
            <w:pPr>
              <w:outlineLvl w:val="1"/>
              <w:rPr>
                <w:rFonts w:ascii="Times New Roman" w:eastAsia="Times New Roman" w:hAnsi="Times New Roman" w:cs="Times New Roman"/>
                <w:bCs/>
                <w:sz w:val="24"/>
                <w:szCs w:val="24"/>
                <w:lang w:eastAsia="en-IN"/>
              </w:rPr>
            </w:pPr>
            <w:r w:rsidRPr="001E388A">
              <w:rPr>
                <w:rFonts w:ascii="Times New Roman" w:eastAsia="Times New Roman" w:hAnsi="Times New Roman" w:cs="Times New Roman"/>
                <w:bCs/>
                <w:sz w:val="24"/>
                <w:szCs w:val="24"/>
                <w:lang w:eastAsia="en-IN"/>
              </w:rPr>
              <w:t>Time frame of judgment</w:t>
            </w:r>
          </w:p>
        </w:tc>
        <w:tc>
          <w:tcPr>
            <w:tcW w:w="2166" w:type="dxa"/>
            <w:vAlign w:val="center"/>
          </w:tcPr>
          <w:p w14:paraId="5BA36C3B" w14:textId="77777777" w:rsidR="00360147" w:rsidRPr="001E388A" w:rsidRDefault="00360147" w:rsidP="006816B5">
            <w:pPr>
              <w:rPr>
                <w:rFonts w:ascii="Times New Roman" w:hAnsi="Times New Roman" w:cs="Times New Roman"/>
                <w:sz w:val="24"/>
                <w:szCs w:val="24"/>
              </w:rPr>
            </w:pPr>
            <w:proofErr w:type="gramStart"/>
            <w:r w:rsidRPr="001E388A">
              <w:rPr>
                <w:rFonts w:ascii="Times New Roman" w:hAnsi="Times New Roman" w:cs="Times New Roman"/>
                <w:sz w:val="24"/>
                <w:szCs w:val="24"/>
              </w:rPr>
              <w:t>Typically</w:t>
            </w:r>
            <w:proofErr w:type="gramEnd"/>
            <w:r w:rsidRPr="001E388A">
              <w:rPr>
                <w:rFonts w:ascii="Times New Roman" w:hAnsi="Times New Roman" w:cs="Times New Roman"/>
                <w:sz w:val="24"/>
                <w:szCs w:val="24"/>
              </w:rPr>
              <w:t xml:space="preserve"> within 60 days</w:t>
            </w:r>
          </w:p>
        </w:tc>
        <w:tc>
          <w:tcPr>
            <w:tcW w:w="2206" w:type="dxa"/>
            <w:vAlign w:val="center"/>
          </w:tcPr>
          <w:p w14:paraId="277BFE35" w14:textId="77777777" w:rsidR="00360147" w:rsidRPr="001E388A" w:rsidRDefault="00360147" w:rsidP="006816B5">
            <w:pPr>
              <w:rPr>
                <w:rFonts w:ascii="Times New Roman" w:hAnsi="Times New Roman" w:cs="Times New Roman"/>
                <w:sz w:val="24"/>
                <w:szCs w:val="24"/>
              </w:rPr>
            </w:pPr>
            <w:proofErr w:type="gramStart"/>
            <w:r w:rsidRPr="001E388A">
              <w:rPr>
                <w:rFonts w:ascii="Times New Roman" w:hAnsi="Times New Roman" w:cs="Times New Roman"/>
                <w:sz w:val="24"/>
                <w:szCs w:val="24"/>
              </w:rPr>
              <w:t>Typically</w:t>
            </w:r>
            <w:proofErr w:type="gramEnd"/>
            <w:r w:rsidRPr="001E388A">
              <w:rPr>
                <w:rFonts w:ascii="Times New Roman" w:hAnsi="Times New Roman" w:cs="Times New Roman"/>
                <w:sz w:val="24"/>
                <w:szCs w:val="24"/>
              </w:rPr>
              <w:t xml:space="preserve"> within 1-2 years</w:t>
            </w:r>
          </w:p>
        </w:tc>
        <w:tc>
          <w:tcPr>
            <w:tcW w:w="2200" w:type="dxa"/>
            <w:vAlign w:val="center"/>
          </w:tcPr>
          <w:p w14:paraId="5AD40ADF" w14:textId="77777777" w:rsidR="00360147" w:rsidRPr="001E388A" w:rsidRDefault="00360147" w:rsidP="006816B5">
            <w:pPr>
              <w:rPr>
                <w:rFonts w:ascii="Times New Roman" w:hAnsi="Times New Roman" w:cs="Times New Roman"/>
                <w:sz w:val="24"/>
                <w:szCs w:val="24"/>
              </w:rPr>
            </w:pPr>
            <w:proofErr w:type="gramStart"/>
            <w:r w:rsidRPr="001E388A">
              <w:rPr>
                <w:rFonts w:ascii="Times New Roman" w:hAnsi="Times New Roman" w:cs="Times New Roman"/>
                <w:sz w:val="24"/>
                <w:szCs w:val="24"/>
              </w:rPr>
              <w:t>Typically</w:t>
            </w:r>
            <w:proofErr w:type="gramEnd"/>
            <w:r w:rsidRPr="001E388A">
              <w:rPr>
                <w:rFonts w:ascii="Times New Roman" w:hAnsi="Times New Roman" w:cs="Times New Roman"/>
                <w:sz w:val="24"/>
                <w:szCs w:val="24"/>
              </w:rPr>
              <w:t xml:space="preserve"> within 9-12 months</w:t>
            </w:r>
          </w:p>
        </w:tc>
      </w:tr>
      <w:tr w:rsidR="00360147" w:rsidRPr="001E388A" w14:paraId="7229E6C4" w14:textId="77777777" w:rsidTr="006816B5">
        <w:tc>
          <w:tcPr>
            <w:tcW w:w="2670" w:type="dxa"/>
          </w:tcPr>
          <w:p w14:paraId="2F085BCB" w14:textId="77777777" w:rsidR="00360147" w:rsidRPr="001E388A" w:rsidRDefault="00360147" w:rsidP="006816B5">
            <w:pPr>
              <w:outlineLvl w:val="1"/>
              <w:rPr>
                <w:rFonts w:ascii="Times New Roman" w:eastAsia="Times New Roman" w:hAnsi="Times New Roman" w:cs="Times New Roman"/>
                <w:b/>
                <w:bCs/>
                <w:sz w:val="24"/>
                <w:szCs w:val="24"/>
                <w:lang w:eastAsia="en-IN"/>
              </w:rPr>
            </w:pPr>
            <w:r w:rsidRPr="001E388A">
              <w:rPr>
                <w:rStyle w:val="Strong"/>
                <w:rFonts w:ascii="Times New Roman" w:hAnsi="Times New Roman" w:cs="Times New Roman"/>
                <w:sz w:val="24"/>
                <w:szCs w:val="24"/>
                <w:shd w:val="clear" w:color="auto" w:fill="FFFFFF"/>
              </w:rPr>
              <w:t>Implementation of orders</w:t>
            </w:r>
          </w:p>
        </w:tc>
        <w:tc>
          <w:tcPr>
            <w:tcW w:w="2166" w:type="dxa"/>
            <w:vAlign w:val="center"/>
          </w:tcPr>
          <w:p w14:paraId="6EB6503D"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Weak (Execution can be filed in cases where orders are not implemented)</w:t>
            </w:r>
          </w:p>
        </w:tc>
        <w:tc>
          <w:tcPr>
            <w:tcW w:w="2206" w:type="dxa"/>
            <w:vAlign w:val="center"/>
          </w:tcPr>
          <w:p w14:paraId="633117AA"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Strong</w:t>
            </w:r>
          </w:p>
        </w:tc>
        <w:tc>
          <w:tcPr>
            <w:tcW w:w="2200" w:type="dxa"/>
            <w:vAlign w:val="center"/>
          </w:tcPr>
          <w:p w14:paraId="6D65B6FD"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Strong</w:t>
            </w:r>
          </w:p>
        </w:tc>
      </w:tr>
      <w:tr w:rsidR="00360147" w:rsidRPr="001E388A" w14:paraId="03C2352C" w14:textId="77777777" w:rsidTr="006816B5">
        <w:tc>
          <w:tcPr>
            <w:tcW w:w="2670" w:type="dxa"/>
          </w:tcPr>
          <w:p w14:paraId="4C86EBE8" w14:textId="77777777" w:rsidR="00360147" w:rsidRPr="001E388A" w:rsidRDefault="00360147" w:rsidP="006816B5">
            <w:pPr>
              <w:outlineLvl w:val="1"/>
              <w:rPr>
                <w:rFonts w:ascii="Times New Roman" w:eastAsia="Times New Roman" w:hAnsi="Times New Roman" w:cs="Times New Roman"/>
                <w:bCs/>
                <w:sz w:val="24"/>
                <w:szCs w:val="24"/>
                <w:lang w:eastAsia="en-IN"/>
              </w:rPr>
            </w:pPr>
            <w:r w:rsidRPr="001E388A">
              <w:rPr>
                <w:rFonts w:ascii="Times New Roman" w:eastAsia="Times New Roman" w:hAnsi="Times New Roman" w:cs="Times New Roman"/>
                <w:bCs/>
                <w:sz w:val="24"/>
                <w:szCs w:val="24"/>
                <w:lang w:eastAsia="en-IN"/>
              </w:rPr>
              <w:t>Court fee</w:t>
            </w:r>
          </w:p>
        </w:tc>
        <w:tc>
          <w:tcPr>
            <w:tcW w:w="2166" w:type="dxa"/>
            <w:vAlign w:val="center"/>
          </w:tcPr>
          <w:p w14:paraId="6F15031D"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Varies from Rs. 1,000 to Rs. 5,000 for different states</w:t>
            </w:r>
          </w:p>
        </w:tc>
        <w:tc>
          <w:tcPr>
            <w:tcW w:w="2206" w:type="dxa"/>
            <w:vAlign w:val="center"/>
          </w:tcPr>
          <w:p w14:paraId="14255597"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Rs. 2,000 to Rs. 5,000</w:t>
            </w:r>
          </w:p>
        </w:tc>
        <w:tc>
          <w:tcPr>
            <w:tcW w:w="2200" w:type="dxa"/>
            <w:vAlign w:val="center"/>
          </w:tcPr>
          <w:p w14:paraId="7751449D"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Rs. 25,000</w:t>
            </w:r>
          </w:p>
        </w:tc>
      </w:tr>
      <w:tr w:rsidR="00360147" w:rsidRPr="001E388A" w14:paraId="610A1BCB" w14:textId="77777777" w:rsidTr="006816B5">
        <w:tc>
          <w:tcPr>
            <w:tcW w:w="2670" w:type="dxa"/>
          </w:tcPr>
          <w:p w14:paraId="4C7E8F75" w14:textId="77777777" w:rsidR="00360147" w:rsidRPr="001E388A" w:rsidRDefault="00360147" w:rsidP="006816B5">
            <w:pPr>
              <w:outlineLvl w:val="1"/>
              <w:rPr>
                <w:rFonts w:ascii="Times New Roman" w:eastAsia="Times New Roman" w:hAnsi="Times New Roman" w:cs="Times New Roman"/>
                <w:bCs/>
                <w:sz w:val="24"/>
                <w:szCs w:val="24"/>
                <w:lang w:eastAsia="en-IN"/>
              </w:rPr>
            </w:pPr>
            <w:r w:rsidRPr="001E388A">
              <w:rPr>
                <w:rFonts w:ascii="Times New Roman" w:eastAsia="Times New Roman" w:hAnsi="Times New Roman" w:cs="Times New Roman"/>
                <w:bCs/>
                <w:sz w:val="24"/>
                <w:szCs w:val="24"/>
                <w:lang w:eastAsia="en-IN"/>
              </w:rPr>
              <w:t>Litigation cost</w:t>
            </w:r>
          </w:p>
        </w:tc>
        <w:tc>
          <w:tcPr>
            <w:tcW w:w="2166" w:type="dxa"/>
            <w:vAlign w:val="center"/>
          </w:tcPr>
          <w:p w14:paraId="2E52575E"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Rs. 25,000 - 75,000 (With Execution)</w:t>
            </w:r>
          </w:p>
        </w:tc>
        <w:tc>
          <w:tcPr>
            <w:tcW w:w="2206" w:type="dxa"/>
            <w:vAlign w:val="center"/>
          </w:tcPr>
          <w:p w14:paraId="27EE7F27"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District: Rs. 10,000 - 20,000 SCDRC: Rs. 30,000 - 60,000 NCDRC: Rs. 60,000 - 2,00,000</w:t>
            </w:r>
          </w:p>
        </w:tc>
        <w:tc>
          <w:tcPr>
            <w:tcW w:w="2200" w:type="dxa"/>
            <w:vAlign w:val="center"/>
          </w:tcPr>
          <w:p w14:paraId="0390B205"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Individual: 60,000 - 1,50,000 NCLT Group (10+): 30k-50k per person</w:t>
            </w:r>
          </w:p>
        </w:tc>
      </w:tr>
    </w:tbl>
    <w:p w14:paraId="5BD91A81" w14:textId="77777777" w:rsidR="00360147" w:rsidRPr="001E388A" w:rsidRDefault="00360147" w:rsidP="00360147">
      <w:pPr>
        <w:pStyle w:val="NormalWeb"/>
        <w:shd w:val="clear" w:color="auto" w:fill="FFFFFF"/>
        <w:spacing w:before="0" w:beforeAutospacing="0" w:after="0" w:afterAutospacing="0"/>
      </w:pPr>
      <w:r w:rsidRPr="001E388A">
        <w:t>* SCDRC – State Consumer Dispute Resolution Commission</w:t>
      </w:r>
    </w:p>
    <w:p w14:paraId="32DAA5F3" w14:textId="77777777" w:rsidR="00360147" w:rsidRPr="001E388A" w:rsidRDefault="00360147" w:rsidP="00360147">
      <w:pPr>
        <w:pStyle w:val="NormalWeb"/>
        <w:shd w:val="clear" w:color="auto" w:fill="FFFFFF"/>
        <w:spacing w:before="0" w:beforeAutospacing="0" w:after="0" w:afterAutospacing="0"/>
      </w:pPr>
      <w:r w:rsidRPr="001E388A">
        <w:t>** NCDRC – National Consumer Dispute Resolution Commission</w:t>
      </w:r>
    </w:p>
    <w:p w14:paraId="091D2203" w14:textId="77777777" w:rsidR="00360147" w:rsidRPr="001E388A" w:rsidRDefault="00360147" w:rsidP="00360147">
      <w:pPr>
        <w:shd w:val="clear" w:color="auto" w:fill="FFFFFF"/>
        <w:spacing w:after="0" w:line="240" w:lineRule="auto"/>
        <w:outlineLvl w:val="1"/>
        <w:rPr>
          <w:rFonts w:ascii="Times New Roman" w:eastAsia="Times New Roman" w:hAnsi="Times New Roman" w:cs="Times New Roman"/>
          <w:bCs/>
          <w:sz w:val="24"/>
          <w:szCs w:val="24"/>
          <w:lang w:eastAsia="en-IN"/>
        </w:rPr>
      </w:pPr>
      <w:r w:rsidRPr="001E388A">
        <w:rPr>
          <w:rFonts w:ascii="Times New Roman" w:eastAsia="Times New Roman" w:hAnsi="Times New Roman" w:cs="Times New Roman"/>
          <w:bCs/>
          <w:sz w:val="24"/>
          <w:szCs w:val="24"/>
          <w:lang w:eastAsia="en-IN"/>
        </w:rPr>
        <w:t>Source: Authors’ compilation</w:t>
      </w:r>
    </w:p>
    <w:p w14:paraId="3DAE928D" w14:textId="77777777" w:rsidR="00360147" w:rsidRPr="001E388A" w:rsidRDefault="00360147" w:rsidP="00360147">
      <w:pPr>
        <w:spacing w:after="0" w:line="240" w:lineRule="auto"/>
        <w:jc w:val="center"/>
        <w:rPr>
          <w:rFonts w:ascii="Times New Roman" w:hAnsi="Times New Roman" w:cs="Times New Roman"/>
          <w:b/>
          <w:bCs/>
          <w:iCs/>
          <w:sz w:val="24"/>
          <w:szCs w:val="24"/>
          <w:lang w:val="en-US"/>
        </w:rPr>
      </w:pPr>
    </w:p>
    <w:p w14:paraId="6D38ED4F" w14:textId="77777777" w:rsidR="00360147" w:rsidRPr="001E388A" w:rsidRDefault="00360147" w:rsidP="00360147">
      <w:pPr>
        <w:spacing w:after="0" w:line="240" w:lineRule="auto"/>
        <w:rPr>
          <w:rFonts w:ascii="Times New Roman" w:hAnsi="Times New Roman" w:cs="Times New Roman"/>
          <w:b/>
          <w:bCs/>
          <w:iCs/>
          <w:sz w:val="24"/>
          <w:szCs w:val="24"/>
          <w:lang w:val="en-US"/>
        </w:rPr>
      </w:pPr>
    </w:p>
    <w:p w14:paraId="3BF4D17B" w14:textId="77777777" w:rsidR="00360147" w:rsidRPr="001E388A" w:rsidRDefault="00360147" w:rsidP="00360147">
      <w:pPr>
        <w:spacing w:after="0" w:line="240" w:lineRule="auto"/>
        <w:rPr>
          <w:rFonts w:ascii="Times New Roman" w:hAnsi="Times New Roman" w:cs="Times New Roman"/>
          <w:b/>
          <w:bCs/>
          <w:iCs/>
          <w:sz w:val="24"/>
          <w:szCs w:val="24"/>
          <w:lang w:val="en-US"/>
        </w:rPr>
      </w:pPr>
    </w:p>
    <w:p w14:paraId="3A15372C" w14:textId="77777777" w:rsidR="00360147" w:rsidRPr="001E388A" w:rsidRDefault="00360147" w:rsidP="00360147">
      <w:pPr>
        <w:spacing w:after="0" w:line="240" w:lineRule="auto"/>
        <w:rPr>
          <w:rFonts w:ascii="Times New Roman" w:hAnsi="Times New Roman" w:cs="Times New Roman"/>
          <w:b/>
          <w:bCs/>
          <w:iCs/>
          <w:sz w:val="24"/>
          <w:szCs w:val="24"/>
          <w:lang w:val="en-US"/>
        </w:rPr>
      </w:pPr>
    </w:p>
    <w:p w14:paraId="5AF26481" w14:textId="77777777" w:rsidR="00360147" w:rsidRPr="001E388A" w:rsidRDefault="00360147" w:rsidP="00360147">
      <w:pPr>
        <w:spacing w:after="0" w:line="240" w:lineRule="auto"/>
        <w:rPr>
          <w:rFonts w:ascii="Times New Roman" w:hAnsi="Times New Roman" w:cs="Times New Roman"/>
          <w:b/>
          <w:bCs/>
          <w:iCs/>
          <w:sz w:val="24"/>
          <w:szCs w:val="24"/>
          <w:lang w:val="en-US"/>
        </w:rPr>
      </w:pPr>
    </w:p>
    <w:p w14:paraId="20069AAE" w14:textId="77777777" w:rsidR="00360147" w:rsidRPr="001E388A" w:rsidRDefault="00360147" w:rsidP="00360147">
      <w:pPr>
        <w:spacing w:after="0" w:line="240" w:lineRule="auto"/>
        <w:rPr>
          <w:rFonts w:ascii="Times New Roman" w:hAnsi="Times New Roman" w:cs="Times New Roman"/>
          <w:b/>
          <w:bCs/>
          <w:iCs/>
          <w:sz w:val="24"/>
          <w:szCs w:val="24"/>
          <w:lang w:val="en-US"/>
        </w:rPr>
      </w:pPr>
      <w:r w:rsidRPr="001E388A">
        <w:rPr>
          <w:rFonts w:ascii="Times New Roman" w:hAnsi="Times New Roman" w:cs="Times New Roman"/>
          <w:b/>
          <w:sz w:val="24"/>
          <w:szCs w:val="24"/>
        </w:rPr>
        <w:t>Table A3:</w:t>
      </w:r>
      <w:r w:rsidRPr="001E388A">
        <w:rPr>
          <w:rFonts w:ascii="Times New Roman" w:hAnsi="Times New Roman" w:cs="Times New Roman"/>
          <w:bCs/>
          <w:iCs/>
          <w:sz w:val="24"/>
          <w:szCs w:val="24"/>
          <w:lang w:val="en-US"/>
        </w:rPr>
        <w:t xml:space="preserve"> Applicable sections, </w:t>
      </w:r>
      <w:proofErr w:type="gramStart"/>
      <w:r w:rsidRPr="001E388A">
        <w:rPr>
          <w:rFonts w:ascii="Times New Roman" w:hAnsi="Times New Roman" w:cs="Times New Roman"/>
          <w:bCs/>
          <w:iCs/>
          <w:sz w:val="24"/>
          <w:szCs w:val="24"/>
          <w:lang w:val="en-US"/>
        </w:rPr>
        <w:t>offenses</w:t>
      </w:r>
      <w:proofErr w:type="gramEnd"/>
      <w:r w:rsidRPr="001E388A">
        <w:rPr>
          <w:rFonts w:ascii="Times New Roman" w:eastAsia="Calibri" w:hAnsi="Times New Roman" w:cs="Times New Roman"/>
          <w:bCs/>
          <w:iCs/>
          <w:sz w:val="24"/>
          <w:szCs w:val="24"/>
          <w:lang w:val="en-US"/>
        </w:rPr>
        <w:t xml:space="preserve"> </w:t>
      </w:r>
      <w:r w:rsidRPr="001E388A">
        <w:rPr>
          <w:rFonts w:ascii="Times New Roman" w:hAnsi="Times New Roman" w:cs="Times New Roman"/>
          <w:bCs/>
          <w:iCs/>
          <w:sz w:val="24"/>
          <w:szCs w:val="24"/>
          <w:lang w:val="en-US"/>
        </w:rPr>
        <w:t>and penalties.</w:t>
      </w:r>
    </w:p>
    <w:tbl>
      <w:tblPr>
        <w:tblStyle w:val="TableGrid"/>
        <w:tblW w:w="0" w:type="auto"/>
        <w:tblLook w:val="04A0" w:firstRow="1" w:lastRow="0" w:firstColumn="1" w:lastColumn="0" w:noHBand="0" w:noVBand="1"/>
      </w:tblPr>
      <w:tblGrid>
        <w:gridCol w:w="2988"/>
        <w:gridCol w:w="3023"/>
        <w:gridCol w:w="3005"/>
      </w:tblGrid>
      <w:tr w:rsidR="00360147" w:rsidRPr="001E388A" w14:paraId="3DC8A5BB" w14:textId="77777777" w:rsidTr="006816B5">
        <w:tc>
          <w:tcPr>
            <w:tcW w:w="3080" w:type="dxa"/>
          </w:tcPr>
          <w:p w14:paraId="3868DBAE" w14:textId="77777777" w:rsidR="00360147" w:rsidRPr="001E388A" w:rsidRDefault="00360147" w:rsidP="006816B5">
            <w:pPr>
              <w:rPr>
                <w:rFonts w:ascii="Times New Roman" w:hAnsi="Times New Roman" w:cs="Times New Roman"/>
                <w:bCs/>
                <w:iCs/>
                <w:sz w:val="24"/>
                <w:szCs w:val="24"/>
              </w:rPr>
            </w:pPr>
            <w:r w:rsidRPr="001E388A">
              <w:rPr>
                <w:rFonts w:ascii="Times New Roman" w:hAnsi="Times New Roman" w:cs="Times New Roman"/>
                <w:bCs/>
                <w:iCs/>
                <w:sz w:val="24"/>
                <w:szCs w:val="24"/>
              </w:rPr>
              <w:t>Applicable sections</w:t>
            </w:r>
          </w:p>
        </w:tc>
        <w:tc>
          <w:tcPr>
            <w:tcW w:w="3081" w:type="dxa"/>
          </w:tcPr>
          <w:p w14:paraId="29C06D37" w14:textId="77777777" w:rsidR="00360147" w:rsidRPr="001E388A" w:rsidRDefault="00360147" w:rsidP="006816B5">
            <w:pPr>
              <w:rPr>
                <w:rFonts w:ascii="Times New Roman" w:hAnsi="Times New Roman" w:cs="Times New Roman"/>
                <w:bCs/>
                <w:iCs/>
                <w:sz w:val="24"/>
                <w:szCs w:val="24"/>
              </w:rPr>
            </w:pPr>
            <w:r w:rsidRPr="001E388A">
              <w:rPr>
                <w:rFonts w:ascii="Times New Roman" w:hAnsi="Times New Roman" w:cs="Times New Roman"/>
                <w:bCs/>
                <w:iCs/>
                <w:sz w:val="24"/>
                <w:szCs w:val="24"/>
              </w:rPr>
              <w:t>Offenses committed</w:t>
            </w:r>
          </w:p>
        </w:tc>
        <w:tc>
          <w:tcPr>
            <w:tcW w:w="3081" w:type="dxa"/>
          </w:tcPr>
          <w:p w14:paraId="562AAA00" w14:textId="77777777" w:rsidR="00360147" w:rsidRPr="001E388A" w:rsidRDefault="00360147" w:rsidP="006816B5">
            <w:pPr>
              <w:rPr>
                <w:rFonts w:ascii="Times New Roman" w:hAnsi="Times New Roman" w:cs="Times New Roman"/>
                <w:bCs/>
                <w:iCs/>
                <w:sz w:val="24"/>
                <w:szCs w:val="24"/>
              </w:rPr>
            </w:pPr>
            <w:r w:rsidRPr="001E388A">
              <w:rPr>
                <w:rFonts w:ascii="Times New Roman" w:hAnsi="Times New Roman" w:cs="Times New Roman"/>
                <w:bCs/>
                <w:iCs/>
                <w:sz w:val="24"/>
                <w:szCs w:val="24"/>
              </w:rPr>
              <w:t>Applicable penalties</w:t>
            </w:r>
          </w:p>
        </w:tc>
      </w:tr>
      <w:tr w:rsidR="00360147" w:rsidRPr="001E388A" w14:paraId="3A629EC6" w14:textId="77777777" w:rsidTr="006816B5">
        <w:trPr>
          <w:trHeight w:val="1098"/>
        </w:trPr>
        <w:tc>
          <w:tcPr>
            <w:tcW w:w="3080" w:type="dxa"/>
          </w:tcPr>
          <w:p w14:paraId="558AC7B5" w14:textId="77777777" w:rsidR="00360147" w:rsidRPr="001E388A" w:rsidRDefault="00360147" w:rsidP="006816B5">
            <w:pPr>
              <w:jc w:val="both"/>
              <w:rPr>
                <w:rFonts w:ascii="Times New Roman" w:hAnsi="Times New Roman" w:cs="Times New Roman"/>
                <w:b/>
                <w:bCs/>
                <w:iCs/>
                <w:sz w:val="24"/>
                <w:szCs w:val="24"/>
              </w:rPr>
            </w:pPr>
            <w:r w:rsidRPr="001E388A">
              <w:rPr>
                <w:rFonts w:ascii="Times New Roman" w:hAnsi="Times New Roman" w:cs="Times New Roman"/>
                <w:sz w:val="24"/>
                <w:szCs w:val="24"/>
                <w:shd w:val="clear" w:color="auto" w:fill="FFFFFF"/>
              </w:rPr>
              <w:t>Section 9 (7)</w:t>
            </w:r>
          </w:p>
        </w:tc>
        <w:tc>
          <w:tcPr>
            <w:tcW w:w="3081" w:type="dxa"/>
          </w:tcPr>
          <w:p w14:paraId="481C3D40" w14:textId="77777777" w:rsidR="00360147" w:rsidRPr="001E388A" w:rsidRDefault="00360147" w:rsidP="00360147">
            <w:pPr>
              <w:numPr>
                <w:ilvl w:val="0"/>
                <w:numId w:val="1"/>
              </w:numPr>
              <w:shd w:val="clear" w:color="auto" w:fill="FFFFFF"/>
              <w:tabs>
                <w:tab w:val="clear" w:pos="720"/>
                <w:tab w:val="num" w:pos="181"/>
              </w:tabs>
              <w:spacing w:before="100" w:beforeAutospacing="1"/>
              <w:ind w:left="0" w:firstLine="0"/>
              <w:rPr>
                <w:rFonts w:ascii="Times New Roman" w:hAnsi="Times New Roman" w:cs="Times New Roman"/>
                <w:sz w:val="24"/>
                <w:szCs w:val="24"/>
              </w:rPr>
            </w:pPr>
            <w:r w:rsidRPr="001E388A">
              <w:rPr>
                <w:rFonts w:ascii="Times New Roman" w:hAnsi="Times New Roman" w:cs="Times New Roman"/>
                <w:sz w:val="24"/>
                <w:szCs w:val="24"/>
              </w:rPr>
              <w:t>Registration secured through misrepresentation or fraud</w:t>
            </w:r>
          </w:p>
          <w:p w14:paraId="7E669990" w14:textId="77777777" w:rsidR="00360147" w:rsidRPr="001E388A" w:rsidRDefault="00360147" w:rsidP="00360147">
            <w:pPr>
              <w:numPr>
                <w:ilvl w:val="0"/>
                <w:numId w:val="1"/>
              </w:numPr>
              <w:shd w:val="clear" w:color="auto" w:fill="FFFFFF"/>
              <w:tabs>
                <w:tab w:val="clear" w:pos="720"/>
                <w:tab w:val="num" w:pos="181"/>
              </w:tabs>
              <w:spacing w:before="100" w:beforeAutospacing="1"/>
              <w:ind w:left="0" w:firstLine="0"/>
              <w:rPr>
                <w:rFonts w:ascii="Times New Roman" w:hAnsi="Times New Roman" w:cs="Times New Roman"/>
                <w:b/>
                <w:bCs/>
                <w:iCs/>
                <w:sz w:val="24"/>
                <w:szCs w:val="24"/>
              </w:rPr>
            </w:pPr>
            <w:r w:rsidRPr="001E388A">
              <w:rPr>
                <w:rFonts w:ascii="Times New Roman" w:hAnsi="Times New Roman" w:cs="Times New Roman"/>
                <w:sz w:val="24"/>
                <w:szCs w:val="24"/>
              </w:rPr>
              <w:t>Breach of terms for which registration obtained</w:t>
            </w:r>
          </w:p>
        </w:tc>
        <w:tc>
          <w:tcPr>
            <w:tcW w:w="3081" w:type="dxa"/>
          </w:tcPr>
          <w:p w14:paraId="411E16EF" w14:textId="77777777" w:rsidR="00360147" w:rsidRPr="001E388A" w:rsidRDefault="00360147" w:rsidP="006816B5">
            <w:pPr>
              <w:jc w:val="both"/>
              <w:rPr>
                <w:rFonts w:ascii="Times New Roman" w:hAnsi="Times New Roman" w:cs="Times New Roman"/>
                <w:b/>
                <w:bCs/>
                <w:iCs/>
                <w:sz w:val="24"/>
                <w:szCs w:val="24"/>
              </w:rPr>
            </w:pPr>
            <w:r w:rsidRPr="001E388A">
              <w:rPr>
                <w:rFonts w:ascii="Times New Roman" w:hAnsi="Times New Roman" w:cs="Times New Roman"/>
                <w:sz w:val="24"/>
                <w:szCs w:val="24"/>
                <w:shd w:val="clear" w:color="auto" w:fill="FFFFFF"/>
              </w:rPr>
              <w:t>Revocation of Agent Registration Number</w:t>
            </w:r>
          </w:p>
        </w:tc>
      </w:tr>
      <w:tr w:rsidR="00360147" w:rsidRPr="001E388A" w14:paraId="6C103AA6" w14:textId="77777777" w:rsidTr="006816B5">
        <w:trPr>
          <w:trHeight w:val="217"/>
        </w:trPr>
        <w:tc>
          <w:tcPr>
            <w:tcW w:w="3080" w:type="dxa"/>
            <w:vAlign w:val="center"/>
          </w:tcPr>
          <w:p w14:paraId="7471E47F"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Section 62</w:t>
            </w:r>
          </w:p>
        </w:tc>
        <w:tc>
          <w:tcPr>
            <w:tcW w:w="3081" w:type="dxa"/>
            <w:vAlign w:val="center"/>
          </w:tcPr>
          <w:p w14:paraId="5057E2C8" w14:textId="77777777" w:rsidR="00360147" w:rsidRPr="001E388A" w:rsidRDefault="00360147" w:rsidP="00360147">
            <w:pPr>
              <w:numPr>
                <w:ilvl w:val="0"/>
                <w:numId w:val="2"/>
              </w:numPr>
              <w:tabs>
                <w:tab w:val="clear" w:pos="720"/>
                <w:tab w:val="num" w:pos="181"/>
              </w:tabs>
              <w:spacing w:before="100" w:beforeAutospacing="1"/>
              <w:ind w:left="0" w:firstLine="0"/>
              <w:rPr>
                <w:rFonts w:ascii="Times New Roman" w:hAnsi="Times New Roman" w:cs="Times New Roman"/>
                <w:sz w:val="24"/>
                <w:szCs w:val="24"/>
              </w:rPr>
            </w:pPr>
            <w:r w:rsidRPr="001E388A">
              <w:rPr>
                <w:rFonts w:ascii="Times New Roman" w:hAnsi="Times New Roman" w:cs="Times New Roman"/>
                <w:sz w:val="24"/>
                <w:szCs w:val="24"/>
              </w:rPr>
              <w:t>Contravention of Section-9 &amp; Section 10</w:t>
            </w:r>
          </w:p>
        </w:tc>
        <w:tc>
          <w:tcPr>
            <w:tcW w:w="3081" w:type="dxa"/>
            <w:vAlign w:val="center"/>
          </w:tcPr>
          <w:p w14:paraId="56A3FC3B"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Penalty of INR 10,000/-day during which the default continues extending up to 5% of cost of unit sold</w:t>
            </w:r>
          </w:p>
        </w:tc>
      </w:tr>
      <w:tr w:rsidR="00360147" w:rsidRPr="001E388A" w14:paraId="444676D2" w14:textId="77777777" w:rsidTr="006816B5">
        <w:trPr>
          <w:trHeight w:val="232"/>
        </w:trPr>
        <w:tc>
          <w:tcPr>
            <w:tcW w:w="3080" w:type="dxa"/>
            <w:vAlign w:val="center"/>
          </w:tcPr>
          <w:p w14:paraId="45A6DCA1"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Section 65</w:t>
            </w:r>
          </w:p>
        </w:tc>
        <w:tc>
          <w:tcPr>
            <w:tcW w:w="3081" w:type="dxa"/>
            <w:vAlign w:val="center"/>
          </w:tcPr>
          <w:p w14:paraId="2D6ADCBD" w14:textId="77777777" w:rsidR="00360147" w:rsidRPr="001E388A" w:rsidRDefault="00360147" w:rsidP="00360147">
            <w:pPr>
              <w:numPr>
                <w:ilvl w:val="0"/>
                <w:numId w:val="3"/>
              </w:numPr>
              <w:tabs>
                <w:tab w:val="clear" w:pos="720"/>
                <w:tab w:val="num" w:pos="181"/>
              </w:tabs>
              <w:spacing w:before="100" w:beforeAutospacing="1"/>
              <w:ind w:left="0" w:firstLine="0"/>
              <w:rPr>
                <w:rFonts w:ascii="Times New Roman" w:hAnsi="Times New Roman" w:cs="Times New Roman"/>
                <w:sz w:val="24"/>
                <w:szCs w:val="24"/>
              </w:rPr>
            </w:pPr>
            <w:r w:rsidRPr="001E388A">
              <w:rPr>
                <w:rFonts w:ascii="Times New Roman" w:hAnsi="Times New Roman" w:cs="Times New Roman"/>
                <w:sz w:val="24"/>
                <w:szCs w:val="24"/>
              </w:rPr>
              <w:t>Contravention of orders of RERA authorities</w:t>
            </w:r>
          </w:p>
        </w:tc>
        <w:tc>
          <w:tcPr>
            <w:tcW w:w="3081" w:type="dxa"/>
            <w:vAlign w:val="center"/>
          </w:tcPr>
          <w:p w14:paraId="77A306BD"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Penalty up to 5% of cost of unit sold</w:t>
            </w:r>
          </w:p>
        </w:tc>
      </w:tr>
      <w:tr w:rsidR="00360147" w:rsidRPr="001E388A" w14:paraId="08F802E2" w14:textId="77777777" w:rsidTr="006816B5">
        <w:trPr>
          <w:trHeight w:val="270"/>
        </w:trPr>
        <w:tc>
          <w:tcPr>
            <w:tcW w:w="3080" w:type="dxa"/>
            <w:vAlign w:val="center"/>
          </w:tcPr>
          <w:p w14:paraId="5E49415C"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Section 66</w:t>
            </w:r>
          </w:p>
        </w:tc>
        <w:tc>
          <w:tcPr>
            <w:tcW w:w="3081" w:type="dxa"/>
            <w:vAlign w:val="center"/>
          </w:tcPr>
          <w:p w14:paraId="3B5D55EA" w14:textId="77777777" w:rsidR="00360147" w:rsidRPr="001E388A" w:rsidRDefault="00360147" w:rsidP="00360147">
            <w:pPr>
              <w:numPr>
                <w:ilvl w:val="0"/>
                <w:numId w:val="4"/>
              </w:numPr>
              <w:tabs>
                <w:tab w:val="clear" w:pos="720"/>
                <w:tab w:val="num" w:pos="181"/>
              </w:tabs>
              <w:spacing w:before="100" w:beforeAutospacing="1"/>
              <w:ind w:left="0" w:firstLine="0"/>
              <w:rPr>
                <w:rFonts w:ascii="Times New Roman" w:hAnsi="Times New Roman" w:cs="Times New Roman"/>
                <w:sz w:val="24"/>
                <w:szCs w:val="24"/>
              </w:rPr>
            </w:pPr>
            <w:r w:rsidRPr="001E388A">
              <w:rPr>
                <w:rFonts w:ascii="Times New Roman" w:hAnsi="Times New Roman" w:cs="Times New Roman"/>
                <w:sz w:val="24"/>
                <w:szCs w:val="24"/>
              </w:rPr>
              <w:t>Contravention of orders of Appellate tribunal</w:t>
            </w:r>
          </w:p>
        </w:tc>
        <w:tc>
          <w:tcPr>
            <w:tcW w:w="3081" w:type="dxa"/>
            <w:vAlign w:val="center"/>
          </w:tcPr>
          <w:p w14:paraId="06B5D6A4"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Imprisonment for up to 1 year or with fine extending up to 10% of cost of unit sold</w:t>
            </w:r>
          </w:p>
        </w:tc>
      </w:tr>
    </w:tbl>
    <w:p w14:paraId="2D935F82" w14:textId="77777777" w:rsidR="00360147" w:rsidRPr="001E388A" w:rsidRDefault="00360147" w:rsidP="00360147">
      <w:pPr>
        <w:spacing w:after="0" w:line="240" w:lineRule="auto"/>
        <w:jc w:val="both"/>
        <w:rPr>
          <w:rFonts w:ascii="Times New Roman" w:hAnsi="Times New Roman" w:cs="Times New Roman"/>
          <w:bCs/>
          <w:iCs/>
          <w:sz w:val="24"/>
          <w:szCs w:val="24"/>
          <w:lang w:val="en-US"/>
        </w:rPr>
      </w:pPr>
      <w:r w:rsidRPr="001E388A">
        <w:rPr>
          <w:rFonts w:ascii="Times New Roman" w:hAnsi="Times New Roman" w:cs="Times New Roman"/>
          <w:bCs/>
          <w:iCs/>
          <w:sz w:val="24"/>
          <w:szCs w:val="24"/>
          <w:lang w:val="en-US"/>
        </w:rPr>
        <w:t>Source: Authors’ analysis of RERDA, 2016</w:t>
      </w:r>
    </w:p>
    <w:p w14:paraId="09C3DC0A" w14:textId="77777777" w:rsidR="00360147" w:rsidRPr="001E388A" w:rsidRDefault="00360147" w:rsidP="00360147">
      <w:pPr>
        <w:spacing w:after="0" w:line="240" w:lineRule="auto"/>
        <w:rPr>
          <w:rFonts w:ascii="Times New Roman" w:hAnsi="Times New Roman" w:cs="Times New Roman"/>
          <w:b/>
          <w:sz w:val="24"/>
          <w:szCs w:val="24"/>
        </w:rPr>
      </w:pPr>
    </w:p>
    <w:p w14:paraId="39DD2EFE" w14:textId="77777777" w:rsidR="00360147" w:rsidRPr="001E388A" w:rsidRDefault="00360147" w:rsidP="00360147">
      <w:pPr>
        <w:spacing w:after="0" w:line="240" w:lineRule="auto"/>
        <w:rPr>
          <w:rFonts w:ascii="Times New Roman" w:hAnsi="Times New Roman" w:cs="Times New Roman"/>
          <w:b/>
          <w:sz w:val="24"/>
          <w:szCs w:val="24"/>
        </w:rPr>
      </w:pPr>
    </w:p>
    <w:p w14:paraId="7560AB6C" w14:textId="77777777" w:rsidR="00360147" w:rsidRPr="001E388A" w:rsidRDefault="00360147" w:rsidP="00360147">
      <w:pPr>
        <w:spacing w:after="0" w:line="240" w:lineRule="auto"/>
        <w:rPr>
          <w:rFonts w:ascii="Times New Roman" w:hAnsi="Times New Roman" w:cs="Times New Roman"/>
          <w:b/>
          <w:sz w:val="24"/>
          <w:szCs w:val="24"/>
        </w:rPr>
      </w:pPr>
    </w:p>
    <w:p w14:paraId="189D56AE" w14:textId="77777777" w:rsidR="00360147" w:rsidRPr="001E388A" w:rsidRDefault="00360147" w:rsidP="00360147">
      <w:pPr>
        <w:spacing w:after="0" w:line="240" w:lineRule="auto"/>
        <w:ind w:left="851" w:hanging="131"/>
        <w:rPr>
          <w:rFonts w:ascii="Times New Roman" w:hAnsi="Times New Roman" w:cs="Times New Roman"/>
          <w:b/>
          <w:sz w:val="24"/>
          <w:szCs w:val="24"/>
        </w:rPr>
      </w:pPr>
      <w:r w:rsidRPr="001E388A">
        <w:rPr>
          <w:rFonts w:ascii="Times New Roman" w:hAnsi="Times New Roman" w:cs="Times New Roman"/>
          <w:b/>
          <w:sz w:val="24"/>
          <w:szCs w:val="24"/>
        </w:rPr>
        <w:t xml:space="preserve">Table A4: </w:t>
      </w:r>
      <w:r w:rsidRPr="001E388A">
        <w:rPr>
          <w:rFonts w:ascii="Times New Roman" w:hAnsi="Times New Roman" w:cs="Times New Roman"/>
          <w:sz w:val="24"/>
          <w:szCs w:val="24"/>
        </w:rPr>
        <w:t>Profile of homebuyers and impact assessment (N=540).</w:t>
      </w:r>
    </w:p>
    <w:tbl>
      <w:tblPr>
        <w:tblStyle w:val="TableGrid"/>
        <w:tblW w:w="0" w:type="auto"/>
        <w:tblInd w:w="959" w:type="dxa"/>
        <w:tblLook w:val="04A0" w:firstRow="1" w:lastRow="0" w:firstColumn="1" w:lastColumn="0" w:noHBand="0" w:noVBand="1"/>
      </w:tblPr>
      <w:tblGrid>
        <w:gridCol w:w="4961"/>
        <w:gridCol w:w="857"/>
        <w:gridCol w:w="856"/>
      </w:tblGrid>
      <w:tr w:rsidR="00360147" w:rsidRPr="001E388A" w14:paraId="75E823FB" w14:textId="77777777" w:rsidTr="006816B5">
        <w:tc>
          <w:tcPr>
            <w:tcW w:w="4961" w:type="dxa"/>
          </w:tcPr>
          <w:p w14:paraId="67132235"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Parameters</w:t>
            </w:r>
          </w:p>
        </w:tc>
        <w:tc>
          <w:tcPr>
            <w:tcW w:w="1571" w:type="dxa"/>
            <w:gridSpan w:val="2"/>
          </w:tcPr>
          <w:p w14:paraId="641432A7"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Percentage</w:t>
            </w:r>
          </w:p>
        </w:tc>
      </w:tr>
      <w:tr w:rsidR="00360147" w:rsidRPr="001E388A" w14:paraId="75D557BC" w14:textId="77777777" w:rsidTr="006816B5">
        <w:trPr>
          <w:trHeight w:val="255"/>
        </w:trPr>
        <w:tc>
          <w:tcPr>
            <w:tcW w:w="4961" w:type="dxa"/>
          </w:tcPr>
          <w:p w14:paraId="65B942ED"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Retired</w:t>
            </w:r>
          </w:p>
          <w:p w14:paraId="0F4969EC"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Service holders</w:t>
            </w:r>
          </w:p>
          <w:p w14:paraId="0E7144D3"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Businesspersons</w:t>
            </w:r>
          </w:p>
        </w:tc>
        <w:tc>
          <w:tcPr>
            <w:tcW w:w="1571" w:type="dxa"/>
            <w:gridSpan w:val="2"/>
          </w:tcPr>
          <w:p w14:paraId="2A6A0E12" w14:textId="77777777" w:rsidR="00360147" w:rsidRPr="001E388A" w:rsidRDefault="00360147" w:rsidP="006816B5">
            <w:pPr>
              <w:jc w:val="center"/>
              <w:rPr>
                <w:rFonts w:ascii="Times New Roman" w:hAnsi="Times New Roman" w:cs="Times New Roman"/>
                <w:sz w:val="24"/>
                <w:szCs w:val="24"/>
              </w:rPr>
            </w:pPr>
            <w:r w:rsidRPr="001E388A">
              <w:rPr>
                <w:rFonts w:ascii="Times New Roman" w:hAnsi="Times New Roman" w:cs="Times New Roman"/>
                <w:sz w:val="24"/>
                <w:szCs w:val="24"/>
              </w:rPr>
              <w:t>39.55</w:t>
            </w:r>
          </w:p>
          <w:p w14:paraId="41AAA3F4" w14:textId="77777777" w:rsidR="00360147" w:rsidRPr="001E388A" w:rsidRDefault="00360147" w:rsidP="006816B5">
            <w:pPr>
              <w:jc w:val="center"/>
              <w:rPr>
                <w:rFonts w:ascii="Times New Roman" w:hAnsi="Times New Roman" w:cs="Times New Roman"/>
                <w:sz w:val="24"/>
                <w:szCs w:val="24"/>
              </w:rPr>
            </w:pPr>
            <w:r w:rsidRPr="001E388A">
              <w:rPr>
                <w:rFonts w:ascii="Times New Roman" w:hAnsi="Times New Roman" w:cs="Times New Roman"/>
                <w:sz w:val="24"/>
                <w:szCs w:val="24"/>
              </w:rPr>
              <w:t>40.04</w:t>
            </w:r>
          </w:p>
          <w:p w14:paraId="4A609232" w14:textId="77777777" w:rsidR="00360147" w:rsidRPr="001E388A" w:rsidRDefault="00360147" w:rsidP="006816B5">
            <w:pPr>
              <w:jc w:val="center"/>
              <w:rPr>
                <w:rFonts w:ascii="Times New Roman" w:hAnsi="Times New Roman" w:cs="Times New Roman"/>
                <w:sz w:val="24"/>
                <w:szCs w:val="24"/>
              </w:rPr>
            </w:pPr>
            <w:r w:rsidRPr="001E388A">
              <w:rPr>
                <w:rFonts w:ascii="Times New Roman" w:hAnsi="Times New Roman" w:cs="Times New Roman"/>
                <w:sz w:val="24"/>
                <w:szCs w:val="24"/>
              </w:rPr>
              <w:t>20.41</w:t>
            </w:r>
          </w:p>
        </w:tc>
      </w:tr>
      <w:tr w:rsidR="00360147" w:rsidRPr="001E388A" w14:paraId="6F1CFFDD" w14:textId="77777777" w:rsidTr="006816B5">
        <w:trPr>
          <w:trHeight w:val="1680"/>
        </w:trPr>
        <w:tc>
          <w:tcPr>
            <w:tcW w:w="4961" w:type="dxa"/>
          </w:tcPr>
          <w:p w14:paraId="1493C3C1"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Cost of home (INR in million, Re 1= $ 0.013)</w:t>
            </w:r>
          </w:p>
          <w:p w14:paraId="03C991B8"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Less than 5</w:t>
            </w:r>
          </w:p>
          <w:p w14:paraId="66E7E1B6"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Between 5-10</w:t>
            </w:r>
          </w:p>
          <w:p w14:paraId="68CAE0DA" w14:textId="77777777" w:rsidR="00360147" w:rsidRPr="001E388A" w:rsidRDefault="00360147" w:rsidP="006816B5">
            <w:pPr>
              <w:tabs>
                <w:tab w:val="center" w:pos="2301"/>
              </w:tabs>
              <w:rPr>
                <w:rFonts w:ascii="Times New Roman" w:hAnsi="Times New Roman" w:cs="Times New Roman"/>
                <w:sz w:val="24"/>
                <w:szCs w:val="24"/>
              </w:rPr>
            </w:pPr>
            <w:r w:rsidRPr="001E388A">
              <w:rPr>
                <w:rFonts w:ascii="Times New Roman" w:hAnsi="Times New Roman" w:cs="Times New Roman"/>
                <w:sz w:val="24"/>
                <w:szCs w:val="24"/>
              </w:rPr>
              <w:t>Between 10-15</w:t>
            </w:r>
            <w:r w:rsidRPr="001E388A">
              <w:rPr>
                <w:rFonts w:ascii="Times New Roman" w:hAnsi="Times New Roman" w:cs="Times New Roman"/>
                <w:sz w:val="24"/>
                <w:szCs w:val="24"/>
              </w:rPr>
              <w:tab/>
            </w:r>
          </w:p>
          <w:p w14:paraId="4A20EDF3"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Between 15-20</w:t>
            </w:r>
          </w:p>
          <w:p w14:paraId="6C556C8D"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Above 20</w:t>
            </w:r>
          </w:p>
        </w:tc>
        <w:tc>
          <w:tcPr>
            <w:tcW w:w="1571" w:type="dxa"/>
            <w:gridSpan w:val="2"/>
          </w:tcPr>
          <w:p w14:paraId="24323EEE" w14:textId="77777777" w:rsidR="00360147" w:rsidRPr="001E388A" w:rsidRDefault="00360147" w:rsidP="006816B5">
            <w:pPr>
              <w:jc w:val="center"/>
              <w:rPr>
                <w:rFonts w:ascii="Times New Roman" w:hAnsi="Times New Roman" w:cs="Times New Roman"/>
                <w:sz w:val="24"/>
                <w:szCs w:val="24"/>
              </w:rPr>
            </w:pPr>
            <w:r w:rsidRPr="001E388A">
              <w:rPr>
                <w:rFonts w:ascii="Times New Roman" w:hAnsi="Times New Roman" w:cs="Times New Roman"/>
                <w:sz w:val="24"/>
                <w:szCs w:val="24"/>
              </w:rPr>
              <w:t>32.65</w:t>
            </w:r>
          </w:p>
          <w:p w14:paraId="36A504E8" w14:textId="77777777" w:rsidR="00360147" w:rsidRPr="001E388A" w:rsidRDefault="00360147" w:rsidP="006816B5">
            <w:pPr>
              <w:jc w:val="center"/>
              <w:rPr>
                <w:rFonts w:ascii="Times New Roman" w:hAnsi="Times New Roman" w:cs="Times New Roman"/>
                <w:sz w:val="24"/>
                <w:szCs w:val="24"/>
              </w:rPr>
            </w:pPr>
            <w:r w:rsidRPr="001E388A">
              <w:rPr>
                <w:rFonts w:ascii="Times New Roman" w:hAnsi="Times New Roman" w:cs="Times New Roman"/>
                <w:sz w:val="24"/>
                <w:szCs w:val="24"/>
              </w:rPr>
              <w:t>39.60</w:t>
            </w:r>
          </w:p>
          <w:p w14:paraId="73BA06F4" w14:textId="77777777" w:rsidR="00360147" w:rsidRPr="001E388A" w:rsidRDefault="00360147" w:rsidP="006816B5">
            <w:pPr>
              <w:jc w:val="center"/>
              <w:rPr>
                <w:rFonts w:ascii="Times New Roman" w:hAnsi="Times New Roman" w:cs="Times New Roman"/>
                <w:sz w:val="24"/>
                <w:szCs w:val="24"/>
              </w:rPr>
            </w:pPr>
            <w:r w:rsidRPr="001E388A">
              <w:rPr>
                <w:rFonts w:ascii="Times New Roman" w:hAnsi="Times New Roman" w:cs="Times New Roman"/>
                <w:sz w:val="24"/>
                <w:szCs w:val="24"/>
              </w:rPr>
              <w:t>19.18</w:t>
            </w:r>
          </w:p>
          <w:p w14:paraId="42A9B434" w14:textId="77777777" w:rsidR="00360147" w:rsidRPr="001E388A" w:rsidRDefault="00360147" w:rsidP="006816B5">
            <w:pPr>
              <w:jc w:val="center"/>
              <w:rPr>
                <w:rFonts w:ascii="Times New Roman" w:hAnsi="Times New Roman" w:cs="Times New Roman"/>
                <w:sz w:val="24"/>
                <w:szCs w:val="24"/>
              </w:rPr>
            </w:pPr>
            <w:r w:rsidRPr="001E388A">
              <w:rPr>
                <w:rFonts w:ascii="Times New Roman" w:hAnsi="Times New Roman" w:cs="Times New Roman"/>
                <w:sz w:val="24"/>
                <w:szCs w:val="24"/>
              </w:rPr>
              <w:t>5.71</w:t>
            </w:r>
          </w:p>
          <w:p w14:paraId="03730895" w14:textId="77777777" w:rsidR="00360147" w:rsidRPr="001E388A" w:rsidRDefault="00360147" w:rsidP="006816B5">
            <w:pPr>
              <w:jc w:val="center"/>
              <w:rPr>
                <w:rFonts w:ascii="Times New Roman" w:hAnsi="Times New Roman" w:cs="Times New Roman"/>
                <w:sz w:val="24"/>
                <w:szCs w:val="24"/>
              </w:rPr>
            </w:pPr>
            <w:r w:rsidRPr="001E388A">
              <w:rPr>
                <w:rFonts w:ascii="Times New Roman" w:hAnsi="Times New Roman" w:cs="Times New Roman"/>
                <w:sz w:val="24"/>
                <w:szCs w:val="24"/>
              </w:rPr>
              <w:t>2.86</w:t>
            </w:r>
          </w:p>
        </w:tc>
      </w:tr>
      <w:tr w:rsidR="00360147" w:rsidRPr="001E388A" w14:paraId="358483B2" w14:textId="77777777" w:rsidTr="006816B5">
        <w:tc>
          <w:tcPr>
            <w:tcW w:w="4961" w:type="dxa"/>
          </w:tcPr>
          <w:p w14:paraId="4690A2EB"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Payment till possession/ litigation time (%)</w:t>
            </w:r>
          </w:p>
          <w:p w14:paraId="35C6DEEC"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Up to 10</w:t>
            </w:r>
          </w:p>
          <w:p w14:paraId="2962DD80"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Between 10-25</w:t>
            </w:r>
          </w:p>
          <w:p w14:paraId="50D84234"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Between 25-50</w:t>
            </w:r>
          </w:p>
          <w:p w14:paraId="1370A267"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Between 50-75</w:t>
            </w:r>
          </w:p>
          <w:p w14:paraId="63131744"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Between 75-100</w:t>
            </w:r>
          </w:p>
        </w:tc>
        <w:tc>
          <w:tcPr>
            <w:tcW w:w="1571" w:type="dxa"/>
            <w:gridSpan w:val="2"/>
          </w:tcPr>
          <w:p w14:paraId="6E708157" w14:textId="77777777" w:rsidR="00360147" w:rsidRPr="001E388A" w:rsidRDefault="00360147" w:rsidP="006816B5">
            <w:pPr>
              <w:rPr>
                <w:rFonts w:ascii="Times New Roman" w:hAnsi="Times New Roman" w:cs="Times New Roman"/>
                <w:sz w:val="24"/>
                <w:szCs w:val="24"/>
              </w:rPr>
            </w:pPr>
          </w:p>
          <w:p w14:paraId="6D1EC730" w14:textId="77777777" w:rsidR="00360147" w:rsidRPr="001E388A" w:rsidRDefault="00360147" w:rsidP="006816B5">
            <w:pPr>
              <w:jc w:val="center"/>
              <w:rPr>
                <w:rFonts w:ascii="Times New Roman" w:hAnsi="Times New Roman" w:cs="Times New Roman"/>
                <w:sz w:val="24"/>
                <w:szCs w:val="24"/>
              </w:rPr>
            </w:pPr>
            <w:r w:rsidRPr="001E388A">
              <w:rPr>
                <w:rFonts w:ascii="Times New Roman" w:hAnsi="Times New Roman" w:cs="Times New Roman"/>
                <w:sz w:val="24"/>
                <w:szCs w:val="24"/>
              </w:rPr>
              <w:t>2.45</w:t>
            </w:r>
          </w:p>
          <w:p w14:paraId="50CC5B85" w14:textId="77777777" w:rsidR="00360147" w:rsidRPr="001E388A" w:rsidRDefault="00360147" w:rsidP="006816B5">
            <w:pPr>
              <w:jc w:val="center"/>
              <w:rPr>
                <w:rFonts w:ascii="Times New Roman" w:hAnsi="Times New Roman" w:cs="Times New Roman"/>
                <w:sz w:val="24"/>
                <w:szCs w:val="24"/>
              </w:rPr>
            </w:pPr>
            <w:r w:rsidRPr="001E388A">
              <w:rPr>
                <w:rFonts w:ascii="Times New Roman" w:hAnsi="Times New Roman" w:cs="Times New Roman"/>
                <w:sz w:val="24"/>
                <w:szCs w:val="24"/>
              </w:rPr>
              <w:t>10.20</w:t>
            </w:r>
          </w:p>
          <w:p w14:paraId="4ADFEA7D" w14:textId="77777777" w:rsidR="00360147" w:rsidRPr="001E388A" w:rsidRDefault="00360147" w:rsidP="006816B5">
            <w:pPr>
              <w:jc w:val="center"/>
              <w:rPr>
                <w:rFonts w:ascii="Times New Roman" w:hAnsi="Times New Roman" w:cs="Times New Roman"/>
                <w:sz w:val="24"/>
                <w:szCs w:val="24"/>
              </w:rPr>
            </w:pPr>
            <w:r w:rsidRPr="001E388A">
              <w:rPr>
                <w:rFonts w:ascii="Times New Roman" w:hAnsi="Times New Roman" w:cs="Times New Roman"/>
                <w:sz w:val="24"/>
                <w:szCs w:val="24"/>
              </w:rPr>
              <w:t>17.14</w:t>
            </w:r>
          </w:p>
          <w:p w14:paraId="0B3389D7" w14:textId="77777777" w:rsidR="00360147" w:rsidRPr="001E388A" w:rsidRDefault="00360147" w:rsidP="006816B5">
            <w:pPr>
              <w:jc w:val="center"/>
              <w:rPr>
                <w:rFonts w:ascii="Times New Roman" w:hAnsi="Times New Roman" w:cs="Times New Roman"/>
                <w:sz w:val="24"/>
                <w:szCs w:val="24"/>
              </w:rPr>
            </w:pPr>
            <w:r w:rsidRPr="001E388A">
              <w:rPr>
                <w:rFonts w:ascii="Times New Roman" w:hAnsi="Times New Roman" w:cs="Times New Roman"/>
                <w:sz w:val="24"/>
                <w:szCs w:val="24"/>
              </w:rPr>
              <w:t>43.68</w:t>
            </w:r>
          </w:p>
          <w:p w14:paraId="533BBB12" w14:textId="77777777" w:rsidR="00360147" w:rsidRPr="001E388A" w:rsidRDefault="00360147" w:rsidP="006816B5">
            <w:pPr>
              <w:jc w:val="center"/>
              <w:rPr>
                <w:rFonts w:ascii="Times New Roman" w:hAnsi="Times New Roman" w:cs="Times New Roman"/>
                <w:sz w:val="24"/>
                <w:szCs w:val="24"/>
              </w:rPr>
            </w:pPr>
            <w:r w:rsidRPr="001E388A">
              <w:rPr>
                <w:rFonts w:ascii="Times New Roman" w:hAnsi="Times New Roman" w:cs="Times New Roman"/>
                <w:sz w:val="24"/>
                <w:szCs w:val="24"/>
              </w:rPr>
              <w:t>26.53</w:t>
            </w:r>
          </w:p>
        </w:tc>
      </w:tr>
      <w:tr w:rsidR="00360147" w:rsidRPr="001E388A" w14:paraId="7592620C" w14:textId="77777777" w:rsidTr="006816B5">
        <w:tc>
          <w:tcPr>
            <w:tcW w:w="4961" w:type="dxa"/>
          </w:tcPr>
          <w:p w14:paraId="37BD1B8E"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Delay in delivery (Months)</w:t>
            </w:r>
          </w:p>
          <w:p w14:paraId="6CD6F2E5"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6-12</w:t>
            </w:r>
          </w:p>
          <w:p w14:paraId="0D313301"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12-18</w:t>
            </w:r>
          </w:p>
          <w:p w14:paraId="337E71EC"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18-24</w:t>
            </w:r>
          </w:p>
          <w:p w14:paraId="14E54C4B"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24-30</w:t>
            </w:r>
          </w:p>
          <w:p w14:paraId="3BAC9FC1"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Above 30</w:t>
            </w:r>
          </w:p>
        </w:tc>
        <w:tc>
          <w:tcPr>
            <w:tcW w:w="1571" w:type="dxa"/>
            <w:gridSpan w:val="2"/>
          </w:tcPr>
          <w:p w14:paraId="68798607" w14:textId="77777777" w:rsidR="00360147" w:rsidRPr="001E388A" w:rsidRDefault="00360147" w:rsidP="006816B5">
            <w:pPr>
              <w:rPr>
                <w:rFonts w:ascii="Times New Roman" w:hAnsi="Times New Roman" w:cs="Times New Roman"/>
                <w:sz w:val="24"/>
                <w:szCs w:val="24"/>
              </w:rPr>
            </w:pPr>
          </w:p>
          <w:p w14:paraId="1917AF5C" w14:textId="77777777" w:rsidR="00360147" w:rsidRPr="001E388A" w:rsidRDefault="00360147" w:rsidP="006816B5">
            <w:pPr>
              <w:jc w:val="center"/>
              <w:rPr>
                <w:rFonts w:ascii="Times New Roman" w:hAnsi="Times New Roman" w:cs="Times New Roman"/>
                <w:sz w:val="24"/>
                <w:szCs w:val="24"/>
              </w:rPr>
            </w:pPr>
            <w:r w:rsidRPr="001E388A">
              <w:rPr>
                <w:rFonts w:ascii="Times New Roman" w:hAnsi="Times New Roman" w:cs="Times New Roman"/>
                <w:sz w:val="24"/>
                <w:szCs w:val="24"/>
              </w:rPr>
              <w:t>3.67</w:t>
            </w:r>
          </w:p>
          <w:p w14:paraId="3CAF16B7" w14:textId="77777777" w:rsidR="00360147" w:rsidRPr="001E388A" w:rsidRDefault="00360147" w:rsidP="006816B5">
            <w:pPr>
              <w:jc w:val="center"/>
              <w:rPr>
                <w:rFonts w:ascii="Times New Roman" w:hAnsi="Times New Roman" w:cs="Times New Roman"/>
                <w:sz w:val="24"/>
                <w:szCs w:val="24"/>
              </w:rPr>
            </w:pPr>
            <w:r w:rsidRPr="001E388A">
              <w:rPr>
                <w:rFonts w:ascii="Times New Roman" w:hAnsi="Times New Roman" w:cs="Times New Roman"/>
                <w:sz w:val="24"/>
                <w:szCs w:val="24"/>
              </w:rPr>
              <w:t>12.65</w:t>
            </w:r>
          </w:p>
          <w:p w14:paraId="24075076" w14:textId="77777777" w:rsidR="00360147" w:rsidRPr="001E388A" w:rsidRDefault="00360147" w:rsidP="006816B5">
            <w:pPr>
              <w:jc w:val="center"/>
              <w:rPr>
                <w:rFonts w:ascii="Times New Roman" w:hAnsi="Times New Roman" w:cs="Times New Roman"/>
                <w:sz w:val="24"/>
                <w:szCs w:val="24"/>
              </w:rPr>
            </w:pPr>
            <w:r w:rsidRPr="001E388A">
              <w:rPr>
                <w:rFonts w:ascii="Times New Roman" w:hAnsi="Times New Roman" w:cs="Times New Roman"/>
                <w:sz w:val="24"/>
                <w:szCs w:val="24"/>
              </w:rPr>
              <w:t>22.86</w:t>
            </w:r>
          </w:p>
          <w:p w14:paraId="47A67A83" w14:textId="77777777" w:rsidR="00360147" w:rsidRPr="001E388A" w:rsidRDefault="00360147" w:rsidP="006816B5">
            <w:pPr>
              <w:jc w:val="center"/>
              <w:rPr>
                <w:rFonts w:ascii="Times New Roman" w:hAnsi="Times New Roman" w:cs="Times New Roman"/>
                <w:sz w:val="24"/>
                <w:szCs w:val="24"/>
              </w:rPr>
            </w:pPr>
            <w:r w:rsidRPr="001E388A">
              <w:rPr>
                <w:rFonts w:ascii="Times New Roman" w:hAnsi="Times New Roman" w:cs="Times New Roman"/>
                <w:sz w:val="24"/>
                <w:szCs w:val="24"/>
              </w:rPr>
              <w:t>32.25</w:t>
            </w:r>
          </w:p>
          <w:p w14:paraId="58B6BD8B" w14:textId="77777777" w:rsidR="00360147" w:rsidRPr="001E388A" w:rsidRDefault="00360147" w:rsidP="006816B5">
            <w:pPr>
              <w:jc w:val="center"/>
              <w:rPr>
                <w:rFonts w:ascii="Times New Roman" w:hAnsi="Times New Roman" w:cs="Times New Roman"/>
                <w:sz w:val="24"/>
                <w:szCs w:val="24"/>
              </w:rPr>
            </w:pPr>
            <w:r w:rsidRPr="001E388A">
              <w:rPr>
                <w:rFonts w:ascii="Times New Roman" w:hAnsi="Times New Roman" w:cs="Times New Roman"/>
                <w:sz w:val="24"/>
                <w:szCs w:val="24"/>
              </w:rPr>
              <w:t>28.57</w:t>
            </w:r>
          </w:p>
        </w:tc>
      </w:tr>
      <w:tr w:rsidR="00360147" w:rsidRPr="001E388A" w14:paraId="4F0CBC5F" w14:textId="77777777" w:rsidTr="006816B5">
        <w:trPr>
          <w:trHeight w:val="435"/>
        </w:trPr>
        <w:tc>
          <w:tcPr>
            <w:tcW w:w="4961" w:type="dxa"/>
          </w:tcPr>
          <w:p w14:paraId="0BC85D6D"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Type of homebuyers</w:t>
            </w:r>
          </w:p>
          <w:p w14:paraId="20B4C3D7"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Loyal and yes- man</w:t>
            </w:r>
          </w:p>
          <w:p w14:paraId="51C9CD25"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Go-getter/ Aggrieved</w:t>
            </w:r>
          </w:p>
        </w:tc>
        <w:tc>
          <w:tcPr>
            <w:tcW w:w="1571" w:type="dxa"/>
            <w:gridSpan w:val="2"/>
          </w:tcPr>
          <w:p w14:paraId="45CFED91" w14:textId="77777777" w:rsidR="00360147" w:rsidRPr="001E388A" w:rsidRDefault="00360147" w:rsidP="006816B5">
            <w:pPr>
              <w:rPr>
                <w:rFonts w:ascii="Times New Roman" w:hAnsi="Times New Roman" w:cs="Times New Roman"/>
                <w:sz w:val="24"/>
                <w:szCs w:val="24"/>
              </w:rPr>
            </w:pPr>
          </w:p>
          <w:p w14:paraId="54D9A772" w14:textId="77777777" w:rsidR="00360147" w:rsidRPr="001E388A" w:rsidRDefault="00360147" w:rsidP="006816B5">
            <w:pPr>
              <w:jc w:val="center"/>
              <w:rPr>
                <w:rFonts w:ascii="Times New Roman" w:hAnsi="Times New Roman" w:cs="Times New Roman"/>
                <w:sz w:val="24"/>
                <w:szCs w:val="24"/>
              </w:rPr>
            </w:pPr>
            <w:r w:rsidRPr="001E388A">
              <w:rPr>
                <w:rFonts w:ascii="Times New Roman" w:hAnsi="Times New Roman" w:cs="Times New Roman"/>
                <w:sz w:val="24"/>
                <w:szCs w:val="24"/>
              </w:rPr>
              <w:t>25.71</w:t>
            </w:r>
          </w:p>
          <w:p w14:paraId="3CF99D1A" w14:textId="77777777" w:rsidR="00360147" w:rsidRPr="001E388A" w:rsidRDefault="00360147" w:rsidP="006816B5">
            <w:pPr>
              <w:jc w:val="center"/>
              <w:rPr>
                <w:rFonts w:ascii="Times New Roman" w:hAnsi="Times New Roman" w:cs="Times New Roman"/>
                <w:sz w:val="24"/>
                <w:szCs w:val="24"/>
              </w:rPr>
            </w:pPr>
            <w:r w:rsidRPr="001E388A">
              <w:rPr>
                <w:rFonts w:ascii="Times New Roman" w:hAnsi="Times New Roman" w:cs="Times New Roman"/>
                <w:sz w:val="24"/>
                <w:szCs w:val="24"/>
              </w:rPr>
              <w:t>74.29</w:t>
            </w:r>
          </w:p>
        </w:tc>
      </w:tr>
      <w:tr w:rsidR="00360147" w:rsidRPr="001E388A" w14:paraId="2C7273CE" w14:textId="77777777" w:rsidTr="006816B5">
        <w:trPr>
          <w:trHeight w:val="885"/>
        </w:trPr>
        <w:tc>
          <w:tcPr>
            <w:tcW w:w="4961" w:type="dxa"/>
            <w:vMerge w:val="restart"/>
          </w:tcPr>
          <w:p w14:paraId="36A35EC1"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lastRenderedPageBreak/>
              <w:t>Complaint status as on interview date (N=182)</w:t>
            </w:r>
          </w:p>
          <w:p w14:paraId="3476EE93"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Internal negotiation of grievance</w:t>
            </w:r>
          </w:p>
          <w:p w14:paraId="51AB5CC9"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Complaint filed in a legal forum(N=131)</w:t>
            </w:r>
          </w:p>
          <w:p w14:paraId="36136DA0" w14:textId="77777777" w:rsidR="00360147" w:rsidRPr="001E388A" w:rsidRDefault="00360147" w:rsidP="006816B5">
            <w:pPr>
              <w:pStyle w:val="ListParagraph"/>
              <w:ind w:left="0"/>
              <w:rPr>
                <w:rFonts w:ascii="Times New Roman" w:hAnsi="Times New Roman" w:cs="Times New Roman"/>
                <w:sz w:val="24"/>
                <w:szCs w:val="24"/>
              </w:rPr>
            </w:pPr>
          </w:p>
          <w:p w14:paraId="22616E77" w14:textId="77777777" w:rsidR="00360147" w:rsidRPr="001E388A" w:rsidRDefault="00360147" w:rsidP="00360147">
            <w:pPr>
              <w:pStyle w:val="ListParagraph"/>
              <w:numPr>
                <w:ilvl w:val="0"/>
                <w:numId w:val="5"/>
              </w:numPr>
              <w:ind w:left="0" w:firstLine="0"/>
              <w:rPr>
                <w:rFonts w:ascii="Times New Roman" w:hAnsi="Times New Roman" w:cs="Times New Roman"/>
                <w:sz w:val="24"/>
                <w:szCs w:val="24"/>
              </w:rPr>
            </w:pPr>
            <w:r w:rsidRPr="001E388A">
              <w:rPr>
                <w:rFonts w:ascii="Times New Roman" w:hAnsi="Times New Roman" w:cs="Times New Roman"/>
                <w:sz w:val="24"/>
                <w:szCs w:val="24"/>
              </w:rPr>
              <w:t>Completed</w:t>
            </w:r>
          </w:p>
          <w:p w14:paraId="0ED78ED2" w14:textId="77777777" w:rsidR="00360147" w:rsidRPr="001E388A" w:rsidRDefault="00360147" w:rsidP="00360147">
            <w:pPr>
              <w:pStyle w:val="ListParagraph"/>
              <w:numPr>
                <w:ilvl w:val="0"/>
                <w:numId w:val="5"/>
              </w:numPr>
              <w:ind w:left="0" w:firstLine="0"/>
              <w:rPr>
                <w:rFonts w:ascii="Times New Roman" w:hAnsi="Times New Roman" w:cs="Times New Roman"/>
                <w:sz w:val="24"/>
                <w:szCs w:val="24"/>
              </w:rPr>
            </w:pPr>
            <w:r w:rsidRPr="001E388A">
              <w:rPr>
                <w:rFonts w:ascii="Times New Roman" w:hAnsi="Times New Roman" w:cs="Times New Roman"/>
                <w:sz w:val="24"/>
                <w:szCs w:val="24"/>
              </w:rPr>
              <w:t>Pending</w:t>
            </w:r>
          </w:p>
        </w:tc>
        <w:tc>
          <w:tcPr>
            <w:tcW w:w="1571" w:type="dxa"/>
            <w:gridSpan w:val="2"/>
          </w:tcPr>
          <w:p w14:paraId="7E8EBB9E" w14:textId="77777777" w:rsidR="00360147" w:rsidRPr="001E388A" w:rsidRDefault="00360147" w:rsidP="006816B5">
            <w:pPr>
              <w:rPr>
                <w:rFonts w:ascii="Times New Roman" w:hAnsi="Times New Roman" w:cs="Times New Roman"/>
                <w:sz w:val="24"/>
                <w:szCs w:val="24"/>
              </w:rPr>
            </w:pPr>
          </w:p>
          <w:p w14:paraId="44C0987B" w14:textId="77777777" w:rsidR="00360147" w:rsidRPr="001E388A" w:rsidRDefault="00360147" w:rsidP="006816B5">
            <w:pPr>
              <w:jc w:val="center"/>
              <w:rPr>
                <w:rFonts w:ascii="Times New Roman" w:hAnsi="Times New Roman" w:cs="Times New Roman"/>
                <w:sz w:val="24"/>
                <w:szCs w:val="24"/>
              </w:rPr>
            </w:pPr>
            <w:r w:rsidRPr="001E388A">
              <w:rPr>
                <w:rFonts w:ascii="Times New Roman" w:hAnsi="Times New Roman" w:cs="Times New Roman"/>
                <w:sz w:val="24"/>
                <w:szCs w:val="24"/>
              </w:rPr>
              <w:t>28.02</w:t>
            </w:r>
          </w:p>
          <w:p w14:paraId="2BA678BB" w14:textId="77777777" w:rsidR="00360147" w:rsidRPr="001E388A" w:rsidRDefault="00360147" w:rsidP="006816B5">
            <w:pPr>
              <w:jc w:val="center"/>
              <w:rPr>
                <w:rFonts w:ascii="Times New Roman" w:hAnsi="Times New Roman" w:cs="Times New Roman"/>
                <w:sz w:val="24"/>
                <w:szCs w:val="24"/>
              </w:rPr>
            </w:pPr>
            <w:r w:rsidRPr="001E388A">
              <w:rPr>
                <w:rFonts w:ascii="Times New Roman" w:hAnsi="Times New Roman" w:cs="Times New Roman"/>
                <w:sz w:val="24"/>
                <w:szCs w:val="24"/>
              </w:rPr>
              <w:t>71.98</w:t>
            </w:r>
          </w:p>
        </w:tc>
      </w:tr>
      <w:tr w:rsidR="00360147" w:rsidRPr="001E388A" w14:paraId="046C2ACB" w14:textId="77777777" w:rsidTr="006816B5">
        <w:trPr>
          <w:trHeight w:val="195"/>
        </w:trPr>
        <w:tc>
          <w:tcPr>
            <w:tcW w:w="4961" w:type="dxa"/>
            <w:vMerge/>
          </w:tcPr>
          <w:p w14:paraId="3DD15F75" w14:textId="77777777" w:rsidR="00360147" w:rsidRPr="001E388A" w:rsidRDefault="00360147" w:rsidP="006816B5">
            <w:pPr>
              <w:rPr>
                <w:rFonts w:ascii="Times New Roman" w:hAnsi="Times New Roman" w:cs="Times New Roman"/>
                <w:sz w:val="24"/>
                <w:szCs w:val="24"/>
              </w:rPr>
            </w:pPr>
          </w:p>
        </w:tc>
        <w:tc>
          <w:tcPr>
            <w:tcW w:w="715" w:type="dxa"/>
          </w:tcPr>
          <w:p w14:paraId="2447D922" w14:textId="77777777" w:rsidR="00360147" w:rsidRPr="001E388A" w:rsidRDefault="00360147" w:rsidP="006816B5">
            <w:pPr>
              <w:jc w:val="center"/>
              <w:rPr>
                <w:rFonts w:ascii="Times New Roman" w:hAnsi="Times New Roman" w:cs="Times New Roman"/>
                <w:sz w:val="24"/>
                <w:szCs w:val="24"/>
              </w:rPr>
            </w:pPr>
            <w:r w:rsidRPr="001E388A">
              <w:rPr>
                <w:rFonts w:ascii="Times New Roman" w:hAnsi="Times New Roman" w:cs="Times New Roman"/>
                <w:sz w:val="24"/>
                <w:szCs w:val="24"/>
              </w:rPr>
              <w:t>RERA</w:t>
            </w:r>
          </w:p>
        </w:tc>
        <w:tc>
          <w:tcPr>
            <w:tcW w:w="856" w:type="dxa"/>
          </w:tcPr>
          <w:p w14:paraId="7361A7B8" w14:textId="77777777" w:rsidR="00360147" w:rsidRPr="001E388A" w:rsidRDefault="00360147" w:rsidP="006816B5">
            <w:pPr>
              <w:jc w:val="center"/>
              <w:rPr>
                <w:rFonts w:ascii="Times New Roman" w:hAnsi="Times New Roman" w:cs="Times New Roman"/>
                <w:sz w:val="24"/>
                <w:szCs w:val="24"/>
              </w:rPr>
            </w:pPr>
            <w:r w:rsidRPr="001E388A">
              <w:rPr>
                <w:rFonts w:ascii="Times New Roman" w:hAnsi="Times New Roman" w:cs="Times New Roman"/>
                <w:sz w:val="24"/>
                <w:szCs w:val="24"/>
              </w:rPr>
              <w:t>Others</w:t>
            </w:r>
          </w:p>
        </w:tc>
      </w:tr>
      <w:tr w:rsidR="00360147" w:rsidRPr="001E388A" w14:paraId="5A027589" w14:textId="77777777" w:rsidTr="006816B5">
        <w:trPr>
          <w:trHeight w:val="690"/>
        </w:trPr>
        <w:tc>
          <w:tcPr>
            <w:tcW w:w="4961" w:type="dxa"/>
            <w:vMerge/>
          </w:tcPr>
          <w:p w14:paraId="44B2656B" w14:textId="77777777" w:rsidR="00360147" w:rsidRPr="001E388A" w:rsidRDefault="00360147" w:rsidP="006816B5">
            <w:pPr>
              <w:rPr>
                <w:rFonts w:ascii="Times New Roman" w:hAnsi="Times New Roman" w:cs="Times New Roman"/>
                <w:sz w:val="24"/>
                <w:szCs w:val="24"/>
              </w:rPr>
            </w:pPr>
          </w:p>
        </w:tc>
        <w:tc>
          <w:tcPr>
            <w:tcW w:w="715" w:type="dxa"/>
          </w:tcPr>
          <w:p w14:paraId="0AE99224" w14:textId="77777777" w:rsidR="00360147" w:rsidRPr="001E388A" w:rsidRDefault="00360147" w:rsidP="006816B5">
            <w:pPr>
              <w:jc w:val="center"/>
              <w:rPr>
                <w:rFonts w:ascii="Times New Roman" w:hAnsi="Times New Roman" w:cs="Times New Roman"/>
                <w:sz w:val="24"/>
                <w:szCs w:val="24"/>
              </w:rPr>
            </w:pPr>
            <w:r w:rsidRPr="001E388A">
              <w:rPr>
                <w:rFonts w:ascii="Times New Roman" w:hAnsi="Times New Roman" w:cs="Times New Roman"/>
                <w:sz w:val="24"/>
                <w:szCs w:val="24"/>
              </w:rPr>
              <w:t>16.79</w:t>
            </w:r>
          </w:p>
          <w:p w14:paraId="3D982181" w14:textId="77777777" w:rsidR="00360147" w:rsidRPr="001E388A" w:rsidRDefault="00360147" w:rsidP="006816B5">
            <w:pPr>
              <w:jc w:val="center"/>
              <w:rPr>
                <w:rFonts w:ascii="Times New Roman" w:hAnsi="Times New Roman" w:cs="Times New Roman"/>
                <w:sz w:val="24"/>
                <w:szCs w:val="24"/>
              </w:rPr>
            </w:pPr>
            <w:r w:rsidRPr="001E388A">
              <w:rPr>
                <w:rFonts w:ascii="Times New Roman" w:hAnsi="Times New Roman" w:cs="Times New Roman"/>
                <w:sz w:val="24"/>
                <w:szCs w:val="24"/>
              </w:rPr>
              <w:t>26.72</w:t>
            </w:r>
          </w:p>
        </w:tc>
        <w:tc>
          <w:tcPr>
            <w:tcW w:w="856" w:type="dxa"/>
          </w:tcPr>
          <w:p w14:paraId="104A3512" w14:textId="77777777" w:rsidR="00360147" w:rsidRPr="001E388A" w:rsidRDefault="00360147" w:rsidP="006816B5">
            <w:pPr>
              <w:jc w:val="center"/>
              <w:rPr>
                <w:rFonts w:ascii="Times New Roman" w:hAnsi="Times New Roman" w:cs="Times New Roman"/>
                <w:sz w:val="24"/>
                <w:szCs w:val="24"/>
              </w:rPr>
            </w:pPr>
            <w:r w:rsidRPr="001E388A">
              <w:rPr>
                <w:rFonts w:ascii="Times New Roman" w:hAnsi="Times New Roman" w:cs="Times New Roman"/>
                <w:sz w:val="24"/>
                <w:szCs w:val="24"/>
              </w:rPr>
              <w:t>35.88</w:t>
            </w:r>
          </w:p>
          <w:p w14:paraId="09E2B9E6" w14:textId="77777777" w:rsidR="00360147" w:rsidRPr="001E388A" w:rsidRDefault="00360147" w:rsidP="006816B5">
            <w:pPr>
              <w:jc w:val="center"/>
              <w:rPr>
                <w:rFonts w:ascii="Times New Roman" w:hAnsi="Times New Roman" w:cs="Times New Roman"/>
                <w:sz w:val="24"/>
                <w:szCs w:val="24"/>
              </w:rPr>
            </w:pPr>
            <w:r w:rsidRPr="001E388A">
              <w:rPr>
                <w:rFonts w:ascii="Times New Roman" w:hAnsi="Times New Roman" w:cs="Times New Roman"/>
                <w:sz w:val="24"/>
                <w:szCs w:val="24"/>
              </w:rPr>
              <w:t>20.71</w:t>
            </w:r>
          </w:p>
        </w:tc>
      </w:tr>
      <w:tr w:rsidR="00360147" w:rsidRPr="001E388A" w14:paraId="1AE8B691" w14:textId="77777777" w:rsidTr="006816B5">
        <w:trPr>
          <w:trHeight w:val="1457"/>
        </w:trPr>
        <w:tc>
          <w:tcPr>
            <w:tcW w:w="4961" w:type="dxa"/>
          </w:tcPr>
          <w:p w14:paraId="2B63DF77"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Effectiveness of regulatory mechanism</w:t>
            </w:r>
          </w:p>
          <w:p w14:paraId="318091C7"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Outstanding</w:t>
            </w:r>
          </w:p>
          <w:p w14:paraId="2C6545F4"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Very good</w:t>
            </w:r>
          </w:p>
          <w:p w14:paraId="44396022"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Good</w:t>
            </w:r>
          </w:p>
          <w:p w14:paraId="6829BE8F"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Average</w:t>
            </w:r>
          </w:p>
        </w:tc>
        <w:tc>
          <w:tcPr>
            <w:tcW w:w="1571" w:type="dxa"/>
            <w:gridSpan w:val="2"/>
          </w:tcPr>
          <w:p w14:paraId="2480555C" w14:textId="77777777" w:rsidR="00360147" w:rsidRPr="001E388A" w:rsidRDefault="00360147" w:rsidP="006816B5">
            <w:pPr>
              <w:jc w:val="center"/>
              <w:rPr>
                <w:rFonts w:ascii="Times New Roman" w:hAnsi="Times New Roman" w:cs="Times New Roman"/>
                <w:sz w:val="24"/>
                <w:szCs w:val="24"/>
              </w:rPr>
            </w:pPr>
          </w:p>
          <w:p w14:paraId="6A5762FE" w14:textId="77777777" w:rsidR="00360147" w:rsidRPr="001E388A" w:rsidRDefault="00360147" w:rsidP="006816B5">
            <w:pPr>
              <w:jc w:val="center"/>
              <w:rPr>
                <w:rFonts w:ascii="Times New Roman" w:hAnsi="Times New Roman" w:cs="Times New Roman"/>
                <w:sz w:val="24"/>
                <w:szCs w:val="24"/>
              </w:rPr>
            </w:pPr>
            <w:r w:rsidRPr="001E388A">
              <w:rPr>
                <w:rFonts w:ascii="Times New Roman" w:hAnsi="Times New Roman" w:cs="Times New Roman"/>
                <w:sz w:val="24"/>
                <w:szCs w:val="24"/>
              </w:rPr>
              <w:t>17.14</w:t>
            </w:r>
          </w:p>
          <w:p w14:paraId="357D896F" w14:textId="77777777" w:rsidR="00360147" w:rsidRPr="001E388A" w:rsidRDefault="00360147" w:rsidP="006816B5">
            <w:pPr>
              <w:jc w:val="center"/>
              <w:rPr>
                <w:rFonts w:ascii="Times New Roman" w:hAnsi="Times New Roman" w:cs="Times New Roman"/>
                <w:sz w:val="24"/>
                <w:szCs w:val="24"/>
              </w:rPr>
            </w:pPr>
            <w:r w:rsidRPr="001E388A">
              <w:rPr>
                <w:rFonts w:ascii="Times New Roman" w:hAnsi="Times New Roman" w:cs="Times New Roman"/>
                <w:sz w:val="24"/>
                <w:szCs w:val="24"/>
              </w:rPr>
              <w:t>56.74</w:t>
            </w:r>
          </w:p>
          <w:p w14:paraId="2C0E3507" w14:textId="77777777" w:rsidR="00360147" w:rsidRPr="001E388A" w:rsidRDefault="00360147" w:rsidP="006816B5">
            <w:pPr>
              <w:jc w:val="center"/>
              <w:rPr>
                <w:rFonts w:ascii="Times New Roman" w:hAnsi="Times New Roman" w:cs="Times New Roman"/>
                <w:sz w:val="24"/>
                <w:szCs w:val="24"/>
              </w:rPr>
            </w:pPr>
            <w:r w:rsidRPr="001E388A">
              <w:rPr>
                <w:rFonts w:ascii="Times New Roman" w:hAnsi="Times New Roman" w:cs="Times New Roman"/>
                <w:sz w:val="24"/>
                <w:szCs w:val="24"/>
              </w:rPr>
              <w:t>22.04</w:t>
            </w:r>
          </w:p>
          <w:p w14:paraId="38150EE2" w14:textId="77777777" w:rsidR="00360147" w:rsidRPr="001E388A" w:rsidRDefault="00360147" w:rsidP="006816B5">
            <w:pPr>
              <w:jc w:val="center"/>
              <w:rPr>
                <w:rFonts w:ascii="Times New Roman" w:hAnsi="Times New Roman" w:cs="Times New Roman"/>
                <w:sz w:val="24"/>
                <w:szCs w:val="24"/>
              </w:rPr>
            </w:pPr>
            <w:r w:rsidRPr="001E388A">
              <w:rPr>
                <w:rFonts w:ascii="Times New Roman" w:hAnsi="Times New Roman" w:cs="Times New Roman"/>
                <w:sz w:val="24"/>
                <w:szCs w:val="24"/>
              </w:rPr>
              <w:t>4.08</w:t>
            </w:r>
          </w:p>
        </w:tc>
      </w:tr>
      <w:tr w:rsidR="00360147" w:rsidRPr="001E388A" w14:paraId="15753CDF" w14:textId="77777777" w:rsidTr="006816B5">
        <w:tc>
          <w:tcPr>
            <w:tcW w:w="4961" w:type="dxa"/>
          </w:tcPr>
          <w:p w14:paraId="6CB09092" w14:textId="77777777" w:rsidR="00360147" w:rsidRPr="001E388A" w:rsidRDefault="00360147" w:rsidP="006816B5">
            <w:pPr>
              <w:rPr>
                <w:rFonts w:ascii="Times New Roman" w:hAnsi="Times New Roman" w:cs="Times New Roman"/>
                <w:sz w:val="24"/>
                <w:szCs w:val="24"/>
              </w:rPr>
            </w:pPr>
            <w:r w:rsidRPr="001E388A">
              <w:rPr>
                <w:rFonts w:ascii="Times New Roman" w:hAnsi="Times New Roman" w:cs="Times New Roman"/>
                <w:sz w:val="24"/>
                <w:szCs w:val="24"/>
              </w:rPr>
              <w:t>Type of harassment by the builder</w:t>
            </w:r>
          </w:p>
          <w:p w14:paraId="4CA71E36" w14:textId="77777777" w:rsidR="00360147" w:rsidRPr="001E388A" w:rsidRDefault="00360147" w:rsidP="00360147">
            <w:pPr>
              <w:pStyle w:val="ListParagraph"/>
              <w:numPr>
                <w:ilvl w:val="0"/>
                <w:numId w:val="6"/>
              </w:numPr>
              <w:rPr>
                <w:rFonts w:ascii="Times New Roman" w:hAnsi="Times New Roman" w:cs="Times New Roman"/>
                <w:sz w:val="24"/>
                <w:szCs w:val="24"/>
              </w:rPr>
            </w:pPr>
            <w:r w:rsidRPr="001E388A">
              <w:rPr>
                <w:rFonts w:ascii="Times New Roman" w:hAnsi="Times New Roman" w:cs="Times New Roman"/>
                <w:sz w:val="24"/>
                <w:szCs w:val="24"/>
              </w:rPr>
              <w:t xml:space="preserve">Interest penalty for delay </w:t>
            </w:r>
            <w:proofErr w:type="spellStart"/>
            <w:r w:rsidRPr="001E388A">
              <w:rPr>
                <w:rFonts w:ascii="Times New Roman" w:hAnsi="Times New Roman" w:cs="Times New Roman"/>
                <w:sz w:val="24"/>
                <w:szCs w:val="24"/>
              </w:rPr>
              <w:t>installment</w:t>
            </w:r>
            <w:proofErr w:type="spellEnd"/>
            <w:r w:rsidRPr="001E388A">
              <w:rPr>
                <w:rFonts w:ascii="Times New Roman" w:hAnsi="Times New Roman" w:cs="Times New Roman"/>
                <w:sz w:val="24"/>
                <w:szCs w:val="24"/>
              </w:rPr>
              <w:t xml:space="preserve"> payment</w:t>
            </w:r>
          </w:p>
          <w:p w14:paraId="423ECA1F" w14:textId="77777777" w:rsidR="00360147" w:rsidRPr="001E388A" w:rsidRDefault="00360147" w:rsidP="00360147">
            <w:pPr>
              <w:pStyle w:val="ListParagraph"/>
              <w:numPr>
                <w:ilvl w:val="0"/>
                <w:numId w:val="6"/>
              </w:numPr>
              <w:rPr>
                <w:rFonts w:ascii="Times New Roman" w:hAnsi="Times New Roman" w:cs="Times New Roman"/>
                <w:sz w:val="24"/>
                <w:szCs w:val="24"/>
              </w:rPr>
            </w:pPr>
            <w:r w:rsidRPr="001E388A">
              <w:rPr>
                <w:rFonts w:ascii="Times New Roman" w:hAnsi="Times New Roman" w:cs="Times New Roman"/>
                <w:sz w:val="24"/>
                <w:szCs w:val="24"/>
              </w:rPr>
              <w:t>Cancellation</w:t>
            </w:r>
          </w:p>
          <w:p w14:paraId="7DDCCC31" w14:textId="77777777" w:rsidR="00360147" w:rsidRPr="001E388A" w:rsidRDefault="00360147" w:rsidP="00360147">
            <w:pPr>
              <w:pStyle w:val="ListParagraph"/>
              <w:numPr>
                <w:ilvl w:val="0"/>
                <w:numId w:val="6"/>
              </w:numPr>
              <w:rPr>
                <w:rFonts w:ascii="Times New Roman" w:hAnsi="Times New Roman" w:cs="Times New Roman"/>
                <w:sz w:val="24"/>
                <w:szCs w:val="24"/>
              </w:rPr>
            </w:pPr>
            <w:r w:rsidRPr="001E388A">
              <w:rPr>
                <w:rFonts w:ascii="Times New Roman" w:hAnsi="Times New Roman" w:cs="Times New Roman"/>
                <w:sz w:val="24"/>
                <w:szCs w:val="24"/>
              </w:rPr>
              <w:t>Multiple sales</w:t>
            </w:r>
          </w:p>
          <w:p w14:paraId="1A927834" w14:textId="77777777" w:rsidR="00360147" w:rsidRPr="001E388A" w:rsidRDefault="00360147" w:rsidP="00360147">
            <w:pPr>
              <w:pStyle w:val="ListParagraph"/>
              <w:numPr>
                <w:ilvl w:val="0"/>
                <w:numId w:val="6"/>
              </w:numPr>
              <w:rPr>
                <w:rFonts w:ascii="Times New Roman" w:hAnsi="Times New Roman" w:cs="Times New Roman"/>
                <w:sz w:val="24"/>
                <w:szCs w:val="24"/>
              </w:rPr>
            </w:pPr>
            <w:r w:rsidRPr="001E388A">
              <w:rPr>
                <w:rFonts w:ascii="Times New Roman" w:hAnsi="Times New Roman" w:cs="Times New Roman"/>
                <w:sz w:val="24"/>
                <w:szCs w:val="24"/>
              </w:rPr>
              <w:t>Essential service (Power/ water supply) disconnection</w:t>
            </w:r>
          </w:p>
          <w:p w14:paraId="001A14DF" w14:textId="77777777" w:rsidR="00360147" w:rsidRPr="001E388A" w:rsidRDefault="00360147" w:rsidP="00360147">
            <w:pPr>
              <w:pStyle w:val="ListParagraph"/>
              <w:numPr>
                <w:ilvl w:val="0"/>
                <w:numId w:val="6"/>
              </w:numPr>
              <w:rPr>
                <w:rFonts w:ascii="Times New Roman" w:hAnsi="Times New Roman" w:cs="Times New Roman"/>
                <w:sz w:val="24"/>
                <w:szCs w:val="24"/>
              </w:rPr>
            </w:pPr>
            <w:r w:rsidRPr="001E388A">
              <w:rPr>
                <w:rFonts w:ascii="Times New Roman" w:hAnsi="Times New Roman" w:cs="Times New Roman"/>
                <w:sz w:val="24"/>
                <w:szCs w:val="24"/>
              </w:rPr>
              <w:t>Abuse &amp; threatening</w:t>
            </w:r>
          </w:p>
        </w:tc>
        <w:tc>
          <w:tcPr>
            <w:tcW w:w="1571" w:type="dxa"/>
            <w:gridSpan w:val="2"/>
          </w:tcPr>
          <w:p w14:paraId="039F6869" w14:textId="77777777" w:rsidR="00360147" w:rsidRPr="001E388A" w:rsidRDefault="00360147" w:rsidP="006816B5">
            <w:pPr>
              <w:jc w:val="center"/>
              <w:rPr>
                <w:rFonts w:ascii="Times New Roman" w:hAnsi="Times New Roman" w:cs="Times New Roman"/>
                <w:sz w:val="24"/>
                <w:szCs w:val="24"/>
              </w:rPr>
            </w:pPr>
          </w:p>
        </w:tc>
      </w:tr>
    </w:tbl>
    <w:p w14:paraId="4DACE5C1" w14:textId="77777777" w:rsidR="00360147" w:rsidRPr="001E388A" w:rsidRDefault="00360147" w:rsidP="00360147">
      <w:pPr>
        <w:pStyle w:val="NormalWeb"/>
        <w:spacing w:before="0" w:beforeAutospacing="0" w:after="0" w:afterAutospacing="0"/>
        <w:ind w:firstLine="720"/>
        <w:jc w:val="both"/>
      </w:pPr>
      <w:r w:rsidRPr="001E388A">
        <w:t>Source: Authors’ field study</w:t>
      </w:r>
    </w:p>
    <w:p w14:paraId="7CF6ED3F" w14:textId="77777777" w:rsidR="00360147" w:rsidRPr="001E388A" w:rsidRDefault="00360147" w:rsidP="00360147">
      <w:pPr>
        <w:shd w:val="clear" w:color="auto" w:fill="FFFFFF"/>
        <w:spacing w:after="0" w:line="240" w:lineRule="auto"/>
        <w:rPr>
          <w:rFonts w:ascii="Times New Roman" w:eastAsia="Times New Roman" w:hAnsi="Times New Roman" w:cs="Times New Roman"/>
          <w:b/>
          <w:bCs/>
          <w:sz w:val="24"/>
          <w:szCs w:val="24"/>
          <w:lang w:eastAsia="en-IN"/>
        </w:rPr>
      </w:pPr>
    </w:p>
    <w:p w14:paraId="27F88106" w14:textId="77777777" w:rsidR="00360147" w:rsidRPr="001E388A" w:rsidRDefault="00360147" w:rsidP="00360147">
      <w:pPr>
        <w:shd w:val="clear" w:color="auto" w:fill="FFFFFF"/>
        <w:spacing w:after="0" w:line="240" w:lineRule="auto"/>
        <w:rPr>
          <w:rFonts w:ascii="Times New Roman" w:eastAsia="Times New Roman" w:hAnsi="Times New Roman" w:cs="Times New Roman"/>
          <w:b/>
          <w:bCs/>
          <w:sz w:val="24"/>
          <w:szCs w:val="24"/>
          <w:lang w:eastAsia="en-IN"/>
        </w:rPr>
      </w:pPr>
    </w:p>
    <w:p w14:paraId="037A95D4" w14:textId="77777777" w:rsidR="00360147" w:rsidRPr="001E388A" w:rsidRDefault="00360147" w:rsidP="00360147">
      <w:pPr>
        <w:shd w:val="clear" w:color="auto" w:fill="FFFFFF"/>
        <w:spacing w:after="0" w:line="240" w:lineRule="auto"/>
        <w:rPr>
          <w:rFonts w:ascii="Times New Roman" w:eastAsia="Times New Roman" w:hAnsi="Times New Roman" w:cs="Times New Roman"/>
          <w:b/>
          <w:bCs/>
          <w:sz w:val="24"/>
          <w:szCs w:val="24"/>
          <w:lang w:eastAsia="en-IN"/>
        </w:rPr>
      </w:pPr>
    </w:p>
    <w:p w14:paraId="10D2A6E8" w14:textId="77777777" w:rsidR="00360147" w:rsidRPr="001E388A" w:rsidRDefault="00360147" w:rsidP="00360147">
      <w:pPr>
        <w:shd w:val="clear" w:color="auto" w:fill="FFFFFF"/>
        <w:spacing w:after="0" w:line="240" w:lineRule="auto"/>
        <w:rPr>
          <w:rFonts w:ascii="Times New Roman" w:eastAsia="Times New Roman" w:hAnsi="Times New Roman" w:cs="Times New Roman"/>
          <w:b/>
          <w:bCs/>
          <w:sz w:val="24"/>
          <w:szCs w:val="24"/>
          <w:lang w:eastAsia="en-IN"/>
        </w:rPr>
      </w:pPr>
      <w:r w:rsidRPr="001E388A">
        <w:rPr>
          <w:rFonts w:ascii="Times New Roman" w:hAnsi="Times New Roman" w:cs="Times New Roman"/>
          <w:b/>
          <w:sz w:val="24"/>
          <w:szCs w:val="24"/>
        </w:rPr>
        <w:t>Table A5:</w:t>
      </w:r>
      <w:r w:rsidRPr="001E388A">
        <w:rPr>
          <w:rFonts w:ascii="Times New Roman" w:eastAsia="Times New Roman" w:hAnsi="Times New Roman" w:cs="Times New Roman"/>
          <w:b/>
          <w:bCs/>
          <w:sz w:val="24"/>
          <w:szCs w:val="24"/>
          <w:lang w:eastAsia="en-IN"/>
        </w:rPr>
        <w:t xml:space="preserve"> </w:t>
      </w:r>
      <w:r w:rsidRPr="001E388A">
        <w:rPr>
          <w:rFonts w:ascii="Times New Roman" w:eastAsia="Times New Roman" w:hAnsi="Times New Roman" w:cs="Times New Roman"/>
          <w:bCs/>
          <w:sz w:val="24"/>
          <w:szCs w:val="24"/>
          <w:lang w:eastAsia="en-IN"/>
        </w:rPr>
        <w:t>Chi-square – opinion of various parameters with respect to zones (N= 540).</w:t>
      </w:r>
    </w:p>
    <w:tbl>
      <w:tblPr>
        <w:tblW w:w="0" w:type="auto"/>
        <w:tblCellMar>
          <w:left w:w="0" w:type="dxa"/>
          <w:right w:w="0" w:type="dxa"/>
        </w:tblCellMar>
        <w:tblLook w:val="04A0" w:firstRow="1" w:lastRow="0" w:firstColumn="1" w:lastColumn="0" w:noHBand="0" w:noVBand="1"/>
      </w:tblPr>
      <w:tblGrid>
        <w:gridCol w:w="2977"/>
        <w:gridCol w:w="1559"/>
        <w:gridCol w:w="851"/>
        <w:gridCol w:w="1417"/>
        <w:gridCol w:w="2093"/>
      </w:tblGrid>
      <w:tr w:rsidR="00360147" w:rsidRPr="001E388A" w14:paraId="23188104" w14:textId="77777777" w:rsidTr="006816B5">
        <w:tc>
          <w:tcPr>
            <w:tcW w:w="297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7C59D14B" w14:textId="77777777" w:rsidR="00360147" w:rsidRPr="001E388A" w:rsidRDefault="00360147" w:rsidP="006816B5">
            <w:pPr>
              <w:spacing w:after="0" w:line="240" w:lineRule="auto"/>
              <w:rPr>
                <w:rFonts w:ascii="Times New Roman" w:eastAsia="Times New Roman" w:hAnsi="Times New Roman" w:cs="Times New Roman"/>
                <w:sz w:val="24"/>
                <w:szCs w:val="24"/>
                <w:lang w:eastAsia="en-IN"/>
              </w:rPr>
            </w:pPr>
            <w:r w:rsidRPr="001E388A">
              <w:rPr>
                <w:rFonts w:ascii="Times New Roman" w:eastAsia="Times New Roman" w:hAnsi="Times New Roman" w:cs="Times New Roman"/>
                <w:bCs/>
                <w:sz w:val="24"/>
                <w:szCs w:val="24"/>
                <w:lang w:eastAsia="en-IN"/>
              </w:rPr>
              <w:t>Important factors</w:t>
            </w:r>
          </w:p>
        </w:tc>
        <w:tc>
          <w:tcPr>
            <w:tcW w:w="1559"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1CBF213C" w14:textId="77777777" w:rsidR="00360147" w:rsidRPr="001E388A" w:rsidRDefault="00360147" w:rsidP="006816B5">
            <w:pPr>
              <w:spacing w:after="0" w:line="240" w:lineRule="auto"/>
              <w:rPr>
                <w:rFonts w:ascii="Times New Roman" w:eastAsia="Times New Roman" w:hAnsi="Times New Roman" w:cs="Times New Roman"/>
                <w:sz w:val="24"/>
                <w:szCs w:val="24"/>
                <w:lang w:eastAsia="en-IN"/>
              </w:rPr>
            </w:pPr>
            <w:r w:rsidRPr="001E388A">
              <w:rPr>
                <w:rFonts w:ascii="Times New Roman" w:eastAsia="Times New Roman" w:hAnsi="Times New Roman" w:cs="Times New Roman"/>
                <w:bCs/>
                <w:sz w:val="24"/>
                <w:szCs w:val="24"/>
                <w:lang w:eastAsia="en-IN"/>
              </w:rPr>
              <w:t>Chi-</w:t>
            </w:r>
            <w:proofErr w:type="gramStart"/>
            <w:r w:rsidRPr="001E388A">
              <w:rPr>
                <w:rFonts w:ascii="Times New Roman" w:eastAsia="Times New Roman" w:hAnsi="Times New Roman" w:cs="Times New Roman"/>
                <w:bCs/>
                <w:sz w:val="24"/>
                <w:szCs w:val="24"/>
                <w:lang w:eastAsia="en-IN"/>
              </w:rPr>
              <w:t>square  value</w:t>
            </w:r>
            <w:proofErr w:type="gramEnd"/>
          </w:p>
        </w:tc>
        <w:tc>
          <w:tcPr>
            <w:tcW w:w="851"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6B6ABF5B" w14:textId="77777777" w:rsidR="00360147" w:rsidRPr="001E388A" w:rsidRDefault="00360147" w:rsidP="006816B5">
            <w:pPr>
              <w:spacing w:after="0" w:line="240" w:lineRule="auto"/>
              <w:rPr>
                <w:rFonts w:ascii="Times New Roman" w:eastAsia="Times New Roman" w:hAnsi="Times New Roman" w:cs="Times New Roman"/>
                <w:sz w:val="24"/>
                <w:szCs w:val="24"/>
                <w:lang w:eastAsia="en-IN"/>
              </w:rPr>
            </w:pPr>
            <w:proofErr w:type="spellStart"/>
            <w:r w:rsidRPr="001E388A">
              <w:rPr>
                <w:rFonts w:ascii="Times New Roman" w:eastAsia="Times New Roman" w:hAnsi="Times New Roman" w:cs="Times New Roman"/>
                <w:bCs/>
                <w:sz w:val="24"/>
                <w:szCs w:val="24"/>
                <w:lang w:eastAsia="en-IN"/>
              </w:rPr>
              <w:t>df</w:t>
            </w:r>
            <w:proofErr w:type="spellEnd"/>
          </w:p>
        </w:tc>
        <w:tc>
          <w:tcPr>
            <w:tcW w:w="1417"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793BE79D" w14:textId="77777777" w:rsidR="00360147" w:rsidRPr="001E388A" w:rsidRDefault="00360147" w:rsidP="006816B5">
            <w:pPr>
              <w:spacing w:after="0" w:line="240" w:lineRule="auto"/>
              <w:rPr>
                <w:rFonts w:ascii="Times New Roman" w:eastAsia="Times New Roman" w:hAnsi="Times New Roman" w:cs="Times New Roman"/>
                <w:sz w:val="24"/>
                <w:szCs w:val="24"/>
                <w:lang w:eastAsia="en-IN"/>
              </w:rPr>
            </w:pPr>
            <w:r w:rsidRPr="001E388A">
              <w:rPr>
                <w:rFonts w:ascii="Times New Roman" w:eastAsia="Times New Roman" w:hAnsi="Times New Roman" w:cs="Times New Roman"/>
                <w:bCs/>
                <w:sz w:val="24"/>
                <w:szCs w:val="24"/>
                <w:lang w:eastAsia="en-IN"/>
              </w:rPr>
              <w:t>p-value</w:t>
            </w:r>
          </w:p>
        </w:tc>
        <w:tc>
          <w:tcPr>
            <w:tcW w:w="2093"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14:paraId="0A315F0F" w14:textId="77777777" w:rsidR="00360147" w:rsidRPr="001E388A" w:rsidRDefault="00360147" w:rsidP="006816B5">
            <w:pPr>
              <w:spacing w:after="0" w:line="240" w:lineRule="auto"/>
              <w:rPr>
                <w:rFonts w:ascii="Times New Roman" w:eastAsia="Times New Roman" w:hAnsi="Times New Roman" w:cs="Times New Roman"/>
                <w:sz w:val="24"/>
                <w:szCs w:val="24"/>
                <w:lang w:eastAsia="en-IN"/>
              </w:rPr>
            </w:pPr>
            <w:proofErr w:type="spellStart"/>
            <w:r w:rsidRPr="001E388A">
              <w:rPr>
                <w:rFonts w:ascii="Times New Roman" w:eastAsia="Times New Roman" w:hAnsi="Times New Roman" w:cs="Times New Roman"/>
                <w:bCs/>
                <w:sz w:val="24"/>
                <w:szCs w:val="24"/>
                <w:lang w:eastAsia="en-IN"/>
              </w:rPr>
              <w:t>Asymp</w:t>
            </w:r>
            <w:proofErr w:type="spellEnd"/>
            <w:r w:rsidRPr="001E388A">
              <w:rPr>
                <w:rFonts w:ascii="Times New Roman" w:eastAsia="Times New Roman" w:hAnsi="Times New Roman" w:cs="Times New Roman"/>
                <w:bCs/>
                <w:sz w:val="24"/>
                <w:szCs w:val="24"/>
                <w:lang w:eastAsia="en-IN"/>
              </w:rPr>
              <w:t>. Sig (2-sided)</w:t>
            </w:r>
          </w:p>
        </w:tc>
      </w:tr>
      <w:tr w:rsidR="00360147" w:rsidRPr="001E388A" w14:paraId="3472C334" w14:textId="77777777" w:rsidTr="006816B5">
        <w:tc>
          <w:tcPr>
            <w:tcW w:w="297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7E1A43A0" w14:textId="77777777" w:rsidR="00360147" w:rsidRPr="001E388A" w:rsidRDefault="00360147" w:rsidP="006816B5">
            <w:pPr>
              <w:spacing w:after="0" w:line="240" w:lineRule="auto"/>
              <w:rPr>
                <w:rFonts w:ascii="Times New Roman" w:eastAsia="Times New Roman" w:hAnsi="Times New Roman" w:cs="Times New Roman"/>
                <w:sz w:val="24"/>
                <w:szCs w:val="24"/>
                <w:lang w:eastAsia="en-IN"/>
              </w:rPr>
            </w:pPr>
            <w:r w:rsidRPr="001E388A">
              <w:rPr>
                <w:rFonts w:ascii="Times New Roman" w:eastAsia="Times New Roman" w:hAnsi="Times New Roman" w:cs="Times New Roman"/>
                <w:sz w:val="24"/>
                <w:szCs w:val="24"/>
                <w:lang w:eastAsia="en-IN"/>
              </w:rPr>
              <w:t>Delay in delivery</w:t>
            </w:r>
          </w:p>
        </w:tc>
        <w:tc>
          <w:tcPr>
            <w:tcW w:w="1559" w:type="dxa"/>
            <w:tcBorders>
              <w:top w:val="nil"/>
              <w:left w:val="nil"/>
              <w:bottom w:val="single" w:sz="8" w:space="0" w:color="000000"/>
              <w:right w:val="single" w:sz="8" w:space="0" w:color="000000"/>
            </w:tcBorders>
            <w:tcMar>
              <w:top w:w="0" w:type="dxa"/>
              <w:left w:w="108" w:type="dxa"/>
              <w:bottom w:w="0" w:type="dxa"/>
              <w:right w:w="108" w:type="dxa"/>
            </w:tcMar>
            <w:hideMark/>
          </w:tcPr>
          <w:p w14:paraId="50A154C6" w14:textId="77777777" w:rsidR="00360147" w:rsidRPr="001E388A" w:rsidRDefault="00360147" w:rsidP="006816B5">
            <w:pPr>
              <w:spacing w:after="0" w:line="240" w:lineRule="auto"/>
              <w:rPr>
                <w:rFonts w:ascii="Times New Roman" w:eastAsia="Times New Roman" w:hAnsi="Times New Roman" w:cs="Times New Roman"/>
                <w:sz w:val="24"/>
                <w:szCs w:val="24"/>
                <w:lang w:eastAsia="en-IN"/>
              </w:rPr>
            </w:pPr>
            <w:r w:rsidRPr="001E388A">
              <w:rPr>
                <w:rFonts w:ascii="Times New Roman" w:eastAsia="Times New Roman" w:hAnsi="Times New Roman" w:cs="Times New Roman"/>
                <w:sz w:val="24"/>
                <w:szCs w:val="24"/>
                <w:lang w:eastAsia="en-IN"/>
              </w:rPr>
              <w:t>6.745</w:t>
            </w:r>
          </w:p>
        </w:tc>
        <w:tc>
          <w:tcPr>
            <w:tcW w:w="851" w:type="dxa"/>
            <w:tcBorders>
              <w:top w:val="nil"/>
              <w:left w:val="nil"/>
              <w:bottom w:val="single" w:sz="8" w:space="0" w:color="000000"/>
              <w:right w:val="single" w:sz="8" w:space="0" w:color="000000"/>
            </w:tcBorders>
            <w:tcMar>
              <w:top w:w="0" w:type="dxa"/>
              <w:left w:w="108" w:type="dxa"/>
              <w:bottom w:w="0" w:type="dxa"/>
              <w:right w:w="108" w:type="dxa"/>
            </w:tcMar>
            <w:hideMark/>
          </w:tcPr>
          <w:p w14:paraId="583E0F50" w14:textId="77777777" w:rsidR="00360147" w:rsidRPr="001E388A" w:rsidRDefault="00360147" w:rsidP="006816B5">
            <w:pPr>
              <w:spacing w:after="0" w:line="240" w:lineRule="auto"/>
              <w:rPr>
                <w:rFonts w:ascii="Times New Roman" w:eastAsia="Times New Roman" w:hAnsi="Times New Roman" w:cs="Times New Roman"/>
                <w:sz w:val="24"/>
                <w:szCs w:val="24"/>
                <w:lang w:eastAsia="en-IN"/>
              </w:rPr>
            </w:pPr>
            <w:r w:rsidRPr="001E388A">
              <w:rPr>
                <w:rFonts w:ascii="Times New Roman" w:eastAsia="Times New Roman" w:hAnsi="Times New Roman" w:cs="Times New Roman"/>
                <w:sz w:val="24"/>
                <w:szCs w:val="24"/>
                <w:lang w:eastAsia="en-IN"/>
              </w:rPr>
              <w:t>6</w:t>
            </w:r>
          </w:p>
        </w:tc>
        <w:tc>
          <w:tcPr>
            <w:tcW w:w="1417" w:type="dxa"/>
            <w:tcBorders>
              <w:top w:val="nil"/>
              <w:left w:val="nil"/>
              <w:bottom w:val="single" w:sz="8" w:space="0" w:color="000000"/>
              <w:right w:val="single" w:sz="8" w:space="0" w:color="000000"/>
            </w:tcBorders>
            <w:tcMar>
              <w:top w:w="0" w:type="dxa"/>
              <w:left w:w="108" w:type="dxa"/>
              <w:bottom w:w="0" w:type="dxa"/>
              <w:right w:w="108" w:type="dxa"/>
            </w:tcMar>
            <w:hideMark/>
          </w:tcPr>
          <w:p w14:paraId="5FDE52AB" w14:textId="77777777" w:rsidR="00360147" w:rsidRPr="001E388A" w:rsidRDefault="00360147" w:rsidP="006816B5">
            <w:pPr>
              <w:spacing w:after="0" w:line="240" w:lineRule="auto"/>
              <w:rPr>
                <w:rFonts w:ascii="Times New Roman" w:eastAsia="Times New Roman" w:hAnsi="Times New Roman" w:cs="Times New Roman"/>
                <w:sz w:val="24"/>
                <w:szCs w:val="24"/>
                <w:lang w:eastAsia="en-IN"/>
              </w:rPr>
            </w:pPr>
            <w:r w:rsidRPr="001E388A">
              <w:rPr>
                <w:rFonts w:ascii="Times New Roman" w:eastAsia="Times New Roman" w:hAnsi="Times New Roman" w:cs="Times New Roman"/>
                <w:sz w:val="24"/>
                <w:szCs w:val="24"/>
                <w:lang w:eastAsia="en-IN"/>
              </w:rPr>
              <w:t>0.542</w:t>
            </w:r>
          </w:p>
          <w:p w14:paraId="6F164575" w14:textId="77777777" w:rsidR="00360147" w:rsidRPr="001E388A" w:rsidRDefault="00360147" w:rsidP="006816B5">
            <w:pPr>
              <w:spacing w:after="0" w:line="240" w:lineRule="auto"/>
              <w:rPr>
                <w:rFonts w:ascii="Times New Roman" w:eastAsia="Times New Roman" w:hAnsi="Times New Roman" w:cs="Times New Roman"/>
                <w:sz w:val="24"/>
                <w:szCs w:val="24"/>
                <w:lang w:eastAsia="en-IN"/>
              </w:rPr>
            </w:pPr>
            <w:r w:rsidRPr="001E388A">
              <w:rPr>
                <w:rFonts w:ascii="Times New Roman" w:eastAsia="Times New Roman" w:hAnsi="Times New Roman" w:cs="Times New Roman"/>
                <w:sz w:val="24"/>
                <w:szCs w:val="24"/>
                <w:lang w:eastAsia="en-IN"/>
              </w:rPr>
              <w:t>(p&gt; 0.05)</w:t>
            </w:r>
          </w:p>
        </w:tc>
        <w:tc>
          <w:tcPr>
            <w:tcW w:w="2093" w:type="dxa"/>
            <w:tcBorders>
              <w:top w:val="nil"/>
              <w:left w:val="nil"/>
              <w:bottom w:val="single" w:sz="8" w:space="0" w:color="000000"/>
              <w:right w:val="single" w:sz="8" w:space="0" w:color="000000"/>
            </w:tcBorders>
            <w:tcMar>
              <w:top w:w="0" w:type="dxa"/>
              <w:left w:w="108" w:type="dxa"/>
              <w:bottom w:w="0" w:type="dxa"/>
              <w:right w:w="108" w:type="dxa"/>
            </w:tcMar>
            <w:hideMark/>
          </w:tcPr>
          <w:p w14:paraId="44738374" w14:textId="77777777" w:rsidR="00360147" w:rsidRPr="001E388A" w:rsidRDefault="00360147" w:rsidP="006816B5">
            <w:pPr>
              <w:spacing w:after="0" w:line="240" w:lineRule="auto"/>
              <w:rPr>
                <w:rFonts w:ascii="Times New Roman" w:eastAsia="Times New Roman" w:hAnsi="Times New Roman" w:cs="Times New Roman"/>
                <w:sz w:val="24"/>
                <w:szCs w:val="24"/>
                <w:lang w:eastAsia="en-IN"/>
              </w:rPr>
            </w:pPr>
            <w:r w:rsidRPr="001E388A">
              <w:rPr>
                <w:rFonts w:ascii="Times New Roman" w:eastAsia="Times New Roman" w:hAnsi="Times New Roman" w:cs="Times New Roman"/>
                <w:sz w:val="24"/>
                <w:szCs w:val="24"/>
                <w:lang w:eastAsia="en-IN"/>
              </w:rPr>
              <w:t>Not Significant</w:t>
            </w:r>
          </w:p>
          <w:p w14:paraId="1E86CCFD" w14:textId="77777777" w:rsidR="00360147" w:rsidRPr="001E388A" w:rsidRDefault="00360147" w:rsidP="006816B5">
            <w:pPr>
              <w:spacing w:after="0" w:line="240" w:lineRule="auto"/>
              <w:rPr>
                <w:rFonts w:ascii="Times New Roman" w:eastAsia="Times New Roman" w:hAnsi="Times New Roman" w:cs="Times New Roman"/>
                <w:sz w:val="24"/>
                <w:szCs w:val="24"/>
                <w:lang w:eastAsia="en-IN"/>
              </w:rPr>
            </w:pPr>
            <w:r w:rsidRPr="001E388A">
              <w:rPr>
                <w:rFonts w:ascii="Times New Roman" w:eastAsia="Times New Roman" w:hAnsi="Times New Roman" w:cs="Times New Roman"/>
                <w:sz w:val="24"/>
                <w:szCs w:val="24"/>
                <w:lang w:eastAsia="en-IN"/>
              </w:rPr>
              <w:t>H</w:t>
            </w:r>
            <w:r w:rsidRPr="001E388A">
              <w:rPr>
                <w:rFonts w:ascii="Times New Roman" w:eastAsia="Times New Roman" w:hAnsi="Times New Roman" w:cs="Times New Roman"/>
                <w:sz w:val="24"/>
                <w:szCs w:val="24"/>
                <w:vertAlign w:val="subscript"/>
                <w:lang w:eastAsia="en-IN"/>
              </w:rPr>
              <w:t>0</w:t>
            </w:r>
            <w:r w:rsidRPr="001E388A">
              <w:rPr>
                <w:rFonts w:ascii="Times New Roman" w:eastAsia="Times New Roman" w:hAnsi="Times New Roman" w:cs="Times New Roman"/>
                <w:sz w:val="24"/>
                <w:szCs w:val="24"/>
                <w:lang w:eastAsia="en-IN"/>
              </w:rPr>
              <w:t xml:space="preserve"> accepted</w:t>
            </w:r>
          </w:p>
        </w:tc>
      </w:tr>
      <w:tr w:rsidR="00360147" w:rsidRPr="001E388A" w14:paraId="1E917B34" w14:textId="77777777" w:rsidTr="006816B5">
        <w:tc>
          <w:tcPr>
            <w:tcW w:w="297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1B76BB2" w14:textId="77777777" w:rsidR="00360147" w:rsidRPr="001E388A" w:rsidRDefault="00360147" w:rsidP="006816B5">
            <w:pPr>
              <w:spacing w:after="0" w:line="240" w:lineRule="auto"/>
              <w:rPr>
                <w:rFonts w:ascii="Times New Roman" w:eastAsia="Times New Roman" w:hAnsi="Times New Roman" w:cs="Times New Roman"/>
                <w:sz w:val="24"/>
                <w:szCs w:val="24"/>
                <w:lang w:eastAsia="en-IN"/>
              </w:rPr>
            </w:pPr>
            <w:r w:rsidRPr="001E388A">
              <w:rPr>
                <w:rFonts w:ascii="Times New Roman" w:eastAsia="Times New Roman" w:hAnsi="Times New Roman" w:cs="Times New Roman"/>
                <w:sz w:val="24"/>
                <w:szCs w:val="24"/>
                <w:lang w:eastAsia="en-IN"/>
              </w:rPr>
              <w:t>View on harassment</w:t>
            </w:r>
          </w:p>
        </w:tc>
        <w:tc>
          <w:tcPr>
            <w:tcW w:w="1559" w:type="dxa"/>
            <w:tcBorders>
              <w:top w:val="nil"/>
              <w:left w:val="nil"/>
              <w:bottom w:val="single" w:sz="8" w:space="0" w:color="000000"/>
              <w:right w:val="single" w:sz="8" w:space="0" w:color="000000"/>
            </w:tcBorders>
            <w:tcMar>
              <w:top w:w="0" w:type="dxa"/>
              <w:left w:w="108" w:type="dxa"/>
              <w:bottom w:w="0" w:type="dxa"/>
              <w:right w:w="108" w:type="dxa"/>
            </w:tcMar>
            <w:hideMark/>
          </w:tcPr>
          <w:p w14:paraId="64AB6247" w14:textId="77777777" w:rsidR="00360147" w:rsidRPr="001E388A" w:rsidRDefault="00360147" w:rsidP="006816B5">
            <w:pPr>
              <w:spacing w:after="0" w:line="240" w:lineRule="auto"/>
              <w:rPr>
                <w:rFonts w:ascii="Times New Roman" w:eastAsia="Times New Roman" w:hAnsi="Times New Roman" w:cs="Times New Roman"/>
                <w:sz w:val="24"/>
                <w:szCs w:val="24"/>
                <w:lang w:eastAsia="en-IN"/>
              </w:rPr>
            </w:pPr>
            <w:r w:rsidRPr="001E388A">
              <w:rPr>
                <w:rFonts w:ascii="Times New Roman" w:eastAsia="Times New Roman" w:hAnsi="Times New Roman" w:cs="Times New Roman"/>
                <w:sz w:val="24"/>
                <w:szCs w:val="24"/>
                <w:lang w:eastAsia="en-IN"/>
              </w:rPr>
              <w:t>5.065</w:t>
            </w:r>
          </w:p>
        </w:tc>
        <w:tc>
          <w:tcPr>
            <w:tcW w:w="851" w:type="dxa"/>
            <w:tcBorders>
              <w:top w:val="nil"/>
              <w:left w:val="nil"/>
              <w:bottom w:val="single" w:sz="8" w:space="0" w:color="000000"/>
              <w:right w:val="single" w:sz="8" w:space="0" w:color="000000"/>
            </w:tcBorders>
            <w:tcMar>
              <w:top w:w="0" w:type="dxa"/>
              <w:left w:w="108" w:type="dxa"/>
              <w:bottom w:w="0" w:type="dxa"/>
              <w:right w:w="108" w:type="dxa"/>
            </w:tcMar>
            <w:hideMark/>
          </w:tcPr>
          <w:p w14:paraId="1DE63D19" w14:textId="77777777" w:rsidR="00360147" w:rsidRPr="001E388A" w:rsidRDefault="00360147" w:rsidP="006816B5">
            <w:pPr>
              <w:spacing w:after="0" w:line="240" w:lineRule="auto"/>
              <w:rPr>
                <w:rFonts w:ascii="Times New Roman" w:eastAsia="Times New Roman" w:hAnsi="Times New Roman" w:cs="Times New Roman"/>
                <w:sz w:val="24"/>
                <w:szCs w:val="24"/>
                <w:lang w:eastAsia="en-IN"/>
              </w:rPr>
            </w:pPr>
            <w:r w:rsidRPr="001E388A">
              <w:rPr>
                <w:rFonts w:ascii="Times New Roman" w:eastAsia="Times New Roman" w:hAnsi="Times New Roman" w:cs="Times New Roman"/>
                <w:sz w:val="24"/>
                <w:szCs w:val="24"/>
                <w:lang w:eastAsia="en-IN"/>
              </w:rPr>
              <w:t>6</w:t>
            </w:r>
          </w:p>
        </w:tc>
        <w:tc>
          <w:tcPr>
            <w:tcW w:w="1417" w:type="dxa"/>
            <w:tcBorders>
              <w:top w:val="nil"/>
              <w:left w:val="nil"/>
              <w:bottom w:val="single" w:sz="8" w:space="0" w:color="000000"/>
              <w:right w:val="single" w:sz="8" w:space="0" w:color="000000"/>
            </w:tcBorders>
            <w:tcMar>
              <w:top w:w="0" w:type="dxa"/>
              <w:left w:w="108" w:type="dxa"/>
              <w:bottom w:w="0" w:type="dxa"/>
              <w:right w:w="108" w:type="dxa"/>
            </w:tcMar>
            <w:hideMark/>
          </w:tcPr>
          <w:p w14:paraId="24C2B2DD" w14:textId="77777777" w:rsidR="00360147" w:rsidRPr="001E388A" w:rsidRDefault="00360147" w:rsidP="006816B5">
            <w:pPr>
              <w:spacing w:after="0" w:line="240" w:lineRule="auto"/>
              <w:rPr>
                <w:rFonts w:ascii="Times New Roman" w:eastAsia="Times New Roman" w:hAnsi="Times New Roman" w:cs="Times New Roman"/>
                <w:sz w:val="24"/>
                <w:szCs w:val="24"/>
                <w:lang w:eastAsia="en-IN"/>
              </w:rPr>
            </w:pPr>
            <w:r w:rsidRPr="001E388A">
              <w:rPr>
                <w:rFonts w:ascii="Times New Roman" w:eastAsia="Times New Roman" w:hAnsi="Times New Roman" w:cs="Times New Roman"/>
                <w:sz w:val="24"/>
                <w:szCs w:val="24"/>
                <w:lang w:eastAsia="en-IN"/>
              </w:rPr>
              <w:t>0.751</w:t>
            </w:r>
          </w:p>
          <w:p w14:paraId="5C548666" w14:textId="77777777" w:rsidR="00360147" w:rsidRPr="001E388A" w:rsidRDefault="00360147" w:rsidP="006816B5">
            <w:pPr>
              <w:spacing w:after="0" w:line="240" w:lineRule="auto"/>
              <w:rPr>
                <w:rFonts w:ascii="Times New Roman" w:eastAsia="Times New Roman" w:hAnsi="Times New Roman" w:cs="Times New Roman"/>
                <w:sz w:val="24"/>
                <w:szCs w:val="24"/>
                <w:lang w:eastAsia="en-IN"/>
              </w:rPr>
            </w:pPr>
            <w:r w:rsidRPr="001E388A">
              <w:rPr>
                <w:rFonts w:ascii="Times New Roman" w:eastAsia="Times New Roman" w:hAnsi="Times New Roman" w:cs="Times New Roman"/>
                <w:sz w:val="24"/>
                <w:szCs w:val="24"/>
                <w:lang w:eastAsia="en-IN"/>
              </w:rPr>
              <w:t>(p&gt;0.05)</w:t>
            </w:r>
          </w:p>
        </w:tc>
        <w:tc>
          <w:tcPr>
            <w:tcW w:w="2093" w:type="dxa"/>
            <w:tcBorders>
              <w:top w:val="nil"/>
              <w:left w:val="nil"/>
              <w:bottom w:val="single" w:sz="8" w:space="0" w:color="000000"/>
              <w:right w:val="single" w:sz="8" w:space="0" w:color="000000"/>
            </w:tcBorders>
            <w:tcMar>
              <w:top w:w="0" w:type="dxa"/>
              <w:left w:w="108" w:type="dxa"/>
              <w:bottom w:w="0" w:type="dxa"/>
              <w:right w:w="108" w:type="dxa"/>
            </w:tcMar>
            <w:hideMark/>
          </w:tcPr>
          <w:p w14:paraId="31B4E726" w14:textId="77777777" w:rsidR="00360147" w:rsidRPr="001E388A" w:rsidRDefault="00360147" w:rsidP="006816B5">
            <w:pPr>
              <w:spacing w:after="0" w:line="240" w:lineRule="auto"/>
              <w:rPr>
                <w:rFonts w:ascii="Times New Roman" w:eastAsia="Times New Roman" w:hAnsi="Times New Roman" w:cs="Times New Roman"/>
                <w:sz w:val="24"/>
                <w:szCs w:val="24"/>
                <w:lang w:eastAsia="en-IN"/>
              </w:rPr>
            </w:pPr>
            <w:r w:rsidRPr="001E388A">
              <w:rPr>
                <w:rFonts w:ascii="Times New Roman" w:eastAsia="Times New Roman" w:hAnsi="Times New Roman" w:cs="Times New Roman"/>
                <w:sz w:val="24"/>
                <w:szCs w:val="24"/>
                <w:lang w:eastAsia="en-IN"/>
              </w:rPr>
              <w:t>Not Significant</w:t>
            </w:r>
          </w:p>
          <w:p w14:paraId="04146C75" w14:textId="77777777" w:rsidR="00360147" w:rsidRPr="001E388A" w:rsidRDefault="00360147" w:rsidP="006816B5">
            <w:pPr>
              <w:spacing w:after="0" w:line="240" w:lineRule="auto"/>
              <w:rPr>
                <w:rFonts w:ascii="Times New Roman" w:eastAsia="Times New Roman" w:hAnsi="Times New Roman" w:cs="Times New Roman"/>
                <w:sz w:val="24"/>
                <w:szCs w:val="24"/>
                <w:lang w:eastAsia="en-IN"/>
              </w:rPr>
            </w:pPr>
            <w:r w:rsidRPr="001E388A">
              <w:rPr>
                <w:rFonts w:ascii="Times New Roman" w:eastAsia="Times New Roman" w:hAnsi="Times New Roman" w:cs="Times New Roman"/>
                <w:sz w:val="24"/>
                <w:szCs w:val="24"/>
                <w:lang w:eastAsia="en-IN"/>
              </w:rPr>
              <w:t>H</w:t>
            </w:r>
            <w:r w:rsidRPr="001E388A">
              <w:rPr>
                <w:rFonts w:ascii="Times New Roman" w:eastAsia="Times New Roman" w:hAnsi="Times New Roman" w:cs="Times New Roman"/>
                <w:sz w:val="24"/>
                <w:szCs w:val="24"/>
                <w:vertAlign w:val="subscript"/>
                <w:lang w:eastAsia="en-IN"/>
              </w:rPr>
              <w:t>0</w:t>
            </w:r>
            <w:r w:rsidRPr="001E388A">
              <w:rPr>
                <w:rFonts w:ascii="Times New Roman" w:eastAsia="Times New Roman" w:hAnsi="Times New Roman" w:cs="Times New Roman"/>
                <w:sz w:val="24"/>
                <w:szCs w:val="24"/>
                <w:lang w:eastAsia="en-IN"/>
              </w:rPr>
              <w:t xml:space="preserve"> accepted</w:t>
            </w:r>
          </w:p>
        </w:tc>
      </w:tr>
      <w:tr w:rsidR="00360147" w:rsidRPr="001E388A" w14:paraId="07574AAE" w14:textId="77777777" w:rsidTr="006816B5">
        <w:tc>
          <w:tcPr>
            <w:tcW w:w="297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4E30444B" w14:textId="77777777" w:rsidR="00360147" w:rsidRPr="001E388A" w:rsidRDefault="00360147" w:rsidP="006816B5">
            <w:pPr>
              <w:spacing w:after="0" w:line="240" w:lineRule="auto"/>
              <w:rPr>
                <w:rFonts w:ascii="Times New Roman" w:eastAsia="Times New Roman" w:hAnsi="Times New Roman" w:cs="Times New Roman"/>
                <w:sz w:val="24"/>
                <w:szCs w:val="24"/>
                <w:lang w:eastAsia="en-IN"/>
              </w:rPr>
            </w:pPr>
            <w:r w:rsidRPr="001E388A">
              <w:rPr>
                <w:rFonts w:ascii="Times New Roman" w:eastAsia="Times New Roman" w:hAnsi="Times New Roman" w:cs="Times New Roman"/>
                <w:sz w:val="24"/>
                <w:szCs w:val="24"/>
                <w:lang w:eastAsia="en-IN"/>
              </w:rPr>
              <w:t>Awareness of the Act</w:t>
            </w:r>
          </w:p>
          <w:p w14:paraId="2CB8D940" w14:textId="77777777" w:rsidR="00360147" w:rsidRPr="001E388A" w:rsidRDefault="00360147" w:rsidP="006816B5">
            <w:pPr>
              <w:spacing w:after="0" w:line="240" w:lineRule="auto"/>
              <w:rPr>
                <w:rFonts w:ascii="Times New Roman" w:eastAsia="Times New Roman" w:hAnsi="Times New Roman" w:cs="Times New Roman"/>
                <w:sz w:val="24"/>
                <w:szCs w:val="24"/>
                <w:lang w:eastAsia="en-IN"/>
              </w:rPr>
            </w:pPr>
            <w:r w:rsidRPr="001E388A">
              <w:rPr>
                <w:rFonts w:ascii="Times New Roman" w:eastAsia="Times New Roman" w:hAnsi="Times New Roman" w:cs="Times New Roman"/>
                <w:sz w:val="24"/>
                <w:szCs w:val="24"/>
                <w:lang w:eastAsia="en-IN"/>
              </w:rPr>
              <w:t> </w:t>
            </w:r>
          </w:p>
        </w:tc>
        <w:tc>
          <w:tcPr>
            <w:tcW w:w="1559" w:type="dxa"/>
            <w:tcBorders>
              <w:top w:val="nil"/>
              <w:left w:val="nil"/>
              <w:bottom w:val="single" w:sz="8" w:space="0" w:color="000000"/>
              <w:right w:val="single" w:sz="8" w:space="0" w:color="000000"/>
            </w:tcBorders>
            <w:tcMar>
              <w:top w:w="0" w:type="dxa"/>
              <w:left w:w="108" w:type="dxa"/>
              <w:bottom w:w="0" w:type="dxa"/>
              <w:right w:w="108" w:type="dxa"/>
            </w:tcMar>
            <w:hideMark/>
          </w:tcPr>
          <w:p w14:paraId="4A732439" w14:textId="77777777" w:rsidR="00360147" w:rsidRPr="001E388A" w:rsidRDefault="00360147" w:rsidP="006816B5">
            <w:pPr>
              <w:spacing w:after="0" w:line="240" w:lineRule="auto"/>
              <w:rPr>
                <w:rFonts w:ascii="Times New Roman" w:eastAsia="Times New Roman" w:hAnsi="Times New Roman" w:cs="Times New Roman"/>
                <w:sz w:val="24"/>
                <w:szCs w:val="24"/>
                <w:lang w:eastAsia="en-IN"/>
              </w:rPr>
            </w:pPr>
            <w:r w:rsidRPr="001E388A">
              <w:rPr>
                <w:rFonts w:ascii="Times New Roman" w:eastAsia="Times New Roman" w:hAnsi="Times New Roman" w:cs="Times New Roman"/>
                <w:sz w:val="24"/>
                <w:szCs w:val="24"/>
                <w:lang w:eastAsia="en-IN"/>
              </w:rPr>
              <w:t>16.785</w:t>
            </w:r>
          </w:p>
        </w:tc>
        <w:tc>
          <w:tcPr>
            <w:tcW w:w="851" w:type="dxa"/>
            <w:tcBorders>
              <w:top w:val="nil"/>
              <w:left w:val="nil"/>
              <w:bottom w:val="single" w:sz="8" w:space="0" w:color="000000"/>
              <w:right w:val="single" w:sz="8" w:space="0" w:color="000000"/>
            </w:tcBorders>
            <w:tcMar>
              <w:top w:w="0" w:type="dxa"/>
              <w:left w:w="108" w:type="dxa"/>
              <w:bottom w:w="0" w:type="dxa"/>
              <w:right w:w="108" w:type="dxa"/>
            </w:tcMar>
            <w:hideMark/>
          </w:tcPr>
          <w:p w14:paraId="3E416C7C" w14:textId="77777777" w:rsidR="00360147" w:rsidRPr="001E388A" w:rsidRDefault="00360147" w:rsidP="006816B5">
            <w:pPr>
              <w:spacing w:after="0" w:line="240" w:lineRule="auto"/>
              <w:rPr>
                <w:rFonts w:ascii="Times New Roman" w:eastAsia="Times New Roman" w:hAnsi="Times New Roman" w:cs="Times New Roman"/>
                <w:sz w:val="24"/>
                <w:szCs w:val="24"/>
                <w:lang w:eastAsia="en-IN"/>
              </w:rPr>
            </w:pPr>
            <w:r w:rsidRPr="001E388A">
              <w:rPr>
                <w:rFonts w:ascii="Times New Roman" w:eastAsia="Times New Roman" w:hAnsi="Times New Roman" w:cs="Times New Roman"/>
                <w:sz w:val="24"/>
                <w:szCs w:val="24"/>
                <w:lang w:eastAsia="en-IN"/>
              </w:rPr>
              <w:t>6</w:t>
            </w:r>
          </w:p>
        </w:tc>
        <w:tc>
          <w:tcPr>
            <w:tcW w:w="1417" w:type="dxa"/>
            <w:tcBorders>
              <w:top w:val="nil"/>
              <w:left w:val="nil"/>
              <w:bottom w:val="single" w:sz="8" w:space="0" w:color="000000"/>
              <w:right w:val="single" w:sz="8" w:space="0" w:color="000000"/>
            </w:tcBorders>
            <w:tcMar>
              <w:top w:w="0" w:type="dxa"/>
              <w:left w:w="108" w:type="dxa"/>
              <w:bottom w:w="0" w:type="dxa"/>
              <w:right w:w="108" w:type="dxa"/>
            </w:tcMar>
            <w:hideMark/>
          </w:tcPr>
          <w:p w14:paraId="6EEB995A" w14:textId="77777777" w:rsidR="00360147" w:rsidRPr="001E388A" w:rsidRDefault="00360147" w:rsidP="006816B5">
            <w:pPr>
              <w:spacing w:after="0" w:line="240" w:lineRule="auto"/>
              <w:rPr>
                <w:rFonts w:ascii="Times New Roman" w:eastAsia="Times New Roman" w:hAnsi="Times New Roman" w:cs="Times New Roman"/>
                <w:sz w:val="24"/>
                <w:szCs w:val="24"/>
                <w:lang w:eastAsia="en-IN"/>
              </w:rPr>
            </w:pPr>
            <w:r w:rsidRPr="001E388A">
              <w:rPr>
                <w:rFonts w:ascii="Times New Roman" w:eastAsia="Times New Roman" w:hAnsi="Times New Roman" w:cs="Times New Roman"/>
                <w:sz w:val="24"/>
                <w:szCs w:val="24"/>
                <w:lang w:eastAsia="en-IN"/>
              </w:rPr>
              <w:t>0.0003</w:t>
            </w:r>
          </w:p>
          <w:p w14:paraId="5F66F666" w14:textId="77777777" w:rsidR="00360147" w:rsidRPr="001E388A" w:rsidRDefault="00360147" w:rsidP="006816B5">
            <w:pPr>
              <w:spacing w:after="0" w:line="240" w:lineRule="auto"/>
              <w:rPr>
                <w:rFonts w:ascii="Times New Roman" w:eastAsia="Times New Roman" w:hAnsi="Times New Roman" w:cs="Times New Roman"/>
                <w:sz w:val="24"/>
                <w:szCs w:val="24"/>
                <w:lang w:eastAsia="en-IN"/>
              </w:rPr>
            </w:pPr>
            <w:r w:rsidRPr="001E388A">
              <w:rPr>
                <w:rFonts w:ascii="Times New Roman" w:eastAsia="Times New Roman" w:hAnsi="Times New Roman" w:cs="Times New Roman"/>
                <w:sz w:val="24"/>
                <w:szCs w:val="24"/>
                <w:lang w:eastAsia="en-IN"/>
              </w:rPr>
              <w:t>(p&lt; 0.05)</w:t>
            </w:r>
          </w:p>
        </w:tc>
        <w:tc>
          <w:tcPr>
            <w:tcW w:w="2093" w:type="dxa"/>
            <w:tcBorders>
              <w:top w:val="nil"/>
              <w:left w:val="nil"/>
              <w:bottom w:val="single" w:sz="8" w:space="0" w:color="000000"/>
              <w:right w:val="single" w:sz="8" w:space="0" w:color="000000"/>
            </w:tcBorders>
            <w:tcMar>
              <w:top w:w="0" w:type="dxa"/>
              <w:left w:w="108" w:type="dxa"/>
              <w:bottom w:w="0" w:type="dxa"/>
              <w:right w:w="108" w:type="dxa"/>
            </w:tcMar>
            <w:hideMark/>
          </w:tcPr>
          <w:p w14:paraId="0C0785B1" w14:textId="77777777" w:rsidR="00360147" w:rsidRPr="001E388A" w:rsidRDefault="00360147" w:rsidP="006816B5">
            <w:pPr>
              <w:spacing w:after="0" w:line="240" w:lineRule="auto"/>
              <w:rPr>
                <w:rFonts w:ascii="Times New Roman" w:eastAsia="Times New Roman" w:hAnsi="Times New Roman" w:cs="Times New Roman"/>
                <w:sz w:val="24"/>
                <w:szCs w:val="24"/>
                <w:lang w:eastAsia="en-IN"/>
              </w:rPr>
            </w:pPr>
            <w:r w:rsidRPr="001E388A">
              <w:rPr>
                <w:rFonts w:ascii="Times New Roman" w:eastAsia="Times New Roman" w:hAnsi="Times New Roman" w:cs="Times New Roman"/>
                <w:sz w:val="24"/>
                <w:szCs w:val="24"/>
                <w:lang w:eastAsia="en-IN"/>
              </w:rPr>
              <w:t>Significant</w:t>
            </w:r>
          </w:p>
          <w:p w14:paraId="17A09A97" w14:textId="77777777" w:rsidR="00360147" w:rsidRPr="001E388A" w:rsidRDefault="00360147" w:rsidP="006816B5">
            <w:pPr>
              <w:spacing w:after="0" w:line="240" w:lineRule="auto"/>
              <w:rPr>
                <w:rFonts w:ascii="Times New Roman" w:eastAsia="Times New Roman" w:hAnsi="Times New Roman" w:cs="Times New Roman"/>
                <w:sz w:val="24"/>
                <w:szCs w:val="24"/>
                <w:lang w:eastAsia="en-IN"/>
              </w:rPr>
            </w:pPr>
            <w:r w:rsidRPr="001E388A">
              <w:rPr>
                <w:rFonts w:ascii="Times New Roman" w:eastAsia="Times New Roman" w:hAnsi="Times New Roman" w:cs="Times New Roman"/>
                <w:sz w:val="24"/>
                <w:szCs w:val="24"/>
                <w:lang w:eastAsia="en-IN"/>
              </w:rPr>
              <w:t>H</w:t>
            </w:r>
            <w:r w:rsidRPr="001E388A">
              <w:rPr>
                <w:rFonts w:ascii="Times New Roman" w:eastAsia="Times New Roman" w:hAnsi="Times New Roman" w:cs="Times New Roman"/>
                <w:sz w:val="24"/>
                <w:szCs w:val="24"/>
                <w:vertAlign w:val="subscript"/>
                <w:lang w:eastAsia="en-IN"/>
              </w:rPr>
              <w:t>0</w:t>
            </w:r>
            <w:r w:rsidRPr="001E388A">
              <w:rPr>
                <w:rFonts w:ascii="Times New Roman" w:eastAsia="Times New Roman" w:hAnsi="Times New Roman" w:cs="Times New Roman"/>
                <w:sz w:val="24"/>
                <w:szCs w:val="24"/>
                <w:lang w:eastAsia="en-IN"/>
              </w:rPr>
              <w:t xml:space="preserve"> rejected</w:t>
            </w:r>
          </w:p>
        </w:tc>
      </w:tr>
      <w:tr w:rsidR="00360147" w:rsidRPr="001E388A" w14:paraId="72DEC84D" w14:textId="77777777" w:rsidTr="006816B5">
        <w:tc>
          <w:tcPr>
            <w:tcW w:w="297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AD8B50D" w14:textId="77777777" w:rsidR="00360147" w:rsidRPr="001E388A" w:rsidRDefault="00360147" w:rsidP="006816B5">
            <w:pPr>
              <w:spacing w:after="0" w:line="240" w:lineRule="auto"/>
              <w:rPr>
                <w:rFonts w:ascii="Times New Roman" w:eastAsia="Times New Roman" w:hAnsi="Times New Roman" w:cs="Times New Roman"/>
                <w:sz w:val="24"/>
                <w:szCs w:val="24"/>
                <w:lang w:eastAsia="en-IN"/>
              </w:rPr>
            </w:pPr>
            <w:r w:rsidRPr="001E388A">
              <w:rPr>
                <w:rFonts w:ascii="Times New Roman" w:eastAsia="Times New Roman" w:hAnsi="Times New Roman" w:cs="Times New Roman"/>
                <w:sz w:val="24"/>
                <w:szCs w:val="24"/>
                <w:lang w:eastAsia="en-IN"/>
              </w:rPr>
              <w:t>View on the effectiveness of the Act</w:t>
            </w:r>
          </w:p>
        </w:tc>
        <w:tc>
          <w:tcPr>
            <w:tcW w:w="1559" w:type="dxa"/>
            <w:tcBorders>
              <w:top w:val="nil"/>
              <w:left w:val="nil"/>
              <w:bottom w:val="single" w:sz="8" w:space="0" w:color="000000"/>
              <w:right w:val="single" w:sz="8" w:space="0" w:color="000000"/>
            </w:tcBorders>
            <w:tcMar>
              <w:top w:w="0" w:type="dxa"/>
              <w:left w:w="108" w:type="dxa"/>
              <w:bottom w:w="0" w:type="dxa"/>
              <w:right w:w="108" w:type="dxa"/>
            </w:tcMar>
            <w:hideMark/>
          </w:tcPr>
          <w:p w14:paraId="26A68446" w14:textId="77777777" w:rsidR="00360147" w:rsidRPr="001E388A" w:rsidRDefault="00360147" w:rsidP="006816B5">
            <w:pPr>
              <w:spacing w:after="0" w:line="240" w:lineRule="auto"/>
              <w:rPr>
                <w:rFonts w:ascii="Times New Roman" w:eastAsia="Times New Roman" w:hAnsi="Times New Roman" w:cs="Times New Roman"/>
                <w:sz w:val="24"/>
                <w:szCs w:val="24"/>
                <w:lang w:eastAsia="en-IN"/>
              </w:rPr>
            </w:pPr>
            <w:r w:rsidRPr="001E388A">
              <w:rPr>
                <w:rFonts w:ascii="Times New Roman" w:eastAsia="Times New Roman" w:hAnsi="Times New Roman" w:cs="Times New Roman"/>
                <w:sz w:val="24"/>
                <w:szCs w:val="24"/>
                <w:lang w:eastAsia="en-IN"/>
              </w:rPr>
              <w:t>22.96</w:t>
            </w:r>
          </w:p>
        </w:tc>
        <w:tc>
          <w:tcPr>
            <w:tcW w:w="851" w:type="dxa"/>
            <w:tcBorders>
              <w:top w:val="nil"/>
              <w:left w:val="nil"/>
              <w:bottom w:val="single" w:sz="8" w:space="0" w:color="000000"/>
              <w:right w:val="single" w:sz="8" w:space="0" w:color="000000"/>
            </w:tcBorders>
            <w:tcMar>
              <w:top w:w="0" w:type="dxa"/>
              <w:left w:w="108" w:type="dxa"/>
              <w:bottom w:w="0" w:type="dxa"/>
              <w:right w:w="108" w:type="dxa"/>
            </w:tcMar>
            <w:hideMark/>
          </w:tcPr>
          <w:p w14:paraId="5D2D2F05" w14:textId="77777777" w:rsidR="00360147" w:rsidRPr="001E388A" w:rsidRDefault="00360147" w:rsidP="006816B5">
            <w:pPr>
              <w:spacing w:after="0" w:line="240" w:lineRule="auto"/>
              <w:rPr>
                <w:rFonts w:ascii="Times New Roman" w:eastAsia="Times New Roman" w:hAnsi="Times New Roman" w:cs="Times New Roman"/>
                <w:sz w:val="24"/>
                <w:szCs w:val="24"/>
                <w:lang w:eastAsia="en-IN"/>
              </w:rPr>
            </w:pPr>
            <w:r w:rsidRPr="001E388A">
              <w:rPr>
                <w:rFonts w:ascii="Times New Roman" w:eastAsia="Times New Roman" w:hAnsi="Times New Roman" w:cs="Times New Roman"/>
                <w:sz w:val="24"/>
                <w:szCs w:val="24"/>
                <w:lang w:eastAsia="en-IN"/>
              </w:rPr>
              <w:t>6</w:t>
            </w:r>
          </w:p>
        </w:tc>
        <w:tc>
          <w:tcPr>
            <w:tcW w:w="1417" w:type="dxa"/>
            <w:tcBorders>
              <w:top w:val="nil"/>
              <w:left w:val="nil"/>
              <w:bottom w:val="single" w:sz="8" w:space="0" w:color="000000"/>
              <w:right w:val="single" w:sz="8" w:space="0" w:color="000000"/>
            </w:tcBorders>
            <w:tcMar>
              <w:top w:w="0" w:type="dxa"/>
              <w:left w:w="108" w:type="dxa"/>
              <w:bottom w:w="0" w:type="dxa"/>
              <w:right w:w="108" w:type="dxa"/>
            </w:tcMar>
            <w:hideMark/>
          </w:tcPr>
          <w:p w14:paraId="2971B87F" w14:textId="77777777" w:rsidR="00360147" w:rsidRPr="001E388A" w:rsidRDefault="00360147" w:rsidP="006816B5">
            <w:pPr>
              <w:spacing w:after="0" w:line="240" w:lineRule="auto"/>
              <w:rPr>
                <w:rFonts w:ascii="Times New Roman" w:eastAsia="Times New Roman" w:hAnsi="Times New Roman" w:cs="Times New Roman"/>
                <w:sz w:val="24"/>
                <w:szCs w:val="24"/>
                <w:lang w:eastAsia="en-IN"/>
              </w:rPr>
            </w:pPr>
            <w:r w:rsidRPr="001E388A">
              <w:rPr>
                <w:rFonts w:ascii="Times New Roman" w:eastAsia="Times New Roman" w:hAnsi="Times New Roman" w:cs="Times New Roman"/>
                <w:sz w:val="24"/>
                <w:szCs w:val="24"/>
                <w:lang w:eastAsia="en-IN"/>
              </w:rPr>
              <w:t>0.0001</w:t>
            </w:r>
          </w:p>
          <w:p w14:paraId="0ABFA646" w14:textId="77777777" w:rsidR="00360147" w:rsidRPr="001E388A" w:rsidRDefault="00360147" w:rsidP="006816B5">
            <w:pPr>
              <w:spacing w:after="0" w:line="240" w:lineRule="auto"/>
              <w:rPr>
                <w:rFonts w:ascii="Times New Roman" w:eastAsia="Times New Roman" w:hAnsi="Times New Roman" w:cs="Times New Roman"/>
                <w:sz w:val="24"/>
                <w:szCs w:val="24"/>
                <w:lang w:eastAsia="en-IN"/>
              </w:rPr>
            </w:pPr>
            <w:r w:rsidRPr="001E388A">
              <w:rPr>
                <w:rFonts w:ascii="Times New Roman" w:eastAsia="Times New Roman" w:hAnsi="Times New Roman" w:cs="Times New Roman"/>
                <w:sz w:val="24"/>
                <w:szCs w:val="24"/>
                <w:lang w:eastAsia="en-IN"/>
              </w:rPr>
              <w:t>(p&lt; 0.05)</w:t>
            </w:r>
          </w:p>
        </w:tc>
        <w:tc>
          <w:tcPr>
            <w:tcW w:w="2093" w:type="dxa"/>
            <w:tcBorders>
              <w:top w:val="nil"/>
              <w:left w:val="nil"/>
              <w:bottom w:val="single" w:sz="8" w:space="0" w:color="000000"/>
              <w:right w:val="single" w:sz="8" w:space="0" w:color="000000"/>
            </w:tcBorders>
            <w:tcMar>
              <w:top w:w="0" w:type="dxa"/>
              <w:left w:w="108" w:type="dxa"/>
              <w:bottom w:w="0" w:type="dxa"/>
              <w:right w:w="108" w:type="dxa"/>
            </w:tcMar>
            <w:hideMark/>
          </w:tcPr>
          <w:p w14:paraId="755A7F80" w14:textId="77777777" w:rsidR="00360147" w:rsidRPr="001E388A" w:rsidRDefault="00360147" w:rsidP="006816B5">
            <w:pPr>
              <w:spacing w:after="0" w:line="240" w:lineRule="auto"/>
              <w:rPr>
                <w:rFonts w:ascii="Times New Roman" w:eastAsia="Times New Roman" w:hAnsi="Times New Roman" w:cs="Times New Roman"/>
                <w:sz w:val="24"/>
                <w:szCs w:val="24"/>
                <w:lang w:eastAsia="en-IN"/>
              </w:rPr>
            </w:pPr>
            <w:r w:rsidRPr="001E388A">
              <w:rPr>
                <w:rFonts w:ascii="Times New Roman" w:eastAsia="Times New Roman" w:hAnsi="Times New Roman" w:cs="Times New Roman"/>
                <w:sz w:val="24"/>
                <w:szCs w:val="24"/>
                <w:lang w:eastAsia="en-IN"/>
              </w:rPr>
              <w:t>Significant</w:t>
            </w:r>
          </w:p>
          <w:p w14:paraId="2BDA5AEC" w14:textId="77777777" w:rsidR="00360147" w:rsidRPr="001E388A" w:rsidRDefault="00360147" w:rsidP="006816B5">
            <w:pPr>
              <w:spacing w:after="0" w:line="240" w:lineRule="auto"/>
              <w:rPr>
                <w:rFonts w:ascii="Times New Roman" w:eastAsia="Times New Roman" w:hAnsi="Times New Roman" w:cs="Times New Roman"/>
                <w:sz w:val="24"/>
                <w:szCs w:val="24"/>
                <w:lang w:eastAsia="en-IN"/>
              </w:rPr>
            </w:pPr>
            <w:r w:rsidRPr="001E388A">
              <w:rPr>
                <w:rFonts w:ascii="Times New Roman" w:eastAsia="Times New Roman" w:hAnsi="Times New Roman" w:cs="Times New Roman"/>
                <w:sz w:val="24"/>
                <w:szCs w:val="24"/>
                <w:lang w:eastAsia="en-IN"/>
              </w:rPr>
              <w:t>H</w:t>
            </w:r>
            <w:r w:rsidRPr="001E388A">
              <w:rPr>
                <w:rFonts w:ascii="Times New Roman" w:eastAsia="Times New Roman" w:hAnsi="Times New Roman" w:cs="Times New Roman"/>
                <w:sz w:val="24"/>
                <w:szCs w:val="24"/>
                <w:vertAlign w:val="subscript"/>
                <w:lang w:eastAsia="en-IN"/>
              </w:rPr>
              <w:t>0</w:t>
            </w:r>
            <w:r w:rsidRPr="001E388A">
              <w:rPr>
                <w:rFonts w:ascii="Times New Roman" w:eastAsia="Times New Roman" w:hAnsi="Times New Roman" w:cs="Times New Roman"/>
                <w:sz w:val="24"/>
                <w:szCs w:val="24"/>
                <w:lang w:eastAsia="en-IN"/>
              </w:rPr>
              <w:t xml:space="preserve"> rejected</w:t>
            </w:r>
          </w:p>
        </w:tc>
      </w:tr>
    </w:tbl>
    <w:p w14:paraId="67B7377E" w14:textId="77777777" w:rsidR="00360147" w:rsidRPr="001E388A" w:rsidRDefault="00360147" w:rsidP="00360147">
      <w:pPr>
        <w:spacing w:after="0" w:line="240" w:lineRule="auto"/>
        <w:rPr>
          <w:rFonts w:ascii="Times New Roman" w:hAnsi="Times New Roman" w:cs="Times New Roman"/>
          <w:b/>
          <w:sz w:val="24"/>
          <w:szCs w:val="24"/>
        </w:rPr>
      </w:pPr>
    </w:p>
    <w:p w14:paraId="7AD8D0FC" w14:textId="77777777" w:rsidR="00360147" w:rsidRPr="001E388A" w:rsidRDefault="00360147" w:rsidP="00360147">
      <w:pPr>
        <w:spacing w:line="240" w:lineRule="auto"/>
        <w:jc w:val="center"/>
        <w:rPr>
          <w:rFonts w:ascii="Times New Roman" w:hAnsi="Times New Roman" w:cs="Times New Roman"/>
          <w:b/>
          <w:sz w:val="24"/>
          <w:szCs w:val="24"/>
        </w:rPr>
      </w:pPr>
    </w:p>
    <w:p w14:paraId="6AD6492F" w14:textId="77777777" w:rsidR="00360147" w:rsidRPr="001E388A" w:rsidRDefault="00360147" w:rsidP="00360147">
      <w:pPr>
        <w:spacing w:line="240" w:lineRule="auto"/>
        <w:jc w:val="center"/>
        <w:rPr>
          <w:rFonts w:ascii="Times New Roman" w:hAnsi="Times New Roman" w:cs="Times New Roman"/>
          <w:b/>
          <w:sz w:val="24"/>
          <w:szCs w:val="24"/>
        </w:rPr>
      </w:pPr>
    </w:p>
    <w:p w14:paraId="39C270CF" w14:textId="77777777" w:rsidR="00360147" w:rsidRPr="001E388A" w:rsidRDefault="00360147" w:rsidP="00360147">
      <w:pPr>
        <w:spacing w:line="240" w:lineRule="auto"/>
        <w:jc w:val="center"/>
        <w:rPr>
          <w:rFonts w:ascii="Times New Roman" w:hAnsi="Times New Roman" w:cs="Times New Roman"/>
          <w:b/>
          <w:sz w:val="24"/>
          <w:szCs w:val="24"/>
        </w:rPr>
      </w:pPr>
    </w:p>
    <w:p w14:paraId="736E7BDB" w14:textId="77777777" w:rsidR="00360147" w:rsidRPr="001E388A" w:rsidRDefault="00360147" w:rsidP="00360147">
      <w:pPr>
        <w:spacing w:line="240" w:lineRule="auto"/>
        <w:jc w:val="center"/>
        <w:rPr>
          <w:rFonts w:ascii="Times New Roman" w:hAnsi="Times New Roman" w:cs="Times New Roman"/>
          <w:b/>
          <w:sz w:val="24"/>
          <w:szCs w:val="24"/>
        </w:rPr>
      </w:pPr>
    </w:p>
    <w:p w14:paraId="70926569" w14:textId="77777777" w:rsidR="00360147" w:rsidRPr="001E388A" w:rsidRDefault="00360147" w:rsidP="00360147">
      <w:pPr>
        <w:spacing w:line="240" w:lineRule="auto"/>
        <w:jc w:val="center"/>
        <w:rPr>
          <w:rFonts w:ascii="Times New Roman" w:hAnsi="Times New Roman" w:cs="Times New Roman"/>
          <w:b/>
          <w:sz w:val="24"/>
          <w:szCs w:val="24"/>
        </w:rPr>
      </w:pPr>
    </w:p>
    <w:p w14:paraId="3B4959DE" w14:textId="77777777" w:rsidR="00360147" w:rsidRPr="001E388A" w:rsidRDefault="00360147" w:rsidP="00360147">
      <w:pPr>
        <w:spacing w:line="240" w:lineRule="auto"/>
        <w:jc w:val="center"/>
        <w:rPr>
          <w:rFonts w:ascii="Times New Roman" w:hAnsi="Times New Roman" w:cs="Times New Roman"/>
          <w:b/>
          <w:sz w:val="24"/>
          <w:szCs w:val="24"/>
        </w:rPr>
      </w:pPr>
    </w:p>
    <w:p w14:paraId="080962B5" w14:textId="77777777" w:rsidR="00360147" w:rsidRPr="001E388A" w:rsidRDefault="00360147" w:rsidP="00360147">
      <w:pPr>
        <w:spacing w:line="240" w:lineRule="auto"/>
        <w:jc w:val="center"/>
        <w:rPr>
          <w:rFonts w:ascii="Times New Roman" w:hAnsi="Times New Roman" w:cs="Times New Roman"/>
          <w:b/>
          <w:sz w:val="24"/>
          <w:szCs w:val="24"/>
        </w:rPr>
      </w:pPr>
    </w:p>
    <w:p w14:paraId="6B1C710C" w14:textId="77777777" w:rsidR="00360147" w:rsidRPr="001E388A" w:rsidRDefault="00360147" w:rsidP="00360147">
      <w:pPr>
        <w:spacing w:line="240" w:lineRule="auto"/>
        <w:jc w:val="center"/>
        <w:rPr>
          <w:rFonts w:ascii="Times New Roman" w:hAnsi="Times New Roman" w:cs="Times New Roman"/>
          <w:b/>
          <w:sz w:val="24"/>
          <w:szCs w:val="24"/>
        </w:rPr>
      </w:pPr>
    </w:p>
    <w:p w14:paraId="3D29DB83" w14:textId="77777777" w:rsidR="00360147" w:rsidRPr="001E388A" w:rsidRDefault="00360147" w:rsidP="00360147">
      <w:pPr>
        <w:spacing w:line="240" w:lineRule="auto"/>
        <w:jc w:val="center"/>
        <w:rPr>
          <w:rFonts w:ascii="Times New Roman" w:hAnsi="Times New Roman" w:cs="Times New Roman"/>
          <w:b/>
          <w:sz w:val="24"/>
          <w:szCs w:val="24"/>
        </w:rPr>
      </w:pPr>
    </w:p>
    <w:p w14:paraId="09D6F7B3" w14:textId="77777777" w:rsidR="00360147" w:rsidRPr="001E388A" w:rsidRDefault="00360147" w:rsidP="00360147">
      <w:pPr>
        <w:spacing w:line="240" w:lineRule="auto"/>
        <w:jc w:val="center"/>
        <w:rPr>
          <w:rFonts w:ascii="Times New Roman" w:hAnsi="Times New Roman" w:cs="Times New Roman"/>
          <w:b/>
          <w:sz w:val="24"/>
          <w:szCs w:val="24"/>
        </w:rPr>
      </w:pPr>
      <w:r w:rsidRPr="001E388A">
        <w:rPr>
          <w:rFonts w:ascii="Times New Roman" w:hAnsi="Times New Roman" w:cs="Times New Roman"/>
          <w:b/>
          <w:sz w:val="24"/>
          <w:szCs w:val="24"/>
        </w:rPr>
        <w:t>Figure</w:t>
      </w:r>
    </w:p>
    <w:p w14:paraId="16E94FF8" w14:textId="7B2EE6FB" w:rsidR="00360147" w:rsidRPr="001E388A" w:rsidRDefault="00360147" w:rsidP="00360147">
      <w:pPr>
        <w:rPr>
          <w:rFonts w:ascii="Times New Roman" w:hAnsi="Times New Roman" w:cs="Times New Roman"/>
          <w:sz w:val="24"/>
          <w:szCs w:val="24"/>
        </w:rPr>
      </w:pPr>
      <w:r>
        <w:rPr>
          <w:rFonts w:ascii="Times New Roman" w:hAnsi="Times New Roman" w:cs="Times New Roman"/>
          <w:noProof/>
          <w:sz w:val="24"/>
          <w:szCs w:val="24"/>
        </w:rPr>
        <mc:AlternateContent>
          <mc:Choice Requires="wpg">
            <w:drawing>
              <wp:anchor distT="0" distB="0" distL="114300" distR="114300" simplePos="0" relativeHeight="251663360" behindDoc="0" locked="0" layoutInCell="1" allowOverlap="1" wp14:anchorId="32FB1CBB" wp14:editId="3FA6C060">
                <wp:simplePos x="0" y="0"/>
                <wp:positionH relativeFrom="column">
                  <wp:posOffset>725170</wp:posOffset>
                </wp:positionH>
                <wp:positionV relativeFrom="paragraph">
                  <wp:posOffset>370840</wp:posOffset>
                </wp:positionV>
                <wp:extent cx="4735830" cy="5866765"/>
                <wp:effectExtent l="58420" t="57785" r="6350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35830" cy="5866765"/>
                          <a:chOff x="0" y="0"/>
                          <a:chExt cx="47359" cy="58669"/>
                        </a:xfrm>
                      </wpg:grpSpPr>
                      <wps:wsp>
                        <wps:cNvPr id="5" name="Explosion 1 3"/>
                        <wps:cNvSpPr>
                          <a:spLocks noChangeArrowheads="1"/>
                        </wps:cNvSpPr>
                        <wps:spPr bwMode="auto">
                          <a:xfrm>
                            <a:off x="6919" y="54616"/>
                            <a:ext cx="1401" cy="1399"/>
                          </a:xfrm>
                          <a:prstGeom prst="irregularSeal1">
                            <a:avLst/>
                          </a:prstGeom>
                          <a:solidFill>
                            <a:srgbClr val="C0504D"/>
                          </a:solidFill>
                          <a:ln w="25400">
                            <a:solidFill>
                              <a:srgbClr val="622423"/>
                            </a:solidFill>
                            <a:miter lim="800000"/>
                            <a:headEnd/>
                            <a:tailEnd/>
                          </a:ln>
                        </wps:spPr>
                        <wps:bodyPr rot="0" vert="horz" wrap="square" lIns="91440" tIns="45720" rIns="91440" bIns="45720" anchor="ctr" anchorCtr="0" upright="1">
                          <a:noAutofit/>
                        </wps:bodyPr>
                      </wps:wsp>
                      <wps:wsp>
                        <wps:cNvPr id="6" name="Explosion 1 4"/>
                        <wps:cNvSpPr>
                          <a:spLocks noChangeArrowheads="1"/>
                        </wps:cNvSpPr>
                        <wps:spPr bwMode="auto">
                          <a:xfrm>
                            <a:off x="11285" y="49179"/>
                            <a:ext cx="1397" cy="1397"/>
                          </a:xfrm>
                          <a:prstGeom prst="irregularSeal1">
                            <a:avLst/>
                          </a:prstGeom>
                          <a:solidFill>
                            <a:srgbClr val="C0504D"/>
                          </a:solidFill>
                          <a:ln w="25400">
                            <a:solidFill>
                              <a:srgbClr val="8C3836"/>
                            </a:solidFill>
                            <a:miter lim="800000"/>
                            <a:headEnd/>
                            <a:tailEnd/>
                          </a:ln>
                        </wps:spPr>
                        <wps:bodyPr rot="0" vert="horz" wrap="square" lIns="91440" tIns="45720" rIns="91440" bIns="45720" anchor="ctr" anchorCtr="0" upright="1">
                          <a:noAutofit/>
                        </wps:bodyPr>
                      </wps:wsp>
                      <wps:wsp>
                        <wps:cNvPr id="7" name="Explosion 1 5"/>
                        <wps:cNvSpPr>
                          <a:spLocks noChangeArrowheads="1"/>
                        </wps:cNvSpPr>
                        <wps:spPr bwMode="auto">
                          <a:xfrm>
                            <a:off x="2224" y="35752"/>
                            <a:ext cx="1397" cy="1397"/>
                          </a:xfrm>
                          <a:prstGeom prst="irregularSeal1">
                            <a:avLst/>
                          </a:prstGeom>
                          <a:solidFill>
                            <a:srgbClr val="C0504D"/>
                          </a:solidFill>
                          <a:ln w="25400">
                            <a:solidFill>
                              <a:srgbClr val="8C3836"/>
                            </a:solidFill>
                            <a:miter lim="800000"/>
                            <a:headEnd/>
                            <a:tailEnd/>
                          </a:ln>
                        </wps:spPr>
                        <wps:bodyPr rot="0" vert="horz" wrap="square" lIns="91440" tIns="45720" rIns="91440" bIns="45720" anchor="ctr" anchorCtr="0" upright="1">
                          <a:noAutofit/>
                        </wps:bodyPr>
                      </wps:wsp>
                      <wps:wsp>
                        <wps:cNvPr id="8" name="Explosion 1 6"/>
                        <wps:cNvSpPr>
                          <a:spLocks noChangeArrowheads="1"/>
                        </wps:cNvSpPr>
                        <wps:spPr bwMode="auto">
                          <a:xfrm>
                            <a:off x="28502" y="32539"/>
                            <a:ext cx="1397" cy="1397"/>
                          </a:xfrm>
                          <a:prstGeom prst="irregularSeal1">
                            <a:avLst/>
                          </a:prstGeom>
                          <a:solidFill>
                            <a:srgbClr val="C0504D"/>
                          </a:solidFill>
                          <a:ln w="25400">
                            <a:solidFill>
                              <a:srgbClr val="8C3836"/>
                            </a:solidFill>
                            <a:miter lim="800000"/>
                            <a:headEnd/>
                            <a:tailEnd/>
                          </a:ln>
                        </wps:spPr>
                        <wps:bodyPr rot="0" vert="horz" wrap="square" lIns="91440" tIns="45720" rIns="91440" bIns="45720" anchor="ctr" anchorCtr="0" upright="1">
                          <a:noAutofit/>
                        </wps:bodyPr>
                      </wps:wsp>
                      <wps:wsp>
                        <wps:cNvPr id="9" name="Explosion 1 7"/>
                        <wps:cNvSpPr>
                          <a:spLocks noChangeArrowheads="1"/>
                        </wps:cNvSpPr>
                        <wps:spPr bwMode="auto">
                          <a:xfrm>
                            <a:off x="8979" y="27102"/>
                            <a:ext cx="1397" cy="1397"/>
                          </a:xfrm>
                          <a:prstGeom prst="irregularSeal1">
                            <a:avLst/>
                          </a:prstGeom>
                          <a:solidFill>
                            <a:srgbClr val="C0504D"/>
                          </a:solidFill>
                          <a:ln w="25400">
                            <a:solidFill>
                              <a:srgbClr val="8C3836"/>
                            </a:solidFill>
                            <a:miter lim="800000"/>
                            <a:headEnd/>
                            <a:tailEnd/>
                          </a:ln>
                        </wps:spPr>
                        <wps:bodyPr rot="0" vert="horz" wrap="square" lIns="91440" tIns="45720" rIns="91440" bIns="45720" anchor="ctr" anchorCtr="0" upright="1">
                          <a:noAutofit/>
                        </wps:bodyPr>
                      </wps:wsp>
                      <wps:wsp>
                        <wps:cNvPr id="10" name="Explosion 1 8"/>
                        <wps:cNvSpPr>
                          <a:spLocks noChangeArrowheads="1"/>
                        </wps:cNvSpPr>
                        <wps:spPr bwMode="auto">
                          <a:xfrm>
                            <a:off x="30891" y="27843"/>
                            <a:ext cx="1397" cy="1397"/>
                          </a:xfrm>
                          <a:prstGeom prst="irregularSeal1">
                            <a:avLst/>
                          </a:prstGeom>
                          <a:solidFill>
                            <a:srgbClr val="C0504D"/>
                          </a:solidFill>
                          <a:ln w="25400">
                            <a:solidFill>
                              <a:srgbClr val="8C3836"/>
                            </a:solidFill>
                            <a:miter lim="800000"/>
                            <a:headEnd/>
                            <a:tailEnd/>
                          </a:ln>
                        </wps:spPr>
                        <wps:bodyPr rot="0" vert="horz" wrap="square" lIns="91440" tIns="45720" rIns="91440" bIns="45720" anchor="ctr" anchorCtr="0" upright="1">
                          <a:noAutofit/>
                        </wps:bodyPr>
                      </wps:wsp>
                      <wps:wsp>
                        <wps:cNvPr id="11" name="Explosion 1 9"/>
                        <wps:cNvSpPr>
                          <a:spLocks noChangeArrowheads="1"/>
                        </wps:cNvSpPr>
                        <wps:spPr bwMode="auto">
                          <a:xfrm>
                            <a:off x="9226" y="15899"/>
                            <a:ext cx="1397" cy="1397"/>
                          </a:xfrm>
                          <a:prstGeom prst="irregularSeal1">
                            <a:avLst/>
                          </a:prstGeom>
                          <a:solidFill>
                            <a:srgbClr val="C0504D"/>
                          </a:solidFill>
                          <a:ln w="25400">
                            <a:solidFill>
                              <a:srgbClr val="8C3836"/>
                            </a:solidFill>
                            <a:miter lim="800000"/>
                            <a:headEnd/>
                            <a:tailEnd/>
                          </a:ln>
                        </wps:spPr>
                        <wps:bodyPr rot="0" vert="horz" wrap="square" lIns="91440" tIns="45720" rIns="91440" bIns="45720" anchor="ctr" anchorCtr="0" upright="1">
                          <a:noAutofit/>
                        </wps:bodyPr>
                      </wps:wsp>
                      <wps:wsp>
                        <wps:cNvPr id="12" name="5-Point Star 10"/>
                        <wps:cNvSpPr>
                          <a:spLocks/>
                        </wps:cNvSpPr>
                        <wps:spPr bwMode="auto">
                          <a:xfrm>
                            <a:off x="7002" y="0"/>
                            <a:ext cx="2216" cy="1809"/>
                          </a:xfrm>
                          <a:custGeom>
                            <a:avLst/>
                            <a:gdLst>
                              <a:gd name="T0" fmla="*/ 0 w 221615"/>
                              <a:gd name="T1" fmla="*/ 69126 h 180975"/>
                              <a:gd name="T2" fmla="*/ 84650 w 221615"/>
                              <a:gd name="T3" fmla="*/ 69127 h 180975"/>
                              <a:gd name="T4" fmla="*/ 110808 w 221615"/>
                              <a:gd name="T5" fmla="*/ 0 h 180975"/>
                              <a:gd name="T6" fmla="*/ 136965 w 221615"/>
                              <a:gd name="T7" fmla="*/ 69127 h 180975"/>
                              <a:gd name="T8" fmla="*/ 221615 w 221615"/>
                              <a:gd name="T9" fmla="*/ 69126 h 180975"/>
                              <a:gd name="T10" fmla="*/ 153131 w 221615"/>
                              <a:gd name="T11" fmla="*/ 111848 h 180975"/>
                              <a:gd name="T12" fmla="*/ 179290 w 221615"/>
                              <a:gd name="T13" fmla="*/ 180975 h 180975"/>
                              <a:gd name="T14" fmla="*/ 110808 w 221615"/>
                              <a:gd name="T15" fmla="*/ 138252 h 180975"/>
                              <a:gd name="T16" fmla="*/ 42325 w 221615"/>
                              <a:gd name="T17" fmla="*/ 180975 h 180975"/>
                              <a:gd name="T18" fmla="*/ 68484 w 221615"/>
                              <a:gd name="T19" fmla="*/ 111848 h 180975"/>
                              <a:gd name="T20" fmla="*/ 0 w 221615"/>
                              <a:gd name="T21" fmla="*/ 69126 h 18097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221615" h="180975">
                                <a:moveTo>
                                  <a:pt x="0" y="69126"/>
                                </a:moveTo>
                                <a:lnTo>
                                  <a:pt x="84650" y="69127"/>
                                </a:lnTo>
                                <a:lnTo>
                                  <a:pt x="110808" y="0"/>
                                </a:lnTo>
                                <a:lnTo>
                                  <a:pt x="136965" y="69127"/>
                                </a:lnTo>
                                <a:lnTo>
                                  <a:pt x="221615" y="69126"/>
                                </a:lnTo>
                                <a:lnTo>
                                  <a:pt x="153131" y="111848"/>
                                </a:lnTo>
                                <a:lnTo>
                                  <a:pt x="179290" y="180975"/>
                                </a:lnTo>
                                <a:lnTo>
                                  <a:pt x="110808" y="138252"/>
                                </a:lnTo>
                                <a:lnTo>
                                  <a:pt x="42325" y="180975"/>
                                </a:lnTo>
                                <a:lnTo>
                                  <a:pt x="68484" y="111848"/>
                                </a:lnTo>
                                <a:lnTo>
                                  <a:pt x="0" y="69126"/>
                                </a:lnTo>
                                <a:close/>
                              </a:path>
                            </a:pathLst>
                          </a:custGeom>
                          <a:solidFill>
                            <a:srgbClr val="FFFF00"/>
                          </a:solidFill>
                          <a:ln w="25400">
                            <a:solidFill>
                              <a:srgbClr val="205867"/>
                            </a:solidFill>
                            <a:round/>
                            <a:headEnd/>
                            <a:tailEnd/>
                          </a:ln>
                        </wps:spPr>
                        <wps:bodyPr rot="0" vert="horz" wrap="square" lIns="91440" tIns="45720" rIns="91440" bIns="45720" anchor="ctr" anchorCtr="0" upright="1">
                          <a:noAutofit/>
                        </wps:bodyPr>
                      </wps:wsp>
                      <wps:wsp>
                        <wps:cNvPr id="13" name="5-Point Star 11"/>
                        <wps:cNvSpPr>
                          <a:spLocks/>
                        </wps:cNvSpPr>
                        <wps:spPr bwMode="auto">
                          <a:xfrm>
                            <a:off x="3624" y="1812"/>
                            <a:ext cx="2216" cy="1810"/>
                          </a:xfrm>
                          <a:custGeom>
                            <a:avLst/>
                            <a:gdLst>
                              <a:gd name="T0" fmla="*/ 0 w 221615"/>
                              <a:gd name="T1" fmla="*/ 69126 h 180975"/>
                              <a:gd name="T2" fmla="*/ 84650 w 221615"/>
                              <a:gd name="T3" fmla="*/ 69127 h 180975"/>
                              <a:gd name="T4" fmla="*/ 110808 w 221615"/>
                              <a:gd name="T5" fmla="*/ 0 h 180975"/>
                              <a:gd name="T6" fmla="*/ 136965 w 221615"/>
                              <a:gd name="T7" fmla="*/ 69127 h 180975"/>
                              <a:gd name="T8" fmla="*/ 221615 w 221615"/>
                              <a:gd name="T9" fmla="*/ 69126 h 180975"/>
                              <a:gd name="T10" fmla="*/ 153131 w 221615"/>
                              <a:gd name="T11" fmla="*/ 111848 h 180975"/>
                              <a:gd name="T12" fmla="*/ 179290 w 221615"/>
                              <a:gd name="T13" fmla="*/ 180975 h 180975"/>
                              <a:gd name="T14" fmla="*/ 110808 w 221615"/>
                              <a:gd name="T15" fmla="*/ 138252 h 180975"/>
                              <a:gd name="T16" fmla="*/ 42325 w 221615"/>
                              <a:gd name="T17" fmla="*/ 180975 h 180975"/>
                              <a:gd name="T18" fmla="*/ 68484 w 221615"/>
                              <a:gd name="T19" fmla="*/ 111848 h 180975"/>
                              <a:gd name="T20" fmla="*/ 0 w 221615"/>
                              <a:gd name="T21" fmla="*/ 69126 h 18097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221615" h="180975">
                                <a:moveTo>
                                  <a:pt x="0" y="69126"/>
                                </a:moveTo>
                                <a:lnTo>
                                  <a:pt x="84650" y="69127"/>
                                </a:lnTo>
                                <a:lnTo>
                                  <a:pt x="110808" y="0"/>
                                </a:lnTo>
                                <a:lnTo>
                                  <a:pt x="136965" y="69127"/>
                                </a:lnTo>
                                <a:lnTo>
                                  <a:pt x="221615" y="69126"/>
                                </a:lnTo>
                                <a:lnTo>
                                  <a:pt x="153131" y="111848"/>
                                </a:lnTo>
                                <a:lnTo>
                                  <a:pt x="179290" y="180975"/>
                                </a:lnTo>
                                <a:lnTo>
                                  <a:pt x="110808" y="138252"/>
                                </a:lnTo>
                                <a:lnTo>
                                  <a:pt x="42325" y="180975"/>
                                </a:lnTo>
                                <a:lnTo>
                                  <a:pt x="68484" y="111848"/>
                                </a:lnTo>
                                <a:lnTo>
                                  <a:pt x="0" y="69126"/>
                                </a:lnTo>
                                <a:close/>
                              </a:path>
                            </a:pathLst>
                          </a:custGeom>
                          <a:solidFill>
                            <a:srgbClr val="FFFF00"/>
                          </a:solidFill>
                          <a:ln w="25400">
                            <a:solidFill>
                              <a:srgbClr val="205867"/>
                            </a:solidFill>
                            <a:round/>
                            <a:headEnd/>
                            <a:tailEnd/>
                          </a:ln>
                        </wps:spPr>
                        <wps:bodyPr rot="0" vert="horz" wrap="square" lIns="91440" tIns="45720" rIns="91440" bIns="45720" anchor="ctr" anchorCtr="0" upright="1">
                          <a:noAutofit/>
                        </wps:bodyPr>
                      </wps:wsp>
                      <wps:wsp>
                        <wps:cNvPr id="14" name="5-Point Star 12"/>
                        <wps:cNvSpPr>
                          <a:spLocks/>
                        </wps:cNvSpPr>
                        <wps:spPr bwMode="auto">
                          <a:xfrm>
                            <a:off x="9061" y="8237"/>
                            <a:ext cx="2216" cy="1810"/>
                          </a:xfrm>
                          <a:custGeom>
                            <a:avLst/>
                            <a:gdLst>
                              <a:gd name="T0" fmla="*/ 0 w 221615"/>
                              <a:gd name="T1" fmla="*/ 69126 h 180975"/>
                              <a:gd name="T2" fmla="*/ 84650 w 221615"/>
                              <a:gd name="T3" fmla="*/ 69127 h 180975"/>
                              <a:gd name="T4" fmla="*/ 110808 w 221615"/>
                              <a:gd name="T5" fmla="*/ 0 h 180975"/>
                              <a:gd name="T6" fmla="*/ 136965 w 221615"/>
                              <a:gd name="T7" fmla="*/ 69127 h 180975"/>
                              <a:gd name="T8" fmla="*/ 221615 w 221615"/>
                              <a:gd name="T9" fmla="*/ 69126 h 180975"/>
                              <a:gd name="T10" fmla="*/ 153131 w 221615"/>
                              <a:gd name="T11" fmla="*/ 111848 h 180975"/>
                              <a:gd name="T12" fmla="*/ 179290 w 221615"/>
                              <a:gd name="T13" fmla="*/ 180975 h 180975"/>
                              <a:gd name="T14" fmla="*/ 110808 w 221615"/>
                              <a:gd name="T15" fmla="*/ 138252 h 180975"/>
                              <a:gd name="T16" fmla="*/ 42325 w 221615"/>
                              <a:gd name="T17" fmla="*/ 180975 h 180975"/>
                              <a:gd name="T18" fmla="*/ 68484 w 221615"/>
                              <a:gd name="T19" fmla="*/ 111848 h 180975"/>
                              <a:gd name="T20" fmla="*/ 0 w 221615"/>
                              <a:gd name="T21" fmla="*/ 69126 h 18097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221615" h="180975">
                                <a:moveTo>
                                  <a:pt x="0" y="69126"/>
                                </a:moveTo>
                                <a:lnTo>
                                  <a:pt x="84650" y="69127"/>
                                </a:lnTo>
                                <a:lnTo>
                                  <a:pt x="110808" y="0"/>
                                </a:lnTo>
                                <a:lnTo>
                                  <a:pt x="136965" y="69127"/>
                                </a:lnTo>
                                <a:lnTo>
                                  <a:pt x="221615" y="69126"/>
                                </a:lnTo>
                                <a:lnTo>
                                  <a:pt x="153131" y="111848"/>
                                </a:lnTo>
                                <a:lnTo>
                                  <a:pt x="179290" y="180975"/>
                                </a:lnTo>
                                <a:lnTo>
                                  <a:pt x="110808" y="138252"/>
                                </a:lnTo>
                                <a:lnTo>
                                  <a:pt x="42325" y="180975"/>
                                </a:lnTo>
                                <a:lnTo>
                                  <a:pt x="68484" y="111848"/>
                                </a:lnTo>
                                <a:lnTo>
                                  <a:pt x="0" y="69126"/>
                                </a:lnTo>
                                <a:close/>
                              </a:path>
                            </a:pathLst>
                          </a:custGeom>
                          <a:solidFill>
                            <a:srgbClr val="FFFF00"/>
                          </a:solidFill>
                          <a:ln w="25400">
                            <a:solidFill>
                              <a:srgbClr val="205867"/>
                            </a:solidFill>
                            <a:round/>
                            <a:headEnd/>
                            <a:tailEnd/>
                          </a:ln>
                        </wps:spPr>
                        <wps:bodyPr rot="0" vert="horz" wrap="square" lIns="91440" tIns="45720" rIns="91440" bIns="45720" anchor="ctr" anchorCtr="0" upright="1">
                          <a:noAutofit/>
                        </wps:bodyPr>
                      </wps:wsp>
                      <wps:wsp>
                        <wps:cNvPr id="15" name="5-Point Star 13"/>
                        <wps:cNvSpPr>
                          <a:spLocks/>
                        </wps:cNvSpPr>
                        <wps:spPr bwMode="auto">
                          <a:xfrm>
                            <a:off x="13262" y="10873"/>
                            <a:ext cx="2217" cy="1810"/>
                          </a:xfrm>
                          <a:custGeom>
                            <a:avLst/>
                            <a:gdLst>
                              <a:gd name="T0" fmla="*/ 0 w 221615"/>
                              <a:gd name="T1" fmla="*/ 69126 h 180975"/>
                              <a:gd name="T2" fmla="*/ 84650 w 221615"/>
                              <a:gd name="T3" fmla="*/ 69127 h 180975"/>
                              <a:gd name="T4" fmla="*/ 110808 w 221615"/>
                              <a:gd name="T5" fmla="*/ 0 h 180975"/>
                              <a:gd name="T6" fmla="*/ 136965 w 221615"/>
                              <a:gd name="T7" fmla="*/ 69127 h 180975"/>
                              <a:gd name="T8" fmla="*/ 221615 w 221615"/>
                              <a:gd name="T9" fmla="*/ 69126 h 180975"/>
                              <a:gd name="T10" fmla="*/ 153131 w 221615"/>
                              <a:gd name="T11" fmla="*/ 111848 h 180975"/>
                              <a:gd name="T12" fmla="*/ 179290 w 221615"/>
                              <a:gd name="T13" fmla="*/ 180975 h 180975"/>
                              <a:gd name="T14" fmla="*/ 110808 w 221615"/>
                              <a:gd name="T15" fmla="*/ 138252 h 180975"/>
                              <a:gd name="T16" fmla="*/ 42325 w 221615"/>
                              <a:gd name="T17" fmla="*/ 180975 h 180975"/>
                              <a:gd name="T18" fmla="*/ 68484 w 221615"/>
                              <a:gd name="T19" fmla="*/ 111848 h 180975"/>
                              <a:gd name="T20" fmla="*/ 0 w 221615"/>
                              <a:gd name="T21" fmla="*/ 69126 h 18097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221615" h="180975">
                                <a:moveTo>
                                  <a:pt x="0" y="69126"/>
                                </a:moveTo>
                                <a:lnTo>
                                  <a:pt x="84650" y="69127"/>
                                </a:lnTo>
                                <a:lnTo>
                                  <a:pt x="110808" y="0"/>
                                </a:lnTo>
                                <a:lnTo>
                                  <a:pt x="136965" y="69127"/>
                                </a:lnTo>
                                <a:lnTo>
                                  <a:pt x="221615" y="69126"/>
                                </a:lnTo>
                                <a:lnTo>
                                  <a:pt x="153131" y="111848"/>
                                </a:lnTo>
                                <a:lnTo>
                                  <a:pt x="179290" y="180975"/>
                                </a:lnTo>
                                <a:lnTo>
                                  <a:pt x="110808" y="138252"/>
                                </a:lnTo>
                                <a:lnTo>
                                  <a:pt x="42325" y="180975"/>
                                </a:lnTo>
                                <a:lnTo>
                                  <a:pt x="68484" y="111848"/>
                                </a:lnTo>
                                <a:lnTo>
                                  <a:pt x="0" y="69126"/>
                                </a:lnTo>
                                <a:close/>
                              </a:path>
                            </a:pathLst>
                          </a:custGeom>
                          <a:solidFill>
                            <a:srgbClr val="FFFF00"/>
                          </a:solidFill>
                          <a:ln w="25400">
                            <a:solidFill>
                              <a:srgbClr val="205867"/>
                            </a:solidFill>
                            <a:round/>
                            <a:headEnd/>
                            <a:tailEnd/>
                          </a:ln>
                        </wps:spPr>
                        <wps:bodyPr rot="0" vert="horz" wrap="square" lIns="91440" tIns="45720" rIns="91440" bIns="45720" anchor="ctr" anchorCtr="0" upright="1">
                          <a:noAutofit/>
                        </wps:bodyPr>
                      </wps:wsp>
                      <wps:wsp>
                        <wps:cNvPr id="16" name="5-Point Star 14"/>
                        <wps:cNvSpPr>
                          <a:spLocks/>
                        </wps:cNvSpPr>
                        <wps:spPr bwMode="auto">
                          <a:xfrm>
                            <a:off x="31798" y="14910"/>
                            <a:ext cx="2216" cy="1810"/>
                          </a:xfrm>
                          <a:custGeom>
                            <a:avLst/>
                            <a:gdLst>
                              <a:gd name="T0" fmla="*/ 0 w 221615"/>
                              <a:gd name="T1" fmla="*/ 69126 h 180975"/>
                              <a:gd name="T2" fmla="*/ 84650 w 221615"/>
                              <a:gd name="T3" fmla="*/ 69127 h 180975"/>
                              <a:gd name="T4" fmla="*/ 110808 w 221615"/>
                              <a:gd name="T5" fmla="*/ 0 h 180975"/>
                              <a:gd name="T6" fmla="*/ 136965 w 221615"/>
                              <a:gd name="T7" fmla="*/ 69127 h 180975"/>
                              <a:gd name="T8" fmla="*/ 221615 w 221615"/>
                              <a:gd name="T9" fmla="*/ 69126 h 180975"/>
                              <a:gd name="T10" fmla="*/ 153131 w 221615"/>
                              <a:gd name="T11" fmla="*/ 111848 h 180975"/>
                              <a:gd name="T12" fmla="*/ 179290 w 221615"/>
                              <a:gd name="T13" fmla="*/ 180975 h 180975"/>
                              <a:gd name="T14" fmla="*/ 110808 w 221615"/>
                              <a:gd name="T15" fmla="*/ 138252 h 180975"/>
                              <a:gd name="T16" fmla="*/ 42325 w 221615"/>
                              <a:gd name="T17" fmla="*/ 180975 h 180975"/>
                              <a:gd name="T18" fmla="*/ 68484 w 221615"/>
                              <a:gd name="T19" fmla="*/ 111848 h 180975"/>
                              <a:gd name="T20" fmla="*/ 0 w 221615"/>
                              <a:gd name="T21" fmla="*/ 69126 h 18097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221615" h="180975">
                                <a:moveTo>
                                  <a:pt x="0" y="69126"/>
                                </a:moveTo>
                                <a:lnTo>
                                  <a:pt x="84650" y="69127"/>
                                </a:lnTo>
                                <a:lnTo>
                                  <a:pt x="110808" y="0"/>
                                </a:lnTo>
                                <a:lnTo>
                                  <a:pt x="136965" y="69127"/>
                                </a:lnTo>
                                <a:lnTo>
                                  <a:pt x="221615" y="69126"/>
                                </a:lnTo>
                                <a:lnTo>
                                  <a:pt x="153131" y="111848"/>
                                </a:lnTo>
                                <a:lnTo>
                                  <a:pt x="179290" y="180975"/>
                                </a:lnTo>
                                <a:lnTo>
                                  <a:pt x="110808" y="138252"/>
                                </a:lnTo>
                                <a:lnTo>
                                  <a:pt x="42325" y="180975"/>
                                </a:lnTo>
                                <a:lnTo>
                                  <a:pt x="68484" y="111848"/>
                                </a:lnTo>
                                <a:lnTo>
                                  <a:pt x="0" y="69126"/>
                                </a:lnTo>
                                <a:close/>
                              </a:path>
                            </a:pathLst>
                          </a:custGeom>
                          <a:solidFill>
                            <a:srgbClr val="FFFF00"/>
                          </a:solidFill>
                          <a:ln w="25400">
                            <a:solidFill>
                              <a:srgbClr val="205867"/>
                            </a:solidFill>
                            <a:round/>
                            <a:headEnd/>
                            <a:tailEnd/>
                          </a:ln>
                        </wps:spPr>
                        <wps:bodyPr rot="0" vert="horz" wrap="square" lIns="91440" tIns="45720" rIns="91440" bIns="45720" anchor="ctr" anchorCtr="0" upright="1">
                          <a:noAutofit/>
                        </wps:bodyPr>
                      </wps:wsp>
                      <wps:wsp>
                        <wps:cNvPr id="17" name="5-Point Star 15"/>
                        <wps:cNvSpPr>
                          <a:spLocks/>
                        </wps:cNvSpPr>
                        <wps:spPr bwMode="auto">
                          <a:xfrm>
                            <a:off x="40530" y="15157"/>
                            <a:ext cx="2216" cy="1810"/>
                          </a:xfrm>
                          <a:custGeom>
                            <a:avLst/>
                            <a:gdLst>
                              <a:gd name="T0" fmla="*/ 0 w 221615"/>
                              <a:gd name="T1" fmla="*/ 69126 h 180975"/>
                              <a:gd name="T2" fmla="*/ 84650 w 221615"/>
                              <a:gd name="T3" fmla="*/ 69127 h 180975"/>
                              <a:gd name="T4" fmla="*/ 110808 w 221615"/>
                              <a:gd name="T5" fmla="*/ 0 h 180975"/>
                              <a:gd name="T6" fmla="*/ 136965 w 221615"/>
                              <a:gd name="T7" fmla="*/ 69127 h 180975"/>
                              <a:gd name="T8" fmla="*/ 221615 w 221615"/>
                              <a:gd name="T9" fmla="*/ 69126 h 180975"/>
                              <a:gd name="T10" fmla="*/ 153131 w 221615"/>
                              <a:gd name="T11" fmla="*/ 111848 h 180975"/>
                              <a:gd name="T12" fmla="*/ 179290 w 221615"/>
                              <a:gd name="T13" fmla="*/ 180975 h 180975"/>
                              <a:gd name="T14" fmla="*/ 110808 w 221615"/>
                              <a:gd name="T15" fmla="*/ 138252 h 180975"/>
                              <a:gd name="T16" fmla="*/ 42325 w 221615"/>
                              <a:gd name="T17" fmla="*/ 180975 h 180975"/>
                              <a:gd name="T18" fmla="*/ 68484 w 221615"/>
                              <a:gd name="T19" fmla="*/ 111848 h 180975"/>
                              <a:gd name="T20" fmla="*/ 0 w 221615"/>
                              <a:gd name="T21" fmla="*/ 69126 h 18097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221615" h="180975">
                                <a:moveTo>
                                  <a:pt x="0" y="69126"/>
                                </a:moveTo>
                                <a:lnTo>
                                  <a:pt x="84650" y="69127"/>
                                </a:lnTo>
                                <a:lnTo>
                                  <a:pt x="110808" y="0"/>
                                </a:lnTo>
                                <a:lnTo>
                                  <a:pt x="136965" y="69127"/>
                                </a:lnTo>
                                <a:lnTo>
                                  <a:pt x="221615" y="69126"/>
                                </a:lnTo>
                                <a:lnTo>
                                  <a:pt x="153131" y="111848"/>
                                </a:lnTo>
                                <a:lnTo>
                                  <a:pt x="179290" y="180975"/>
                                </a:lnTo>
                                <a:lnTo>
                                  <a:pt x="110808" y="138252"/>
                                </a:lnTo>
                                <a:lnTo>
                                  <a:pt x="42325" y="180975"/>
                                </a:lnTo>
                                <a:lnTo>
                                  <a:pt x="68484" y="111848"/>
                                </a:lnTo>
                                <a:lnTo>
                                  <a:pt x="0" y="69126"/>
                                </a:lnTo>
                                <a:close/>
                              </a:path>
                            </a:pathLst>
                          </a:custGeom>
                          <a:solidFill>
                            <a:srgbClr val="FFFF00"/>
                          </a:solidFill>
                          <a:ln w="25400">
                            <a:solidFill>
                              <a:srgbClr val="205867"/>
                            </a:solidFill>
                            <a:round/>
                            <a:headEnd/>
                            <a:tailEnd/>
                          </a:ln>
                        </wps:spPr>
                        <wps:bodyPr rot="0" vert="horz" wrap="square" lIns="91440" tIns="45720" rIns="91440" bIns="45720" anchor="ctr" anchorCtr="0" upright="1">
                          <a:noAutofit/>
                        </wps:bodyPr>
                      </wps:wsp>
                      <wps:wsp>
                        <wps:cNvPr id="18" name="5-Point Star 16"/>
                        <wps:cNvSpPr>
                          <a:spLocks/>
                        </wps:cNvSpPr>
                        <wps:spPr bwMode="auto">
                          <a:xfrm>
                            <a:off x="40530" y="20512"/>
                            <a:ext cx="2216" cy="1809"/>
                          </a:xfrm>
                          <a:custGeom>
                            <a:avLst/>
                            <a:gdLst>
                              <a:gd name="T0" fmla="*/ 0 w 221615"/>
                              <a:gd name="T1" fmla="*/ 69126 h 180975"/>
                              <a:gd name="T2" fmla="*/ 84650 w 221615"/>
                              <a:gd name="T3" fmla="*/ 69127 h 180975"/>
                              <a:gd name="T4" fmla="*/ 110808 w 221615"/>
                              <a:gd name="T5" fmla="*/ 0 h 180975"/>
                              <a:gd name="T6" fmla="*/ 136965 w 221615"/>
                              <a:gd name="T7" fmla="*/ 69127 h 180975"/>
                              <a:gd name="T8" fmla="*/ 221615 w 221615"/>
                              <a:gd name="T9" fmla="*/ 69126 h 180975"/>
                              <a:gd name="T10" fmla="*/ 153131 w 221615"/>
                              <a:gd name="T11" fmla="*/ 111848 h 180975"/>
                              <a:gd name="T12" fmla="*/ 179290 w 221615"/>
                              <a:gd name="T13" fmla="*/ 180975 h 180975"/>
                              <a:gd name="T14" fmla="*/ 110808 w 221615"/>
                              <a:gd name="T15" fmla="*/ 138252 h 180975"/>
                              <a:gd name="T16" fmla="*/ 42325 w 221615"/>
                              <a:gd name="T17" fmla="*/ 180975 h 180975"/>
                              <a:gd name="T18" fmla="*/ 68484 w 221615"/>
                              <a:gd name="T19" fmla="*/ 111848 h 180975"/>
                              <a:gd name="T20" fmla="*/ 0 w 221615"/>
                              <a:gd name="T21" fmla="*/ 69126 h 18097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221615" h="180975">
                                <a:moveTo>
                                  <a:pt x="0" y="69126"/>
                                </a:moveTo>
                                <a:lnTo>
                                  <a:pt x="84650" y="69127"/>
                                </a:lnTo>
                                <a:lnTo>
                                  <a:pt x="110808" y="0"/>
                                </a:lnTo>
                                <a:lnTo>
                                  <a:pt x="136965" y="69127"/>
                                </a:lnTo>
                                <a:lnTo>
                                  <a:pt x="221615" y="69126"/>
                                </a:lnTo>
                                <a:lnTo>
                                  <a:pt x="153131" y="111848"/>
                                </a:lnTo>
                                <a:lnTo>
                                  <a:pt x="179290" y="180975"/>
                                </a:lnTo>
                                <a:lnTo>
                                  <a:pt x="110808" y="138252"/>
                                </a:lnTo>
                                <a:lnTo>
                                  <a:pt x="42325" y="180975"/>
                                </a:lnTo>
                                <a:lnTo>
                                  <a:pt x="68484" y="111848"/>
                                </a:lnTo>
                                <a:lnTo>
                                  <a:pt x="0" y="69126"/>
                                </a:lnTo>
                                <a:close/>
                              </a:path>
                            </a:pathLst>
                          </a:custGeom>
                          <a:solidFill>
                            <a:srgbClr val="FFFF00"/>
                          </a:solidFill>
                          <a:ln w="25400">
                            <a:solidFill>
                              <a:srgbClr val="205867"/>
                            </a:solidFill>
                            <a:round/>
                            <a:headEnd/>
                            <a:tailEnd/>
                          </a:ln>
                        </wps:spPr>
                        <wps:bodyPr rot="0" vert="horz" wrap="square" lIns="91440" tIns="45720" rIns="91440" bIns="45720" anchor="ctr" anchorCtr="0" upright="1">
                          <a:noAutofit/>
                        </wps:bodyPr>
                      </wps:wsp>
                      <wps:wsp>
                        <wps:cNvPr id="19" name="5-Point Star 17"/>
                        <wps:cNvSpPr>
                          <a:spLocks/>
                        </wps:cNvSpPr>
                        <wps:spPr bwMode="auto">
                          <a:xfrm>
                            <a:off x="37070" y="22736"/>
                            <a:ext cx="2216" cy="1810"/>
                          </a:xfrm>
                          <a:custGeom>
                            <a:avLst/>
                            <a:gdLst>
                              <a:gd name="T0" fmla="*/ 0 w 221615"/>
                              <a:gd name="T1" fmla="*/ 69126 h 180975"/>
                              <a:gd name="T2" fmla="*/ 84650 w 221615"/>
                              <a:gd name="T3" fmla="*/ 69127 h 180975"/>
                              <a:gd name="T4" fmla="*/ 110808 w 221615"/>
                              <a:gd name="T5" fmla="*/ 0 h 180975"/>
                              <a:gd name="T6" fmla="*/ 136965 w 221615"/>
                              <a:gd name="T7" fmla="*/ 69127 h 180975"/>
                              <a:gd name="T8" fmla="*/ 221615 w 221615"/>
                              <a:gd name="T9" fmla="*/ 69126 h 180975"/>
                              <a:gd name="T10" fmla="*/ 153131 w 221615"/>
                              <a:gd name="T11" fmla="*/ 111848 h 180975"/>
                              <a:gd name="T12" fmla="*/ 179290 w 221615"/>
                              <a:gd name="T13" fmla="*/ 180975 h 180975"/>
                              <a:gd name="T14" fmla="*/ 110808 w 221615"/>
                              <a:gd name="T15" fmla="*/ 138252 h 180975"/>
                              <a:gd name="T16" fmla="*/ 42325 w 221615"/>
                              <a:gd name="T17" fmla="*/ 180975 h 180975"/>
                              <a:gd name="T18" fmla="*/ 68484 w 221615"/>
                              <a:gd name="T19" fmla="*/ 111848 h 180975"/>
                              <a:gd name="T20" fmla="*/ 0 w 221615"/>
                              <a:gd name="T21" fmla="*/ 69126 h 18097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221615" h="180975">
                                <a:moveTo>
                                  <a:pt x="0" y="69126"/>
                                </a:moveTo>
                                <a:lnTo>
                                  <a:pt x="84650" y="69127"/>
                                </a:lnTo>
                                <a:lnTo>
                                  <a:pt x="110808" y="0"/>
                                </a:lnTo>
                                <a:lnTo>
                                  <a:pt x="136965" y="69127"/>
                                </a:lnTo>
                                <a:lnTo>
                                  <a:pt x="221615" y="69126"/>
                                </a:lnTo>
                                <a:lnTo>
                                  <a:pt x="153131" y="111848"/>
                                </a:lnTo>
                                <a:lnTo>
                                  <a:pt x="179290" y="180975"/>
                                </a:lnTo>
                                <a:lnTo>
                                  <a:pt x="110808" y="138252"/>
                                </a:lnTo>
                                <a:lnTo>
                                  <a:pt x="42325" y="180975"/>
                                </a:lnTo>
                                <a:lnTo>
                                  <a:pt x="68484" y="111848"/>
                                </a:lnTo>
                                <a:lnTo>
                                  <a:pt x="0" y="69126"/>
                                </a:lnTo>
                                <a:close/>
                              </a:path>
                            </a:pathLst>
                          </a:custGeom>
                          <a:solidFill>
                            <a:srgbClr val="FFFF00"/>
                          </a:solidFill>
                          <a:ln w="25400">
                            <a:solidFill>
                              <a:srgbClr val="205867"/>
                            </a:solidFill>
                            <a:round/>
                            <a:headEnd/>
                            <a:tailEnd/>
                          </a:ln>
                        </wps:spPr>
                        <wps:bodyPr rot="0" vert="horz" wrap="square" lIns="91440" tIns="45720" rIns="91440" bIns="45720" anchor="ctr" anchorCtr="0" upright="1">
                          <a:noAutofit/>
                        </wps:bodyPr>
                      </wps:wsp>
                      <wps:wsp>
                        <wps:cNvPr id="20" name="5-Point Star 18"/>
                        <wps:cNvSpPr>
                          <a:spLocks/>
                        </wps:cNvSpPr>
                        <wps:spPr bwMode="auto">
                          <a:xfrm>
                            <a:off x="45143" y="19770"/>
                            <a:ext cx="2216" cy="1810"/>
                          </a:xfrm>
                          <a:custGeom>
                            <a:avLst/>
                            <a:gdLst>
                              <a:gd name="T0" fmla="*/ 0 w 221615"/>
                              <a:gd name="T1" fmla="*/ 69126 h 180975"/>
                              <a:gd name="T2" fmla="*/ 84650 w 221615"/>
                              <a:gd name="T3" fmla="*/ 69127 h 180975"/>
                              <a:gd name="T4" fmla="*/ 110808 w 221615"/>
                              <a:gd name="T5" fmla="*/ 0 h 180975"/>
                              <a:gd name="T6" fmla="*/ 136965 w 221615"/>
                              <a:gd name="T7" fmla="*/ 69127 h 180975"/>
                              <a:gd name="T8" fmla="*/ 221615 w 221615"/>
                              <a:gd name="T9" fmla="*/ 69126 h 180975"/>
                              <a:gd name="T10" fmla="*/ 153131 w 221615"/>
                              <a:gd name="T11" fmla="*/ 111848 h 180975"/>
                              <a:gd name="T12" fmla="*/ 179290 w 221615"/>
                              <a:gd name="T13" fmla="*/ 180975 h 180975"/>
                              <a:gd name="T14" fmla="*/ 110808 w 221615"/>
                              <a:gd name="T15" fmla="*/ 138252 h 180975"/>
                              <a:gd name="T16" fmla="*/ 42325 w 221615"/>
                              <a:gd name="T17" fmla="*/ 180975 h 180975"/>
                              <a:gd name="T18" fmla="*/ 68484 w 221615"/>
                              <a:gd name="T19" fmla="*/ 111848 h 180975"/>
                              <a:gd name="T20" fmla="*/ 0 w 221615"/>
                              <a:gd name="T21" fmla="*/ 69126 h 18097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221615" h="180975">
                                <a:moveTo>
                                  <a:pt x="0" y="69126"/>
                                </a:moveTo>
                                <a:lnTo>
                                  <a:pt x="84650" y="69127"/>
                                </a:lnTo>
                                <a:lnTo>
                                  <a:pt x="110808" y="0"/>
                                </a:lnTo>
                                <a:lnTo>
                                  <a:pt x="136965" y="69127"/>
                                </a:lnTo>
                                <a:lnTo>
                                  <a:pt x="221615" y="69126"/>
                                </a:lnTo>
                                <a:lnTo>
                                  <a:pt x="153131" y="111848"/>
                                </a:lnTo>
                                <a:lnTo>
                                  <a:pt x="179290" y="180975"/>
                                </a:lnTo>
                                <a:lnTo>
                                  <a:pt x="110808" y="138252"/>
                                </a:lnTo>
                                <a:lnTo>
                                  <a:pt x="42325" y="180975"/>
                                </a:lnTo>
                                <a:lnTo>
                                  <a:pt x="68484" y="111848"/>
                                </a:lnTo>
                                <a:lnTo>
                                  <a:pt x="0" y="69126"/>
                                </a:lnTo>
                                <a:close/>
                              </a:path>
                            </a:pathLst>
                          </a:custGeom>
                          <a:solidFill>
                            <a:srgbClr val="FFFF00"/>
                          </a:solidFill>
                          <a:ln w="25400">
                            <a:solidFill>
                              <a:srgbClr val="205867"/>
                            </a:solidFill>
                            <a:round/>
                            <a:headEnd/>
                            <a:tailEnd/>
                          </a:ln>
                        </wps:spPr>
                        <wps:bodyPr rot="0" vert="horz" wrap="square" lIns="91440" tIns="45720" rIns="91440" bIns="45720" anchor="ctr" anchorCtr="0" upright="1">
                          <a:noAutofit/>
                        </wps:bodyPr>
                      </wps:wsp>
                      <wps:wsp>
                        <wps:cNvPr id="21" name="5-Point Star 19"/>
                        <wps:cNvSpPr>
                          <a:spLocks/>
                        </wps:cNvSpPr>
                        <wps:spPr bwMode="auto">
                          <a:xfrm>
                            <a:off x="43578" y="23313"/>
                            <a:ext cx="2216" cy="1809"/>
                          </a:xfrm>
                          <a:custGeom>
                            <a:avLst/>
                            <a:gdLst>
                              <a:gd name="T0" fmla="*/ 0 w 221615"/>
                              <a:gd name="T1" fmla="*/ 69126 h 180975"/>
                              <a:gd name="T2" fmla="*/ 84650 w 221615"/>
                              <a:gd name="T3" fmla="*/ 69127 h 180975"/>
                              <a:gd name="T4" fmla="*/ 110808 w 221615"/>
                              <a:gd name="T5" fmla="*/ 0 h 180975"/>
                              <a:gd name="T6" fmla="*/ 136965 w 221615"/>
                              <a:gd name="T7" fmla="*/ 69127 h 180975"/>
                              <a:gd name="T8" fmla="*/ 221615 w 221615"/>
                              <a:gd name="T9" fmla="*/ 69126 h 180975"/>
                              <a:gd name="T10" fmla="*/ 153131 w 221615"/>
                              <a:gd name="T11" fmla="*/ 111848 h 180975"/>
                              <a:gd name="T12" fmla="*/ 179290 w 221615"/>
                              <a:gd name="T13" fmla="*/ 180975 h 180975"/>
                              <a:gd name="T14" fmla="*/ 110808 w 221615"/>
                              <a:gd name="T15" fmla="*/ 138252 h 180975"/>
                              <a:gd name="T16" fmla="*/ 42325 w 221615"/>
                              <a:gd name="T17" fmla="*/ 180975 h 180975"/>
                              <a:gd name="T18" fmla="*/ 68484 w 221615"/>
                              <a:gd name="T19" fmla="*/ 111848 h 180975"/>
                              <a:gd name="T20" fmla="*/ 0 w 221615"/>
                              <a:gd name="T21" fmla="*/ 69126 h 18097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221615" h="180975">
                                <a:moveTo>
                                  <a:pt x="0" y="69126"/>
                                </a:moveTo>
                                <a:lnTo>
                                  <a:pt x="84650" y="69127"/>
                                </a:lnTo>
                                <a:lnTo>
                                  <a:pt x="110808" y="0"/>
                                </a:lnTo>
                                <a:lnTo>
                                  <a:pt x="136965" y="69127"/>
                                </a:lnTo>
                                <a:lnTo>
                                  <a:pt x="221615" y="69126"/>
                                </a:lnTo>
                                <a:lnTo>
                                  <a:pt x="153131" y="111848"/>
                                </a:lnTo>
                                <a:lnTo>
                                  <a:pt x="179290" y="180975"/>
                                </a:lnTo>
                                <a:lnTo>
                                  <a:pt x="110808" y="138252"/>
                                </a:lnTo>
                                <a:lnTo>
                                  <a:pt x="42325" y="180975"/>
                                </a:lnTo>
                                <a:lnTo>
                                  <a:pt x="68484" y="111848"/>
                                </a:lnTo>
                                <a:lnTo>
                                  <a:pt x="0" y="69126"/>
                                </a:lnTo>
                                <a:close/>
                              </a:path>
                            </a:pathLst>
                          </a:custGeom>
                          <a:solidFill>
                            <a:srgbClr val="FFFF00"/>
                          </a:solidFill>
                          <a:ln w="25400">
                            <a:solidFill>
                              <a:srgbClr val="205867"/>
                            </a:solidFill>
                            <a:round/>
                            <a:headEnd/>
                            <a:tailEnd/>
                          </a:ln>
                        </wps:spPr>
                        <wps:bodyPr rot="0" vert="horz" wrap="square" lIns="91440" tIns="45720" rIns="91440" bIns="45720" anchor="ctr" anchorCtr="0" upright="1">
                          <a:noAutofit/>
                        </wps:bodyPr>
                      </wps:wsp>
                      <wps:wsp>
                        <wps:cNvPr id="22" name="5-Point Star 20"/>
                        <wps:cNvSpPr>
                          <a:spLocks/>
                        </wps:cNvSpPr>
                        <wps:spPr bwMode="auto">
                          <a:xfrm>
                            <a:off x="40530" y="26031"/>
                            <a:ext cx="2216" cy="1810"/>
                          </a:xfrm>
                          <a:custGeom>
                            <a:avLst/>
                            <a:gdLst>
                              <a:gd name="T0" fmla="*/ 0 w 221615"/>
                              <a:gd name="T1" fmla="*/ 69126 h 180975"/>
                              <a:gd name="T2" fmla="*/ 84650 w 221615"/>
                              <a:gd name="T3" fmla="*/ 69127 h 180975"/>
                              <a:gd name="T4" fmla="*/ 110808 w 221615"/>
                              <a:gd name="T5" fmla="*/ 0 h 180975"/>
                              <a:gd name="T6" fmla="*/ 136965 w 221615"/>
                              <a:gd name="T7" fmla="*/ 69127 h 180975"/>
                              <a:gd name="T8" fmla="*/ 221615 w 221615"/>
                              <a:gd name="T9" fmla="*/ 69126 h 180975"/>
                              <a:gd name="T10" fmla="*/ 153131 w 221615"/>
                              <a:gd name="T11" fmla="*/ 111848 h 180975"/>
                              <a:gd name="T12" fmla="*/ 179290 w 221615"/>
                              <a:gd name="T13" fmla="*/ 180975 h 180975"/>
                              <a:gd name="T14" fmla="*/ 110808 w 221615"/>
                              <a:gd name="T15" fmla="*/ 138252 h 180975"/>
                              <a:gd name="T16" fmla="*/ 42325 w 221615"/>
                              <a:gd name="T17" fmla="*/ 180975 h 180975"/>
                              <a:gd name="T18" fmla="*/ 68484 w 221615"/>
                              <a:gd name="T19" fmla="*/ 111848 h 180975"/>
                              <a:gd name="T20" fmla="*/ 0 w 221615"/>
                              <a:gd name="T21" fmla="*/ 69126 h 18097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221615" h="180975">
                                <a:moveTo>
                                  <a:pt x="0" y="69126"/>
                                </a:moveTo>
                                <a:lnTo>
                                  <a:pt x="84650" y="69127"/>
                                </a:lnTo>
                                <a:lnTo>
                                  <a:pt x="110808" y="0"/>
                                </a:lnTo>
                                <a:lnTo>
                                  <a:pt x="136965" y="69127"/>
                                </a:lnTo>
                                <a:lnTo>
                                  <a:pt x="221615" y="69126"/>
                                </a:lnTo>
                                <a:lnTo>
                                  <a:pt x="153131" y="111848"/>
                                </a:lnTo>
                                <a:lnTo>
                                  <a:pt x="179290" y="180975"/>
                                </a:lnTo>
                                <a:lnTo>
                                  <a:pt x="110808" y="138252"/>
                                </a:lnTo>
                                <a:lnTo>
                                  <a:pt x="42325" y="180975"/>
                                </a:lnTo>
                                <a:lnTo>
                                  <a:pt x="68484" y="111848"/>
                                </a:lnTo>
                                <a:lnTo>
                                  <a:pt x="0" y="69126"/>
                                </a:lnTo>
                                <a:close/>
                              </a:path>
                            </a:pathLst>
                          </a:custGeom>
                          <a:solidFill>
                            <a:srgbClr val="FFFF00"/>
                          </a:solidFill>
                          <a:ln w="25400">
                            <a:solidFill>
                              <a:srgbClr val="205867"/>
                            </a:solidFill>
                            <a:round/>
                            <a:headEnd/>
                            <a:tailEnd/>
                          </a:ln>
                        </wps:spPr>
                        <wps:bodyPr rot="0" vert="horz" wrap="square" lIns="91440" tIns="45720" rIns="91440" bIns="45720" anchor="ctr" anchorCtr="0" upright="1">
                          <a:noAutofit/>
                        </wps:bodyPr>
                      </wps:wsp>
                      <wps:wsp>
                        <wps:cNvPr id="23" name="AutoShape 40"/>
                        <wps:cNvSpPr>
                          <a:spLocks noChangeArrowheads="1"/>
                        </wps:cNvSpPr>
                        <wps:spPr bwMode="auto">
                          <a:xfrm>
                            <a:off x="28502" y="26937"/>
                            <a:ext cx="2090" cy="1740"/>
                          </a:xfrm>
                          <a:custGeom>
                            <a:avLst/>
                            <a:gdLst>
                              <a:gd name="T0" fmla="*/ 0 w 208915"/>
                              <a:gd name="T1" fmla="*/ 66458 h 173990"/>
                              <a:gd name="T2" fmla="*/ 79799 w 208915"/>
                              <a:gd name="T3" fmla="*/ 66459 h 173990"/>
                              <a:gd name="T4" fmla="*/ 104458 w 208915"/>
                              <a:gd name="T5" fmla="*/ 0 h 173990"/>
                              <a:gd name="T6" fmla="*/ 129116 w 208915"/>
                              <a:gd name="T7" fmla="*/ 66459 h 173990"/>
                              <a:gd name="T8" fmla="*/ 208915 w 208915"/>
                              <a:gd name="T9" fmla="*/ 66458 h 173990"/>
                              <a:gd name="T10" fmla="*/ 144356 w 208915"/>
                              <a:gd name="T11" fmla="*/ 107531 h 173990"/>
                              <a:gd name="T12" fmla="*/ 169016 w 208915"/>
                              <a:gd name="T13" fmla="*/ 173990 h 173990"/>
                              <a:gd name="T14" fmla="*/ 104458 w 208915"/>
                              <a:gd name="T15" fmla="*/ 132916 h 173990"/>
                              <a:gd name="T16" fmla="*/ 39899 w 208915"/>
                              <a:gd name="T17" fmla="*/ 173990 h 173990"/>
                              <a:gd name="T18" fmla="*/ 64559 w 208915"/>
                              <a:gd name="T19" fmla="*/ 107531 h 173990"/>
                              <a:gd name="T20" fmla="*/ 0 w 208915"/>
                              <a:gd name="T21" fmla="*/ 66458 h 173990"/>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208915" h="173990">
                                <a:moveTo>
                                  <a:pt x="0" y="66458"/>
                                </a:moveTo>
                                <a:lnTo>
                                  <a:pt x="79799" y="66459"/>
                                </a:lnTo>
                                <a:lnTo>
                                  <a:pt x="104458" y="0"/>
                                </a:lnTo>
                                <a:lnTo>
                                  <a:pt x="129116" y="66459"/>
                                </a:lnTo>
                                <a:lnTo>
                                  <a:pt x="208915" y="66458"/>
                                </a:lnTo>
                                <a:lnTo>
                                  <a:pt x="144356" y="107531"/>
                                </a:lnTo>
                                <a:lnTo>
                                  <a:pt x="169016" y="173990"/>
                                </a:lnTo>
                                <a:lnTo>
                                  <a:pt x="104458" y="132916"/>
                                </a:lnTo>
                                <a:lnTo>
                                  <a:pt x="39899" y="173990"/>
                                </a:lnTo>
                                <a:lnTo>
                                  <a:pt x="64559" y="107531"/>
                                </a:lnTo>
                                <a:lnTo>
                                  <a:pt x="0" y="66458"/>
                                </a:lnTo>
                                <a:close/>
                              </a:path>
                            </a:pathLst>
                          </a:cu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24" name="5-Point Star 22"/>
                        <wps:cNvSpPr>
                          <a:spLocks/>
                        </wps:cNvSpPr>
                        <wps:spPr bwMode="auto">
                          <a:xfrm>
                            <a:off x="0" y="55111"/>
                            <a:ext cx="2216" cy="1809"/>
                          </a:xfrm>
                          <a:custGeom>
                            <a:avLst/>
                            <a:gdLst>
                              <a:gd name="T0" fmla="*/ 0 w 221615"/>
                              <a:gd name="T1" fmla="*/ 69126 h 180975"/>
                              <a:gd name="T2" fmla="*/ 84650 w 221615"/>
                              <a:gd name="T3" fmla="*/ 69127 h 180975"/>
                              <a:gd name="T4" fmla="*/ 110808 w 221615"/>
                              <a:gd name="T5" fmla="*/ 0 h 180975"/>
                              <a:gd name="T6" fmla="*/ 136965 w 221615"/>
                              <a:gd name="T7" fmla="*/ 69127 h 180975"/>
                              <a:gd name="T8" fmla="*/ 221615 w 221615"/>
                              <a:gd name="T9" fmla="*/ 69126 h 180975"/>
                              <a:gd name="T10" fmla="*/ 153131 w 221615"/>
                              <a:gd name="T11" fmla="*/ 111848 h 180975"/>
                              <a:gd name="T12" fmla="*/ 179290 w 221615"/>
                              <a:gd name="T13" fmla="*/ 180975 h 180975"/>
                              <a:gd name="T14" fmla="*/ 110808 w 221615"/>
                              <a:gd name="T15" fmla="*/ 138252 h 180975"/>
                              <a:gd name="T16" fmla="*/ 42325 w 221615"/>
                              <a:gd name="T17" fmla="*/ 180975 h 180975"/>
                              <a:gd name="T18" fmla="*/ 68484 w 221615"/>
                              <a:gd name="T19" fmla="*/ 111848 h 180975"/>
                              <a:gd name="T20" fmla="*/ 0 w 221615"/>
                              <a:gd name="T21" fmla="*/ 69126 h 18097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221615" h="180975">
                                <a:moveTo>
                                  <a:pt x="0" y="69126"/>
                                </a:moveTo>
                                <a:lnTo>
                                  <a:pt x="84650" y="69127"/>
                                </a:lnTo>
                                <a:lnTo>
                                  <a:pt x="110808" y="0"/>
                                </a:lnTo>
                                <a:lnTo>
                                  <a:pt x="136965" y="69127"/>
                                </a:lnTo>
                                <a:lnTo>
                                  <a:pt x="221615" y="69126"/>
                                </a:lnTo>
                                <a:lnTo>
                                  <a:pt x="153131" y="111848"/>
                                </a:lnTo>
                                <a:lnTo>
                                  <a:pt x="179290" y="180975"/>
                                </a:lnTo>
                                <a:lnTo>
                                  <a:pt x="110808" y="138252"/>
                                </a:lnTo>
                                <a:lnTo>
                                  <a:pt x="42325" y="180975"/>
                                </a:lnTo>
                                <a:lnTo>
                                  <a:pt x="68484" y="111848"/>
                                </a:lnTo>
                                <a:lnTo>
                                  <a:pt x="0" y="69126"/>
                                </a:lnTo>
                                <a:close/>
                              </a:path>
                            </a:pathLst>
                          </a:custGeom>
                          <a:solidFill>
                            <a:srgbClr val="FFFF00"/>
                          </a:solidFill>
                          <a:ln w="25400">
                            <a:solidFill>
                              <a:srgbClr val="357D91"/>
                            </a:solidFill>
                            <a:round/>
                            <a:headEnd/>
                            <a:tailEnd/>
                          </a:ln>
                        </wps:spPr>
                        <wps:bodyPr rot="0" vert="horz" wrap="square" lIns="91440" tIns="45720" rIns="91440" bIns="45720" anchor="ctr" anchorCtr="0" upright="1">
                          <a:noAutofit/>
                        </wps:bodyPr>
                      </wps:wsp>
                      <wps:wsp>
                        <wps:cNvPr id="25" name="5-Point Star 23"/>
                        <wps:cNvSpPr>
                          <a:spLocks/>
                        </wps:cNvSpPr>
                        <wps:spPr bwMode="auto">
                          <a:xfrm>
                            <a:off x="6837" y="55934"/>
                            <a:ext cx="2216" cy="1810"/>
                          </a:xfrm>
                          <a:custGeom>
                            <a:avLst/>
                            <a:gdLst>
                              <a:gd name="T0" fmla="*/ 0 w 221615"/>
                              <a:gd name="T1" fmla="*/ 69126 h 180975"/>
                              <a:gd name="T2" fmla="*/ 84650 w 221615"/>
                              <a:gd name="T3" fmla="*/ 69127 h 180975"/>
                              <a:gd name="T4" fmla="*/ 110808 w 221615"/>
                              <a:gd name="T5" fmla="*/ 0 h 180975"/>
                              <a:gd name="T6" fmla="*/ 136965 w 221615"/>
                              <a:gd name="T7" fmla="*/ 69127 h 180975"/>
                              <a:gd name="T8" fmla="*/ 221615 w 221615"/>
                              <a:gd name="T9" fmla="*/ 69126 h 180975"/>
                              <a:gd name="T10" fmla="*/ 153131 w 221615"/>
                              <a:gd name="T11" fmla="*/ 111848 h 180975"/>
                              <a:gd name="T12" fmla="*/ 179290 w 221615"/>
                              <a:gd name="T13" fmla="*/ 180975 h 180975"/>
                              <a:gd name="T14" fmla="*/ 110808 w 221615"/>
                              <a:gd name="T15" fmla="*/ 138252 h 180975"/>
                              <a:gd name="T16" fmla="*/ 42325 w 221615"/>
                              <a:gd name="T17" fmla="*/ 180975 h 180975"/>
                              <a:gd name="T18" fmla="*/ 68484 w 221615"/>
                              <a:gd name="T19" fmla="*/ 111848 h 180975"/>
                              <a:gd name="T20" fmla="*/ 0 w 221615"/>
                              <a:gd name="T21" fmla="*/ 69126 h 180975"/>
                              <a:gd name="T22" fmla="*/ 0 60000 65536"/>
                              <a:gd name="T23" fmla="*/ 0 60000 6553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Lst>
                            <a:ahLst/>
                            <a:cxnLst>
                              <a:cxn ang="T22">
                                <a:pos x="T0" y="T1"/>
                              </a:cxn>
                              <a:cxn ang="T23">
                                <a:pos x="T2" y="T3"/>
                              </a:cxn>
                              <a:cxn ang="T24">
                                <a:pos x="T4" y="T5"/>
                              </a:cxn>
                              <a:cxn ang="T25">
                                <a:pos x="T6" y="T7"/>
                              </a:cxn>
                              <a:cxn ang="T26">
                                <a:pos x="T8" y="T9"/>
                              </a:cxn>
                              <a:cxn ang="T27">
                                <a:pos x="T10" y="T11"/>
                              </a:cxn>
                              <a:cxn ang="T28">
                                <a:pos x="T12" y="T13"/>
                              </a:cxn>
                              <a:cxn ang="T29">
                                <a:pos x="T14" y="T15"/>
                              </a:cxn>
                              <a:cxn ang="T30">
                                <a:pos x="T16" y="T17"/>
                              </a:cxn>
                              <a:cxn ang="T31">
                                <a:pos x="T18" y="T19"/>
                              </a:cxn>
                              <a:cxn ang="T32">
                                <a:pos x="T20" y="T21"/>
                              </a:cxn>
                            </a:cxnLst>
                            <a:rect l="0" t="0" r="r" b="b"/>
                            <a:pathLst>
                              <a:path w="221615" h="180975">
                                <a:moveTo>
                                  <a:pt x="0" y="69126"/>
                                </a:moveTo>
                                <a:lnTo>
                                  <a:pt x="84650" y="69127"/>
                                </a:lnTo>
                                <a:lnTo>
                                  <a:pt x="110808" y="0"/>
                                </a:lnTo>
                                <a:lnTo>
                                  <a:pt x="136965" y="69127"/>
                                </a:lnTo>
                                <a:lnTo>
                                  <a:pt x="221615" y="69126"/>
                                </a:lnTo>
                                <a:lnTo>
                                  <a:pt x="153131" y="111848"/>
                                </a:lnTo>
                                <a:lnTo>
                                  <a:pt x="179290" y="180975"/>
                                </a:lnTo>
                                <a:lnTo>
                                  <a:pt x="110808" y="138252"/>
                                </a:lnTo>
                                <a:lnTo>
                                  <a:pt x="42325" y="180975"/>
                                </a:lnTo>
                                <a:lnTo>
                                  <a:pt x="68484" y="111848"/>
                                </a:lnTo>
                                <a:lnTo>
                                  <a:pt x="0" y="69126"/>
                                </a:lnTo>
                                <a:close/>
                              </a:path>
                            </a:pathLst>
                          </a:custGeom>
                          <a:solidFill>
                            <a:srgbClr val="FFFF00"/>
                          </a:solidFill>
                          <a:ln w="25400">
                            <a:solidFill>
                              <a:srgbClr val="357D91"/>
                            </a:solidFill>
                            <a:round/>
                            <a:headEnd/>
                            <a:tailEnd/>
                          </a:ln>
                        </wps:spPr>
                        <wps:bodyPr rot="0" vert="horz" wrap="square" lIns="91440" tIns="45720" rIns="91440" bIns="45720" anchor="ctr" anchorCtr="0" upright="1">
                          <a:noAutofit/>
                        </wps:bodyPr>
                      </wps:wsp>
                      <wps:wsp>
                        <wps:cNvPr id="26" name="AutoShape 40"/>
                        <wps:cNvSpPr>
                          <a:spLocks noChangeArrowheads="1"/>
                        </wps:cNvSpPr>
                        <wps:spPr bwMode="auto">
                          <a:xfrm>
                            <a:off x="13757" y="52227"/>
                            <a:ext cx="1054" cy="1048"/>
                          </a:xfrm>
                          <a:prstGeom prst="donut">
                            <a:avLst>
                              <a:gd name="adj" fmla="val 24997"/>
                            </a:avLst>
                          </a:prstGeom>
                          <a:solidFill>
                            <a:srgbClr val="00B050"/>
                          </a:solidFill>
                          <a:ln w="9525">
                            <a:solidFill>
                              <a:srgbClr val="000000"/>
                            </a:solidFill>
                            <a:round/>
                            <a:headEnd/>
                            <a:tailEnd/>
                          </a:ln>
                        </wps:spPr>
                        <wps:bodyPr rot="0" vert="horz" wrap="square" lIns="91440" tIns="45720" rIns="91440" bIns="45720" anchor="t" anchorCtr="0" upright="1">
                          <a:noAutofit/>
                        </wps:bodyPr>
                      </wps:wsp>
                      <wps:wsp>
                        <wps:cNvPr id="27" name="AutoShape 41"/>
                        <wps:cNvSpPr>
                          <a:spLocks noChangeArrowheads="1"/>
                        </wps:cNvSpPr>
                        <wps:spPr bwMode="auto">
                          <a:xfrm>
                            <a:off x="14828" y="43825"/>
                            <a:ext cx="1054" cy="1048"/>
                          </a:xfrm>
                          <a:prstGeom prst="donut">
                            <a:avLst>
                              <a:gd name="adj" fmla="val 24997"/>
                            </a:avLst>
                          </a:prstGeom>
                          <a:solidFill>
                            <a:srgbClr val="00B050"/>
                          </a:solidFill>
                          <a:ln w="9525">
                            <a:solidFill>
                              <a:srgbClr val="000000"/>
                            </a:solidFill>
                            <a:round/>
                            <a:headEnd/>
                            <a:tailEnd/>
                          </a:ln>
                        </wps:spPr>
                        <wps:bodyPr rot="0" vert="horz" wrap="square" lIns="91440" tIns="45720" rIns="91440" bIns="45720" anchor="t" anchorCtr="0" upright="1">
                          <a:noAutofit/>
                        </wps:bodyPr>
                      </wps:wsp>
                      <wps:wsp>
                        <wps:cNvPr id="28" name="AutoShape 42"/>
                        <wps:cNvSpPr>
                          <a:spLocks noChangeArrowheads="1"/>
                        </wps:cNvSpPr>
                        <wps:spPr bwMode="auto">
                          <a:xfrm>
                            <a:off x="15734" y="39624"/>
                            <a:ext cx="1054" cy="1067"/>
                          </a:xfrm>
                          <a:prstGeom prst="donut">
                            <a:avLst>
                              <a:gd name="adj" fmla="val 25228"/>
                            </a:avLst>
                          </a:prstGeom>
                          <a:solidFill>
                            <a:srgbClr val="00B050"/>
                          </a:solidFill>
                          <a:ln w="9525">
                            <a:solidFill>
                              <a:srgbClr val="000000"/>
                            </a:solidFill>
                            <a:round/>
                            <a:headEnd/>
                            <a:tailEnd/>
                          </a:ln>
                        </wps:spPr>
                        <wps:bodyPr rot="0" vert="horz" wrap="square" lIns="91440" tIns="45720" rIns="91440" bIns="45720" anchor="t" anchorCtr="0" upright="1">
                          <a:noAutofit/>
                        </wps:bodyPr>
                      </wps:wsp>
                      <wps:wsp>
                        <wps:cNvPr id="29" name="AutoShape 43"/>
                        <wps:cNvSpPr>
                          <a:spLocks noChangeArrowheads="1"/>
                        </wps:cNvSpPr>
                        <wps:spPr bwMode="auto">
                          <a:xfrm>
                            <a:off x="15240" y="53793"/>
                            <a:ext cx="1054" cy="1047"/>
                          </a:xfrm>
                          <a:prstGeom prst="donut">
                            <a:avLst>
                              <a:gd name="adj" fmla="val 25009"/>
                            </a:avLst>
                          </a:prstGeom>
                          <a:solidFill>
                            <a:srgbClr val="00B050"/>
                          </a:solidFill>
                          <a:ln w="9525">
                            <a:solidFill>
                              <a:srgbClr val="000000"/>
                            </a:solidFill>
                            <a:round/>
                            <a:headEnd/>
                            <a:tailEnd/>
                          </a:ln>
                        </wps:spPr>
                        <wps:bodyPr rot="0" vert="horz" wrap="square" lIns="91440" tIns="45720" rIns="91440" bIns="45720" anchor="t" anchorCtr="0" upright="1">
                          <a:noAutofit/>
                        </wps:bodyPr>
                      </wps:wsp>
                      <wps:wsp>
                        <wps:cNvPr id="30" name="AutoShape 44"/>
                        <wps:cNvSpPr>
                          <a:spLocks noChangeArrowheads="1"/>
                        </wps:cNvSpPr>
                        <wps:spPr bwMode="auto">
                          <a:xfrm>
                            <a:off x="4201" y="36411"/>
                            <a:ext cx="1054" cy="1067"/>
                          </a:xfrm>
                          <a:prstGeom prst="donut">
                            <a:avLst>
                              <a:gd name="adj" fmla="val 25228"/>
                            </a:avLst>
                          </a:prstGeom>
                          <a:solidFill>
                            <a:srgbClr val="00B050"/>
                          </a:solidFill>
                          <a:ln w="9525">
                            <a:solidFill>
                              <a:srgbClr val="000000"/>
                            </a:solidFill>
                            <a:round/>
                            <a:headEnd/>
                            <a:tailEnd/>
                          </a:ln>
                        </wps:spPr>
                        <wps:bodyPr rot="0" vert="horz" wrap="square" lIns="91440" tIns="45720" rIns="91440" bIns="45720" anchor="t" anchorCtr="0" upright="1">
                          <a:noAutofit/>
                        </wps:bodyPr>
                      </wps:wsp>
                      <wps:wsp>
                        <wps:cNvPr id="31" name="AutoShape 45"/>
                        <wps:cNvSpPr>
                          <a:spLocks noChangeArrowheads="1"/>
                        </wps:cNvSpPr>
                        <wps:spPr bwMode="auto">
                          <a:xfrm>
                            <a:off x="27020" y="33939"/>
                            <a:ext cx="1054" cy="1067"/>
                          </a:xfrm>
                          <a:prstGeom prst="donut">
                            <a:avLst>
                              <a:gd name="adj" fmla="val 25228"/>
                            </a:avLst>
                          </a:prstGeom>
                          <a:solidFill>
                            <a:srgbClr val="00B050"/>
                          </a:solidFill>
                          <a:ln w="9525">
                            <a:solidFill>
                              <a:srgbClr val="000000"/>
                            </a:solidFill>
                            <a:round/>
                            <a:headEnd/>
                            <a:tailEnd/>
                          </a:ln>
                        </wps:spPr>
                        <wps:bodyPr rot="0" vert="horz" wrap="square" lIns="91440" tIns="45720" rIns="91440" bIns="45720" anchor="t" anchorCtr="0" upright="1">
                          <a:noAutofit/>
                        </wps:bodyPr>
                      </wps:wsp>
                      <wps:wsp>
                        <wps:cNvPr id="64" name="AutoShape 46"/>
                        <wps:cNvSpPr>
                          <a:spLocks noChangeArrowheads="1"/>
                        </wps:cNvSpPr>
                        <wps:spPr bwMode="auto">
                          <a:xfrm>
                            <a:off x="11697" y="27349"/>
                            <a:ext cx="1054" cy="1067"/>
                          </a:xfrm>
                          <a:prstGeom prst="donut">
                            <a:avLst>
                              <a:gd name="adj" fmla="val 25228"/>
                            </a:avLst>
                          </a:prstGeom>
                          <a:solidFill>
                            <a:srgbClr val="00B050"/>
                          </a:solidFill>
                          <a:ln w="9525">
                            <a:solidFill>
                              <a:srgbClr val="000000"/>
                            </a:solidFill>
                            <a:round/>
                            <a:headEnd/>
                            <a:tailEnd/>
                          </a:ln>
                        </wps:spPr>
                        <wps:bodyPr rot="0" vert="horz" wrap="square" lIns="91440" tIns="45720" rIns="91440" bIns="45720" anchor="t" anchorCtr="0" upright="1">
                          <a:noAutofit/>
                        </wps:bodyPr>
                      </wps:wsp>
                      <wps:wsp>
                        <wps:cNvPr id="65" name="AutoShape 47"/>
                        <wps:cNvSpPr>
                          <a:spLocks noChangeArrowheads="1"/>
                        </wps:cNvSpPr>
                        <wps:spPr bwMode="auto">
                          <a:xfrm>
                            <a:off x="17217" y="41106"/>
                            <a:ext cx="1054" cy="1068"/>
                          </a:xfrm>
                          <a:prstGeom prst="donut">
                            <a:avLst>
                              <a:gd name="adj" fmla="val 25240"/>
                            </a:avLst>
                          </a:prstGeom>
                          <a:solidFill>
                            <a:srgbClr val="00B050"/>
                          </a:solidFill>
                          <a:ln w="9525">
                            <a:solidFill>
                              <a:srgbClr val="000000"/>
                            </a:solidFill>
                            <a:round/>
                            <a:headEnd/>
                            <a:tailEnd/>
                          </a:ln>
                        </wps:spPr>
                        <wps:bodyPr rot="0" vert="horz" wrap="square" lIns="91440" tIns="45720" rIns="91440" bIns="45720" anchor="t" anchorCtr="0" upright="1">
                          <a:noAutofit/>
                        </wps:bodyPr>
                      </wps:wsp>
                      <wps:wsp>
                        <wps:cNvPr id="66" name="AutoShape 48"/>
                        <wps:cNvSpPr>
                          <a:spLocks noChangeArrowheads="1"/>
                        </wps:cNvSpPr>
                        <wps:spPr bwMode="auto">
                          <a:xfrm>
                            <a:off x="1812" y="28091"/>
                            <a:ext cx="1054" cy="1066"/>
                          </a:xfrm>
                          <a:prstGeom prst="donut">
                            <a:avLst>
                              <a:gd name="adj" fmla="val 25216"/>
                            </a:avLst>
                          </a:prstGeom>
                          <a:solidFill>
                            <a:srgbClr val="00B050"/>
                          </a:solidFill>
                          <a:ln w="9525">
                            <a:solidFill>
                              <a:srgbClr val="000000"/>
                            </a:solidFill>
                            <a:round/>
                            <a:headEnd/>
                            <a:tailEnd/>
                          </a:ln>
                        </wps:spPr>
                        <wps:bodyPr rot="0" vert="horz" wrap="square" lIns="91440" tIns="45720" rIns="91440" bIns="45720" anchor="t" anchorCtr="0" upright="1">
                          <a:noAutofit/>
                        </wps:bodyPr>
                      </wps:wsp>
                      <wps:wsp>
                        <wps:cNvPr id="67" name="AutoShape 49"/>
                        <wps:cNvSpPr>
                          <a:spLocks noChangeArrowheads="1"/>
                        </wps:cNvSpPr>
                        <wps:spPr bwMode="auto">
                          <a:xfrm>
                            <a:off x="741" y="33939"/>
                            <a:ext cx="1054" cy="1067"/>
                          </a:xfrm>
                          <a:prstGeom prst="donut">
                            <a:avLst>
                              <a:gd name="adj" fmla="val 25228"/>
                            </a:avLst>
                          </a:prstGeom>
                          <a:solidFill>
                            <a:srgbClr val="00B050"/>
                          </a:solidFill>
                          <a:ln w="9525">
                            <a:solidFill>
                              <a:srgbClr val="000000"/>
                            </a:solidFill>
                            <a:round/>
                            <a:headEnd/>
                            <a:tailEnd/>
                          </a:ln>
                        </wps:spPr>
                        <wps:bodyPr rot="0" vert="horz" wrap="square" lIns="91440" tIns="45720" rIns="91440" bIns="45720" anchor="t" anchorCtr="0" upright="1">
                          <a:noAutofit/>
                        </wps:bodyPr>
                      </wps:wsp>
                      <wps:wsp>
                        <wps:cNvPr id="68" name="AutoShape 50"/>
                        <wps:cNvSpPr>
                          <a:spLocks noChangeArrowheads="1"/>
                        </wps:cNvSpPr>
                        <wps:spPr bwMode="auto">
                          <a:xfrm>
                            <a:off x="6590" y="20182"/>
                            <a:ext cx="1054" cy="1067"/>
                          </a:xfrm>
                          <a:prstGeom prst="donut">
                            <a:avLst>
                              <a:gd name="adj" fmla="val 25228"/>
                            </a:avLst>
                          </a:prstGeom>
                          <a:solidFill>
                            <a:srgbClr val="00B050"/>
                          </a:solidFill>
                          <a:ln w="9525">
                            <a:solidFill>
                              <a:srgbClr val="000000"/>
                            </a:solidFill>
                            <a:round/>
                            <a:headEnd/>
                            <a:tailEnd/>
                          </a:ln>
                        </wps:spPr>
                        <wps:bodyPr rot="0" vert="horz" wrap="square" lIns="91440" tIns="45720" rIns="91440" bIns="45720" anchor="t" anchorCtr="0" upright="1">
                          <a:noAutofit/>
                        </wps:bodyPr>
                      </wps:wsp>
                      <wps:wsp>
                        <wps:cNvPr id="69" name="AutoShape 51"/>
                        <wps:cNvSpPr>
                          <a:spLocks noChangeArrowheads="1"/>
                        </wps:cNvSpPr>
                        <wps:spPr bwMode="auto">
                          <a:xfrm>
                            <a:off x="15816" y="19441"/>
                            <a:ext cx="1054" cy="1067"/>
                          </a:xfrm>
                          <a:prstGeom prst="donut">
                            <a:avLst>
                              <a:gd name="adj" fmla="val 25228"/>
                            </a:avLst>
                          </a:prstGeom>
                          <a:solidFill>
                            <a:srgbClr val="00B050"/>
                          </a:solidFill>
                          <a:ln w="9525">
                            <a:solidFill>
                              <a:srgbClr val="000000"/>
                            </a:solidFill>
                            <a:round/>
                            <a:headEnd/>
                            <a:tailEnd/>
                          </a:ln>
                        </wps:spPr>
                        <wps:bodyPr rot="0" vert="horz" wrap="square" lIns="91440" tIns="45720" rIns="91440" bIns="45720" anchor="t" anchorCtr="0" upright="1">
                          <a:noAutofit/>
                        </wps:bodyPr>
                      </wps:wsp>
                      <wps:wsp>
                        <wps:cNvPr id="70" name="AutoShape 52"/>
                        <wps:cNvSpPr>
                          <a:spLocks noChangeArrowheads="1"/>
                        </wps:cNvSpPr>
                        <wps:spPr bwMode="auto">
                          <a:xfrm>
                            <a:off x="27843" y="22242"/>
                            <a:ext cx="1054" cy="1066"/>
                          </a:xfrm>
                          <a:prstGeom prst="donut">
                            <a:avLst>
                              <a:gd name="adj" fmla="val 25216"/>
                            </a:avLst>
                          </a:prstGeom>
                          <a:solidFill>
                            <a:srgbClr val="00B050"/>
                          </a:solidFill>
                          <a:ln w="9525">
                            <a:solidFill>
                              <a:srgbClr val="000000"/>
                            </a:solidFill>
                            <a:round/>
                            <a:headEnd/>
                            <a:tailEnd/>
                          </a:ln>
                        </wps:spPr>
                        <wps:bodyPr rot="0" vert="horz" wrap="square" lIns="91440" tIns="45720" rIns="91440" bIns="45720" anchor="t" anchorCtr="0" upright="1">
                          <a:noAutofit/>
                        </wps:bodyPr>
                      </wps:wsp>
                      <wps:wsp>
                        <wps:cNvPr id="71" name="AutoShape 53"/>
                        <wps:cNvSpPr>
                          <a:spLocks noChangeArrowheads="1"/>
                        </wps:cNvSpPr>
                        <wps:spPr bwMode="auto">
                          <a:xfrm>
                            <a:off x="24713" y="26772"/>
                            <a:ext cx="1054" cy="1067"/>
                          </a:xfrm>
                          <a:prstGeom prst="donut">
                            <a:avLst>
                              <a:gd name="adj" fmla="val 25228"/>
                            </a:avLst>
                          </a:prstGeom>
                          <a:solidFill>
                            <a:srgbClr val="00B050"/>
                          </a:solidFill>
                          <a:ln w="9525">
                            <a:solidFill>
                              <a:srgbClr val="000000"/>
                            </a:solidFill>
                            <a:round/>
                            <a:headEnd/>
                            <a:tailEnd/>
                          </a:ln>
                        </wps:spPr>
                        <wps:bodyPr rot="0" vert="horz" wrap="square" lIns="91440" tIns="45720" rIns="91440" bIns="45720" anchor="t" anchorCtr="0" upright="1">
                          <a:noAutofit/>
                        </wps:bodyPr>
                      </wps:wsp>
                      <wps:wsp>
                        <wps:cNvPr id="72" name="AutoShape 54"/>
                        <wps:cNvSpPr>
                          <a:spLocks noChangeArrowheads="1"/>
                        </wps:cNvSpPr>
                        <wps:spPr bwMode="auto">
                          <a:xfrm>
                            <a:off x="8320" y="14086"/>
                            <a:ext cx="1054" cy="1067"/>
                          </a:xfrm>
                          <a:prstGeom prst="donut">
                            <a:avLst>
                              <a:gd name="adj" fmla="val 25228"/>
                            </a:avLst>
                          </a:prstGeom>
                          <a:solidFill>
                            <a:srgbClr val="00B050"/>
                          </a:solidFill>
                          <a:ln w="9525">
                            <a:solidFill>
                              <a:srgbClr val="000000"/>
                            </a:solidFill>
                            <a:round/>
                            <a:headEnd/>
                            <a:tailEnd/>
                          </a:ln>
                        </wps:spPr>
                        <wps:bodyPr rot="0" vert="horz" wrap="square" lIns="91440" tIns="45720" rIns="91440" bIns="45720" anchor="t" anchorCtr="0" upright="1">
                          <a:noAutofit/>
                        </wps:bodyPr>
                      </wps:wsp>
                      <wps:wsp>
                        <wps:cNvPr id="73" name="AutoShape 55"/>
                        <wps:cNvSpPr>
                          <a:spLocks noChangeArrowheads="1"/>
                        </wps:cNvSpPr>
                        <wps:spPr bwMode="auto">
                          <a:xfrm>
                            <a:off x="6590" y="10050"/>
                            <a:ext cx="1054" cy="1066"/>
                          </a:xfrm>
                          <a:prstGeom prst="donut">
                            <a:avLst>
                              <a:gd name="adj" fmla="val 25216"/>
                            </a:avLst>
                          </a:prstGeom>
                          <a:solidFill>
                            <a:srgbClr val="00B050"/>
                          </a:solidFill>
                          <a:ln w="9525">
                            <a:solidFill>
                              <a:srgbClr val="000000"/>
                            </a:solidFill>
                            <a:round/>
                            <a:headEnd/>
                            <a:tailEnd/>
                          </a:ln>
                        </wps:spPr>
                        <wps:bodyPr rot="0" vert="horz" wrap="square" lIns="91440" tIns="45720" rIns="91440" bIns="45720" anchor="t" anchorCtr="0" upright="1">
                          <a:noAutofit/>
                        </wps:bodyPr>
                      </wps:wsp>
                      <wps:wsp>
                        <wps:cNvPr id="74" name="AutoShape 56"/>
                        <wps:cNvSpPr>
                          <a:spLocks noChangeArrowheads="1"/>
                        </wps:cNvSpPr>
                        <wps:spPr bwMode="auto">
                          <a:xfrm>
                            <a:off x="18782" y="30644"/>
                            <a:ext cx="1054" cy="1067"/>
                          </a:xfrm>
                          <a:prstGeom prst="donut">
                            <a:avLst>
                              <a:gd name="adj" fmla="val 25228"/>
                            </a:avLst>
                          </a:prstGeom>
                          <a:solidFill>
                            <a:srgbClr val="00B050"/>
                          </a:solidFill>
                          <a:ln w="9525">
                            <a:solidFill>
                              <a:srgbClr val="000000"/>
                            </a:solidFill>
                            <a:round/>
                            <a:headEnd/>
                            <a:tailEnd/>
                          </a:ln>
                        </wps:spPr>
                        <wps:bodyPr rot="0" vert="horz" wrap="square" lIns="91440" tIns="45720" rIns="91440" bIns="45720" anchor="t" anchorCtr="0" upright="1">
                          <a:noAutofit/>
                        </wps:bodyPr>
                      </wps:wsp>
                      <wps:wsp>
                        <wps:cNvPr id="75" name="AutoShape 57"/>
                        <wps:cNvSpPr>
                          <a:spLocks noChangeArrowheads="1"/>
                        </wps:cNvSpPr>
                        <wps:spPr bwMode="auto">
                          <a:xfrm>
                            <a:off x="39047" y="25372"/>
                            <a:ext cx="1054" cy="1067"/>
                          </a:xfrm>
                          <a:prstGeom prst="donut">
                            <a:avLst>
                              <a:gd name="adj" fmla="val 25228"/>
                            </a:avLst>
                          </a:prstGeom>
                          <a:solidFill>
                            <a:srgbClr val="00B050"/>
                          </a:solidFill>
                          <a:ln w="9525">
                            <a:solidFill>
                              <a:srgbClr val="000000"/>
                            </a:solidFill>
                            <a:round/>
                            <a:headEnd/>
                            <a:tailEnd/>
                          </a:ln>
                        </wps:spPr>
                        <wps:bodyPr rot="0" vert="horz" wrap="square" lIns="91440" tIns="45720" rIns="91440" bIns="45720" anchor="t" anchorCtr="0" upright="1">
                          <a:noAutofit/>
                        </wps:bodyPr>
                      </wps:wsp>
                      <wps:wsp>
                        <wps:cNvPr id="76" name="Freeform 75"/>
                        <wps:cNvSpPr>
                          <a:spLocks noChangeArrowheads="1"/>
                        </wps:cNvSpPr>
                        <wps:spPr bwMode="auto">
                          <a:xfrm>
                            <a:off x="6590" y="8237"/>
                            <a:ext cx="1257" cy="1829"/>
                          </a:xfrm>
                          <a:custGeom>
                            <a:avLst/>
                            <a:gdLst>
                              <a:gd name="T0" fmla="*/ 365927 w 21600"/>
                              <a:gd name="T1" fmla="*/ 0 h 21600"/>
                              <a:gd name="T2" fmla="*/ 91480 w 21600"/>
                              <a:gd name="T3" fmla="*/ 774192 h 21600"/>
                              <a:gd name="T4" fmla="*/ 365927 w 21600"/>
                              <a:gd name="T5" fmla="*/ 387096 h 21600"/>
                              <a:gd name="T6" fmla="*/ 640373 w 21600"/>
                              <a:gd name="T7" fmla="*/ 774192 h 21600"/>
                              <a:gd name="T8" fmla="*/ 0 60000 65536"/>
                              <a:gd name="T9" fmla="*/ 0 60000 65536"/>
                              <a:gd name="T10" fmla="*/ 0 60000 65536"/>
                              <a:gd name="T11" fmla="*/ 0 60000 65536"/>
                              <a:gd name="T12" fmla="*/ 0 w 21600"/>
                              <a:gd name="T13" fmla="*/ 0 h 21600"/>
                              <a:gd name="T14" fmla="*/ 21600 w 21600"/>
                              <a:gd name="T15" fmla="*/ 7713 h 21600"/>
                            </a:gdLst>
                            <a:ahLst/>
                            <a:cxnLst>
                              <a:cxn ang="T8">
                                <a:pos x="T0" y="T1"/>
                              </a:cxn>
                              <a:cxn ang="T9">
                                <a:pos x="T2" y="T3"/>
                              </a:cxn>
                              <a:cxn ang="T10">
                                <a:pos x="T4" y="T5"/>
                              </a:cxn>
                              <a:cxn ang="T11">
                                <a:pos x="T6" y="T7"/>
                              </a:cxn>
                            </a:cxnLst>
                            <a:rect l="T12" t="T13" r="T14" b="T15"/>
                            <a:pathLst>
                              <a:path w="21600" h="21600">
                                <a:moveTo>
                                  <a:pt x="5400" y="10800"/>
                                </a:moveTo>
                                <a:cubicBezTo>
                                  <a:pt x="5400" y="7817"/>
                                  <a:pt x="7817" y="5400"/>
                                  <a:pt x="10800" y="5400"/>
                                </a:cubicBezTo>
                                <a:cubicBezTo>
                                  <a:pt x="13782" y="5399"/>
                                  <a:pt x="16199" y="7817"/>
                                  <a:pt x="16200" y="10799"/>
                                </a:cubicBezTo>
                                <a:lnTo>
                                  <a:pt x="21600" y="10800"/>
                                </a:lnTo>
                                <a:cubicBezTo>
                                  <a:pt x="21600" y="4835"/>
                                  <a:pt x="16764" y="0"/>
                                  <a:pt x="10800" y="0"/>
                                </a:cubicBezTo>
                                <a:cubicBezTo>
                                  <a:pt x="4835" y="0"/>
                                  <a:pt x="0" y="4835"/>
                                  <a:pt x="0" y="10800"/>
                                </a:cubicBezTo>
                                <a:lnTo>
                                  <a:pt x="5400" y="10800"/>
                                </a:lnTo>
                                <a:close/>
                              </a:path>
                            </a:pathLst>
                          </a:custGeom>
                          <a:solidFill>
                            <a:srgbClr val="7030A0"/>
                          </a:solidFill>
                          <a:ln w="9525">
                            <a:solidFill>
                              <a:srgbClr val="000000"/>
                            </a:solidFill>
                            <a:miter lim="800000"/>
                            <a:headEnd/>
                            <a:tailEnd/>
                          </a:ln>
                        </wps:spPr>
                        <wps:bodyPr rot="0" vert="horz" wrap="square" lIns="91440" tIns="45720" rIns="91440" bIns="45720" anchor="t" anchorCtr="0" upright="1">
                          <a:noAutofit/>
                        </wps:bodyPr>
                      </wps:wsp>
                      <wps:wsp>
                        <wps:cNvPr id="77" name="Freeform 76"/>
                        <wps:cNvSpPr>
                          <a:spLocks noChangeArrowheads="1"/>
                        </wps:cNvSpPr>
                        <wps:spPr bwMode="auto">
                          <a:xfrm>
                            <a:off x="5601" y="36411"/>
                            <a:ext cx="1258" cy="1829"/>
                          </a:xfrm>
                          <a:custGeom>
                            <a:avLst/>
                            <a:gdLst>
                              <a:gd name="T0" fmla="*/ 365927 w 21600"/>
                              <a:gd name="T1" fmla="*/ 0 h 21600"/>
                              <a:gd name="T2" fmla="*/ 91480 w 21600"/>
                              <a:gd name="T3" fmla="*/ 774192 h 21600"/>
                              <a:gd name="T4" fmla="*/ 365927 w 21600"/>
                              <a:gd name="T5" fmla="*/ 387096 h 21600"/>
                              <a:gd name="T6" fmla="*/ 640373 w 21600"/>
                              <a:gd name="T7" fmla="*/ 774192 h 21600"/>
                              <a:gd name="T8" fmla="*/ 0 60000 65536"/>
                              <a:gd name="T9" fmla="*/ 0 60000 65536"/>
                              <a:gd name="T10" fmla="*/ 0 60000 65536"/>
                              <a:gd name="T11" fmla="*/ 0 60000 65536"/>
                              <a:gd name="T12" fmla="*/ 0 w 21600"/>
                              <a:gd name="T13" fmla="*/ 0 h 21600"/>
                              <a:gd name="T14" fmla="*/ 21600 w 21600"/>
                              <a:gd name="T15" fmla="*/ 7713 h 21600"/>
                            </a:gdLst>
                            <a:ahLst/>
                            <a:cxnLst>
                              <a:cxn ang="T8">
                                <a:pos x="T0" y="T1"/>
                              </a:cxn>
                              <a:cxn ang="T9">
                                <a:pos x="T2" y="T3"/>
                              </a:cxn>
                              <a:cxn ang="T10">
                                <a:pos x="T4" y="T5"/>
                              </a:cxn>
                              <a:cxn ang="T11">
                                <a:pos x="T6" y="T7"/>
                              </a:cxn>
                            </a:cxnLst>
                            <a:rect l="T12" t="T13" r="T14" b="T15"/>
                            <a:pathLst>
                              <a:path w="21600" h="21600">
                                <a:moveTo>
                                  <a:pt x="5400" y="10800"/>
                                </a:moveTo>
                                <a:cubicBezTo>
                                  <a:pt x="5400" y="7817"/>
                                  <a:pt x="7817" y="5400"/>
                                  <a:pt x="10800" y="5400"/>
                                </a:cubicBezTo>
                                <a:cubicBezTo>
                                  <a:pt x="13782" y="5399"/>
                                  <a:pt x="16199" y="7817"/>
                                  <a:pt x="16200" y="10799"/>
                                </a:cubicBezTo>
                                <a:lnTo>
                                  <a:pt x="21600" y="10800"/>
                                </a:lnTo>
                                <a:cubicBezTo>
                                  <a:pt x="21600" y="4835"/>
                                  <a:pt x="16764" y="0"/>
                                  <a:pt x="10800" y="0"/>
                                </a:cubicBezTo>
                                <a:cubicBezTo>
                                  <a:pt x="4835" y="0"/>
                                  <a:pt x="0" y="4835"/>
                                  <a:pt x="0" y="10800"/>
                                </a:cubicBezTo>
                                <a:lnTo>
                                  <a:pt x="5400" y="10800"/>
                                </a:lnTo>
                                <a:close/>
                              </a:path>
                            </a:pathLst>
                          </a:custGeom>
                          <a:solidFill>
                            <a:srgbClr val="7030A0"/>
                          </a:solidFill>
                          <a:ln w="9525">
                            <a:solidFill>
                              <a:srgbClr val="000000"/>
                            </a:solidFill>
                            <a:miter lim="800000"/>
                            <a:headEnd/>
                            <a:tailEnd/>
                          </a:ln>
                        </wps:spPr>
                        <wps:bodyPr rot="0" vert="horz" wrap="square" lIns="91440" tIns="45720" rIns="91440" bIns="45720" anchor="t" anchorCtr="0" upright="1">
                          <a:noAutofit/>
                        </wps:bodyPr>
                      </wps:wsp>
                      <wps:wsp>
                        <wps:cNvPr id="78" name="Freeform 77"/>
                        <wps:cNvSpPr>
                          <a:spLocks noChangeArrowheads="1"/>
                        </wps:cNvSpPr>
                        <wps:spPr bwMode="auto">
                          <a:xfrm>
                            <a:off x="14086" y="18699"/>
                            <a:ext cx="1258" cy="1829"/>
                          </a:xfrm>
                          <a:custGeom>
                            <a:avLst/>
                            <a:gdLst>
                              <a:gd name="T0" fmla="*/ 365927 w 21600"/>
                              <a:gd name="T1" fmla="*/ 0 h 21600"/>
                              <a:gd name="T2" fmla="*/ 91480 w 21600"/>
                              <a:gd name="T3" fmla="*/ 774192 h 21600"/>
                              <a:gd name="T4" fmla="*/ 365927 w 21600"/>
                              <a:gd name="T5" fmla="*/ 387096 h 21600"/>
                              <a:gd name="T6" fmla="*/ 640373 w 21600"/>
                              <a:gd name="T7" fmla="*/ 774192 h 21600"/>
                              <a:gd name="T8" fmla="*/ 0 60000 65536"/>
                              <a:gd name="T9" fmla="*/ 0 60000 65536"/>
                              <a:gd name="T10" fmla="*/ 0 60000 65536"/>
                              <a:gd name="T11" fmla="*/ 0 60000 65536"/>
                              <a:gd name="T12" fmla="*/ 0 w 21600"/>
                              <a:gd name="T13" fmla="*/ 0 h 21600"/>
                              <a:gd name="T14" fmla="*/ 21600 w 21600"/>
                              <a:gd name="T15" fmla="*/ 7713 h 21600"/>
                            </a:gdLst>
                            <a:ahLst/>
                            <a:cxnLst>
                              <a:cxn ang="T8">
                                <a:pos x="T0" y="T1"/>
                              </a:cxn>
                              <a:cxn ang="T9">
                                <a:pos x="T2" y="T3"/>
                              </a:cxn>
                              <a:cxn ang="T10">
                                <a:pos x="T4" y="T5"/>
                              </a:cxn>
                              <a:cxn ang="T11">
                                <a:pos x="T6" y="T7"/>
                              </a:cxn>
                            </a:cxnLst>
                            <a:rect l="T12" t="T13" r="T14" b="T15"/>
                            <a:pathLst>
                              <a:path w="21600" h="21600">
                                <a:moveTo>
                                  <a:pt x="5400" y="10800"/>
                                </a:moveTo>
                                <a:cubicBezTo>
                                  <a:pt x="5400" y="7817"/>
                                  <a:pt x="7817" y="5400"/>
                                  <a:pt x="10800" y="5400"/>
                                </a:cubicBezTo>
                                <a:cubicBezTo>
                                  <a:pt x="13782" y="5399"/>
                                  <a:pt x="16199" y="7817"/>
                                  <a:pt x="16200" y="10799"/>
                                </a:cubicBezTo>
                                <a:lnTo>
                                  <a:pt x="21600" y="10800"/>
                                </a:lnTo>
                                <a:cubicBezTo>
                                  <a:pt x="21600" y="4835"/>
                                  <a:pt x="16764" y="0"/>
                                  <a:pt x="10800" y="0"/>
                                </a:cubicBezTo>
                                <a:cubicBezTo>
                                  <a:pt x="4835" y="0"/>
                                  <a:pt x="0" y="4835"/>
                                  <a:pt x="0" y="10800"/>
                                </a:cubicBezTo>
                                <a:lnTo>
                                  <a:pt x="5400" y="10800"/>
                                </a:lnTo>
                                <a:close/>
                              </a:path>
                            </a:pathLst>
                          </a:custGeom>
                          <a:solidFill>
                            <a:srgbClr val="7030A0"/>
                          </a:solidFill>
                          <a:ln w="9525">
                            <a:solidFill>
                              <a:srgbClr val="000000"/>
                            </a:solidFill>
                            <a:miter lim="800000"/>
                            <a:headEnd/>
                            <a:tailEnd/>
                          </a:ln>
                        </wps:spPr>
                        <wps:bodyPr rot="0" vert="horz" wrap="square" lIns="91440" tIns="45720" rIns="91440" bIns="45720" anchor="t" anchorCtr="0" upright="1">
                          <a:noAutofit/>
                        </wps:bodyPr>
                      </wps:wsp>
                      <wps:wsp>
                        <wps:cNvPr id="79" name="Freeform 78"/>
                        <wps:cNvSpPr>
                          <a:spLocks noChangeArrowheads="1"/>
                        </wps:cNvSpPr>
                        <wps:spPr bwMode="auto">
                          <a:xfrm>
                            <a:off x="1647" y="26608"/>
                            <a:ext cx="1257" cy="1829"/>
                          </a:xfrm>
                          <a:custGeom>
                            <a:avLst/>
                            <a:gdLst>
                              <a:gd name="T0" fmla="*/ 365927 w 21600"/>
                              <a:gd name="T1" fmla="*/ 0 h 21600"/>
                              <a:gd name="T2" fmla="*/ 91480 w 21600"/>
                              <a:gd name="T3" fmla="*/ 774192 h 21600"/>
                              <a:gd name="T4" fmla="*/ 365927 w 21600"/>
                              <a:gd name="T5" fmla="*/ 387096 h 21600"/>
                              <a:gd name="T6" fmla="*/ 640373 w 21600"/>
                              <a:gd name="T7" fmla="*/ 774192 h 21600"/>
                              <a:gd name="T8" fmla="*/ 0 60000 65536"/>
                              <a:gd name="T9" fmla="*/ 0 60000 65536"/>
                              <a:gd name="T10" fmla="*/ 0 60000 65536"/>
                              <a:gd name="T11" fmla="*/ 0 60000 65536"/>
                              <a:gd name="T12" fmla="*/ 0 w 21600"/>
                              <a:gd name="T13" fmla="*/ 0 h 21600"/>
                              <a:gd name="T14" fmla="*/ 21600 w 21600"/>
                              <a:gd name="T15" fmla="*/ 7713 h 21600"/>
                            </a:gdLst>
                            <a:ahLst/>
                            <a:cxnLst>
                              <a:cxn ang="T8">
                                <a:pos x="T0" y="T1"/>
                              </a:cxn>
                              <a:cxn ang="T9">
                                <a:pos x="T2" y="T3"/>
                              </a:cxn>
                              <a:cxn ang="T10">
                                <a:pos x="T4" y="T5"/>
                              </a:cxn>
                              <a:cxn ang="T11">
                                <a:pos x="T6" y="T7"/>
                              </a:cxn>
                            </a:cxnLst>
                            <a:rect l="T12" t="T13" r="T14" b="T15"/>
                            <a:pathLst>
                              <a:path w="21600" h="21600">
                                <a:moveTo>
                                  <a:pt x="5400" y="10800"/>
                                </a:moveTo>
                                <a:cubicBezTo>
                                  <a:pt x="5400" y="7817"/>
                                  <a:pt x="7817" y="5400"/>
                                  <a:pt x="10800" y="5400"/>
                                </a:cubicBezTo>
                                <a:cubicBezTo>
                                  <a:pt x="13782" y="5399"/>
                                  <a:pt x="16199" y="7817"/>
                                  <a:pt x="16200" y="10799"/>
                                </a:cubicBezTo>
                                <a:lnTo>
                                  <a:pt x="21600" y="10800"/>
                                </a:lnTo>
                                <a:cubicBezTo>
                                  <a:pt x="21600" y="4835"/>
                                  <a:pt x="16764" y="0"/>
                                  <a:pt x="10800" y="0"/>
                                </a:cubicBezTo>
                                <a:cubicBezTo>
                                  <a:pt x="4835" y="0"/>
                                  <a:pt x="0" y="4835"/>
                                  <a:pt x="0" y="10800"/>
                                </a:cubicBezTo>
                                <a:lnTo>
                                  <a:pt x="5400" y="10800"/>
                                </a:lnTo>
                                <a:close/>
                              </a:path>
                            </a:pathLst>
                          </a:custGeom>
                          <a:solidFill>
                            <a:srgbClr val="7030A0"/>
                          </a:solidFill>
                          <a:ln w="9525">
                            <a:solidFill>
                              <a:srgbClr val="000000"/>
                            </a:solidFill>
                            <a:miter lim="800000"/>
                            <a:headEnd/>
                            <a:tailEnd/>
                          </a:ln>
                        </wps:spPr>
                        <wps:bodyPr rot="0" vert="horz" wrap="square" lIns="91440" tIns="45720" rIns="91440" bIns="45720" anchor="t" anchorCtr="0" upright="1">
                          <a:noAutofit/>
                        </wps:bodyPr>
                      </wps:wsp>
                      <wps:wsp>
                        <wps:cNvPr id="80" name="Freeform 79"/>
                        <wps:cNvSpPr>
                          <a:spLocks noChangeArrowheads="1"/>
                        </wps:cNvSpPr>
                        <wps:spPr bwMode="auto">
                          <a:xfrm>
                            <a:off x="8402" y="9885"/>
                            <a:ext cx="1257" cy="1829"/>
                          </a:xfrm>
                          <a:custGeom>
                            <a:avLst/>
                            <a:gdLst>
                              <a:gd name="T0" fmla="*/ 365927 w 21600"/>
                              <a:gd name="T1" fmla="*/ 0 h 21600"/>
                              <a:gd name="T2" fmla="*/ 91480 w 21600"/>
                              <a:gd name="T3" fmla="*/ 774192 h 21600"/>
                              <a:gd name="T4" fmla="*/ 365927 w 21600"/>
                              <a:gd name="T5" fmla="*/ 387096 h 21600"/>
                              <a:gd name="T6" fmla="*/ 640373 w 21600"/>
                              <a:gd name="T7" fmla="*/ 774192 h 21600"/>
                              <a:gd name="T8" fmla="*/ 0 60000 65536"/>
                              <a:gd name="T9" fmla="*/ 0 60000 65536"/>
                              <a:gd name="T10" fmla="*/ 0 60000 65536"/>
                              <a:gd name="T11" fmla="*/ 0 60000 65536"/>
                              <a:gd name="T12" fmla="*/ 0 w 21600"/>
                              <a:gd name="T13" fmla="*/ 0 h 21600"/>
                              <a:gd name="T14" fmla="*/ 21600 w 21600"/>
                              <a:gd name="T15" fmla="*/ 7713 h 21600"/>
                            </a:gdLst>
                            <a:ahLst/>
                            <a:cxnLst>
                              <a:cxn ang="T8">
                                <a:pos x="T0" y="T1"/>
                              </a:cxn>
                              <a:cxn ang="T9">
                                <a:pos x="T2" y="T3"/>
                              </a:cxn>
                              <a:cxn ang="T10">
                                <a:pos x="T4" y="T5"/>
                              </a:cxn>
                              <a:cxn ang="T11">
                                <a:pos x="T6" y="T7"/>
                              </a:cxn>
                            </a:cxnLst>
                            <a:rect l="T12" t="T13" r="T14" b="T15"/>
                            <a:pathLst>
                              <a:path w="21600" h="21600">
                                <a:moveTo>
                                  <a:pt x="5400" y="10800"/>
                                </a:moveTo>
                                <a:cubicBezTo>
                                  <a:pt x="5400" y="7817"/>
                                  <a:pt x="7817" y="5400"/>
                                  <a:pt x="10800" y="5400"/>
                                </a:cubicBezTo>
                                <a:cubicBezTo>
                                  <a:pt x="13782" y="5399"/>
                                  <a:pt x="16199" y="7817"/>
                                  <a:pt x="16200" y="10799"/>
                                </a:cubicBezTo>
                                <a:lnTo>
                                  <a:pt x="21600" y="10800"/>
                                </a:lnTo>
                                <a:cubicBezTo>
                                  <a:pt x="21600" y="4835"/>
                                  <a:pt x="16764" y="0"/>
                                  <a:pt x="10800" y="0"/>
                                </a:cubicBezTo>
                                <a:cubicBezTo>
                                  <a:pt x="4835" y="0"/>
                                  <a:pt x="0" y="4835"/>
                                  <a:pt x="0" y="10800"/>
                                </a:cubicBezTo>
                                <a:lnTo>
                                  <a:pt x="5400" y="10800"/>
                                </a:lnTo>
                                <a:close/>
                              </a:path>
                            </a:pathLst>
                          </a:custGeom>
                          <a:solidFill>
                            <a:srgbClr val="7030A0"/>
                          </a:solidFill>
                          <a:ln w="9525">
                            <a:solidFill>
                              <a:srgbClr val="000000"/>
                            </a:solidFill>
                            <a:miter lim="800000"/>
                            <a:headEnd/>
                            <a:tailEnd/>
                          </a:ln>
                        </wps:spPr>
                        <wps:bodyPr rot="0" vert="horz" wrap="square" lIns="91440" tIns="45720" rIns="91440" bIns="45720" anchor="t" anchorCtr="0" upright="1">
                          <a:noAutofit/>
                        </wps:bodyPr>
                      </wps:wsp>
                      <wps:wsp>
                        <wps:cNvPr id="81" name="Freeform 80"/>
                        <wps:cNvSpPr>
                          <a:spLocks noChangeArrowheads="1"/>
                        </wps:cNvSpPr>
                        <wps:spPr bwMode="auto">
                          <a:xfrm>
                            <a:off x="11203" y="39129"/>
                            <a:ext cx="1257" cy="1829"/>
                          </a:xfrm>
                          <a:custGeom>
                            <a:avLst/>
                            <a:gdLst>
                              <a:gd name="T0" fmla="*/ 365927 w 21600"/>
                              <a:gd name="T1" fmla="*/ 0 h 21600"/>
                              <a:gd name="T2" fmla="*/ 91480 w 21600"/>
                              <a:gd name="T3" fmla="*/ 774192 h 21600"/>
                              <a:gd name="T4" fmla="*/ 365927 w 21600"/>
                              <a:gd name="T5" fmla="*/ 387096 h 21600"/>
                              <a:gd name="T6" fmla="*/ 640373 w 21600"/>
                              <a:gd name="T7" fmla="*/ 774192 h 21600"/>
                              <a:gd name="T8" fmla="*/ 0 60000 65536"/>
                              <a:gd name="T9" fmla="*/ 0 60000 65536"/>
                              <a:gd name="T10" fmla="*/ 0 60000 65536"/>
                              <a:gd name="T11" fmla="*/ 0 60000 65536"/>
                              <a:gd name="T12" fmla="*/ 0 w 21600"/>
                              <a:gd name="T13" fmla="*/ 0 h 21600"/>
                              <a:gd name="T14" fmla="*/ 21600 w 21600"/>
                              <a:gd name="T15" fmla="*/ 7713 h 21600"/>
                            </a:gdLst>
                            <a:ahLst/>
                            <a:cxnLst>
                              <a:cxn ang="T8">
                                <a:pos x="T0" y="T1"/>
                              </a:cxn>
                              <a:cxn ang="T9">
                                <a:pos x="T2" y="T3"/>
                              </a:cxn>
                              <a:cxn ang="T10">
                                <a:pos x="T4" y="T5"/>
                              </a:cxn>
                              <a:cxn ang="T11">
                                <a:pos x="T6" y="T7"/>
                              </a:cxn>
                            </a:cxnLst>
                            <a:rect l="T12" t="T13" r="T14" b="T15"/>
                            <a:pathLst>
                              <a:path w="21600" h="21600">
                                <a:moveTo>
                                  <a:pt x="5400" y="10800"/>
                                </a:moveTo>
                                <a:cubicBezTo>
                                  <a:pt x="5400" y="7817"/>
                                  <a:pt x="7817" y="5400"/>
                                  <a:pt x="10800" y="5400"/>
                                </a:cubicBezTo>
                                <a:cubicBezTo>
                                  <a:pt x="13782" y="5399"/>
                                  <a:pt x="16199" y="7817"/>
                                  <a:pt x="16200" y="10799"/>
                                </a:cubicBezTo>
                                <a:lnTo>
                                  <a:pt x="21600" y="10800"/>
                                </a:lnTo>
                                <a:cubicBezTo>
                                  <a:pt x="21600" y="4835"/>
                                  <a:pt x="16764" y="0"/>
                                  <a:pt x="10800" y="0"/>
                                </a:cubicBezTo>
                                <a:cubicBezTo>
                                  <a:pt x="4835" y="0"/>
                                  <a:pt x="0" y="4835"/>
                                  <a:pt x="0" y="10800"/>
                                </a:cubicBezTo>
                                <a:lnTo>
                                  <a:pt x="5400" y="10800"/>
                                </a:lnTo>
                                <a:close/>
                              </a:path>
                            </a:pathLst>
                          </a:custGeom>
                          <a:solidFill>
                            <a:srgbClr val="7030A0"/>
                          </a:solidFill>
                          <a:ln w="9525">
                            <a:solidFill>
                              <a:srgbClr val="000000"/>
                            </a:solidFill>
                            <a:miter lim="800000"/>
                            <a:headEnd/>
                            <a:tailEnd/>
                          </a:ln>
                        </wps:spPr>
                        <wps:bodyPr rot="0" vert="horz" wrap="square" lIns="91440" tIns="45720" rIns="91440" bIns="45720" anchor="t" anchorCtr="0" upright="1">
                          <a:noAutofit/>
                        </wps:bodyPr>
                      </wps:wsp>
                      <wps:wsp>
                        <wps:cNvPr id="82" name="Freeform 81"/>
                        <wps:cNvSpPr>
                          <a:spLocks noChangeArrowheads="1"/>
                        </wps:cNvSpPr>
                        <wps:spPr bwMode="auto">
                          <a:xfrm>
                            <a:off x="13180" y="43660"/>
                            <a:ext cx="1257" cy="1829"/>
                          </a:xfrm>
                          <a:custGeom>
                            <a:avLst/>
                            <a:gdLst>
                              <a:gd name="T0" fmla="*/ 365927 w 21600"/>
                              <a:gd name="T1" fmla="*/ 0 h 21600"/>
                              <a:gd name="T2" fmla="*/ 91480 w 21600"/>
                              <a:gd name="T3" fmla="*/ 774192 h 21600"/>
                              <a:gd name="T4" fmla="*/ 365927 w 21600"/>
                              <a:gd name="T5" fmla="*/ 387096 h 21600"/>
                              <a:gd name="T6" fmla="*/ 640373 w 21600"/>
                              <a:gd name="T7" fmla="*/ 774192 h 21600"/>
                              <a:gd name="T8" fmla="*/ 0 60000 65536"/>
                              <a:gd name="T9" fmla="*/ 0 60000 65536"/>
                              <a:gd name="T10" fmla="*/ 0 60000 65536"/>
                              <a:gd name="T11" fmla="*/ 0 60000 65536"/>
                              <a:gd name="T12" fmla="*/ 0 w 21600"/>
                              <a:gd name="T13" fmla="*/ 0 h 21600"/>
                              <a:gd name="T14" fmla="*/ 21600 w 21600"/>
                              <a:gd name="T15" fmla="*/ 7713 h 21600"/>
                            </a:gdLst>
                            <a:ahLst/>
                            <a:cxnLst>
                              <a:cxn ang="T8">
                                <a:pos x="T0" y="T1"/>
                              </a:cxn>
                              <a:cxn ang="T9">
                                <a:pos x="T2" y="T3"/>
                              </a:cxn>
                              <a:cxn ang="T10">
                                <a:pos x="T4" y="T5"/>
                              </a:cxn>
                              <a:cxn ang="T11">
                                <a:pos x="T6" y="T7"/>
                              </a:cxn>
                            </a:cxnLst>
                            <a:rect l="T12" t="T13" r="T14" b="T15"/>
                            <a:pathLst>
                              <a:path w="21600" h="21600">
                                <a:moveTo>
                                  <a:pt x="5400" y="10800"/>
                                </a:moveTo>
                                <a:cubicBezTo>
                                  <a:pt x="5400" y="7817"/>
                                  <a:pt x="7817" y="5400"/>
                                  <a:pt x="10800" y="5400"/>
                                </a:cubicBezTo>
                                <a:cubicBezTo>
                                  <a:pt x="13782" y="5399"/>
                                  <a:pt x="16199" y="7817"/>
                                  <a:pt x="16200" y="10799"/>
                                </a:cubicBezTo>
                                <a:lnTo>
                                  <a:pt x="21600" y="10800"/>
                                </a:lnTo>
                                <a:cubicBezTo>
                                  <a:pt x="21600" y="4835"/>
                                  <a:pt x="16764" y="0"/>
                                  <a:pt x="10800" y="0"/>
                                </a:cubicBezTo>
                                <a:cubicBezTo>
                                  <a:pt x="4835" y="0"/>
                                  <a:pt x="0" y="4835"/>
                                  <a:pt x="0" y="10800"/>
                                </a:cubicBezTo>
                                <a:lnTo>
                                  <a:pt x="5400" y="10800"/>
                                </a:lnTo>
                                <a:close/>
                              </a:path>
                            </a:pathLst>
                          </a:custGeom>
                          <a:solidFill>
                            <a:srgbClr val="7030A0"/>
                          </a:solidFill>
                          <a:ln w="9525">
                            <a:solidFill>
                              <a:srgbClr val="000000"/>
                            </a:solidFill>
                            <a:miter lim="800000"/>
                            <a:headEnd/>
                            <a:tailEnd/>
                          </a:ln>
                        </wps:spPr>
                        <wps:bodyPr rot="0" vert="horz" wrap="square" lIns="91440" tIns="45720" rIns="91440" bIns="45720" anchor="t" anchorCtr="0" upright="1">
                          <a:noAutofit/>
                        </wps:bodyPr>
                      </wps:wsp>
                      <wps:wsp>
                        <wps:cNvPr id="83" name="Freeform 82"/>
                        <wps:cNvSpPr>
                          <a:spLocks noChangeArrowheads="1"/>
                        </wps:cNvSpPr>
                        <wps:spPr bwMode="auto">
                          <a:xfrm>
                            <a:off x="7166" y="48026"/>
                            <a:ext cx="1258" cy="1829"/>
                          </a:xfrm>
                          <a:custGeom>
                            <a:avLst/>
                            <a:gdLst>
                              <a:gd name="T0" fmla="*/ 365927 w 21600"/>
                              <a:gd name="T1" fmla="*/ 0 h 21600"/>
                              <a:gd name="T2" fmla="*/ 91480 w 21600"/>
                              <a:gd name="T3" fmla="*/ 774192 h 21600"/>
                              <a:gd name="T4" fmla="*/ 365927 w 21600"/>
                              <a:gd name="T5" fmla="*/ 387096 h 21600"/>
                              <a:gd name="T6" fmla="*/ 640373 w 21600"/>
                              <a:gd name="T7" fmla="*/ 774192 h 21600"/>
                              <a:gd name="T8" fmla="*/ 0 60000 65536"/>
                              <a:gd name="T9" fmla="*/ 0 60000 65536"/>
                              <a:gd name="T10" fmla="*/ 0 60000 65536"/>
                              <a:gd name="T11" fmla="*/ 0 60000 65536"/>
                              <a:gd name="T12" fmla="*/ 0 w 21600"/>
                              <a:gd name="T13" fmla="*/ 0 h 21600"/>
                              <a:gd name="T14" fmla="*/ 21600 w 21600"/>
                              <a:gd name="T15" fmla="*/ 7713 h 21600"/>
                            </a:gdLst>
                            <a:ahLst/>
                            <a:cxnLst>
                              <a:cxn ang="T8">
                                <a:pos x="T0" y="T1"/>
                              </a:cxn>
                              <a:cxn ang="T9">
                                <a:pos x="T2" y="T3"/>
                              </a:cxn>
                              <a:cxn ang="T10">
                                <a:pos x="T4" y="T5"/>
                              </a:cxn>
                              <a:cxn ang="T11">
                                <a:pos x="T6" y="T7"/>
                              </a:cxn>
                            </a:cxnLst>
                            <a:rect l="T12" t="T13" r="T14" b="T15"/>
                            <a:pathLst>
                              <a:path w="21600" h="21600">
                                <a:moveTo>
                                  <a:pt x="5400" y="10800"/>
                                </a:moveTo>
                                <a:cubicBezTo>
                                  <a:pt x="5400" y="7817"/>
                                  <a:pt x="7817" y="5400"/>
                                  <a:pt x="10800" y="5400"/>
                                </a:cubicBezTo>
                                <a:cubicBezTo>
                                  <a:pt x="13782" y="5399"/>
                                  <a:pt x="16199" y="7817"/>
                                  <a:pt x="16200" y="10799"/>
                                </a:cubicBezTo>
                                <a:lnTo>
                                  <a:pt x="21600" y="10800"/>
                                </a:lnTo>
                                <a:cubicBezTo>
                                  <a:pt x="21600" y="4835"/>
                                  <a:pt x="16764" y="0"/>
                                  <a:pt x="10800" y="0"/>
                                </a:cubicBezTo>
                                <a:cubicBezTo>
                                  <a:pt x="4835" y="0"/>
                                  <a:pt x="0" y="4835"/>
                                  <a:pt x="0" y="10800"/>
                                </a:cubicBezTo>
                                <a:lnTo>
                                  <a:pt x="5400" y="10800"/>
                                </a:lnTo>
                                <a:close/>
                              </a:path>
                            </a:pathLst>
                          </a:custGeom>
                          <a:solidFill>
                            <a:srgbClr val="7030A0"/>
                          </a:solidFill>
                          <a:ln w="9525">
                            <a:solidFill>
                              <a:srgbClr val="000000"/>
                            </a:solidFill>
                            <a:miter lim="800000"/>
                            <a:headEnd/>
                            <a:tailEnd/>
                          </a:ln>
                        </wps:spPr>
                        <wps:bodyPr rot="0" vert="horz" wrap="square" lIns="91440" tIns="45720" rIns="91440" bIns="45720" anchor="t" anchorCtr="0" upright="1">
                          <a:noAutofit/>
                        </wps:bodyPr>
                      </wps:wsp>
                      <wps:wsp>
                        <wps:cNvPr id="84" name="Freeform 83"/>
                        <wps:cNvSpPr>
                          <a:spLocks noChangeArrowheads="1"/>
                        </wps:cNvSpPr>
                        <wps:spPr bwMode="auto">
                          <a:xfrm>
                            <a:off x="8979" y="56841"/>
                            <a:ext cx="1257" cy="1828"/>
                          </a:xfrm>
                          <a:custGeom>
                            <a:avLst/>
                            <a:gdLst>
                              <a:gd name="T0" fmla="*/ 365927 w 21600"/>
                              <a:gd name="T1" fmla="*/ 0 h 21600"/>
                              <a:gd name="T2" fmla="*/ 91480 w 21600"/>
                              <a:gd name="T3" fmla="*/ 774192 h 21600"/>
                              <a:gd name="T4" fmla="*/ 365927 w 21600"/>
                              <a:gd name="T5" fmla="*/ 387096 h 21600"/>
                              <a:gd name="T6" fmla="*/ 640373 w 21600"/>
                              <a:gd name="T7" fmla="*/ 774192 h 21600"/>
                              <a:gd name="T8" fmla="*/ 0 60000 65536"/>
                              <a:gd name="T9" fmla="*/ 0 60000 65536"/>
                              <a:gd name="T10" fmla="*/ 0 60000 65536"/>
                              <a:gd name="T11" fmla="*/ 0 60000 65536"/>
                              <a:gd name="T12" fmla="*/ 0 w 21600"/>
                              <a:gd name="T13" fmla="*/ 0 h 21600"/>
                              <a:gd name="T14" fmla="*/ 21600 w 21600"/>
                              <a:gd name="T15" fmla="*/ 7713 h 21600"/>
                            </a:gdLst>
                            <a:ahLst/>
                            <a:cxnLst>
                              <a:cxn ang="T8">
                                <a:pos x="T0" y="T1"/>
                              </a:cxn>
                              <a:cxn ang="T9">
                                <a:pos x="T2" y="T3"/>
                              </a:cxn>
                              <a:cxn ang="T10">
                                <a:pos x="T4" y="T5"/>
                              </a:cxn>
                              <a:cxn ang="T11">
                                <a:pos x="T6" y="T7"/>
                              </a:cxn>
                            </a:cxnLst>
                            <a:rect l="T12" t="T13" r="T14" b="T15"/>
                            <a:pathLst>
                              <a:path w="21600" h="21600">
                                <a:moveTo>
                                  <a:pt x="5400" y="10800"/>
                                </a:moveTo>
                                <a:cubicBezTo>
                                  <a:pt x="5400" y="7817"/>
                                  <a:pt x="7817" y="5400"/>
                                  <a:pt x="10800" y="5400"/>
                                </a:cubicBezTo>
                                <a:cubicBezTo>
                                  <a:pt x="13782" y="5399"/>
                                  <a:pt x="16199" y="7817"/>
                                  <a:pt x="16200" y="10799"/>
                                </a:cubicBezTo>
                                <a:lnTo>
                                  <a:pt x="21600" y="10800"/>
                                </a:lnTo>
                                <a:cubicBezTo>
                                  <a:pt x="21600" y="4835"/>
                                  <a:pt x="16764" y="0"/>
                                  <a:pt x="10800" y="0"/>
                                </a:cubicBezTo>
                                <a:cubicBezTo>
                                  <a:pt x="4835" y="0"/>
                                  <a:pt x="0" y="4835"/>
                                  <a:pt x="0" y="10800"/>
                                </a:cubicBezTo>
                                <a:lnTo>
                                  <a:pt x="5400" y="10800"/>
                                </a:lnTo>
                                <a:close/>
                              </a:path>
                            </a:pathLst>
                          </a:custGeom>
                          <a:solidFill>
                            <a:srgbClr val="7030A0"/>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A68C2D9" id="Group 4" o:spid="_x0000_s1026" style="position:absolute;margin-left:57.1pt;margin-top:29.2pt;width:372.9pt;height:461.95pt;z-index:251663360" coordsize="47359,586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">
                <v:shapetype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Explosion 1 3" o:spid="_x0000_s1027" type="#_x0000_t71" style="position:absolute;left:6919;top:54616;width:1401;height:139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" fillcolor="#c0504d" strokecolor="#622423" strokeweight="2pt"/>
                <v:shape id="Explosion 1 4" o:spid="_x0000_s1028" type="#_x0000_t71" style="position:absolute;left:11285;top:49179;width:1397;height:13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" fillcolor="#c0504d" strokecolor="#8c3836" strokeweight="2pt"/>
                <v:shape id="Explosion 1 5" o:spid="_x0000_s1029" type="#_x0000_t71" style="position:absolute;left:2224;top:35752;width:1397;height:13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" fillcolor="#c0504d" strokecolor="#8c3836" strokeweight="2pt"/>
                <v:shape id="Explosion 1 6" o:spid="_x0000_s1030" type="#_x0000_t71" style="position:absolute;left:28502;top:32539;width:1397;height:13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" fillcolor="#c0504d" strokecolor="#8c3836" strokeweight="2pt"/>
                <v:shape id="Explosion 1 7" o:spid="_x0000_s1031" type="#_x0000_t71" style="position:absolute;left:8979;top:27102;width:1397;height:13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" fillcolor="#c0504d" strokecolor="#8c3836" strokeweight="2pt"/>
                <v:shape id="Explosion 1 8" o:spid="_x0000_s1032" type="#_x0000_t71" style="position:absolute;left:30891;top:27843;width:1397;height:13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" fillcolor="#c0504d" strokecolor="#8c3836" strokeweight="2pt"/>
                <v:shape id="Explosion 1 9" o:spid="_x0000_s1033" type="#_x0000_t71" style="position:absolute;left:9226;top:15899;width:1397;height:13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" fillcolor="#c0504d" strokecolor="#8c3836" strokeweight="2pt"/>
                <v:shape id="5-Point Star 10" o:spid="_x0000_s1034" style="position:absolute;left:7002;width:2216;height:1809;visibility:visible;mso-wrap-style:square;v-text-anchor:middle" coordsize="221615,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" path="m,69126r84650,1l110808,r26157,69127l221615,69126r-68484,42722l179290,180975,110808,138252,42325,180975,68484,111848,,69126xe" fillcolor="yellow" strokecolor="#205867" strokeweight="2pt">
                  <v:path arrowok="t" o:connecttype="custom" o:connectlocs="0,691;846,691;1108,0;1370,691;2216,691;1531,1118;1793,1809;1108,1382;423,1809;685,1118;0,691" o:connectangles="0,0,0,0,0,0,0,0,0,0,0"/>
                </v:shape>
                <v:shape id="5-Point Star 11" o:spid="_x0000_s1035" style="position:absolute;left:3624;top:1812;width:2216;height:1810;visibility:visible;mso-wrap-style:square;v-text-anchor:middle" coordsize="221615,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" path="m,69126r84650,1l110808,r26157,69127l221615,69126r-68484,42722l179290,180975,110808,138252,42325,180975,68484,111848,,69126xe" fillcolor="yellow" strokecolor="#205867" strokeweight="2pt">
                  <v:path arrowok="t" o:connecttype="custom" o:connectlocs="0,691;846,691;1108,0;1370,691;2216,691;1531,1119;1793,1810;1108,1383;423,1810;685,1119;0,691" o:connectangles="0,0,0,0,0,0,0,0,0,0,0"/>
                </v:shape>
                <v:shape id="5-Point Star 12" o:spid="_x0000_s1036" style="position:absolute;left:9061;top:8237;width:2216;height:1810;visibility:visible;mso-wrap-style:square;v-text-anchor:middle" coordsize="221615,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" path="m,69126r84650,1l110808,r26157,69127l221615,69126r-68484,42722l179290,180975,110808,138252,42325,180975,68484,111848,,69126xe" fillcolor="yellow" strokecolor="#205867" strokeweight="2pt">
                  <v:path arrowok="t" o:connecttype="custom" o:connectlocs="0,691;846,691;1108,0;1370,691;2216,691;1531,1119;1793,1810;1108,1383;423,1810;685,1119;0,691" o:connectangles="0,0,0,0,0,0,0,0,0,0,0"/>
                </v:shape>
                <v:shape id="5-Point Star 13" o:spid="_x0000_s1037" style="position:absolute;left:13262;top:10873;width:2217;height:1810;visibility:visible;mso-wrap-style:square;v-text-anchor:middle" coordsize="221615,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" path="m,69126r84650,1l110808,r26157,69127l221615,69126r-68484,42722l179290,180975,110808,138252,42325,180975,68484,111848,,69126xe" fillcolor="yellow" strokecolor="#205867" strokeweight="2pt">
                  <v:path arrowok="t" o:connecttype="custom" o:connectlocs="0,691;847,691;1109,0;1370,691;2217,691;1532,1119;1794,1810;1109,1383;423,1810;685,1119;0,691" o:connectangles="0,0,0,0,0,0,0,0,0,0,0"/>
                </v:shape>
                <v:shape id="5-Point Star 14" o:spid="_x0000_s1038" style="position:absolute;left:31798;top:14910;width:2216;height:1810;visibility:visible;mso-wrap-style:square;v-text-anchor:middle" coordsize="221615,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" path="m,69126r84650,1l110808,r26157,69127l221615,69126r-68484,42722l179290,180975,110808,138252,42325,180975,68484,111848,,69126xe" fillcolor="yellow" strokecolor="#205867" strokeweight="2pt">
                  <v:path arrowok="t" o:connecttype="custom" o:connectlocs="0,691;846,691;1108,0;1370,691;2216,691;1531,1119;1793,1810;1108,1383;423,1810;685,1119;0,691" o:connectangles="0,0,0,0,0,0,0,0,0,0,0"/>
                </v:shape>
                <v:shape id="5-Point Star 15" o:spid="_x0000_s1039" style="position:absolute;left:40530;top:15157;width:2216;height:1810;visibility:visible;mso-wrap-style:square;v-text-anchor:middle" coordsize="221615,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" path="m,69126r84650,1l110808,r26157,69127l221615,69126r-68484,42722l179290,180975,110808,138252,42325,180975,68484,111848,,69126xe" fillcolor="yellow" strokecolor="#205867" strokeweight="2pt">
                  <v:path arrowok="t" o:connecttype="custom" o:connectlocs="0,691;846,691;1108,0;1370,691;2216,691;1531,1119;1793,1810;1108,1383;423,1810;685,1119;0,691" o:connectangles="0,0,0,0,0,0,0,0,0,0,0"/>
                </v:shape>
                <v:shape id="5-Point Star 16" o:spid="_x0000_s1040" style="position:absolute;left:40530;top:20512;width:2216;height:1809;visibility:visible;mso-wrap-style:square;v-text-anchor:middle" coordsize="221615,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" path="m,69126r84650,1l110808,r26157,69127l221615,69126r-68484,42722l179290,180975,110808,138252,42325,180975,68484,111848,,69126xe" fillcolor="yellow" strokecolor="#205867" strokeweight="2pt">
                  <v:path arrowok="t" o:connecttype="custom" o:connectlocs="0,691;846,691;1108,0;1370,691;2216,691;1531,1118;1793,1809;1108,1382;423,1809;685,1118;0,691" o:connectangles="0,0,0,0,0,0,0,0,0,0,0"/>
                </v:shape>
                <v:shape id="5-Point Star 17" o:spid="_x0000_s1041" style="position:absolute;left:37070;top:22736;width:2216;height:1810;visibility:visible;mso-wrap-style:square;v-text-anchor:middle" coordsize="221615,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" path="m,69126r84650,1l110808,r26157,69127l221615,69126r-68484,42722l179290,180975,110808,138252,42325,180975,68484,111848,,69126xe" fillcolor="yellow" strokecolor="#205867" strokeweight="2pt">
                  <v:path arrowok="t" o:connecttype="custom" o:connectlocs="0,691;846,691;1108,0;1370,691;2216,691;1531,1119;1793,1810;1108,1383;423,1810;685,1119;0,691" o:connectangles="0,0,0,0,0,0,0,0,0,0,0"/>
                </v:shape>
                <v:shape id="5-Point Star 18" o:spid="_x0000_s1042" style="position:absolute;left:45143;top:19770;width:2216;height:1810;visibility:visible;mso-wrap-style:square;v-text-anchor:middle" coordsize="221615,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" path="m,69126r84650,1l110808,r26157,69127l221615,69126r-68484,42722l179290,180975,110808,138252,42325,180975,68484,111848,,69126xe" fillcolor="yellow" strokecolor="#205867" strokeweight="2pt">
                  <v:path arrowok="t" o:connecttype="custom" o:connectlocs="0,691;846,691;1108,0;1370,691;2216,691;1531,1119;1793,1810;1108,1383;423,1810;685,1119;0,691" o:connectangles="0,0,0,0,0,0,0,0,0,0,0"/>
                </v:shape>
                <v:shape id="5-Point Star 19" o:spid="_x0000_s1043" style="position:absolute;left:43578;top:23313;width:2216;height:1809;visibility:visible;mso-wrap-style:square;v-text-anchor:middle" coordsize="221615,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" path="m,69126r84650,1l110808,r26157,69127l221615,69126r-68484,42722l179290,180975,110808,138252,42325,180975,68484,111848,,69126xe" fillcolor="yellow" strokecolor="#205867" strokeweight="2pt">
                  <v:path arrowok="t" o:connecttype="custom" o:connectlocs="0,691;846,691;1108,0;1370,691;2216,691;1531,1118;1793,1809;1108,1382;423,1809;685,1118;0,691" o:connectangles="0,0,0,0,0,0,0,0,0,0,0"/>
                </v:shape>
                <v:shape id="5-Point Star 20" o:spid="_x0000_s1044" style="position:absolute;left:40530;top:26031;width:2216;height:1810;visibility:visible;mso-wrap-style:square;v-text-anchor:middle" coordsize="221615,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" path="m,69126r84650,1l110808,r26157,69127l221615,69126r-68484,42722l179290,180975,110808,138252,42325,180975,68484,111848,,69126xe" fillcolor="yellow" strokecolor="#205867" strokeweight="2pt">
                  <v:path arrowok="t" o:connecttype="custom" o:connectlocs="0,691;846,691;1108,0;1370,691;2216,691;1531,1119;1793,1810;1108,1383;423,1810;685,1119;0,691" o:connectangles="0,0,0,0,0,0,0,0,0,0,0"/>
                </v:shape>
                <v:shape id="AutoShape 40" o:spid="_x0000_s1045" style="position:absolute;left:28502;top:26937;width:2090;height:1740;visibility:visible;mso-wrap-style:square;v-text-anchor:top" coordsize="208915,173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" path="m,66458r79799,1l104458,r24658,66459l208915,66458r-64559,41073l169016,173990,104458,132916,39899,173990,64559,107531,,66458xe" fillcolor="black">
                  <v:stroke joinstyle="miter"/>
                  <v:path o:connecttype="custom" o:connectlocs="0,665;798,665;1045,0;1292,665;2090,665;1444,1075;1691,1740;1045,1329;399,1740;646,1075;0,665" o:connectangles="0,0,0,0,0,0,0,0,0,0,0"/>
                </v:shape>
                <v:shape id="5-Point Star 22" o:spid="_x0000_s1046" style="position:absolute;top:55111;width:2216;height:1809;visibility:visible;mso-wrap-style:square;v-text-anchor:middle" coordsize="221615,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" path="m,69126r84650,1l110808,r26157,69127l221615,69126r-68484,42722l179290,180975,110808,138252,42325,180975,68484,111848,,69126xe" fillcolor="yellow" strokecolor="#357d91" strokeweight="2pt">
                  <v:path arrowok="t" o:connecttype="custom" o:connectlocs="0,691;846,691;1108,0;1370,691;2216,691;1531,1118;1793,1809;1108,1382;423,1809;685,1118;0,691" o:connectangles="0,0,0,0,0,0,0,0,0,0,0"/>
                </v:shape>
                <v:shape id="5-Point Star 23" o:spid="_x0000_s1047" style="position:absolute;left:6837;top:55934;width:2216;height:1810;visibility:visible;mso-wrap-style:square;v-text-anchor:middle" coordsize="221615,18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" path="m,69126r84650,1l110808,r26157,69127l221615,69126r-68484,42722l179290,180975,110808,138252,42325,180975,68484,111848,,69126xe" fillcolor="yellow" strokecolor="#357d91" strokeweight="2pt">
                  <v:path arrowok="t" o:connecttype="custom" o:connectlocs="0,691;846,691;1108,0;1370,691;2216,691;1531,1119;1793,1810;1108,1383;423,1810;685,1119;0,691" o:connectangles="0,0,0,0,0,0,0,0,0,0,0"/>
                </v:shape>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AutoShape 40" o:spid="_x0000_s1048" type="#_x0000_t23" style="position:absolute;left:13757;top:52227;width:1054;height:1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" adj="5369" fillcolor="#00b050"/>
                <v:shape id="AutoShape 41" o:spid="_x0000_s1049" type="#_x0000_t23" style="position:absolute;left:14828;top:43825;width:1054;height:1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" adj="5369" fillcolor="#00b050"/>
                <v:shape id="AutoShape 42" o:spid="_x0000_s1050" type="#_x0000_t23" style="position:absolute;left:15734;top:39624;width:1054;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" adj="5449" fillcolor="#00b050"/>
                <v:shape id="AutoShape 43" o:spid="_x0000_s1051" type="#_x0000_t23" style="position:absolute;left:15240;top:53793;width:1054;height:10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" adj="5366" fillcolor="#00b050"/>
                <v:shape id="AutoShape 44" o:spid="_x0000_s1052" type="#_x0000_t23" style="position:absolute;left:4201;top:36411;width:1054;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" adj="5449" fillcolor="#00b050"/>
                <v:shape id="AutoShape 45" o:spid="_x0000_s1053" type="#_x0000_t23" style="position:absolute;left:27020;top:33939;width:1054;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" adj="5449" fillcolor="#00b050"/>
                <v:shape id="AutoShape 46" o:spid="_x0000_s1054" type="#_x0000_t23" style="position:absolute;left:11697;top:27349;width:1054;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" adj="5449" fillcolor="#00b050"/>
                <v:shape id="AutoShape 47" o:spid="_x0000_s1055" type="#_x0000_t23" style="position:absolute;left:17217;top:41106;width:1054;height:1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" adj="5452" fillcolor="#00b050"/>
                <v:shape id="AutoShape 48" o:spid="_x0000_s1056" type="#_x0000_t23" style="position:absolute;left:1812;top:28091;width:1054;height:10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" adj="5447" fillcolor="#00b050"/>
                <v:shape id="AutoShape 49" o:spid="_x0000_s1057" type="#_x0000_t23" style="position:absolute;left:741;top:33939;width:1054;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" adj="5449" fillcolor="#00b050"/>
                <v:shape id="AutoShape 50" o:spid="_x0000_s1058" type="#_x0000_t23" style="position:absolute;left:6590;top:20182;width:1054;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" adj="5449" fillcolor="#00b050"/>
                <v:shape id="AutoShape 51" o:spid="_x0000_s1059" type="#_x0000_t23" style="position:absolute;left:15816;top:19441;width:1054;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" adj="5449" fillcolor="#00b050"/>
                <v:shape id="AutoShape 52" o:spid="_x0000_s1060" type="#_x0000_t23" style="position:absolute;left:27843;top:22242;width:1054;height:10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" adj="5447" fillcolor="#00b050"/>
                <v:shape id="AutoShape 53" o:spid="_x0000_s1061" type="#_x0000_t23" style="position:absolute;left:24713;top:26772;width:1054;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" adj="5449" fillcolor="#00b050"/>
                <v:shape id="AutoShape 54" o:spid="_x0000_s1062" type="#_x0000_t23" style="position:absolute;left:8320;top:14086;width:1054;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" adj="5449" fillcolor="#00b050"/>
                <v:shape id="AutoShape 55" o:spid="_x0000_s1063" type="#_x0000_t23" style="position:absolute;left:6590;top:10050;width:1054;height:10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" adj="5447" fillcolor="#00b050"/>
                <v:shape id="AutoShape 56" o:spid="_x0000_s1064" type="#_x0000_t23" style="position:absolute;left:18782;top:30644;width:1054;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" adj="5449" fillcolor="#00b050"/>
                <v:shape id="AutoShape 57" o:spid="_x0000_s1065" type="#_x0000_t23" style="position:absolute;left:39047;top:25372;width:1054;height:10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" adj="5449" fillcolor="#00b050"/>
                <v:shape id="Freeform 75" o:spid="_x0000_s1066" style="position:absolute;left:6590;top:8237;width:1257;height:1829;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" path="m5400,10800v,-2983,2417,-5400,5400,-5400c13782,5399,16199,7817,16200,10799r5400,1c21600,4835,16764,,10800,,4835,,,4835,,10800r5400,xe" fillcolor="#7030a0">
                  <v:stroke joinstyle="miter"/>
                  <v:path o:connecttype="custom" o:connectlocs="21295,0;5324,65555;21295,32778;37266,65555" o:connectangles="0,0,0,0" textboxrect="0,0,21600,7712"/>
                </v:shape>
                <v:shape id="Freeform 76" o:spid="_x0000_s1067" style="position:absolute;left:5601;top:36411;width:1258;height:1829;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" path="m5400,10800v,-2983,2417,-5400,5400,-5400c13782,5399,16199,7817,16200,10799r5400,1c21600,4835,16764,,10800,,4835,,,4835,,10800r5400,xe" fillcolor="#7030a0">
                  <v:stroke joinstyle="miter"/>
                  <v:path o:connecttype="custom" o:connectlocs="21312,0;5328,65555;21312,32778;37296,65555" o:connectangles="0,0,0,0" textboxrect="0,0,21600,7712"/>
                </v:shape>
                <v:shape id="Freeform 77" o:spid="_x0000_s1068" style="position:absolute;left:14086;top:18699;width:1258;height:1829;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" path="m5400,10800v,-2983,2417,-5400,5400,-5400c13782,5399,16199,7817,16200,10799r5400,1c21600,4835,16764,,10800,,4835,,,4835,,10800r5400,xe" fillcolor="#7030a0">
                  <v:stroke joinstyle="miter"/>
                  <v:path o:connecttype="custom" o:connectlocs="21312,0;5328,65555;21312,32778;37296,65555" o:connectangles="0,0,0,0" textboxrect="0,0,21600,7712"/>
                </v:shape>
                <v:shape id="Freeform 78" o:spid="_x0000_s1069" style="position:absolute;left:1647;top:26608;width:1257;height:1829;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" path="m5400,10800v,-2983,2417,-5400,5400,-5400c13782,5399,16199,7817,16200,10799r5400,1c21600,4835,16764,,10800,,4835,,,4835,,10800r5400,xe" fillcolor="#7030a0">
                  <v:stroke joinstyle="miter"/>
                  <v:path o:connecttype="custom" o:connectlocs="21295,0;5324,65555;21295,32778;37266,65555" o:connectangles="0,0,0,0" textboxrect="0,0,21600,7712"/>
                </v:shape>
                <v:shape id="Freeform 79" o:spid="_x0000_s1070" style="position:absolute;left:8402;top:9885;width:1257;height:1829;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" path="m5400,10800v,-2983,2417,-5400,5400,-5400c13782,5399,16199,7817,16200,10799r5400,1c21600,4835,16764,,10800,,4835,,,4835,,10800r5400,xe" fillcolor="#7030a0">
                  <v:stroke joinstyle="miter"/>
                  <v:path o:connecttype="custom" o:connectlocs="21295,0;5324,65555;21295,32778;37266,65555" o:connectangles="0,0,0,0" textboxrect="0,0,21600,7712"/>
                </v:shape>
                <v:shape id="Freeform 80" o:spid="_x0000_s1071" style="position:absolute;left:11203;top:39129;width:1257;height:1829;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" path="m5400,10800v,-2983,2417,-5400,5400,-5400c13782,5399,16199,7817,16200,10799r5400,1c21600,4835,16764,,10800,,4835,,,4835,,10800r5400,xe" fillcolor="#7030a0">
                  <v:stroke joinstyle="miter"/>
                  <v:path o:connecttype="custom" o:connectlocs="21295,0;5324,65555;21295,32778;37266,65555" o:connectangles="0,0,0,0" textboxrect="0,0,21600,7712"/>
                </v:shape>
                <v:shape id="Freeform 81" o:spid="_x0000_s1072" style="position:absolute;left:13180;top:43660;width:1257;height:1829;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" path="m5400,10800v,-2983,2417,-5400,5400,-5400c13782,5399,16199,7817,16200,10799r5400,1c21600,4835,16764,,10800,,4835,,,4835,,10800r5400,xe" fillcolor="#7030a0">
                  <v:stroke joinstyle="miter"/>
                  <v:path o:connecttype="custom" o:connectlocs="21295,0;5324,65555;21295,32778;37266,65555" o:connectangles="0,0,0,0" textboxrect="0,0,21600,7712"/>
                </v:shape>
                <v:shape id="Freeform 82" o:spid="_x0000_s1073" style="position:absolute;left:7166;top:48026;width:1258;height:1829;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" path="m5400,10800v,-2983,2417,-5400,5400,-5400c13782,5399,16199,7817,16200,10799r5400,1c21600,4835,16764,,10800,,4835,,,4835,,10800r5400,xe" fillcolor="#7030a0">
                  <v:stroke joinstyle="miter"/>
                  <v:path o:connecttype="custom" o:connectlocs="21312,0;5328,65555;21312,32778;37296,65555" o:connectangles="0,0,0,0" textboxrect="0,0,21600,7712"/>
                </v:shape>
                <v:shape id="Freeform 83" o:spid="_x0000_s1074" style="position:absolute;left:8979;top:56841;width:1257;height:1828;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" path="m5400,10800v,-2983,2417,-5400,5400,-5400c13782,5399,16199,7817,16200,10799r5400,1c21600,4835,16764,,10800,,4835,,,4835,,10800r5400,xe" fillcolor="#7030a0">
                  <v:stroke joinstyle="miter"/>
                  <v:path o:connecttype="custom" o:connectlocs="21295,0;5324,65520;21295,32760;37266,65520" o:connectangles="0,0,0,0" textboxrect="0,0,21600,7716"/>
                </v:shape>
              </v:group>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6689FCEF" wp14:editId="10332B50">
                <wp:simplePos x="0" y="0"/>
                <wp:positionH relativeFrom="column">
                  <wp:posOffset>1043305</wp:posOffset>
                </wp:positionH>
                <wp:positionV relativeFrom="paragraph">
                  <wp:posOffset>4707255</wp:posOffset>
                </wp:positionV>
                <wp:extent cx="105410" cy="106680"/>
                <wp:effectExtent l="5080" t="12700" r="13335" b="13970"/>
                <wp:wrapNone/>
                <wp:docPr id="3" name="Circle: Hollow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106680"/>
                        </a:xfrm>
                        <a:prstGeom prst="donut">
                          <a:avLst>
                            <a:gd name="adj" fmla="val 25224"/>
                          </a:avLst>
                        </a:prstGeom>
                        <a:solidFill>
                          <a:srgbClr val="00B050"/>
                        </a:solidFill>
                        <a:ln w="9525">
                          <a:solidFill>
                            <a:srgbClr val="000000"/>
                          </a:solidFill>
                          <a:round/>
                          <a:headEnd/>
                          <a:tailEnd/>
                        </a:ln>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1E85779" id="Circle: Hollow 3" o:spid="_x0000_s1026" type="#_x0000_t23" style="position:absolute;margin-left:82.15pt;margin-top:370.65pt;width:8.3pt;height:8.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" adj="5448" fillcolor="#00b05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56B95635" wp14:editId="518B92AE">
                <wp:simplePos x="0" y="0"/>
                <wp:positionH relativeFrom="column">
                  <wp:posOffset>1657985</wp:posOffset>
                </wp:positionH>
                <wp:positionV relativeFrom="paragraph">
                  <wp:posOffset>5183505</wp:posOffset>
                </wp:positionV>
                <wp:extent cx="105410" cy="104775"/>
                <wp:effectExtent l="10160" t="12700" r="8255" b="6350"/>
                <wp:wrapNone/>
                <wp:docPr id="2" name="Circle: Hollow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410" cy="104775"/>
                        </a:xfrm>
                        <a:prstGeom prst="donut">
                          <a:avLst>
                            <a:gd name="adj" fmla="val 25001"/>
                          </a:avLst>
                        </a:prstGeom>
                        <a:solidFill>
                          <a:srgbClr val="00B05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15BF0E" id="Circle: Hollow 2" o:spid="_x0000_s1026" type="#_x0000_t23" style="position:absolute;margin-left:130.55pt;margin-top:408.15pt;width:8.3pt;height:8.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" adj="5368" fillcolor="#00b05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1F2D12FC" wp14:editId="006C646F">
                <wp:simplePos x="0" y="0"/>
                <wp:positionH relativeFrom="column">
                  <wp:posOffset>2074545</wp:posOffset>
                </wp:positionH>
                <wp:positionV relativeFrom="paragraph">
                  <wp:posOffset>4298315</wp:posOffset>
                </wp:positionV>
                <wp:extent cx="139700" cy="139700"/>
                <wp:effectExtent l="64770" t="70485" r="62230" b="75565"/>
                <wp:wrapNone/>
                <wp:docPr id="1" name="Explosion: 8 Points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9700" cy="139700"/>
                        </a:xfrm>
                        <a:prstGeom prst="irregularSeal1">
                          <a:avLst/>
                        </a:prstGeom>
                        <a:solidFill>
                          <a:srgbClr val="C0504D"/>
                        </a:solidFill>
                        <a:ln w="25400">
                          <a:solidFill>
                            <a:srgbClr val="8C3836"/>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25F71E05" id="Explosion: 8 Points 1" o:spid="_x0000_s1026" type="#_x0000_t71" style="position:absolute;margin-left:163.35pt;margin-top:338.45pt;width:11pt;height:1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" fillcolor="#c0504d" strokecolor="#8c3836" strokeweight="2pt"/>
            </w:pict>
          </mc:Fallback>
        </mc:AlternateContent>
      </w:r>
      <w:r w:rsidRPr="001E388A">
        <w:rPr>
          <w:rFonts w:ascii="Times New Roman" w:hAnsi="Times New Roman" w:cs="Times New Roman"/>
          <w:noProof/>
          <w:sz w:val="24"/>
          <w:szCs w:val="24"/>
          <w:lang w:eastAsia="en-IN"/>
        </w:rPr>
        <w:drawing>
          <wp:inline distT="0" distB="0" distL="0" distR="0" wp14:anchorId="36000E3B" wp14:editId="3B2EC660">
            <wp:extent cx="5733535" cy="6960973"/>
            <wp:effectExtent l="0" t="0" r="635" b="0"/>
            <wp:docPr id="86" name="Picture 86" descr="C:\Users\GOD\Downloads\india-map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851603" name="Picture 1" descr="C:\Users\GOD\Downloads\india-map (1).jpg"/>
                    <pic:cNvPicPr>
                      <a:picLocks noChangeAspect="1" noChangeArrowheads="1"/>
                    </pic:cNvPicPr>
                  </pic:nvPicPr>
                  <pic:blipFill>
                    <a:blip r:embed="rId5">
                      <a:extLst>
                        <a:ext uri="{28A0092B-C50C-407E-A947-70E740481C1C}">
                          <a14:useLocalDpi xmlns:a14="http://schemas.microsoft.com/office/drawing/2010/main" val="0"/>
                        </a:ext>
                      </a:extLst>
                    </a:blip>
                    <a:stretch>
                      <a:fillRect/>
                    </a:stretch>
                  </pic:blipFill>
                  <pic:spPr bwMode="auto">
                    <a:xfrm>
                      <a:off x="0" y="0"/>
                      <a:ext cx="5731510" cy="6958514"/>
                    </a:xfrm>
                    <a:prstGeom prst="rect">
                      <a:avLst/>
                    </a:prstGeom>
                    <a:noFill/>
                    <a:ln>
                      <a:noFill/>
                    </a:ln>
                  </pic:spPr>
                </pic:pic>
              </a:graphicData>
            </a:graphic>
          </wp:inline>
        </w:drawing>
      </w:r>
    </w:p>
    <w:p w14:paraId="0FAD8A94" w14:textId="77777777" w:rsidR="00360147" w:rsidRPr="001E388A" w:rsidRDefault="00360147" w:rsidP="00360147">
      <w:pPr>
        <w:spacing w:after="0" w:line="240" w:lineRule="auto"/>
        <w:rPr>
          <w:rFonts w:ascii="Times New Roman" w:hAnsi="Times New Roman" w:cs="Times New Roman"/>
          <w:sz w:val="24"/>
          <w:szCs w:val="24"/>
        </w:rPr>
      </w:pPr>
      <w:r w:rsidRPr="001E388A">
        <w:rPr>
          <w:rFonts w:ascii="Times New Roman" w:hAnsi="Times New Roman" w:cs="Times New Roman"/>
          <w:sz w:val="24"/>
          <w:szCs w:val="24"/>
        </w:rPr>
        <w:t xml:space="preserve">Note: Specific location of sample: Explosion in red; RERA implementation-Circle in green: full implementation; Yellow star in aqua background: partial implementation </w:t>
      </w:r>
      <w:r w:rsidRPr="001E388A">
        <w:rPr>
          <w:rFonts w:ascii="Times New Roman" w:eastAsia="Calibri" w:hAnsi="Times New Roman" w:cs="Times New Roman"/>
          <w:sz w:val="24"/>
          <w:szCs w:val="24"/>
        </w:rPr>
        <w:t>and/under</w:t>
      </w:r>
      <w:r w:rsidRPr="001E388A">
        <w:rPr>
          <w:rFonts w:ascii="Times New Roman" w:hAnsi="Times New Roman" w:cs="Times New Roman"/>
          <w:sz w:val="24"/>
          <w:szCs w:val="24"/>
        </w:rPr>
        <w:t xml:space="preserve"> process, Black star: not notified; Purple block arc: RERA </w:t>
      </w:r>
      <w:r w:rsidRPr="001E388A">
        <w:rPr>
          <w:rFonts w:ascii="Times New Roman" w:eastAsia="Times New Roman" w:hAnsi="Times New Roman" w:cs="Times New Roman"/>
          <w:sz w:val="24"/>
          <w:szCs w:val="24"/>
          <w:lang w:eastAsia="en-IN"/>
        </w:rPr>
        <w:t>Rules dilution.</w:t>
      </w:r>
    </w:p>
    <w:p w14:paraId="0FAA0D0F" w14:textId="77777777" w:rsidR="00360147" w:rsidRPr="001E388A" w:rsidRDefault="00360147" w:rsidP="00360147">
      <w:pPr>
        <w:spacing w:after="0" w:line="240" w:lineRule="auto"/>
        <w:rPr>
          <w:rFonts w:ascii="Times New Roman" w:hAnsi="Times New Roman" w:cs="Times New Roman"/>
          <w:sz w:val="24"/>
          <w:szCs w:val="24"/>
        </w:rPr>
      </w:pPr>
      <w:r w:rsidRPr="001E388A">
        <w:rPr>
          <w:rFonts w:ascii="Times New Roman" w:hAnsi="Times New Roman" w:cs="Times New Roman"/>
          <w:sz w:val="24"/>
          <w:szCs w:val="24"/>
        </w:rPr>
        <w:t xml:space="preserve">Source: </w:t>
      </w:r>
      <w:r w:rsidRPr="001E388A">
        <w:rPr>
          <w:rFonts w:ascii="Times New Roman" w:eastAsia="Calibri" w:hAnsi="Times New Roman" w:cs="Times New Roman"/>
          <w:sz w:val="24"/>
          <w:szCs w:val="24"/>
        </w:rPr>
        <w:t>Authors’</w:t>
      </w:r>
      <w:r w:rsidRPr="001E388A">
        <w:rPr>
          <w:rFonts w:ascii="Times New Roman" w:hAnsi="Times New Roman" w:cs="Times New Roman"/>
          <w:sz w:val="24"/>
          <w:szCs w:val="24"/>
        </w:rPr>
        <w:t xml:space="preserve"> preparation based on </w:t>
      </w:r>
      <w:r w:rsidRPr="001E388A">
        <w:rPr>
          <w:rFonts w:ascii="Times New Roman" w:eastAsia="Calibri" w:hAnsi="Times New Roman" w:cs="Times New Roman"/>
          <w:sz w:val="24"/>
          <w:szCs w:val="24"/>
        </w:rPr>
        <w:t xml:space="preserve">the </w:t>
      </w:r>
      <w:r w:rsidRPr="001E388A">
        <w:rPr>
          <w:rFonts w:ascii="Times New Roman" w:hAnsi="Times New Roman" w:cs="Times New Roman"/>
          <w:sz w:val="24"/>
          <w:szCs w:val="24"/>
        </w:rPr>
        <w:t>Government of India notification (</w:t>
      </w:r>
      <w:hyperlink r:id="rId6" w:history="1">
        <w:r w:rsidRPr="001E388A">
          <w:rPr>
            <w:rStyle w:val="Hyperlink"/>
            <w:rFonts w:ascii="Times New Roman" w:hAnsi="Times New Roman" w:cs="Times New Roman"/>
            <w:sz w:val="24"/>
            <w:szCs w:val="24"/>
          </w:rPr>
          <w:t>www.mohua.gov.in</w:t>
        </w:r>
      </w:hyperlink>
      <w:r w:rsidRPr="001E388A">
        <w:rPr>
          <w:rFonts w:ascii="Times New Roman" w:hAnsi="Times New Roman" w:cs="Times New Roman"/>
          <w:sz w:val="24"/>
          <w:szCs w:val="24"/>
        </w:rPr>
        <w:t>)</w:t>
      </w:r>
    </w:p>
    <w:p w14:paraId="09C3C242" w14:textId="77777777" w:rsidR="00360147" w:rsidRPr="001E388A" w:rsidRDefault="00360147" w:rsidP="00360147">
      <w:pPr>
        <w:spacing w:line="240" w:lineRule="auto"/>
        <w:rPr>
          <w:rFonts w:ascii="Times New Roman" w:hAnsi="Times New Roman" w:cs="Times New Roman"/>
          <w:b/>
          <w:sz w:val="24"/>
          <w:szCs w:val="24"/>
        </w:rPr>
      </w:pPr>
      <w:r w:rsidRPr="001E388A">
        <w:rPr>
          <w:rFonts w:ascii="Times New Roman" w:hAnsi="Times New Roman" w:cs="Times New Roman"/>
          <w:b/>
          <w:noProof/>
          <w:sz w:val="24"/>
          <w:szCs w:val="24"/>
          <w:lang w:eastAsia="en-IN"/>
        </w:rPr>
        <w:t xml:space="preserve">Figure A1: </w:t>
      </w:r>
      <w:r w:rsidRPr="001E388A">
        <w:rPr>
          <w:rFonts w:ascii="Times New Roman" w:hAnsi="Times New Roman" w:cs="Times New Roman"/>
          <w:noProof/>
          <w:sz w:val="24"/>
          <w:szCs w:val="24"/>
          <w:lang w:eastAsia="en-IN"/>
        </w:rPr>
        <w:t xml:space="preserve">National footprint of RERA implementation as </w:t>
      </w:r>
      <w:r w:rsidRPr="001E388A">
        <w:rPr>
          <w:rFonts w:ascii="Times New Roman" w:eastAsia="Calibri" w:hAnsi="Times New Roman" w:cs="Times New Roman"/>
          <w:noProof/>
          <w:sz w:val="24"/>
          <w:szCs w:val="24"/>
          <w:lang w:eastAsia="en-IN"/>
        </w:rPr>
        <w:t>of</w:t>
      </w:r>
      <w:r w:rsidRPr="001E388A">
        <w:rPr>
          <w:rFonts w:ascii="Times New Roman" w:hAnsi="Times New Roman" w:cs="Times New Roman"/>
          <w:noProof/>
          <w:sz w:val="24"/>
          <w:szCs w:val="24"/>
          <w:lang w:eastAsia="en-IN"/>
        </w:rPr>
        <w:t xml:space="preserve"> 11 September 2021.</w:t>
      </w:r>
    </w:p>
    <w:p w14:paraId="412E5DB4" w14:textId="77777777" w:rsidR="001A0D58" w:rsidRDefault="001A0D58"/>
    <w:sectPr w:rsidR="001A0D58" w:rsidSect="00B643CD">
      <w:headerReference w:type="default" r:id="rId7"/>
      <w:pgSz w:w="11906" w:h="16838"/>
      <w:pgMar w:top="1440" w:right="1440" w:bottom="1440" w:left="1440" w:header="708"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7557608"/>
      <w:docPartObj>
        <w:docPartGallery w:val="Page Numbers (Top of Page)"/>
        <w:docPartUnique/>
      </w:docPartObj>
    </w:sdtPr>
    <w:sdtEndPr/>
    <w:sdtContent>
      <w:p w14:paraId="0C7D1BA8" w14:textId="77777777" w:rsidR="00106C69" w:rsidRDefault="00360147">
        <w:pPr>
          <w:pStyle w:val="Header"/>
          <w:jc w:val="right"/>
        </w:pPr>
        <w:r>
          <w:fldChar w:fldCharType="begin"/>
        </w:r>
        <w:r>
          <w:instrText xml:space="preserve"> PAGE   \* MERGEFORMAT </w:instrText>
        </w:r>
        <w:r>
          <w:fldChar w:fldCharType="separate"/>
        </w:r>
        <w:r>
          <w:rPr>
            <w:noProof/>
          </w:rPr>
          <w:t>10</w:t>
        </w:r>
        <w:r>
          <w:rPr>
            <w:noProof/>
          </w:rPr>
          <w:fldChar w:fldCharType="end"/>
        </w:r>
      </w:p>
    </w:sdtContent>
  </w:sdt>
  <w:p w14:paraId="369ABA26" w14:textId="77777777" w:rsidR="00106C69" w:rsidRDefault="0036014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BF1FDC"/>
    <w:multiLevelType w:val="multilevel"/>
    <w:tmpl w:val="EA181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4469E4"/>
    <w:multiLevelType w:val="hybridMultilevel"/>
    <w:tmpl w:val="3FDEBD78"/>
    <w:lvl w:ilvl="0" w:tplc="1D8C047E">
      <w:start w:val="1"/>
      <w:numFmt w:val="bullet"/>
      <w:lvlText w:val=""/>
      <w:lvlJc w:val="left"/>
      <w:pPr>
        <w:ind w:left="720" w:hanging="360"/>
      </w:pPr>
      <w:rPr>
        <w:rFonts w:ascii="Symbol" w:hAnsi="Symbol" w:hint="default"/>
      </w:rPr>
    </w:lvl>
    <w:lvl w:ilvl="1" w:tplc="95321AE8" w:tentative="1">
      <w:start w:val="1"/>
      <w:numFmt w:val="bullet"/>
      <w:lvlText w:val="o"/>
      <w:lvlJc w:val="left"/>
      <w:pPr>
        <w:ind w:left="1440" w:hanging="360"/>
      </w:pPr>
      <w:rPr>
        <w:rFonts w:ascii="Courier New" w:hAnsi="Courier New" w:cs="Courier New" w:hint="default"/>
      </w:rPr>
    </w:lvl>
    <w:lvl w:ilvl="2" w:tplc="BD9A6E0C" w:tentative="1">
      <w:start w:val="1"/>
      <w:numFmt w:val="bullet"/>
      <w:lvlText w:val=""/>
      <w:lvlJc w:val="left"/>
      <w:pPr>
        <w:ind w:left="2160" w:hanging="360"/>
      </w:pPr>
      <w:rPr>
        <w:rFonts w:ascii="Wingdings" w:hAnsi="Wingdings" w:hint="default"/>
      </w:rPr>
    </w:lvl>
    <w:lvl w:ilvl="3" w:tplc="3D64B11C" w:tentative="1">
      <w:start w:val="1"/>
      <w:numFmt w:val="bullet"/>
      <w:lvlText w:val=""/>
      <w:lvlJc w:val="left"/>
      <w:pPr>
        <w:ind w:left="2880" w:hanging="360"/>
      </w:pPr>
      <w:rPr>
        <w:rFonts w:ascii="Symbol" w:hAnsi="Symbol" w:hint="default"/>
      </w:rPr>
    </w:lvl>
    <w:lvl w:ilvl="4" w:tplc="26B692BC" w:tentative="1">
      <w:start w:val="1"/>
      <w:numFmt w:val="bullet"/>
      <w:lvlText w:val="o"/>
      <w:lvlJc w:val="left"/>
      <w:pPr>
        <w:ind w:left="3600" w:hanging="360"/>
      </w:pPr>
      <w:rPr>
        <w:rFonts w:ascii="Courier New" w:hAnsi="Courier New" w:cs="Courier New" w:hint="default"/>
      </w:rPr>
    </w:lvl>
    <w:lvl w:ilvl="5" w:tplc="E1BC6530" w:tentative="1">
      <w:start w:val="1"/>
      <w:numFmt w:val="bullet"/>
      <w:lvlText w:val=""/>
      <w:lvlJc w:val="left"/>
      <w:pPr>
        <w:ind w:left="4320" w:hanging="360"/>
      </w:pPr>
      <w:rPr>
        <w:rFonts w:ascii="Wingdings" w:hAnsi="Wingdings" w:hint="default"/>
      </w:rPr>
    </w:lvl>
    <w:lvl w:ilvl="6" w:tplc="6A908BD0" w:tentative="1">
      <w:start w:val="1"/>
      <w:numFmt w:val="bullet"/>
      <w:lvlText w:val=""/>
      <w:lvlJc w:val="left"/>
      <w:pPr>
        <w:ind w:left="5040" w:hanging="360"/>
      </w:pPr>
      <w:rPr>
        <w:rFonts w:ascii="Symbol" w:hAnsi="Symbol" w:hint="default"/>
      </w:rPr>
    </w:lvl>
    <w:lvl w:ilvl="7" w:tplc="50CE5F7C" w:tentative="1">
      <w:start w:val="1"/>
      <w:numFmt w:val="bullet"/>
      <w:lvlText w:val="o"/>
      <w:lvlJc w:val="left"/>
      <w:pPr>
        <w:ind w:left="5760" w:hanging="360"/>
      </w:pPr>
      <w:rPr>
        <w:rFonts w:ascii="Courier New" w:hAnsi="Courier New" w:cs="Courier New" w:hint="default"/>
      </w:rPr>
    </w:lvl>
    <w:lvl w:ilvl="8" w:tplc="7CDEC642" w:tentative="1">
      <w:start w:val="1"/>
      <w:numFmt w:val="bullet"/>
      <w:lvlText w:val=""/>
      <w:lvlJc w:val="left"/>
      <w:pPr>
        <w:ind w:left="6480" w:hanging="360"/>
      </w:pPr>
      <w:rPr>
        <w:rFonts w:ascii="Wingdings" w:hAnsi="Wingdings" w:hint="default"/>
      </w:rPr>
    </w:lvl>
  </w:abstractNum>
  <w:abstractNum w:abstractNumId="2" w15:restartNumberingAfterBreak="0">
    <w:nsid w:val="2D0B4818"/>
    <w:multiLevelType w:val="multilevel"/>
    <w:tmpl w:val="03089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DE1A28"/>
    <w:multiLevelType w:val="hybridMultilevel"/>
    <w:tmpl w:val="400675F8"/>
    <w:lvl w:ilvl="0" w:tplc="6C8E1C70">
      <w:start w:val="1"/>
      <w:numFmt w:val="bullet"/>
      <w:lvlText w:val=""/>
      <w:lvlJc w:val="left"/>
      <w:pPr>
        <w:ind w:left="720" w:hanging="360"/>
      </w:pPr>
      <w:rPr>
        <w:rFonts w:ascii="Symbol" w:hAnsi="Symbol" w:hint="default"/>
      </w:rPr>
    </w:lvl>
    <w:lvl w:ilvl="1" w:tplc="716A7790" w:tentative="1">
      <w:start w:val="1"/>
      <w:numFmt w:val="bullet"/>
      <w:lvlText w:val="o"/>
      <w:lvlJc w:val="left"/>
      <w:pPr>
        <w:ind w:left="1440" w:hanging="360"/>
      </w:pPr>
      <w:rPr>
        <w:rFonts w:ascii="Courier New" w:hAnsi="Courier New" w:cs="Courier New" w:hint="default"/>
      </w:rPr>
    </w:lvl>
    <w:lvl w:ilvl="2" w:tplc="2D6E2980" w:tentative="1">
      <w:start w:val="1"/>
      <w:numFmt w:val="bullet"/>
      <w:lvlText w:val=""/>
      <w:lvlJc w:val="left"/>
      <w:pPr>
        <w:ind w:left="2160" w:hanging="360"/>
      </w:pPr>
      <w:rPr>
        <w:rFonts w:ascii="Wingdings" w:hAnsi="Wingdings" w:hint="default"/>
      </w:rPr>
    </w:lvl>
    <w:lvl w:ilvl="3" w:tplc="8D1E26DE" w:tentative="1">
      <w:start w:val="1"/>
      <w:numFmt w:val="bullet"/>
      <w:lvlText w:val=""/>
      <w:lvlJc w:val="left"/>
      <w:pPr>
        <w:ind w:left="2880" w:hanging="360"/>
      </w:pPr>
      <w:rPr>
        <w:rFonts w:ascii="Symbol" w:hAnsi="Symbol" w:hint="default"/>
      </w:rPr>
    </w:lvl>
    <w:lvl w:ilvl="4" w:tplc="719027F4" w:tentative="1">
      <w:start w:val="1"/>
      <w:numFmt w:val="bullet"/>
      <w:lvlText w:val="o"/>
      <w:lvlJc w:val="left"/>
      <w:pPr>
        <w:ind w:left="3600" w:hanging="360"/>
      </w:pPr>
      <w:rPr>
        <w:rFonts w:ascii="Courier New" w:hAnsi="Courier New" w:cs="Courier New" w:hint="default"/>
      </w:rPr>
    </w:lvl>
    <w:lvl w:ilvl="5" w:tplc="01348C5A" w:tentative="1">
      <w:start w:val="1"/>
      <w:numFmt w:val="bullet"/>
      <w:lvlText w:val=""/>
      <w:lvlJc w:val="left"/>
      <w:pPr>
        <w:ind w:left="4320" w:hanging="360"/>
      </w:pPr>
      <w:rPr>
        <w:rFonts w:ascii="Wingdings" w:hAnsi="Wingdings" w:hint="default"/>
      </w:rPr>
    </w:lvl>
    <w:lvl w:ilvl="6" w:tplc="BAEC6DDE" w:tentative="1">
      <w:start w:val="1"/>
      <w:numFmt w:val="bullet"/>
      <w:lvlText w:val=""/>
      <w:lvlJc w:val="left"/>
      <w:pPr>
        <w:ind w:left="5040" w:hanging="360"/>
      </w:pPr>
      <w:rPr>
        <w:rFonts w:ascii="Symbol" w:hAnsi="Symbol" w:hint="default"/>
      </w:rPr>
    </w:lvl>
    <w:lvl w:ilvl="7" w:tplc="69568BE0" w:tentative="1">
      <w:start w:val="1"/>
      <w:numFmt w:val="bullet"/>
      <w:lvlText w:val="o"/>
      <w:lvlJc w:val="left"/>
      <w:pPr>
        <w:ind w:left="5760" w:hanging="360"/>
      </w:pPr>
      <w:rPr>
        <w:rFonts w:ascii="Courier New" w:hAnsi="Courier New" w:cs="Courier New" w:hint="default"/>
      </w:rPr>
    </w:lvl>
    <w:lvl w:ilvl="8" w:tplc="A3AEF282" w:tentative="1">
      <w:start w:val="1"/>
      <w:numFmt w:val="bullet"/>
      <w:lvlText w:val=""/>
      <w:lvlJc w:val="left"/>
      <w:pPr>
        <w:ind w:left="6480" w:hanging="360"/>
      </w:pPr>
      <w:rPr>
        <w:rFonts w:ascii="Wingdings" w:hAnsi="Wingdings" w:hint="default"/>
      </w:rPr>
    </w:lvl>
  </w:abstractNum>
  <w:abstractNum w:abstractNumId="4" w15:restartNumberingAfterBreak="0">
    <w:nsid w:val="3E503426"/>
    <w:multiLevelType w:val="multilevel"/>
    <w:tmpl w:val="C0786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35F08C2"/>
    <w:multiLevelType w:val="multilevel"/>
    <w:tmpl w:val="6C764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66818762">
    <w:abstractNumId w:val="5"/>
  </w:num>
  <w:num w:numId="2" w16cid:durableId="2142337160">
    <w:abstractNumId w:val="4"/>
  </w:num>
  <w:num w:numId="3" w16cid:durableId="999507579">
    <w:abstractNumId w:val="0"/>
  </w:num>
  <w:num w:numId="4" w16cid:durableId="254091298">
    <w:abstractNumId w:val="2"/>
  </w:num>
  <w:num w:numId="5" w16cid:durableId="2074350032">
    <w:abstractNumId w:val="3"/>
  </w:num>
  <w:num w:numId="6" w16cid:durableId="20440888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0147"/>
    <w:rsid w:val="001A0D58"/>
    <w:rsid w:val="003601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25A718"/>
  <w15:chartTrackingRefBased/>
  <w15:docId w15:val="{BD7446DC-D78D-4D96-8A86-F675F66752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0147"/>
    <w:rPr>
      <w:lang w:val="en-IN"/>
    </w:rPr>
  </w:style>
  <w:style w:type="paragraph" w:styleId="Heading2">
    <w:name w:val="heading 2"/>
    <w:basedOn w:val="Normal"/>
    <w:next w:val="Normal"/>
    <w:link w:val="Heading2Char"/>
    <w:uiPriority w:val="9"/>
    <w:unhideWhenUsed/>
    <w:qFormat/>
    <w:rsid w:val="00360147"/>
    <w:pPr>
      <w:keepNext/>
      <w:keepLines/>
      <w:spacing w:before="200" w:after="0"/>
      <w:outlineLvl w:val="1"/>
    </w:pPr>
    <w:rPr>
      <w:rFonts w:asciiTheme="majorHAnsi" w:eastAsiaTheme="majorEastAsia" w:hAnsiTheme="majorHAnsi" w:cstheme="majorBidi"/>
      <w:b/>
      <w:bCs/>
      <w:color w:val="4472C4"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60147"/>
    <w:rPr>
      <w:rFonts w:asciiTheme="majorHAnsi" w:eastAsiaTheme="majorEastAsia" w:hAnsiTheme="majorHAnsi" w:cstheme="majorBidi"/>
      <w:b/>
      <w:bCs/>
      <w:color w:val="4472C4" w:themeColor="accent1"/>
      <w:sz w:val="26"/>
      <w:szCs w:val="26"/>
      <w:lang w:val="en-IN"/>
    </w:rPr>
  </w:style>
  <w:style w:type="table" w:styleId="TableGrid">
    <w:name w:val="Table Grid"/>
    <w:basedOn w:val="TableNormal"/>
    <w:uiPriority w:val="59"/>
    <w:rsid w:val="003601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60147"/>
    <w:rPr>
      <w:color w:val="0000FF"/>
      <w:u w:val="single"/>
    </w:rPr>
  </w:style>
  <w:style w:type="paragraph" w:styleId="NormalWeb">
    <w:name w:val="Normal (Web)"/>
    <w:basedOn w:val="Normal"/>
    <w:uiPriority w:val="99"/>
    <w:unhideWhenUsed/>
    <w:rsid w:val="00360147"/>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360147"/>
    <w:rPr>
      <w:i/>
      <w:iCs/>
    </w:rPr>
  </w:style>
  <w:style w:type="character" w:styleId="Strong">
    <w:name w:val="Strong"/>
    <w:basedOn w:val="DefaultParagraphFont"/>
    <w:uiPriority w:val="22"/>
    <w:qFormat/>
    <w:rsid w:val="00360147"/>
    <w:rPr>
      <w:b/>
      <w:bCs/>
    </w:rPr>
  </w:style>
  <w:style w:type="paragraph" w:styleId="FootnoteText">
    <w:name w:val="footnote text"/>
    <w:basedOn w:val="Normal"/>
    <w:link w:val="FootnoteTextChar"/>
    <w:uiPriority w:val="99"/>
    <w:unhideWhenUsed/>
    <w:rsid w:val="00360147"/>
    <w:pPr>
      <w:spacing w:after="0" w:line="240" w:lineRule="auto"/>
    </w:pPr>
    <w:rPr>
      <w:sz w:val="20"/>
      <w:szCs w:val="20"/>
      <w:lang w:val="en-US"/>
    </w:rPr>
  </w:style>
  <w:style w:type="character" w:customStyle="1" w:styleId="FootnoteTextChar">
    <w:name w:val="Footnote Text Char"/>
    <w:basedOn w:val="DefaultParagraphFont"/>
    <w:link w:val="FootnoteText"/>
    <w:uiPriority w:val="99"/>
    <w:rsid w:val="00360147"/>
    <w:rPr>
      <w:sz w:val="20"/>
      <w:szCs w:val="20"/>
    </w:rPr>
  </w:style>
  <w:style w:type="paragraph" w:styleId="ListParagraph">
    <w:name w:val="List Paragraph"/>
    <w:basedOn w:val="Normal"/>
    <w:uiPriority w:val="34"/>
    <w:qFormat/>
    <w:rsid w:val="00360147"/>
    <w:pPr>
      <w:ind w:left="720"/>
      <w:contextualSpacing/>
    </w:pPr>
  </w:style>
  <w:style w:type="paragraph" w:styleId="Header">
    <w:name w:val="header"/>
    <w:basedOn w:val="Normal"/>
    <w:link w:val="HeaderChar"/>
    <w:uiPriority w:val="99"/>
    <w:unhideWhenUsed/>
    <w:rsid w:val="00360147"/>
    <w:pPr>
      <w:tabs>
        <w:tab w:val="center" w:pos="4513"/>
        <w:tab w:val="right" w:pos="9026"/>
      </w:tabs>
      <w:spacing w:after="0" w:line="240" w:lineRule="auto"/>
    </w:pPr>
  </w:style>
  <w:style w:type="character" w:customStyle="1" w:styleId="HeaderChar">
    <w:name w:val="Header Char"/>
    <w:basedOn w:val="DefaultParagraphFont"/>
    <w:link w:val="Header"/>
    <w:uiPriority w:val="99"/>
    <w:rsid w:val="00360147"/>
    <w:rPr>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ohua.gov.in"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701</Words>
  <Characters>4001</Characters>
  <Application>Microsoft Office Word</Application>
  <DocSecurity>0</DocSecurity>
  <Lines>33</Lines>
  <Paragraphs>9</Paragraphs>
  <ScaleCrop>false</ScaleCrop>
  <Company/>
  <LinksUpToDate>false</LinksUpToDate>
  <CharactersWithSpaces>4693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2022-04-22T03:59:00Z</dcterms:created>
  <dcterms:modified xsi:type="dcterms:W3CDTF">2022-04-22T04:00:00Z</dcterms:modified>
</cp:coreProperties>
</file>