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B448E" w14:textId="7502858F" w:rsidR="00636661" w:rsidRDefault="000D4AD1" w:rsidP="000D4AD1">
      <w:pPr>
        <w:jc w:val="center"/>
      </w:pPr>
      <w:r>
        <w:rPr>
          <w:noProof/>
        </w:rPr>
        <w:drawing>
          <wp:inline distT="0" distB="0" distL="0" distR="0" wp14:anchorId="0A9E896F" wp14:editId="0C03488A">
            <wp:extent cx="4681855" cy="2581275"/>
            <wp:effectExtent l="0" t="0" r="444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81855" cy="2581275"/>
                    </a:xfrm>
                    <a:prstGeom prst="rect">
                      <a:avLst/>
                    </a:prstGeom>
                    <a:noFill/>
                    <a:ln>
                      <a:noFill/>
                    </a:ln>
                  </pic:spPr>
                </pic:pic>
              </a:graphicData>
            </a:graphic>
          </wp:inline>
        </w:drawing>
      </w:r>
    </w:p>
    <w:p w14:paraId="55EB0DD9" w14:textId="08035FEA" w:rsidR="00636661" w:rsidRPr="00E650D3" w:rsidRDefault="00636661" w:rsidP="00636661">
      <w:pPr>
        <w:jc w:val="left"/>
        <w:rPr>
          <w:rFonts w:ascii="Times New Roman" w:hAnsi="Times New Roman" w:cs="Times New Roman"/>
          <w:sz w:val="20"/>
          <w:szCs w:val="21"/>
        </w:rPr>
      </w:pPr>
      <w:r w:rsidRPr="00E650D3">
        <w:rPr>
          <w:rFonts w:ascii="Times New Roman" w:hAnsi="Times New Roman" w:cs="Times New Roman"/>
          <w:b/>
          <w:bCs/>
          <w:sz w:val="20"/>
          <w:szCs w:val="21"/>
        </w:rPr>
        <w:t xml:space="preserve">Fig 1S. </w:t>
      </w:r>
      <w:r w:rsidR="00BC05E2" w:rsidRPr="00E650D3">
        <w:rPr>
          <w:rFonts w:ascii="Times New Roman" w:hAnsi="Times New Roman" w:cs="Times New Roman"/>
          <w:sz w:val="20"/>
          <w:szCs w:val="21"/>
        </w:rPr>
        <w:t>Spore germination rate in different water activity and time period.</w:t>
      </w:r>
      <w:r w:rsidR="00BC05E2" w:rsidRPr="00E650D3">
        <w:rPr>
          <w:rFonts w:ascii="Times New Roman" w:hAnsi="Times New Roman" w:cs="Times New Roman"/>
          <w:sz w:val="20"/>
          <w:szCs w:val="20"/>
        </w:rPr>
        <w:t xml:space="preserve"> The means and standard errors of duplicate samples have been plotted</w:t>
      </w:r>
      <w:r w:rsidR="00CC1024" w:rsidRPr="00E650D3">
        <w:rPr>
          <w:rFonts w:ascii="Times New Roman" w:hAnsi="Times New Roman" w:cs="Times New Roman"/>
          <w:sz w:val="20"/>
          <w:szCs w:val="20"/>
        </w:rPr>
        <w:t xml:space="preserve"> (</w:t>
      </w:r>
      <w:r w:rsidR="00CC1024" w:rsidRPr="00E650D3">
        <w:rPr>
          <w:rFonts w:ascii="Times New Roman" w:hAnsi="Times New Roman" w:cs="Times New Roman" w:hint="eastAsia"/>
          <w:sz w:val="20"/>
          <w:szCs w:val="20"/>
        </w:rPr>
        <w:t>n</w:t>
      </w:r>
      <w:r w:rsidR="00CC1024" w:rsidRPr="00E650D3">
        <w:rPr>
          <w:rFonts w:ascii="Times New Roman" w:hAnsi="Times New Roman" w:cs="Times New Roman"/>
          <w:sz w:val="20"/>
          <w:szCs w:val="20"/>
        </w:rPr>
        <w:t>=6</w:t>
      </w:r>
      <w:r w:rsidR="00CC1024" w:rsidRPr="00E650D3">
        <w:rPr>
          <w:rFonts w:ascii="Times New Roman" w:hAnsi="Times New Roman" w:cs="Times New Roman" w:hint="eastAsia"/>
          <w:sz w:val="20"/>
          <w:szCs w:val="20"/>
        </w:rPr>
        <w:t>)</w:t>
      </w:r>
      <w:r w:rsidR="00BC05E2" w:rsidRPr="00E650D3">
        <w:rPr>
          <w:rFonts w:ascii="Times New Roman" w:hAnsi="Times New Roman" w:cs="Times New Roman"/>
          <w:sz w:val="20"/>
          <w:szCs w:val="20"/>
        </w:rPr>
        <w:t>.</w:t>
      </w:r>
    </w:p>
    <w:p w14:paraId="74BE9CCA" w14:textId="412EEC34" w:rsidR="00636661" w:rsidRDefault="00F85A7F" w:rsidP="00BC05E2">
      <w:pPr>
        <w:jc w:val="center"/>
      </w:pPr>
      <w:r>
        <w:rPr>
          <w:noProof/>
        </w:rPr>
        <w:drawing>
          <wp:inline distT="0" distB="0" distL="0" distR="0" wp14:anchorId="40285C3C" wp14:editId="7EF9DEB7">
            <wp:extent cx="5676731" cy="2881423"/>
            <wp:effectExtent l="0" t="0" r="63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89415" cy="2887861"/>
                    </a:xfrm>
                    <a:prstGeom prst="rect">
                      <a:avLst/>
                    </a:prstGeom>
                  </pic:spPr>
                </pic:pic>
              </a:graphicData>
            </a:graphic>
          </wp:inline>
        </w:drawing>
      </w:r>
    </w:p>
    <w:p w14:paraId="2BC006E5" w14:textId="724B7E5E" w:rsidR="00636661" w:rsidRPr="00E650D3" w:rsidRDefault="00636661" w:rsidP="00636661">
      <w:pPr>
        <w:jc w:val="left"/>
        <w:rPr>
          <w:rFonts w:ascii="Times New Roman" w:hAnsi="Times New Roman" w:cs="Times New Roman"/>
          <w:sz w:val="20"/>
          <w:szCs w:val="21"/>
        </w:rPr>
      </w:pPr>
      <w:r w:rsidRPr="00E650D3">
        <w:rPr>
          <w:rFonts w:ascii="Times New Roman" w:hAnsi="Times New Roman" w:cs="Times New Roman"/>
          <w:b/>
          <w:bCs/>
          <w:sz w:val="20"/>
          <w:szCs w:val="21"/>
        </w:rPr>
        <w:t xml:space="preserve">Fig 2S. </w:t>
      </w:r>
      <w:r w:rsidR="009F0010" w:rsidRPr="00E650D3">
        <w:rPr>
          <w:rFonts w:ascii="Times New Roman" w:hAnsi="Times New Roman" w:cs="Times New Roman"/>
          <w:sz w:val="20"/>
          <w:szCs w:val="21"/>
        </w:rPr>
        <w:t>Principal component analysis (PCA) of transcriptome. The principal component PC1 could interpret 69.44</w:t>
      </w:r>
      <w:r w:rsidR="00F601FF" w:rsidRPr="00E650D3">
        <w:rPr>
          <w:rFonts w:ascii="Times New Roman" w:hAnsi="Times New Roman" w:cs="Times New Roman"/>
          <w:sz w:val="20"/>
          <w:szCs w:val="21"/>
        </w:rPr>
        <w:t xml:space="preserve"> </w:t>
      </w:r>
      <w:r w:rsidR="009F0010" w:rsidRPr="00E650D3">
        <w:rPr>
          <w:rFonts w:ascii="Times New Roman" w:hAnsi="Times New Roman" w:cs="Times New Roman"/>
          <w:sz w:val="20"/>
          <w:szCs w:val="21"/>
        </w:rPr>
        <w:t>% intergroup differences and principal component PC2 could interpret 11.74</w:t>
      </w:r>
      <w:r w:rsidR="00F601FF" w:rsidRPr="00E650D3">
        <w:rPr>
          <w:rFonts w:ascii="Times New Roman" w:hAnsi="Times New Roman" w:cs="Times New Roman"/>
          <w:sz w:val="20"/>
          <w:szCs w:val="21"/>
        </w:rPr>
        <w:t xml:space="preserve"> </w:t>
      </w:r>
      <w:r w:rsidR="009F0010" w:rsidRPr="00E650D3">
        <w:rPr>
          <w:rFonts w:ascii="Times New Roman" w:hAnsi="Times New Roman" w:cs="Times New Roman"/>
          <w:sz w:val="20"/>
          <w:szCs w:val="21"/>
        </w:rPr>
        <w:t>% intergroup difference, PC2 is orthogonal to PC1</w:t>
      </w:r>
      <w:r w:rsidR="00CC1024" w:rsidRPr="00E650D3">
        <w:rPr>
          <w:rFonts w:ascii="Times New Roman" w:hAnsi="Times New Roman" w:cs="Times New Roman"/>
          <w:sz w:val="20"/>
          <w:szCs w:val="21"/>
        </w:rPr>
        <w:t xml:space="preserve"> </w:t>
      </w:r>
      <w:r w:rsidR="00CC1024" w:rsidRPr="00E650D3">
        <w:rPr>
          <w:rFonts w:ascii="Times New Roman" w:hAnsi="Times New Roman" w:cs="Times New Roman"/>
          <w:sz w:val="20"/>
          <w:szCs w:val="20"/>
        </w:rPr>
        <w:t>(n = 3)</w:t>
      </w:r>
      <w:r w:rsidR="009F0010" w:rsidRPr="00E650D3">
        <w:rPr>
          <w:rFonts w:ascii="Times New Roman" w:hAnsi="Times New Roman" w:cs="Times New Roman"/>
          <w:sz w:val="20"/>
          <w:szCs w:val="21"/>
        </w:rPr>
        <w:t xml:space="preserve">. </w:t>
      </w:r>
    </w:p>
    <w:p w14:paraId="0902B3A8" w14:textId="77777777" w:rsidR="009F0010" w:rsidRPr="009F0010" w:rsidRDefault="009F0010" w:rsidP="00636661">
      <w:pPr>
        <w:jc w:val="left"/>
        <w:rPr>
          <w:rFonts w:ascii="Times New Roman" w:hAnsi="Times New Roman" w:cs="Times New Roman"/>
        </w:rPr>
      </w:pPr>
    </w:p>
    <w:p w14:paraId="112C64F6" w14:textId="5A270DEF" w:rsidR="00DE064E" w:rsidRDefault="00CC4AC4" w:rsidP="00CC4AC4">
      <w:pPr>
        <w:jc w:val="center"/>
      </w:pPr>
      <w:r>
        <w:rPr>
          <w:noProof/>
        </w:rPr>
        <w:lastRenderedPageBreak/>
        <w:drawing>
          <wp:inline distT="0" distB="0" distL="0" distR="0" wp14:anchorId="37D8A267" wp14:editId="333DBB2B">
            <wp:extent cx="5556923" cy="3108960"/>
            <wp:effectExtent l="0" t="0" r="571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00326" cy="3133243"/>
                    </a:xfrm>
                    <a:prstGeom prst="rect">
                      <a:avLst/>
                    </a:prstGeom>
                  </pic:spPr>
                </pic:pic>
              </a:graphicData>
            </a:graphic>
          </wp:inline>
        </w:drawing>
      </w:r>
    </w:p>
    <w:p w14:paraId="274E71A4" w14:textId="0CDB298C" w:rsidR="00636661" w:rsidRPr="00E650D3" w:rsidRDefault="00636661" w:rsidP="00636661">
      <w:pPr>
        <w:jc w:val="left"/>
        <w:rPr>
          <w:rFonts w:ascii="Times New Roman" w:hAnsi="Times New Roman" w:cs="Times New Roman"/>
          <w:sz w:val="20"/>
          <w:szCs w:val="21"/>
        </w:rPr>
      </w:pPr>
      <w:r w:rsidRPr="00E650D3">
        <w:rPr>
          <w:rFonts w:ascii="Times New Roman" w:hAnsi="Times New Roman" w:cs="Times New Roman"/>
          <w:b/>
          <w:bCs/>
          <w:sz w:val="20"/>
          <w:szCs w:val="21"/>
        </w:rPr>
        <w:t xml:space="preserve">Fig 3S. </w:t>
      </w:r>
      <w:r w:rsidR="00BC05E2" w:rsidRPr="00E650D3">
        <w:rPr>
          <w:rFonts w:ascii="Times New Roman" w:hAnsi="Times New Roman" w:cs="Times New Roman"/>
          <w:sz w:val="20"/>
          <w:szCs w:val="21"/>
        </w:rPr>
        <w:t xml:space="preserve">Length distribution of assembled </w:t>
      </w:r>
      <w:proofErr w:type="spellStart"/>
      <w:r w:rsidR="00BC05E2" w:rsidRPr="00E650D3">
        <w:rPr>
          <w:rFonts w:ascii="Times New Roman" w:hAnsi="Times New Roman" w:cs="Times New Roman"/>
          <w:sz w:val="20"/>
          <w:szCs w:val="21"/>
        </w:rPr>
        <w:t>unigenes</w:t>
      </w:r>
      <w:proofErr w:type="spellEnd"/>
      <w:r w:rsidR="00A06A13" w:rsidRPr="00E650D3">
        <w:rPr>
          <w:rFonts w:ascii="Times New Roman" w:hAnsi="Times New Roman" w:cs="Times New Roman"/>
          <w:sz w:val="20"/>
          <w:szCs w:val="21"/>
        </w:rPr>
        <w:t xml:space="preserve"> of transcriptome data.</w:t>
      </w:r>
      <w:r w:rsidR="00BC05E2" w:rsidRPr="00E650D3">
        <w:rPr>
          <w:rFonts w:ascii="Times New Roman" w:hAnsi="Times New Roman" w:cs="Times New Roman"/>
          <w:sz w:val="20"/>
          <w:szCs w:val="21"/>
        </w:rPr>
        <w:t xml:space="preserve"> The length of </w:t>
      </w:r>
      <w:proofErr w:type="spellStart"/>
      <w:r w:rsidR="00BC05E2" w:rsidRPr="00E650D3">
        <w:rPr>
          <w:rFonts w:ascii="Times New Roman" w:hAnsi="Times New Roman" w:cs="Times New Roman"/>
          <w:sz w:val="20"/>
          <w:szCs w:val="21"/>
        </w:rPr>
        <w:t>unigenes</w:t>
      </w:r>
      <w:proofErr w:type="spellEnd"/>
      <w:r w:rsidR="00BC05E2" w:rsidRPr="00E650D3">
        <w:rPr>
          <w:rFonts w:ascii="Times New Roman" w:hAnsi="Times New Roman" w:cs="Times New Roman"/>
          <w:sz w:val="20"/>
          <w:szCs w:val="21"/>
        </w:rPr>
        <w:t xml:space="preserve"> ranged from </w:t>
      </w:r>
      <w:r w:rsidR="00A06A13" w:rsidRPr="00E650D3">
        <w:rPr>
          <w:rFonts w:ascii="Times New Roman" w:hAnsi="Times New Roman" w:cs="Times New Roman"/>
          <w:sz w:val="20"/>
          <w:szCs w:val="21"/>
        </w:rPr>
        <w:t>0</w:t>
      </w:r>
      <w:r w:rsidR="00BC05E2" w:rsidRPr="00E650D3">
        <w:rPr>
          <w:rFonts w:ascii="Times New Roman" w:hAnsi="Times New Roman" w:cs="Times New Roman"/>
          <w:sz w:val="20"/>
          <w:szCs w:val="21"/>
        </w:rPr>
        <w:t xml:space="preserve"> to over </w:t>
      </w:r>
      <w:r w:rsidR="00A06A13" w:rsidRPr="00E650D3">
        <w:rPr>
          <w:rFonts w:ascii="Times New Roman" w:hAnsi="Times New Roman" w:cs="Times New Roman"/>
          <w:sz w:val="20"/>
          <w:szCs w:val="21"/>
        </w:rPr>
        <w:t>1800</w:t>
      </w:r>
      <w:r w:rsidR="00BC05E2" w:rsidRPr="00E650D3">
        <w:rPr>
          <w:rFonts w:ascii="Times New Roman" w:hAnsi="Times New Roman" w:cs="Times New Roman"/>
          <w:sz w:val="20"/>
          <w:szCs w:val="21"/>
        </w:rPr>
        <w:t xml:space="preserve"> bp. </w:t>
      </w:r>
    </w:p>
    <w:p w14:paraId="34280D6A" w14:textId="77777777" w:rsidR="002B4D03" w:rsidRPr="00A06A13" w:rsidRDefault="002B4D03" w:rsidP="00636661">
      <w:pPr>
        <w:jc w:val="left"/>
        <w:rPr>
          <w:rFonts w:ascii="Times New Roman" w:hAnsi="Times New Roman" w:cs="Times New Roman"/>
        </w:rPr>
      </w:pPr>
    </w:p>
    <w:p w14:paraId="16160407" w14:textId="4BED4A5C" w:rsidR="00636661" w:rsidRPr="00F601FF" w:rsidRDefault="00F85A7F" w:rsidP="00CC4AC4">
      <w:pPr>
        <w:jc w:val="center"/>
        <w:rPr>
          <w:rFonts w:ascii="Times New Roman" w:hAnsi="Times New Roman" w:cs="Times New Roman"/>
        </w:rPr>
      </w:pPr>
      <w:r>
        <w:rPr>
          <w:rFonts w:ascii="Times New Roman" w:hAnsi="Times New Roman" w:cs="Times New Roman"/>
          <w:noProof/>
        </w:rPr>
        <w:drawing>
          <wp:inline distT="0" distB="0" distL="0" distR="0" wp14:anchorId="694A8628" wp14:editId="733607C5">
            <wp:extent cx="5274310" cy="421005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4210050"/>
                    </a:xfrm>
                    <a:prstGeom prst="rect">
                      <a:avLst/>
                    </a:prstGeom>
                  </pic:spPr>
                </pic:pic>
              </a:graphicData>
            </a:graphic>
          </wp:inline>
        </w:drawing>
      </w:r>
    </w:p>
    <w:p w14:paraId="49ED60C6" w14:textId="5B1856B9" w:rsidR="002B4D03" w:rsidRPr="00E650D3" w:rsidRDefault="00F601FF" w:rsidP="00636661">
      <w:pPr>
        <w:jc w:val="left"/>
        <w:rPr>
          <w:rFonts w:ascii="Times New Roman" w:hAnsi="Times New Roman" w:cs="Times New Roman"/>
          <w:sz w:val="20"/>
          <w:szCs w:val="21"/>
        </w:rPr>
      </w:pPr>
      <w:r w:rsidRPr="00E650D3">
        <w:rPr>
          <w:rFonts w:ascii="Times New Roman" w:hAnsi="Times New Roman" w:cs="Times New Roman" w:hint="eastAsia"/>
          <w:b/>
          <w:bCs/>
          <w:sz w:val="20"/>
          <w:szCs w:val="21"/>
        </w:rPr>
        <w:t>F</w:t>
      </w:r>
      <w:r w:rsidRPr="00E650D3">
        <w:rPr>
          <w:rFonts w:ascii="Times New Roman" w:hAnsi="Times New Roman" w:cs="Times New Roman"/>
          <w:b/>
          <w:bCs/>
          <w:sz w:val="20"/>
          <w:szCs w:val="21"/>
        </w:rPr>
        <w:t>ig 4S</w:t>
      </w:r>
      <w:r w:rsidRPr="00E650D3">
        <w:rPr>
          <w:rFonts w:ascii="Times New Roman" w:hAnsi="Times New Roman" w:cs="Times New Roman"/>
          <w:sz w:val="20"/>
          <w:szCs w:val="21"/>
        </w:rPr>
        <w:t>. Principal component analysis (PCA) of proteome. The principal component PC1 could interpret 52.40 % intergroup differences and principal component PC2 could interpret 19.00 % intergroup difference, PC2 is orthogonal to PC1</w:t>
      </w:r>
      <w:r w:rsidR="00CC1024" w:rsidRPr="00E650D3">
        <w:rPr>
          <w:rFonts w:ascii="Times New Roman" w:hAnsi="Times New Roman" w:cs="Times New Roman"/>
          <w:sz w:val="20"/>
          <w:szCs w:val="21"/>
        </w:rPr>
        <w:t xml:space="preserve"> </w:t>
      </w:r>
      <w:r w:rsidR="00CC1024" w:rsidRPr="00E650D3">
        <w:rPr>
          <w:rFonts w:ascii="Times New Roman" w:hAnsi="Times New Roman" w:cs="Times New Roman"/>
          <w:sz w:val="20"/>
          <w:szCs w:val="20"/>
        </w:rPr>
        <w:t>(n = 3)</w:t>
      </w:r>
      <w:r w:rsidRPr="00E650D3">
        <w:rPr>
          <w:rFonts w:ascii="Times New Roman" w:hAnsi="Times New Roman" w:cs="Times New Roman"/>
          <w:sz w:val="20"/>
          <w:szCs w:val="21"/>
        </w:rPr>
        <w:t>.</w:t>
      </w:r>
    </w:p>
    <w:p w14:paraId="4FC3D40B" w14:textId="77777777" w:rsidR="000B4B5D" w:rsidRPr="000B4B5D" w:rsidRDefault="000B4B5D" w:rsidP="00636661">
      <w:pPr>
        <w:jc w:val="left"/>
        <w:rPr>
          <w:rFonts w:ascii="Times New Roman" w:hAnsi="Times New Roman" w:cs="Times New Roman"/>
        </w:rPr>
      </w:pPr>
    </w:p>
    <w:p w14:paraId="0E1B3C37" w14:textId="77777777" w:rsidR="00636661" w:rsidRDefault="00CC4AC4" w:rsidP="00CC4AC4">
      <w:pPr>
        <w:jc w:val="center"/>
      </w:pPr>
      <w:r>
        <w:rPr>
          <w:rFonts w:hint="eastAsia"/>
          <w:noProof/>
        </w:rPr>
        <w:drawing>
          <wp:inline distT="0" distB="0" distL="0" distR="0" wp14:anchorId="2F096364" wp14:editId="1636C561">
            <wp:extent cx="4311569" cy="2586630"/>
            <wp:effectExtent l="0" t="0" r="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16629" cy="2589665"/>
                    </a:xfrm>
                    <a:prstGeom prst="rect">
                      <a:avLst/>
                    </a:prstGeom>
                  </pic:spPr>
                </pic:pic>
              </a:graphicData>
            </a:graphic>
          </wp:inline>
        </w:drawing>
      </w:r>
    </w:p>
    <w:p w14:paraId="7EEC11A8" w14:textId="5B2A771F" w:rsidR="00636661" w:rsidRPr="00E650D3" w:rsidRDefault="00A06A13" w:rsidP="00636661">
      <w:pPr>
        <w:jc w:val="left"/>
        <w:rPr>
          <w:rFonts w:ascii="Times New Roman" w:hAnsi="Times New Roman" w:cs="Times New Roman"/>
          <w:sz w:val="20"/>
          <w:szCs w:val="21"/>
        </w:rPr>
      </w:pPr>
      <w:r w:rsidRPr="00E650D3">
        <w:rPr>
          <w:rFonts w:ascii="Times New Roman" w:hAnsi="Times New Roman" w:cs="Times New Roman"/>
          <w:b/>
          <w:bCs/>
          <w:sz w:val="20"/>
          <w:szCs w:val="21"/>
        </w:rPr>
        <w:t>Fig 5S</w:t>
      </w:r>
      <w:r w:rsidRPr="00E650D3">
        <w:rPr>
          <w:rFonts w:ascii="Times New Roman" w:hAnsi="Times New Roman" w:cs="Times New Roman"/>
          <w:sz w:val="20"/>
          <w:szCs w:val="21"/>
        </w:rPr>
        <w:t>. Peptide length distribution. This figure showed the number of different length of peptides. X-axis showed the peptide length, while Y-axis showed the corresponding peptide number.</w:t>
      </w:r>
    </w:p>
    <w:p w14:paraId="0728BBD4" w14:textId="77777777" w:rsidR="002B4D03" w:rsidRPr="00A06A13" w:rsidRDefault="002B4D03" w:rsidP="00636661">
      <w:pPr>
        <w:jc w:val="left"/>
        <w:rPr>
          <w:rFonts w:ascii="Times New Roman" w:hAnsi="Times New Roman" w:cs="Times New Roman"/>
        </w:rPr>
      </w:pPr>
    </w:p>
    <w:p w14:paraId="41A54040" w14:textId="77777777" w:rsidR="00636661" w:rsidRDefault="00CC4AC4" w:rsidP="00CC4AC4">
      <w:pPr>
        <w:jc w:val="center"/>
      </w:pPr>
      <w:r>
        <w:rPr>
          <w:rFonts w:hint="eastAsia"/>
          <w:noProof/>
        </w:rPr>
        <w:drawing>
          <wp:inline distT="0" distB="0" distL="0" distR="0" wp14:anchorId="1AE88E5B" wp14:editId="2306E922">
            <wp:extent cx="5438692" cy="362623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56899" cy="3638369"/>
                    </a:xfrm>
                    <a:prstGeom prst="rect">
                      <a:avLst/>
                    </a:prstGeom>
                  </pic:spPr>
                </pic:pic>
              </a:graphicData>
            </a:graphic>
          </wp:inline>
        </w:drawing>
      </w:r>
    </w:p>
    <w:p w14:paraId="12896AB2" w14:textId="26AA85DC" w:rsidR="00636661" w:rsidRPr="00E650D3" w:rsidRDefault="008F1CAD" w:rsidP="00636661">
      <w:pPr>
        <w:jc w:val="left"/>
        <w:rPr>
          <w:rFonts w:ascii="Times New Roman" w:hAnsi="Times New Roman" w:cs="Times New Roman"/>
          <w:sz w:val="20"/>
          <w:szCs w:val="21"/>
        </w:rPr>
      </w:pPr>
      <w:r w:rsidRPr="00E650D3">
        <w:rPr>
          <w:rFonts w:ascii="Times New Roman" w:hAnsi="Times New Roman" w:cs="Times New Roman"/>
          <w:b/>
          <w:bCs/>
          <w:sz w:val="20"/>
          <w:szCs w:val="21"/>
        </w:rPr>
        <w:t xml:space="preserve">Fig 6S. </w:t>
      </w:r>
      <w:r w:rsidRPr="00E650D3">
        <w:rPr>
          <w:rFonts w:ascii="Times New Roman" w:hAnsi="Times New Roman" w:cs="Times New Roman"/>
          <w:sz w:val="20"/>
          <w:szCs w:val="21"/>
        </w:rPr>
        <w:t>This figure showed</w:t>
      </w:r>
      <w:bookmarkStart w:id="0" w:name="_Hlk62848443"/>
      <w:r w:rsidRPr="00E650D3">
        <w:rPr>
          <w:rFonts w:ascii="Times New Roman" w:hAnsi="Times New Roman" w:cs="Times New Roman"/>
          <w:sz w:val="20"/>
          <w:szCs w:val="21"/>
        </w:rPr>
        <w:t xml:space="preserve"> the coverage distribution of identified proteins</w:t>
      </w:r>
      <w:bookmarkEnd w:id="0"/>
      <w:r w:rsidRPr="00E650D3">
        <w:rPr>
          <w:rFonts w:ascii="Times New Roman" w:hAnsi="Times New Roman" w:cs="Times New Roman"/>
          <w:sz w:val="20"/>
          <w:szCs w:val="21"/>
        </w:rPr>
        <w:t>. Each sector represented the proportion of a coverage range. The larger the sector area was, the more proteins were covered in the range. The number outside the sector represented coverage range and proportion of proteins distributed in this range.</w:t>
      </w:r>
    </w:p>
    <w:p w14:paraId="76DE16EB" w14:textId="77777777" w:rsidR="000B4B5D" w:rsidRPr="008F1CAD" w:rsidRDefault="000B4B5D" w:rsidP="00636661">
      <w:pPr>
        <w:jc w:val="left"/>
        <w:rPr>
          <w:rFonts w:ascii="Times New Roman" w:hAnsi="Times New Roman" w:cs="Times New Roman"/>
        </w:rPr>
      </w:pPr>
    </w:p>
    <w:p w14:paraId="6A5DBE99" w14:textId="04830EF0" w:rsidR="00CC4AC4" w:rsidRDefault="0065495D" w:rsidP="00CC4AC4">
      <w:pPr>
        <w:jc w:val="center"/>
      </w:pPr>
      <w:r>
        <w:rPr>
          <w:noProof/>
        </w:rPr>
        <w:lastRenderedPageBreak/>
        <w:drawing>
          <wp:inline distT="0" distB="0" distL="0" distR="0" wp14:anchorId="32E0BBF2" wp14:editId="5006BEFB">
            <wp:extent cx="2700655" cy="8863330"/>
            <wp:effectExtent l="0" t="0" r="444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3"/>
                    <a:stretch>
                      <a:fillRect/>
                    </a:stretch>
                  </pic:blipFill>
                  <pic:spPr>
                    <a:xfrm>
                      <a:off x="0" y="0"/>
                      <a:ext cx="2700655" cy="8863330"/>
                    </a:xfrm>
                    <a:prstGeom prst="rect">
                      <a:avLst/>
                    </a:prstGeom>
                  </pic:spPr>
                </pic:pic>
              </a:graphicData>
            </a:graphic>
          </wp:inline>
        </w:drawing>
      </w:r>
    </w:p>
    <w:p w14:paraId="3DC3A7F2" w14:textId="70D94FFC" w:rsidR="001202AE" w:rsidRPr="00E650D3" w:rsidRDefault="008F1CAD" w:rsidP="00636661">
      <w:pPr>
        <w:jc w:val="left"/>
        <w:rPr>
          <w:rFonts w:ascii="Times New Roman" w:hAnsi="Times New Roman" w:cs="Times New Roman"/>
          <w:sz w:val="20"/>
          <w:szCs w:val="21"/>
        </w:rPr>
      </w:pPr>
      <w:r w:rsidRPr="00E650D3">
        <w:rPr>
          <w:rFonts w:ascii="Times New Roman" w:hAnsi="Times New Roman" w:cs="Times New Roman"/>
          <w:b/>
          <w:bCs/>
          <w:sz w:val="20"/>
          <w:szCs w:val="21"/>
        </w:rPr>
        <w:lastRenderedPageBreak/>
        <w:t>Fig 7S.</w:t>
      </w:r>
      <w:r w:rsidR="00FC277D" w:rsidRPr="00E650D3">
        <w:rPr>
          <w:rFonts w:ascii="Times New Roman" w:hAnsi="Times New Roman" w:cs="Times New Roman"/>
          <w:sz w:val="20"/>
          <w:szCs w:val="21"/>
        </w:rPr>
        <w:t xml:space="preserve"> Each column in the graph represent</w:t>
      </w:r>
      <w:r w:rsidR="00DD2B2E" w:rsidRPr="00E650D3">
        <w:rPr>
          <w:rFonts w:ascii="Times New Roman" w:hAnsi="Times New Roman" w:cs="Times New Roman"/>
          <w:sz w:val="20"/>
          <w:szCs w:val="21"/>
        </w:rPr>
        <w:t>s</w:t>
      </w:r>
      <w:r w:rsidR="00FC277D" w:rsidRPr="00E650D3">
        <w:rPr>
          <w:rFonts w:ascii="Times New Roman" w:hAnsi="Times New Roman" w:cs="Times New Roman"/>
          <w:sz w:val="20"/>
          <w:szCs w:val="21"/>
        </w:rPr>
        <w:t xml:space="preserve"> a protein or gene, and each row represent</w:t>
      </w:r>
      <w:r w:rsidR="00DD2B2E" w:rsidRPr="00E650D3">
        <w:rPr>
          <w:rFonts w:ascii="Times New Roman" w:hAnsi="Times New Roman" w:cs="Times New Roman"/>
          <w:sz w:val="20"/>
          <w:szCs w:val="21"/>
        </w:rPr>
        <w:t>s</w:t>
      </w:r>
      <w:r w:rsidR="00FC277D" w:rsidRPr="00E650D3">
        <w:rPr>
          <w:rFonts w:ascii="Times New Roman" w:hAnsi="Times New Roman" w:cs="Times New Roman"/>
          <w:sz w:val="20"/>
          <w:szCs w:val="21"/>
        </w:rPr>
        <w:t xml:space="preserve"> a KEGG pathway. The color in the graph represent</w:t>
      </w:r>
      <w:r w:rsidR="00DD2B2E" w:rsidRPr="00E650D3">
        <w:rPr>
          <w:rFonts w:ascii="Times New Roman" w:hAnsi="Times New Roman" w:cs="Times New Roman"/>
          <w:sz w:val="20"/>
          <w:szCs w:val="21"/>
        </w:rPr>
        <w:t xml:space="preserve">s </w:t>
      </w:r>
      <w:r w:rsidR="00FC277D" w:rsidRPr="00E650D3">
        <w:rPr>
          <w:rFonts w:ascii="Times New Roman" w:hAnsi="Times New Roman" w:cs="Times New Roman"/>
          <w:sz w:val="20"/>
          <w:szCs w:val="21"/>
        </w:rPr>
        <w:t xml:space="preserve">the enrichment of proteins and genes in the pathway (The smaller the </w:t>
      </w:r>
      <w:r w:rsidR="00DD2B2E" w:rsidRPr="00E650D3">
        <w:rPr>
          <w:rFonts w:ascii="Times New Roman" w:hAnsi="Times New Roman" w:cs="Times New Roman"/>
          <w:i/>
          <w:iCs/>
          <w:sz w:val="20"/>
          <w:szCs w:val="21"/>
        </w:rPr>
        <w:t>p</w:t>
      </w:r>
      <w:r w:rsidR="00DD2B2E" w:rsidRPr="00E650D3">
        <w:rPr>
          <w:rFonts w:ascii="Times New Roman" w:hAnsi="Times New Roman" w:cs="Times New Roman"/>
          <w:sz w:val="20"/>
          <w:szCs w:val="21"/>
        </w:rPr>
        <w:t>-</w:t>
      </w:r>
      <w:r w:rsidR="00FC277D" w:rsidRPr="00E650D3">
        <w:rPr>
          <w:rFonts w:ascii="Times New Roman" w:hAnsi="Times New Roman" w:cs="Times New Roman"/>
          <w:sz w:val="20"/>
          <w:szCs w:val="21"/>
        </w:rPr>
        <w:t>value is, the higher the enrichment degree is). The closer the two branches are, the closer their enrichment degree is</w:t>
      </w:r>
      <w:r w:rsidR="00DD2B2E" w:rsidRPr="00E650D3">
        <w:rPr>
          <w:rFonts w:ascii="Times New Roman" w:hAnsi="Times New Roman" w:cs="Times New Roman"/>
          <w:sz w:val="20"/>
          <w:szCs w:val="21"/>
        </w:rPr>
        <w:t>.</w:t>
      </w:r>
    </w:p>
    <w:p w14:paraId="19FE54BF" w14:textId="75EF5AB3" w:rsidR="00BE0D96" w:rsidRDefault="00BE0D96" w:rsidP="00636661">
      <w:pPr>
        <w:jc w:val="left"/>
        <w:rPr>
          <w:rFonts w:ascii="Times New Roman" w:hAnsi="Times New Roman" w:cs="Times New Roman"/>
        </w:rPr>
      </w:pPr>
    </w:p>
    <w:p w14:paraId="19387AA7" w14:textId="77777777" w:rsidR="00BE0D96" w:rsidRDefault="00BE0D96">
      <w:pPr>
        <w:widowControl/>
        <w:jc w:val="left"/>
        <w:rPr>
          <w:rFonts w:ascii="Times New Roman" w:hAnsi="Times New Roman" w:cs="Times New Roman"/>
        </w:rPr>
      </w:pPr>
      <w:r>
        <w:rPr>
          <w:rFonts w:ascii="Times New Roman" w:hAnsi="Times New Roman" w:cs="Times New Roman"/>
          <w:noProof/>
        </w:rPr>
        <w:drawing>
          <wp:inline distT="0" distB="0" distL="0" distR="0" wp14:anchorId="6242A8F4" wp14:editId="34A1F968">
            <wp:extent cx="5274310" cy="2642870"/>
            <wp:effectExtent l="0" t="0" r="254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2642870"/>
                    </a:xfrm>
                    <a:prstGeom prst="rect">
                      <a:avLst/>
                    </a:prstGeom>
                  </pic:spPr>
                </pic:pic>
              </a:graphicData>
            </a:graphic>
          </wp:inline>
        </w:drawing>
      </w:r>
    </w:p>
    <w:p w14:paraId="7BAC8A25" w14:textId="1AE814EE" w:rsidR="002B2AED" w:rsidRPr="00E650D3" w:rsidRDefault="00BE0D96">
      <w:pPr>
        <w:widowControl/>
        <w:jc w:val="left"/>
        <w:rPr>
          <w:rFonts w:ascii="Times New Roman" w:hAnsi="Times New Roman" w:cs="Times New Roman"/>
          <w:sz w:val="20"/>
          <w:szCs w:val="20"/>
        </w:rPr>
      </w:pPr>
      <w:r w:rsidRPr="00E650D3">
        <w:rPr>
          <w:rFonts w:ascii="Times New Roman" w:hAnsi="Times New Roman" w:cs="Times New Roman" w:hint="eastAsia"/>
          <w:b/>
          <w:bCs/>
          <w:sz w:val="20"/>
          <w:szCs w:val="21"/>
        </w:rPr>
        <w:t>F</w:t>
      </w:r>
      <w:r w:rsidRPr="00E650D3">
        <w:rPr>
          <w:rFonts w:ascii="Times New Roman" w:hAnsi="Times New Roman" w:cs="Times New Roman"/>
          <w:b/>
          <w:bCs/>
          <w:sz w:val="20"/>
          <w:szCs w:val="21"/>
        </w:rPr>
        <w:t>ig 8S.</w:t>
      </w:r>
      <w:r w:rsidRPr="00E650D3">
        <w:rPr>
          <w:rFonts w:ascii="Times New Roman" w:hAnsi="Times New Roman" w:cs="Times New Roman"/>
          <w:sz w:val="20"/>
          <w:szCs w:val="21"/>
        </w:rPr>
        <w:t xml:space="preserve"> </w:t>
      </w:r>
      <w:r w:rsidRPr="00E650D3">
        <w:rPr>
          <w:rFonts w:ascii="Times New Roman" w:hAnsi="Times New Roman" w:cs="Times New Roman"/>
          <w:sz w:val="20"/>
          <w:szCs w:val="20"/>
        </w:rPr>
        <w:t>Real-time quantitative PCR of regulated genes mentioned in discussion.</w:t>
      </w:r>
      <w:r w:rsidR="00DD6CDA" w:rsidRPr="00E650D3">
        <w:rPr>
          <w:rFonts w:ascii="Times New Roman" w:hAnsi="Times New Roman" w:cs="Times New Roman"/>
          <w:sz w:val="20"/>
          <w:szCs w:val="20"/>
        </w:rPr>
        <w:t xml:space="preserve"> The means and standard errors of duplicate samples have been plotted (n = 6).</w:t>
      </w:r>
    </w:p>
    <w:p w14:paraId="5477A95B" w14:textId="60829F5B" w:rsidR="002B2AED" w:rsidRDefault="002B2AED">
      <w:pPr>
        <w:widowControl/>
        <w:jc w:val="left"/>
        <w:rPr>
          <w:rFonts w:ascii="Times New Roman" w:hAnsi="Times New Roman" w:cs="Times New Roman"/>
          <w:szCs w:val="21"/>
        </w:rPr>
      </w:pPr>
    </w:p>
    <w:p w14:paraId="0E285794" w14:textId="3CB4835C" w:rsidR="00F33CED" w:rsidRDefault="00F33CED">
      <w:pPr>
        <w:widowControl/>
        <w:jc w:val="left"/>
        <w:rPr>
          <w:rFonts w:ascii="Times New Roman" w:hAnsi="Times New Roman" w:cs="Times New Roman"/>
          <w:szCs w:val="21"/>
        </w:rPr>
      </w:pPr>
    </w:p>
    <w:p w14:paraId="74203BE8" w14:textId="13A72B2B" w:rsidR="00F33CED" w:rsidRDefault="00F33CED">
      <w:pPr>
        <w:widowControl/>
        <w:jc w:val="left"/>
        <w:rPr>
          <w:rFonts w:ascii="Times New Roman" w:hAnsi="Times New Roman" w:cs="Times New Roman"/>
          <w:szCs w:val="21"/>
        </w:rPr>
      </w:pPr>
    </w:p>
    <w:p w14:paraId="0F2FDC14" w14:textId="3A1A9B5F" w:rsidR="00F33CED" w:rsidRDefault="00F33CED">
      <w:pPr>
        <w:widowControl/>
        <w:jc w:val="left"/>
        <w:rPr>
          <w:rFonts w:ascii="Times New Roman" w:hAnsi="Times New Roman" w:cs="Times New Roman"/>
          <w:szCs w:val="21"/>
        </w:rPr>
      </w:pPr>
    </w:p>
    <w:p w14:paraId="29C75684" w14:textId="5F4ED8F9" w:rsidR="00F33CED" w:rsidRDefault="00F33CED">
      <w:pPr>
        <w:widowControl/>
        <w:jc w:val="left"/>
        <w:rPr>
          <w:rFonts w:ascii="Times New Roman" w:hAnsi="Times New Roman" w:cs="Times New Roman"/>
          <w:szCs w:val="21"/>
        </w:rPr>
      </w:pPr>
    </w:p>
    <w:p w14:paraId="6EE6AC2F" w14:textId="22687E36" w:rsidR="00F33CED" w:rsidRDefault="00F33CED">
      <w:pPr>
        <w:widowControl/>
        <w:jc w:val="left"/>
        <w:rPr>
          <w:rFonts w:ascii="Times New Roman" w:hAnsi="Times New Roman" w:cs="Times New Roman"/>
          <w:szCs w:val="21"/>
        </w:rPr>
      </w:pPr>
    </w:p>
    <w:p w14:paraId="1DBEB044" w14:textId="377CE198" w:rsidR="00F33CED" w:rsidRDefault="00F33CED">
      <w:pPr>
        <w:widowControl/>
        <w:jc w:val="left"/>
        <w:rPr>
          <w:rFonts w:ascii="Times New Roman" w:hAnsi="Times New Roman" w:cs="Times New Roman"/>
          <w:szCs w:val="21"/>
        </w:rPr>
      </w:pPr>
    </w:p>
    <w:p w14:paraId="4CE7433C" w14:textId="5F0B256B" w:rsidR="00F33CED" w:rsidRDefault="00F33CED">
      <w:pPr>
        <w:widowControl/>
        <w:jc w:val="left"/>
        <w:rPr>
          <w:rFonts w:ascii="Times New Roman" w:hAnsi="Times New Roman" w:cs="Times New Roman"/>
          <w:szCs w:val="21"/>
        </w:rPr>
      </w:pPr>
    </w:p>
    <w:p w14:paraId="49A764CB" w14:textId="35D2A14E" w:rsidR="00F33CED" w:rsidRDefault="00F33CED">
      <w:pPr>
        <w:widowControl/>
        <w:jc w:val="left"/>
        <w:rPr>
          <w:rFonts w:ascii="Times New Roman" w:hAnsi="Times New Roman" w:cs="Times New Roman"/>
          <w:szCs w:val="21"/>
        </w:rPr>
      </w:pPr>
    </w:p>
    <w:p w14:paraId="6C82F3D7" w14:textId="76D17C62" w:rsidR="00F33CED" w:rsidRDefault="00F33CED">
      <w:pPr>
        <w:widowControl/>
        <w:jc w:val="left"/>
        <w:rPr>
          <w:rFonts w:ascii="Times New Roman" w:hAnsi="Times New Roman" w:cs="Times New Roman"/>
          <w:szCs w:val="21"/>
        </w:rPr>
      </w:pPr>
    </w:p>
    <w:p w14:paraId="5D9DB06A" w14:textId="0585B33E" w:rsidR="00F33CED" w:rsidRDefault="00F33CED">
      <w:pPr>
        <w:widowControl/>
        <w:jc w:val="left"/>
        <w:rPr>
          <w:rFonts w:ascii="Times New Roman" w:hAnsi="Times New Roman" w:cs="Times New Roman"/>
          <w:szCs w:val="21"/>
        </w:rPr>
      </w:pPr>
    </w:p>
    <w:p w14:paraId="753A181A" w14:textId="50BBA1B1" w:rsidR="00F33CED" w:rsidRDefault="00F33CED">
      <w:pPr>
        <w:widowControl/>
        <w:jc w:val="left"/>
        <w:rPr>
          <w:rFonts w:ascii="Times New Roman" w:hAnsi="Times New Roman" w:cs="Times New Roman"/>
          <w:szCs w:val="21"/>
        </w:rPr>
      </w:pPr>
    </w:p>
    <w:p w14:paraId="4936F411" w14:textId="5C3E182D" w:rsidR="00F33CED" w:rsidRDefault="00F33CED">
      <w:pPr>
        <w:widowControl/>
        <w:jc w:val="left"/>
        <w:rPr>
          <w:rFonts w:ascii="Times New Roman" w:hAnsi="Times New Roman" w:cs="Times New Roman"/>
          <w:szCs w:val="21"/>
        </w:rPr>
      </w:pPr>
    </w:p>
    <w:p w14:paraId="553254AE" w14:textId="06E78B5B" w:rsidR="00F33CED" w:rsidRDefault="00F33CED">
      <w:pPr>
        <w:widowControl/>
        <w:jc w:val="left"/>
        <w:rPr>
          <w:rFonts w:ascii="Times New Roman" w:hAnsi="Times New Roman" w:cs="Times New Roman"/>
          <w:szCs w:val="21"/>
        </w:rPr>
      </w:pPr>
    </w:p>
    <w:p w14:paraId="7BD9C3FF" w14:textId="6C4118B4" w:rsidR="00F33CED" w:rsidRDefault="00F33CED">
      <w:pPr>
        <w:widowControl/>
        <w:jc w:val="left"/>
        <w:rPr>
          <w:rFonts w:ascii="Times New Roman" w:hAnsi="Times New Roman" w:cs="Times New Roman"/>
          <w:szCs w:val="21"/>
        </w:rPr>
      </w:pPr>
    </w:p>
    <w:p w14:paraId="185D9007" w14:textId="586B1FE7" w:rsidR="00F33CED" w:rsidRDefault="00F33CED">
      <w:pPr>
        <w:widowControl/>
        <w:jc w:val="left"/>
        <w:rPr>
          <w:rFonts w:ascii="Times New Roman" w:hAnsi="Times New Roman" w:cs="Times New Roman"/>
          <w:szCs w:val="21"/>
        </w:rPr>
      </w:pPr>
    </w:p>
    <w:p w14:paraId="20B3C613" w14:textId="2BC2829F" w:rsidR="00F33CED" w:rsidRDefault="00F33CED">
      <w:pPr>
        <w:widowControl/>
        <w:jc w:val="left"/>
        <w:rPr>
          <w:rFonts w:ascii="Times New Roman" w:hAnsi="Times New Roman" w:cs="Times New Roman"/>
          <w:szCs w:val="21"/>
        </w:rPr>
      </w:pPr>
    </w:p>
    <w:p w14:paraId="6019DEAF" w14:textId="5B80C001" w:rsidR="00F33CED" w:rsidRDefault="00F33CED">
      <w:pPr>
        <w:widowControl/>
        <w:jc w:val="left"/>
        <w:rPr>
          <w:rFonts w:ascii="Times New Roman" w:hAnsi="Times New Roman" w:cs="Times New Roman"/>
          <w:szCs w:val="21"/>
        </w:rPr>
      </w:pPr>
    </w:p>
    <w:p w14:paraId="7552DDCC" w14:textId="0713C97C" w:rsidR="00F33CED" w:rsidRDefault="00F33CED">
      <w:pPr>
        <w:widowControl/>
        <w:jc w:val="left"/>
        <w:rPr>
          <w:rFonts w:ascii="Times New Roman" w:hAnsi="Times New Roman" w:cs="Times New Roman"/>
          <w:szCs w:val="21"/>
        </w:rPr>
      </w:pPr>
    </w:p>
    <w:p w14:paraId="1D253C97" w14:textId="38923C94" w:rsidR="00F33CED" w:rsidRDefault="00F33CED">
      <w:pPr>
        <w:widowControl/>
        <w:jc w:val="left"/>
        <w:rPr>
          <w:rFonts w:ascii="Times New Roman" w:hAnsi="Times New Roman" w:cs="Times New Roman"/>
          <w:szCs w:val="21"/>
        </w:rPr>
      </w:pPr>
    </w:p>
    <w:p w14:paraId="5D2ADDCB" w14:textId="508BA164" w:rsidR="00F33CED" w:rsidRDefault="00F33CED">
      <w:pPr>
        <w:widowControl/>
        <w:jc w:val="left"/>
        <w:rPr>
          <w:rFonts w:ascii="Times New Roman" w:hAnsi="Times New Roman" w:cs="Times New Roman"/>
          <w:szCs w:val="21"/>
        </w:rPr>
      </w:pPr>
    </w:p>
    <w:p w14:paraId="17BB61B5" w14:textId="0AA01135" w:rsidR="00F33CED" w:rsidRDefault="00F33CED">
      <w:pPr>
        <w:widowControl/>
        <w:jc w:val="left"/>
        <w:rPr>
          <w:rFonts w:ascii="Times New Roman" w:hAnsi="Times New Roman" w:cs="Times New Roman"/>
          <w:szCs w:val="21"/>
        </w:rPr>
      </w:pPr>
    </w:p>
    <w:p w14:paraId="39C0D76D" w14:textId="36153AC7" w:rsidR="00F33CED" w:rsidRDefault="00F33CED">
      <w:pPr>
        <w:widowControl/>
        <w:jc w:val="left"/>
        <w:rPr>
          <w:rFonts w:ascii="Times New Roman" w:hAnsi="Times New Roman" w:cs="Times New Roman"/>
          <w:szCs w:val="21"/>
        </w:rPr>
      </w:pPr>
    </w:p>
    <w:p w14:paraId="677CB763" w14:textId="4DB5C78A" w:rsidR="00F33CED" w:rsidRDefault="00E01112">
      <w:pPr>
        <w:widowControl/>
        <w:jc w:val="left"/>
        <w:rPr>
          <w:rFonts w:ascii="Times New Roman" w:hAnsi="Times New Roman" w:cs="Times New Roman"/>
          <w:szCs w:val="21"/>
        </w:rPr>
      </w:pPr>
      <w:r w:rsidRPr="00E650D3">
        <w:rPr>
          <w:rFonts w:ascii="Times New Roman" w:hAnsi="Times New Roman" w:cs="Times New Roman"/>
          <w:b/>
          <w:color w:val="000000"/>
          <w:sz w:val="20"/>
          <w:szCs w:val="20"/>
        </w:rPr>
        <w:lastRenderedPageBreak/>
        <w:t>Table 1S</w:t>
      </w:r>
      <w:r w:rsidRPr="00E650D3">
        <w:rPr>
          <w:rFonts w:ascii="Times New Roman" w:hAnsi="Times New Roman" w:cs="Times New Roman"/>
          <w:bCs/>
          <w:color w:val="000000"/>
          <w:sz w:val="20"/>
          <w:szCs w:val="20"/>
        </w:rPr>
        <w:t>. Primer information</w:t>
      </w:r>
    </w:p>
    <w:p w14:paraId="6FC1B568" w14:textId="75595003" w:rsidR="00F33CED" w:rsidRDefault="00F33CED">
      <w:pPr>
        <w:widowControl/>
        <w:jc w:val="left"/>
        <w:rPr>
          <w:rFonts w:ascii="Times New Roman" w:hAnsi="Times New Roman" w:cs="Times New Roman"/>
          <w:szCs w:val="21"/>
        </w:rPr>
      </w:pPr>
    </w:p>
    <w:p w14:paraId="3A32C9CE" w14:textId="7EDBB4D8" w:rsidR="00A527C4" w:rsidRPr="00E650D3" w:rsidRDefault="00A527C4" w:rsidP="00B10378">
      <w:pPr>
        <w:pStyle w:val="HTML"/>
        <w:rPr>
          <w:rFonts w:ascii="Times New Roman" w:hAnsi="Times New Roman" w:cs="Times New Roman"/>
          <w:bCs/>
          <w:color w:val="000000"/>
          <w:sz w:val="20"/>
          <w:szCs w:val="20"/>
        </w:rPr>
      </w:pPr>
    </w:p>
    <w:tbl>
      <w:tblPr>
        <w:tblpPr w:leftFromText="180" w:rightFromText="180" w:vertAnchor="page" w:horzAnchor="margin" w:tblpXSpec="center" w:tblpY="1795"/>
        <w:tblW w:w="9072" w:type="dxa"/>
        <w:tblLayout w:type="fixed"/>
        <w:tblLook w:val="04A0" w:firstRow="1" w:lastRow="0" w:firstColumn="1" w:lastColumn="0" w:noHBand="0" w:noVBand="1"/>
      </w:tblPr>
      <w:tblGrid>
        <w:gridCol w:w="1701"/>
        <w:gridCol w:w="1134"/>
        <w:gridCol w:w="3261"/>
        <w:gridCol w:w="992"/>
        <w:gridCol w:w="1984"/>
      </w:tblGrid>
      <w:tr w:rsidR="0021386D" w:rsidRPr="00DE064E" w14:paraId="661AFC9B" w14:textId="77777777" w:rsidTr="0021386D">
        <w:tc>
          <w:tcPr>
            <w:tcW w:w="1701" w:type="dxa"/>
            <w:tcBorders>
              <w:top w:val="single" w:sz="4" w:space="0" w:color="auto"/>
              <w:left w:val="nil"/>
              <w:bottom w:val="single" w:sz="4" w:space="0" w:color="auto"/>
              <w:right w:val="nil"/>
            </w:tcBorders>
            <w:vAlign w:val="center"/>
            <w:hideMark/>
          </w:tcPr>
          <w:p w14:paraId="79DC9D7B" w14:textId="77777777" w:rsidR="0021386D" w:rsidRPr="00DE064E" w:rsidRDefault="0021386D" w:rsidP="0021386D">
            <w:pPr>
              <w:jc w:val="center"/>
              <w:rPr>
                <w:rFonts w:ascii="Times New Roman" w:hAnsi="Times New Roman" w:cs="Times New Roman"/>
                <w:b/>
                <w:szCs w:val="21"/>
              </w:rPr>
            </w:pPr>
            <w:r w:rsidRPr="00DE064E">
              <w:rPr>
                <w:rFonts w:ascii="Times New Roman" w:hAnsi="Times New Roman" w:cs="Times New Roman"/>
                <w:b/>
                <w:szCs w:val="21"/>
              </w:rPr>
              <w:t>Gene name</w:t>
            </w:r>
          </w:p>
        </w:tc>
        <w:tc>
          <w:tcPr>
            <w:tcW w:w="1134" w:type="dxa"/>
            <w:tcBorders>
              <w:top w:val="single" w:sz="4" w:space="0" w:color="auto"/>
              <w:left w:val="nil"/>
              <w:bottom w:val="single" w:sz="4" w:space="0" w:color="auto"/>
              <w:right w:val="nil"/>
            </w:tcBorders>
            <w:vAlign w:val="center"/>
            <w:hideMark/>
          </w:tcPr>
          <w:p w14:paraId="1F927318" w14:textId="77777777" w:rsidR="0021386D" w:rsidRPr="00DE064E" w:rsidRDefault="0021386D" w:rsidP="0021386D">
            <w:pPr>
              <w:jc w:val="center"/>
              <w:rPr>
                <w:rFonts w:ascii="Times New Roman" w:hAnsi="Times New Roman" w:cs="Times New Roman"/>
                <w:b/>
                <w:szCs w:val="21"/>
              </w:rPr>
            </w:pPr>
            <w:r w:rsidRPr="00DE064E">
              <w:rPr>
                <w:rFonts w:ascii="Times New Roman" w:hAnsi="Times New Roman" w:cs="Times New Roman"/>
                <w:b/>
                <w:szCs w:val="21"/>
              </w:rPr>
              <w:t>Primer direction</w:t>
            </w:r>
          </w:p>
        </w:tc>
        <w:tc>
          <w:tcPr>
            <w:tcW w:w="3261" w:type="dxa"/>
            <w:tcBorders>
              <w:top w:val="single" w:sz="4" w:space="0" w:color="auto"/>
              <w:left w:val="nil"/>
              <w:bottom w:val="single" w:sz="4" w:space="0" w:color="auto"/>
              <w:right w:val="nil"/>
            </w:tcBorders>
            <w:vAlign w:val="center"/>
            <w:hideMark/>
          </w:tcPr>
          <w:p w14:paraId="5056197D" w14:textId="77777777" w:rsidR="0021386D" w:rsidRPr="00DE064E" w:rsidRDefault="0021386D" w:rsidP="0021386D">
            <w:pPr>
              <w:widowControl/>
              <w:jc w:val="center"/>
              <w:rPr>
                <w:rFonts w:ascii="Times New Roman" w:hAnsi="Times New Roman" w:cs="Times New Roman"/>
                <w:b/>
                <w:color w:val="000000"/>
                <w:kern w:val="0"/>
                <w:szCs w:val="21"/>
              </w:rPr>
            </w:pPr>
            <w:r w:rsidRPr="00DE064E">
              <w:rPr>
                <w:rFonts w:ascii="Times New Roman" w:hAnsi="Times New Roman" w:cs="Times New Roman"/>
                <w:b/>
                <w:color w:val="000000"/>
                <w:kern w:val="0"/>
                <w:szCs w:val="21"/>
              </w:rPr>
              <w:t>Sequences (5’to 3’)</w:t>
            </w:r>
          </w:p>
        </w:tc>
        <w:tc>
          <w:tcPr>
            <w:tcW w:w="992" w:type="dxa"/>
            <w:tcBorders>
              <w:top w:val="single" w:sz="4" w:space="0" w:color="auto"/>
              <w:left w:val="nil"/>
              <w:bottom w:val="single" w:sz="4" w:space="0" w:color="auto"/>
              <w:right w:val="nil"/>
            </w:tcBorders>
            <w:vAlign w:val="center"/>
            <w:hideMark/>
          </w:tcPr>
          <w:p w14:paraId="121CABFA" w14:textId="77777777" w:rsidR="0021386D" w:rsidRPr="00DE064E" w:rsidRDefault="0021386D" w:rsidP="0021386D">
            <w:pPr>
              <w:jc w:val="center"/>
              <w:rPr>
                <w:rFonts w:ascii="Times New Roman" w:hAnsi="Times New Roman" w:cs="Times New Roman"/>
                <w:b/>
                <w:color w:val="000000"/>
                <w:kern w:val="0"/>
                <w:szCs w:val="21"/>
              </w:rPr>
            </w:pPr>
            <w:r w:rsidRPr="00DE064E">
              <w:rPr>
                <w:rFonts w:ascii="Times New Roman" w:hAnsi="Times New Roman" w:cs="Times New Roman"/>
                <w:b/>
                <w:color w:val="000000"/>
                <w:kern w:val="0"/>
                <w:szCs w:val="21"/>
              </w:rPr>
              <w:t>PCR (bp)</w:t>
            </w:r>
          </w:p>
        </w:tc>
        <w:tc>
          <w:tcPr>
            <w:tcW w:w="1984" w:type="dxa"/>
            <w:tcBorders>
              <w:top w:val="single" w:sz="4" w:space="0" w:color="auto"/>
              <w:left w:val="nil"/>
              <w:bottom w:val="single" w:sz="4" w:space="0" w:color="auto"/>
              <w:right w:val="nil"/>
            </w:tcBorders>
            <w:vAlign w:val="center"/>
            <w:hideMark/>
          </w:tcPr>
          <w:p w14:paraId="70FE47F2" w14:textId="77777777" w:rsidR="0021386D" w:rsidRPr="00DE064E" w:rsidRDefault="0021386D" w:rsidP="0021386D">
            <w:pPr>
              <w:jc w:val="center"/>
              <w:rPr>
                <w:rFonts w:ascii="Times New Roman" w:hAnsi="Times New Roman" w:cs="Times New Roman"/>
                <w:b/>
                <w:szCs w:val="21"/>
              </w:rPr>
            </w:pPr>
            <w:r w:rsidRPr="00DE064E">
              <w:rPr>
                <w:rFonts w:ascii="Times New Roman" w:hAnsi="Times New Roman" w:cs="Times New Roman"/>
                <w:b/>
                <w:color w:val="000000"/>
                <w:kern w:val="0"/>
                <w:szCs w:val="21"/>
              </w:rPr>
              <w:t>Accession</w:t>
            </w:r>
          </w:p>
        </w:tc>
      </w:tr>
      <w:tr w:rsidR="0021386D" w:rsidRPr="00DE064E" w14:paraId="1096E5EB" w14:textId="77777777" w:rsidTr="0021386D">
        <w:tc>
          <w:tcPr>
            <w:tcW w:w="1701" w:type="dxa"/>
            <w:vMerge w:val="restart"/>
            <w:tcBorders>
              <w:top w:val="single" w:sz="4" w:space="0" w:color="auto"/>
              <w:left w:val="nil"/>
              <w:bottom w:val="nil"/>
              <w:right w:val="nil"/>
            </w:tcBorders>
            <w:vAlign w:val="center"/>
          </w:tcPr>
          <w:p w14:paraId="3459C384" w14:textId="77777777" w:rsidR="0021386D" w:rsidRPr="00DE064E" w:rsidRDefault="0021386D" w:rsidP="0021386D">
            <w:pPr>
              <w:jc w:val="center"/>
              <w:rPr>
                <w:rFonts w:ascii="Times New Roman" w:hAnsi="Times New Roman" w:cs="Times New Roman"/>
                <w:bCs/>
                <w:szCs w:val="21"/>
              </w:rPr>
            </w:pPr>
            <w:r>
              <w:rPr>
                <w:rFonts w:ascii="Times New Roman" w:hAnsi="Times New Roman" w:cs="Times New Roman"/>
                <w:bCs/>
                <w:szCs w:val="21"/>
              </w:rPr>
              <w:t>A</w:t>
            </w:r>
            <w:r w:rsidRPr="00DE064E">
              <w:rPr>
                <w:rFonts w:ascii="Times New Roman" w:hAnsi="Times New Roman" w:cs="Times New Roman"/>
                <w:bCs/>
                <w:szCs w:val="21"/>
              </w:rPr>
              <w:t>FL</w:t>
            </w:r>
            <w:r>
              <w:rPr>
                <w:rFonts w:ascii="Times New Roman" w:hAnsi="Times New Roman" w:cs="Times New Roman"/>
                <w:bCs/>
                <w:szCs w:val="21"/>
              </w:rPr>
              <w:t>A</w:t>
            </w:r>
            <w:r w:rsidRPr="00DE064E">
              <w:rPr>
                <w:rFonts w:ascii="Times New Roman" w:hAnsi="Times New Roman" w:cs="Times New Roman"/>
                <w:bCs/>
                <w:szCs w:val="21"/>
              </w:rPr>
              <w:t>_050960</w:t>
            </w:r>
          </w:p>
        </w:tc>
        <w:tc>
          <w:tcPr>
            <w:tcW w:w="1134" w:type="dxa"/>
            <w:tcBorders>
              <w:top w:val="single" w:sz="4" w:space="0" w:color="auto"/>
              <w:left w:val="nil"/>
              <w:bottom w:val="nil"/>
              <w:right w:val="nil"/>
            </w:tcBorders>
            <w:vAlign w:val="center"/>
            <w:hideMark/>
          </w:tcPr>
          <w:p w14:paraId="72AE666F"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Forw</w:t>
            </w:r>
            <w:r>
              <w:rPr>
                <w:rFonts w:ascii="Times New Roman" w:hAnsi="Times New Roman" w:cs="Times New Roman"/>
                <w:bCs/>
                <w:szCs w:val="21"/>
              </w:rPr>
              <w:t>a</w:t>
            </w:r>
            <w:r w:rsidRPr="00DE064E">
              <w:rPr>
                <w:rFonts w:ascii="Times New Roman" w:hAnsi="Times New Roman" w:cs="Times New Roman"/>
                <w:bCs/>
                <w:szCs w:val="21"/>
              </w:rPr>
              <w:t>rd</w:t>
            </w:r>
          </w:p>
        </w:tc>
        <w:tc>
          <w:tcPr>
            <w:tcW w:w="3261" w:type="dxa"/>
            <w:tcBorders>
              <w:top w:val="single" w:sz="4" w:space="0" w:color="auto"/>
              <w:left w:val="nil"/>
              <w:bottom w:val="nil"/>
              <w:right w:val="nil"/>
            </w:tcBorders>
            <w:vAlign w:val="center"/>
            <w:hideMark/>
          </w:tcPr>
          <w:p w14:paraId="279C951B" w14:textId="77777777" w:rsidR="0021386D" w:rsidRPr="00DE064E" w:rsidRDefault="0021386D" w:rsidP="002138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AACGGTATTCGTTCGACTGG</w:t>
            </w:r>
          </w:p>
        </w:tc>
        <w:tc>
          <w:tcPr>
            <w:tcW w:w="992" w:type="dxa"/>
            <w:vMerge w:val="restart"/>
            <w:tcBorders>
              <w:top w:val="single" w:sz="4" w:space="0" w:color="auto"/>
              <w:left w:val="nil"/>
              <w:bottom w:val="nil"/>
              <w:right w:val="nil"/>
            </w:tcBorders>
            <w:vAlign w:val="center"/>
            <w:hideMark/>
          </w:tcPr>
          <w:p w14:paraId="3D10EC20"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195</w:t>
            </w:r>
          </w:p>
        </w:tc>
        <w:tc>
          <w:tcPr>
            <w:tcW w:w="1984" w:type="dxa"/>
            <w:vMerge w:val="restart"/>
            <w:tcBorders>
              <w:top w:val="single" w:sz="4" w:space="0" w:color="auto"/>
              <w:left w:val="nil"/>
              <w:bottom w:val="nil"/>
              <w:right w:val="nil"/>
            </w:tcBorders>
            <w:vAlign w:val="center"/>
            <w:hideMark/>
          </w:tcPr>
          <w:p w14:paraId="4D3F4DC2" w14:textId="77777777" w:rsidR="0021386D" w:rsidRPr="00DE064E" w:rsidRDefault="0021386D" w:rsidP="0021386D">
            <w:pPr>
              <w:jc w:val="center"/>
              <w:rPr>
                <w:rFonts w:ascii="Times New Roman" w:hAnsi="Times New Roman" w:cs="Times New Roman"/>
                <w:bCs/>
                <w:color w:val="000000" w:themeColor="text1"/>
                <w:szCs w:val="21"/>
              </w:rPr>
            </w:pPr>
            <w:r w:rsidRPr="00DE064E">
              <w:rPr>
                <w:rFonts w:ascii="Times New Roman" w:hAnsi="Times New Roman" w:cs="Times New Roman"/>
                <w:bCs/>
                <w:szCs w:val="21"/>
                <w:shd w:val="clear" w:color="auto" w:fill="FFFFFF"/>
              </w:rPr>
              <w:t>XM_002383181.1</w:t>
            </w:r>
          </w:p>
        </w:tc>
      </w:tr>
      <w:tr w:rsidR="0021386D" w:rsidRPr="00DE064E" w14:paraId="6C9F1E43" w14:textId="77777777" w:rsidTr="0021386D">
        <w:trPr>
          <w:trHeight w:val="313"/>
        </w:trPr>
        <w:tc>
          <w:tcPr>
            <w:tcW w:w="1701" w:type="dxa"/>
            <w:vMerge/>
            <w:tcBorders>
              <w:top w:val="single" w:sz="4" w:space="0" w:color="auto"/>
              <w:left w:val="nil"/>
              <w:bottom w:val="nil"/>
              <w:right w:val="nil"/>
            </w:tcBorders>
            <w:vAlign w:val="center"/>
          </w:tcPr>
          <w:p w14:paraId="07FF2511" w14:textId="77777777" w:rsidR="0021386D" w:rsidRPr="00DE064E" w:rsidRDefault="0021386D" w:rsidP="0021386D">
            <w:pPr>
              <w:widowControl/>
              <w:jc w:val="center"/>
              <w:rPr>
                <w:rFonts w:ascii="Times New Roman" w:hAnsi="Times New Roman" w:cs="Times New Roman"/>
                <w:bCs/>
                <w:szCs w:val="21"/>
              </w:rPr>
            </w:pPr>
          </w:p>
        </w:tc>
        <w:tc>
          <w:tcPr>
            <w:tcW w:w="1134" w:type="dxa"/>
            <w:vAlign w:val="center"/>
            <w:hideMark/>
          </w:tcPr>
          <w:p w14:paraId="623DB598"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Reverse</w:t>
            </w:r>
          </w:p>
        </w:tc>
        <w:tc>
          <w:tcPr>
            <w:tcW w:w="3261" w:type="dxa"/>
            <w:vAlign w:val="center"/>
            <w:hideMark/>
          </w:tcPr>
          <w:p w14:paraId="746C7FCD"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CTTGGAGAAAGCCAAACTCG</w:t>
            </w:r>
          </w:p>
        </w:tc>
        <w:tc>
          <w:tcPr>
            <w:tcW w:w="992" w:type="dxa"/>
            <w:vMerge/>
            <w:tcBorders>
              <w:top w:val="single" w:sz="4" w:space="0" w:color="auto"/>
              <w:left w:val="nil"/>
              <w:bottom w:val="nil"/>
              <w:right w:val="nil"/>
            </w:tcBorders>
            <w:vAlign w:val="center"/>
            <w:hideMark/>
          </w:tcPr>
          <w:p w14:paraId="016FD7C8" w14:textId="77777777" w:rsidR="0021386D" w:rsidRPr="00DE064E" w:rsidRDefault="0021386D" w:rsidP="0021386D">
            <w:pPr>
              <w:widowControl/>
              <w:jc w:val="center"/>
              <w:rPr>
                <w:rFonts w:ascii="Times New Roman" w:hAnsi="Times New Roman" w:cs="Times New Roman"/>
                <w:bCs/>
                <w:szCs w:val="21"/>
              </w:rPr>
            </w:pPr>
          </w:p>
        </w:tc>
        <w:tc>
          <w:tcPr>
            <w:tcW w:w="1984" w:type="dxa"/>
            <w:vMerge/>
            <w:tcBorders>
              <w:top w:val="single" w:sz="4" w:space="0" w:color="auto"/>
              <w:left w:val="nil"/>
              <w:bottom w:val="nil"/>
              <w:right w:val="nil"/>
            </w:tcBorders>
            <w:vAlign w:val="center"/>
            <w:hideMark/>
          </w:tcPr>
          <w:p w14:paraId="3AB5D452" w14:textId="77777777" w:rsidR="0021386D" w:rsidRPr="00DE064E" w:rsidRDefault="0021386D" w:rsidP="0021386D">
            <w:pPr>
              <w:widowControl/>
              <w:jc w:val="center"/>
              <w:rPr>
                <w:rFonts w:ascii="Times New Roman" w:hAnsi="Times New Roman" w:cs="Times New Roman"/>
                <w:bCs/>
                <w:color w:val="000000" w:themeColor="text1"/>
                <w:szCs w:val="21"/>
              </w:rPr>
            </w:pPr>
          </w:p>
        </w:tc>
      </w:tr>
      <w:tr w:rsidR="0021386D" w:rsidRPr="00DE064E" w14:paraId="100062DE" w14:textId="77777777" w:rsidTr="0021386D">
        <w:trPr>
          <w:trHeight w:val="361"/>
        </w:trPr>
        <w:tc>
          <w:tcPr>
            <w:tcW w:w="1701" w:type="dxa"/>
            <w:vMerge w:val="restart"/>
            <w:vAlign w:val="center"/>
          </w:tcPr>
          <w:p w14:paraId="2F58D8CB" w14:textId="77777777" w:rsidR="0021386D" w:rsidRPr="00DE064E" w:rsidRDefault="0021386D" w:rsidP="0021386D">
            <w:pPr>
              <w:jc w:val="center"/>
              <w:rPr>
                <w:rFonts w:ascii="Times New Roman" w:hAnsi="Times New Roman" w:cs="Times New Roman"/>
                <w:bCs/>
                <w:color w:val="000000"/>
                <w:szCs w:val="21"/>
              </w:rPr>
            </w:pPr>
            <w:r>
              <w:rPr>
                <w:rFonts w:ascii="Times New Roman" w:hAnsi="Times New Roman" w:cs="Times New Roman"/>
                <w:bCs/>
                <w:color w:val="000000"/>
                <w:szCs w:val="21"/>
              </w:rPr>
              <w:t>A</w:t>
            </w:r>
            <w:r w:rsidRPr="00DE064E">
              <w:rPr>
                <w:rFonts w:ascii="Times New Roman" w:hAnsi="Times New Roman" w:cs="Times New Roman"/>
                <w:bCs/>
                <w:color w:val="000000"/>
                <w:szCs w:val="21"/>
              </w:rPr>
              <w:t>FL</w:t>
            </w:r>
            <w:r>
              <w:rPr>
                <w:rFonts w:ascii="Times New Roman" w:hAnsi="Times New Roman" w:cs="Times New Roman"/>
                <w:bCs/>
                <w:color w:val="000000"/>
                <w:szCs w:val="21"/>
              </w:rPr>
              <w:t>A</w:t>
            </w:r>
            <w:r w:rsidRPr="00DE064E">
              <w:rPr>
                <w:rFonts w:ascii="Times New Roman" w:hAnsi="Times New Roman" w:cs="Times New Roman"/>
                <w:bCs/>
                <w:color w:val="000000"/>
                <w:szCs w:val="21"/>
              </w:rPr>
              <w:t>_127350</w:t>
            </w:r>
          </w:p>
        </w:tc>
        <w:tc>
          <w:tcPr>
            <w:tcW w:w="1134" w:type="dxa"/>
            <w:vAlign w:val="center"/>
            <w:hideMark/>
          </w:tcPr>
          <w:p w14:paraId="7E819F50"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Forw</w:t>
            </w:r>
            <w:r>
              <w:rPr>
                <w:rFonts w:ascii="Times New Roman" w:hAnsi="Times New Roman" w:cs="Times New Roman"/>
                <w:bCs/>
                <w:szCs w:val="21"/>
              </w:rPr>
              <w:t>a</w:t>
            </w:r>
            <w:r w:rsidRPr="00DE064E">
              <w:rPr>
                <w:rFonts w:ascii="Times New Roman" w:hAnsi="Times New Roman" w:cs="Times New Roman"/>
                <w:bCs/>
                <w:szCs w:val="21"/>
              </w:rPr>
              <w:t>rd</w:t>
            </w:r>
          </w:p>
        </w:tc>
        <w:tc>
          <w:tcPr>
            <w:tcW w:w="3261" w:type="dxa"/>
            <w:vAlign w:val="center"/>
            <w:hideMark/>
          </w:tcPr>
          <w:p w14:paraId="4DC9A969"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GATCAATCCGGATAGCCTCA</w:t>
            </w:r>
          </w:p>
        </w:tc>
        <w:tc>
          <w:tcPr>
            <w:tcW w:w="992" w:type="dxa"/>
            <w:vMerge w:val="restart"/>
            <w:vAlign w:val="center"/>
            <w:hideMark/>
          </w:tcPr>
          <w:p w14:paraId="4C7509F8"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186</w:t>
            </w:r>
          </w:p>
        </w:tc>
        <w:tc>
          <w:tcPr>
            <w:tcW w:w="1984" w:type="dxa"/>
            <w:vMerge w:val="restart"/>
            <w:vAlign w:val="center"/>
            <w:hideMark/>
          </w:tcPr>
          <w:p w14:paraId="410C4D5B" w14:textId="77777777" w:rsidR="0021386D" w:rsidRPr="00DE064E" w:rsidRDefault="0021386D" w:rsidP="0021386D">
            <w:pPr>
              <w:jc w:val="center"/>
              <w:rPr>
                <w:rFonts w:ascii="Times New Roman" w:hAnsi="Times New Roman" w:cs="Times New Roman"/>
                <w:bCs/>
                <w:color w:val="000000" w:themeColor="text1"/>
                <w:szCs w:val="21"/>
              </w:rPr>
            </w:pPr>
            <w:r w:rsidRPr="00DE064E">
              <w:rPr>
                <w:rFonts w:ascii="Times New Roman" w:hAnsi="Times New Roman" w:cs="Times New Roman"/>
                <w:bCs/>
                <w:szCs w:val="21"/>
              </w:rPr>
              <w:t>XM_002381887.1</w:t>
            </w:r>
          </w:p>
        </w:tc>
      </w:tr>
      <w:tr w:rsidR="0021386D" w:rsidRPr="00DE064E" w14:paraId="08DD14AE" w14:textId="77777777" w:rsidTr="0021386D">
        <w:trPr>
          <w:trHeight w:val="263"/>
        </w:trPr>
        <w:tc>
          <w:tcPr>
            <w:tcW w:w="1701" w:type="dxa"/>
            <w:vMerge/>
            <w:vAlign w:val="center"/>
          </w:tcPr>
          <w:p w14:paraId="79DDAB12" w14:textId="77777777" w:rsidR="0021386D" w:rsidRPr="00DE064E" w:rsidRDefault="0021386D" w:rsidP="0021386D">
            <w:pPr>
              <w:widowControl/>
              <w:jc w:val="center"/>
              <w:rPr>
                <w:rFonts w:ascii="Times New Roman" w:hAnsi="Times New Roman" w:cs="Times New Roman"/>
                <w:bCs/>
                <w:color w:val="000000"/>
                <w:szCs w:val="21"/>
              </w:rPr>
            </w:pPr>
          </w:p>
        </w:tc>
        <w:tc>
          <w:tcPr>
            <w:tcW w:w="1134" w:type="dxa"/>
            <w:vAlign w:val="center"/>
            <w:hideMark/>
          </w:tcPr>
          <w:p w14:paraId="47F8DC3B"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Reverse</w:t>
            </w:r>
          </w:p>
        </w:tc>
        <w:tc>
          <w:tcPr>
            <w:tcW w:w="3261" w:type="dxa"/>
            <w:vAlign w:val="center"/>
            <w:hideMark/>
          </w:tcPr>
          <w:p w14:paraId="3125A5AA"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ATACGGTCGCCATCAAGAAG</w:t>
            </w:r>
          </w:p>
        </w:tc>
        <w:tc>
          <w:tcPr>
            <w:tcW w:w="992" w:type="dxa"/>
            <w:vMerge/>
            <w:vAlign w:val="center"/>
            <w:hideMark/>
          </w:tcPr>
          <w:p w14:paraId="0C51499F" w14:textId="77777777" w:rsidR="0021386D" w:rsidRPr="00DE064E" w:rsidRDefault="0021386D" w:rsidP="0021386D">
            <w:pPr>
              <w:widowControl/>
              <w:jc w:val="center"/>
              <w:rPr>
                <w:rFonts w:ascii="Times New Roman" w:hAnsi="Times New Roman" w:cs="Times New Roman"/>
                <w:bCs/>
                <w:szCs w:val="21"/>
              </w:rPr>
            </w:pPr>
          </w:p>
        </w:tc>
        <w:tc>
          <w:tcPr>
            <w:tcW w:w="1984" w:type="dxa"/>
            <w:vMerge/>
            <w:vAlign w:val="center"/>
            <w:hideMark/>
          </w:tcPr>
          <w:p w14:paraId="25820A97" w14:textId="77777777" w:rsidR="0021386D" w:rsidRPr="00DE064E" w:rsidRDefault="0021386D" w:rsidP="0021386D">
            <w:pPr>
              <w:widowControl/>
              <w:jc w:val="center"/>
              <w:rPr>
                <w:rFonts w:ascii="Times New Roman" w:hAnsi="Times New Roman" w:cs="Times New Roman"/>
                <w:bCs/>
                <w:color w:val="000000" w:themeColor="text1"/>
                <w:szCs w:val="21"/>
              </w:rPr>
            </w:pPr>
          </w:p>
        </w:tc>
      </w:tr>
      <w:tr w:rsidR="0021386D" w:rsidRPr="00DE064E" w14:paraId="7F892519" w14:textId="77777777" w:rsidTr="0021386D">
        <w:tc>
          <w:tcPr>
            <w:tcW w:w="1701" w:type="dxa"/>
            <w:vMerge w:val="restart"/>
            <w:vAlign w:val="center"/>
          </w:tcPr>
          <w:p w14:paraId="246F182D" w14:textId="77777777" w:rsidR="0021386D" w:rsidRPr="00DE064E" w:rsidRDefault="0021386D" w:rsidP="0021386D">
            <w:pPr>
              <w:jc w:val="center"/>
              <w:rPr>
                <w:rFonts w:ascii="Times New Roman" w:hAnsi="Times New Roman" w:cs="Times New Roman"/>
                <w:bCs/>
                <w:color w:val="000000"/>
                <w:szCs w:val="21"/>
              </w:rPr>
            </w:pPr>
            <w:r>
              <w:rPr>
                <w:rFonts w:ascii="Times New Roman" w:hAnsi="Times New Roman" w:cs="Times New Roman"/>
                <w:bCs/>
                <w:color w:val="000000"/>
                <w:szCs w:val="21"/>
              </w:rPr>
              <w:t>A</w:t>
            </w:r>
            <w:r w:rsidRPr="00DE064E">
              <w:rPr>
                <w:rFonts w:ascii="Times New Roman" w:hAnsi="Times New Roman" w:cs="Times New Roman"/>
                <w:bCs/>
                <w:color w:val="000000"/>
                <w:szCs w:val="21"/>
              </w:rPr>
              <w:t>FL</w:t>
            </w:r>
            <w:r>
              <w:rPr>
                <w:rFonts w:ascii="Times New Roman" w:hAnsi="Times New Roman" w:cs="Times New Roman"/>
                <w:bCs/>
                <w:color w:val="000000"/>
                <w:szCs w:val="21"/>
              </w:rPr>
              <w:t>A</w:t>
            </w:r>
            <w:r w:rsidRPr="00DE064E">
              <w:rPr>
                <w:rFonts w:ascii="Times New Roman" w:hAnsi="Times New Roman" w:cs="Times New Roman"/>
                <w:bCs/>
                <w:color w:val="000000"/>
                <w:szCs w:val="21"/>
              </w:rPr>
              <w:t>_058590</w:t>
            </w:r>
          </w:p>
        </w:tc>
        <w:tc>
          <w:tcPr>
            <w:tcW w:w="1134" w:type="dxa"/>
            <w:vAlign w:val="center"/>
            <w:hideMark/>
          </w:tcPr>
          <w:p w14:paraId="54FF3C54"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Forw</w:t>
            </w:r>
            <w:r>
              <w:rPr>
                <w:rFonts w:ascii="Times New Roman" w:hAnsi="Times New Roman" w:cs="Times New Roman"/>
                <w:bCs/>
                <w:szCs w:val="21"/>
              </w:rPr>
              <w:t>a</w:t>
            </w:r>
            <w:r w:rsidRPr="00DE064E">
              <w:rPr>
                <w:rFonts w:ascii="Times New Roman" w:hAnsi="Times New Roman" w:cs="Times New Roman"/>
                <w:bCs/>
                <w:szCs w:val="21"/>
              </w:rPr>
              <w:t>rd</w:t>
            </w:r>
          </w:p>
        </w:tc>
        <w:tc>
          <w:tcPr>
            <w:tcW w:w="3261" w:type="dxa"/>
            <w:vAlign w:val="center"/>
            <w:hideMark/>
          </w:tcPr>
          <w:p w14:paraId="5EBA5561"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CAAGAGTGGCATTGCGTCTA</w:t>
            </w:r>
          </w:p>
        </w:tc>
        <w:tc>
          <w:tcPr>
            <w:tcW w:w="992" w:type="dxa"/>
            <w:vMerge w:val="restart"/>
            <w:vAlign w:val="center"/>
            <w:hideMark/>
          </w:tcPr>
          <w:p w14:paraId="2D6A5589"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169</w:t>
            </w:r>
          </w:p>
        </w:tc>
        <w:tc>
          <w:tcPr>
            <w:tcW w:w="1984" w:type="dxa"/>
            <w:vMerge w:val="restart"/>
            <w:vAlign w:val="center"/>
            <w:hideMark/>
          </w:tcPr>
          <w:p w14:paraId="636046CD" w14:textId="77777777" w:rsidR="0021386D" w:rsidRPr="00DE064E" w:rsidRDefault="0021386D" w:rsidP="0021386D">
            <w:pPr>
              <w:jc w:val="center"/>
              <w:rPr>
                <w:rFonts w:ascii="Times New Roman" w:hAnsi="Times New Roman" w:cs="Times New Roman"/>
                <w:bCs/>
                <w:color w:val="000000" w:themeColor="text1"/>
                <w:szCs w:val="21"/>
              </w:rPr>
            </w:pPr>
            <w:r w:rsidRPr="00DE064E">
              <w:rPr>
                <w:rFonts w:ascii="Times New Roman" w:hAnsi="Times New Roman" w:cs="Times New Roman"/>
                <w:bCs/>
                <w:color w:val="444444"/>
                <w:szCs w:val="21"/>
                <w:shd w:val="clear" w:color="auto" w:fill="FFFFFF"/>
              </w:rPr>
              <w:t>XM_002378562.1</w:t>
            </w:r>
          </w:p>
        </w:tc>
      </w:tr>
      <w:tr w:rsidR="0021386D" w:rsidRPr="00DE064E" w14:paraId="71727343" w14:textId="77777777" w:rsidTr="0021386D">
        <w:tc>
          <w:tcPr>
            <w:tcW w:w="1701" w:type="dxa"/>
            <w:vMerge/>
            <w:vAlign w:val="center"/>
          </w:tcPr>
          <w:p w14:paraId="4B612F3C" w14:textId="77777777" w:rsidR="0021386D" w:rsidRPr="00DE064E" w:rsidRDefault="0021386D" w:rsidP="0021386D">
            <w:pPr>
              <w:widowControl/>
              <w:jc w:val="center"/>
              <w:rPr>
                <w:rFonts w:ascii="Times New Roman" w:hAnsi="Times New Roman" w:cs="Times New Roman"/>
                <w:bCs/>
                <w:color w:val="000000"/>
                <w:szCs w:val="21"/>
              </w:rPr>
            </w:pPr>
          </w:p>
        </w:tc>
        <w:tc>
          <w:tcPr>
            <w:tcW w:w="1134" w:type="dxa"/>
            <w:vAlign w:val="center"/>
            <w:hideMark/>
          </w:tcPr>
          <w:p w14:paraId="6A5DF413"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Reverse</w:t>
            </w:r>
          </w:p>
        </w:tc>
        <w:tc>
          <w:tcPr>
            <w:tcW w:w="3261" w:type="dxa"/>
            <w:vAlign w:val="center"/>
            <w:hideMark/>
          </w:tcPr>
          <w:p w14:paraId="31697098"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TTCAAGCTTGGCTACCGAGT</w:t>
            </w:r>
          </w:p>
        </w:tc>
        <w:tc>
          <w:tcPr>
            <w:tcW w:w="992" w:type="dxa"/>
            <w:vMerge/>
            <w:vAlign w:val="center"/>
            <w:hideMark/>
          </w:tcPr>
          <w:p w14:paraId="35113C14" w14:textId="77777777" w:rsidR="0021386D" w:rsidRPr="00DE064E" w:rsidRDefault="0021386D" w:rsidP="0021386D">
            <w:pPr>
              <w:widowControl/>
              <w:jc w:val="center"/>
              <w:rPr>
                <w:rFonts w:ascii="Times New Roman" w:hAnsi="Times New Roman" w:cs="Times New Roman"/>
                <w:bCs/>
                <w:szCs w:val="21"/>
              </w:rPr>
            </w:pPr>
          </w:p>
        </w:tc>
        <w:tc>
          <w:tcPr>
            <w:tcW w:w="1984" w:type="dxa"/>
            <w:vMerge/>
            <w:vAlign w:val="center"/>
            <w:hideMark/>
          </w:tcPr>
          <w:p w14:paraId="713AA254" w14:textId="77777777" w:rsidR="0021386D" w:rsidRPr="00DE064E" w:rsidRDefault="0021386D" w:rsidP="0021386D">
            <w:pPr>
              <w:widowControl/>
              <w:jc w:val="center"/>
              <w:rPr>
                <w:rFonts w:ascii="Times New Roman" w:hAnsi="Times New Roman" w:cs="Times New Roman"/>
                <w:bCs/>
                <w:color w:val="000000" w:themeColor="text1"/>
                <w:szCs w:val="21"/>
              </w:rPr>
            </w:pPr>
          </w:p>
        </w:tc>
      </w:tr>
      <w:tr w:rsidR="0021386D" w:rsidRPr="00DE064E" w14:paraId="12F629BF" w14:textId="77777777" w:rsidTr="0021386D">
        <w:tc>
          <w:tcPr>
            <w:tcW w:w="1701" w:type="dxa"/>
            <w:vMerge w:val="restart"/>
            <w:vAlign w:val="center"/>
          </w:tcPr>
          <w:p w14:paraId="4EBCD031" w14:textId="77777777" w:rsidR="0021386D" w:rsidRPr="00DE064E" w:rsidRDefault="0021386D" w:rsidP="0021386D">
            <w:pPr>
              <w:jc w:val="center"/>
              <w:rPr>
                <w:rFonts w:ascii="Times New Roman" w:hAnsi="Times New Roman" w:cs="Times New Roman"/>
                <w:bCs/>
                <w:color w:val="000000"/>
                <w:szCs w:val="21"/>
              </w:rPr>
            </w:pPr>
            <w:r>
              <w:rPr>
                <w:rFonts w:ascii="Times New Roman" w:hAnsi="Times New Roman" w:cs="Times New Roman"/>
                <w:bCs/>
                <w:color w:val="000000"/>
                <w:szCs w:val="21"/>
              </w:rPr>
              <w:t>A</w:t>
            </w:r>
            <w:r w:rsidRPr="00DE064E">
              <w:rPr>
                <w:rFonts w:ascii="Times New Roman" w:hAnsi="Times New Roman" w:cs="Times New Roman"/>
                <w:bCs/>
                <w:color w:val="000000"/>
                <w:szCs w:val="21"/>
              </w:rPr>
              <w:t>FL</w:t>
            </w:r>
            <w:r>
              <w:rPr>
                <w:rFonts w:ascii="Times New Roman" w:hAnsi="Times New Roman" w:cs="Times New Roman"/>
                <w:bCs/>
                <w:color w:val="000000"/>
                <w:szCs w:val="21"/>
              </w:rPr>
              <w:t>A</w:t>
            </w:r>
            <w:r w:rsidRPr="00DE064E">
              <w:rPr>
                <w:rFonts w:ascii="Times New Roman" w:hAnsi="Times New Roman" w:cs="Times New Roman"/>
                <w:bCs/>
                <w:color w:val="000000"/>
                <w:szCs w:val="21"/>
              </w:rPr>
              <w:t>_052430</w:t>
            </w:r>
          </w:p>
        </w:tc>
        <w:tc>
          <w:tcPr>
            <w:tcW w:w="1134" w:type="dxa"/>
            <w:vAlign w:val="center"/>
            <w:hideMark/>
          </w:tcPr>
          <w:p w14:paraId="3C8BD592"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Forw</w:t>
            </w:r>
            <w:r>
              <w:rPr>
                <w:rFonts w:ascii="Times New Roman" w:hAnsi="Times New Roman" w:cs="Times New Roman"/>
                <w:bCs/>
                <w:szCs w:val="21"/>
              </w:rPr>
              <w:t>a</w:t>
            </w:r>
            <w:r w:rsidRPr="00DE064E">
              <w:rPr>
                <w:rFonts w:ascii="Times New Roman" w:hAnsi="Times New Roman" w:cs="Times New Roman"/>
                <w:bCs/>
                <w:szCs w:val="21"/>
              </w:rPr>
              <w:t>rd</w:t>
            </w:r>
          </w:p>
        </w:tc>
        <w:tc>
          <w:tcPr>
            <w:tcW w:w="3261" w:type="dxa"/>
            <w:vAlign w:val="center"/>
            <w:hideMark/>
          </w:tcPr>
          <w:p w14:paraId="5B8D1FD9"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TCGAGGATGTAGGACCCAAG</w:t>
            </w:r>
          </w:p>
        </w:tc>
        <w:tc>
          <w:tcPr>
            <w:tcW w:w="992" w:type="dxa"/>
            <w:vMerge w:val="restart"/>
            <w:vAlign w:val="center"/>
            <w:hideMark/>
          </w:tcPr>
          <w:p w14:paraId="500BB18E"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179</w:t>
            </w:r>
          </w:p>
        </w:tc>
        <w:tc>
          <w:tcPr>
            <w:tcW w:w="1984" w:type="dxa"/>
            <w:vMerge w:val="restart"/>
            <w:vAlign w:val="center"/>
            <w:hideMark/>
          </w:tcPr>
          <w:p w14:paraId="6BA779BD" w14:textId="77777777" w:rsidR="0021386D" w:rsidRPr="00DE064E" w:rsidRDefault="0021386D" w:rsidP="0021386D">
            <w:pPr>
              <w:jc w:val="center"/>
              <w:rPr>
                <w:rFonts w:ascii="Times New Roman" w:hAnsi="Times New Roman" w:cs="Times New Roman"/>
                <w:bCs/>
                <w:color w:val="000000" w:themeColor="text1"/>
                <w:szCs w:val="21"/>
              </w:rPr>
            </w:pPr>
            <w:r w:rsidRPr="00DE064E">
              <w:rPr>
                <w:rFonts w:ascii="Times New Roman" w:hAnsi="Times New Roman" w:cs="Times New Roman"/>
                <w:bCs/>
                <w:color w:val="444444"/>
                <w:szCs w:val="21"/>
                <w:shd w:val="clear" w:color="auto" w:fill="FFFFFF"/>
              </w:rPr>
              <w:t>XM_002383328.1</w:t>
            </w:r>
          </w:p>
        </w:tc>
      </w:tr>
      <w:tr w:rsidR="0021386D" w:rsidRPr="00DE064E" w14:paraId="13EAE176" w14:textId="77777777" w:rsidTr="0021386D">
        <w:tc>
          <w:tcPr>
            <w:tcW w:w="1701" w:type="dxa"/>
            <w:vMerge/>
            <w:vAlign w:val="center"/>
          </w:tcPr>
          <w:p w14:paraId="08AC2F06" w14:textId="77777777" w:rsidR="0021386D" w:rsidRPr="00DE064E" w:rsidRDefault="0021386D" w:rsidP="0021386D">
            <w:pPr>
              <w:widowControl/>
              <w:jc w:val="center"/>
              <w:rPr>
                <w:rFonts w:ascii="Times New Roman" w:hAnsi="Times New Roman" w:cs="Times New Roman"/>
                <w:bCs/>
                <w:color w:val="000000"/>
                <w:szCs w:val="21"/>
              </w:rPr>
            </w:pPr>
          </w:p>
        </w:tc>
        <w:tc>
          <w:tcPr>
            <w:tcW w:w="1134" w:type="dxa"/>
            <w:vAlign w:val="center"/>
            <w:hideMark/>
          </w:tcPr>
          <w:p w14:paraId="5094BA37"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Reverse</w:t>
            </w:r>
          </w:p>
        </w:tc>
        <w:tc>
          <w:tcPr>
            <w:tcW w:w="3261" w:type="dxa"/>
            <w:vAlign w:val="center"/>
            <w:hideMark/>
          </w:tcPr>
          <w:p w14:paraId="74B8C34B"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GACTGGGTTCTCGCTCAGAC</w:t>
            </w:r>
          </w:p>
        </w:tc>
        <w:tc>
          <w:tcPr>
            <w:tcW w:w="992" w:type="dxa"/>
            <w:vMerge/>
            <w:vAlign w:val="center"/>
            <w:hideMark/>
          </w:tcPr>
          <w:p w14:paraId="6F2902FD" w14:textId="77777777" w:rsidR="0021386D" w:rsidRPr="00DE064E" w:rsidRDefault="0021386D" w:rsidP="0021386D">
            <w:pPr>
              <w:widowControl/>
              <w:jc w:val="center"/>
              <w:rPr>
                <w:rFonts w:ascii="Times New Roman" w:hAnsi="Times New Roman" w:cs="Times New Roman"/>
                <w:bCs/>
                <w:szCs w:val="21"/>
              </w:rPr>
            </w:pPr>
          </w:p>
        </w:tc>
        <w:tc>
          <w:tcPr>
            <w:tcW w:w="1984" w:type="dxa"/>
            <w:vMerge/>
            <w:vAlign w:val="center"/>
            <w:hideMark/>
          </w:tcPr>
          <w:p w14:paraId="13648FBC" w14:textId="77777777" w:rsidR="0021386D" w:rsidRPr="00DE064E" w:rsidRDefault="0021386D" w:rsidP="0021386D">
            <w:pPr>
              <w:widowControl/>
              <w:jc w:val="center"/>
              <w:rPr>
                <w:rFonts w:ascii="Times New Roman" w:hAnsi="Times New Roman" w:cs="Times New Roman"/>
                <w:bCs/>
                <w:color w:val="000000" w:themeColor="text1"/>
                <w:szCs w:val="21"/>
              </w:rPr>
            </w:pPr>
          </w:p>
        </w:tc>
      </w:tr>
      <w:tr w:rsidR="0021386D" w:rsidRPr="00DE064E" w14:paraId="6DC39BDA" w14:textId="77777777" w:rsidTr="0021386D">
        <w:tc>
          <w:tcPr>
            <w:tcW w:w="1701" w:type="dxa"/>
            <w:vMerge w:val="restart"/>
            <w:vAlign w:val="center"/>
          </w:tcPr>
          <w:p w14:paraId="34D82E41" w14:textId="77777777" w:rsidR="0021386D" w:rsidRPr="00DE064E" w:rsidRDefault="0021386D" w:rsidP="0021386D">
            <w:pPr>
              <w:jc w:val="center"/>
              <w:rPr>
                <w:rFonts w:ascii="Times New Roman" w:hAnsi="Times New Roman" w:cs="Times New Roman"/>
                <w:bCs/>
                <w:color w:val="000000"/>
                <w:szCs w:val="21"/>
              </w:rPr>
            </w:pPr>
            <w:r>
              <w:rPr>
                <w:rFonts w:ascii="Times New Roman" w:hAnsi="Times New Roman" w:cs="Times New Roman"/>
                <w:bCs/>
                <w:color w:val="000000"/>
                <w:szCs w:val="21"/>
              </w:rPr>
              <w:t>A</w:t>
            </w:r>
            <w:r w:rsidRPr="00DE064E">
              <w:rPr>
                <w:rFonts w:ascii="Times New Roman" w:hAnsi="Times New Roman" w:cs="Times New Roman"/>
                <w:bCs/>
                <w:color w:val="000000"/>
                <w:szCs w:val="21"/>
              </w:rPr>
              <w:t>FL</w:t>
            </w:r>
            <w:r>
              <w:rPr>
                <w:rFonts w:ascii="Times New Roman" w:hAnsi="Times New Roman" w:cs="Times New Roman"/>
                <w:bCs/>
                <w:color w:val="000000"/>
                <w:szCs w:val="21"/>
              </w:rPr>
              <w:t>A</w:t>
            </w:r>
            <w:r w:rsidRPr="00DE064E">
              <w:rPr>
                <w:rFonts w:ascii="Times New Roman" w:hAnsi="Times New Roman" w:cs="Times New Roman"/>
                <w:bCs/>
                <w:color w:val="000000"/>
                <w:szCs w:val="21"/>
              </w:rPr>
              <w:t>_044550</w:t>
            </w:r>
          </w:p>
        </w:tc>
        <w:tc>
          <w:tcPr>
            <w:tcW w:w="1134" w:type="dxa"/>
            <w:vAlign w:val="center"/>
            <w:hideMark/>
          </w:tcPr>
          <w:p w14:paraId="64734AE7"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Forw</w:t>
            </w:r>
            <w:r>
              <w:rPr>
                <w:rFonts w:ascii="Times New Roman" w:hAnsi="Times New Roman" w:cs="Times New Roman"/>
                <w:bCs/>
                <w:szCs w:val="21"/>
              </w:rPr>
              <w:t>a</w:t>
            </w:r>
            <w:r w:rsidRPr="00DE064E">
              <w:rPr>
                <w:rFonts w:ascii="Times New Roman" w:hAnsi="Times New Roman" w:cs="Times New Roman"/>
                <w:bCs/>
                <w:szCs w:val="21"/>
              </w:rPr>
              <w:t>rd</w:t>
            </w:r>
          </w:p>
        </w:tc>
        <w:tc>
          <w:tcPr>
            <w:tcW w:w="3261" w:type="dxa"/>
            <w:vAlign w:val="center"/>
            <w:hideMark/>
          </w:tcPr>
          <w:p w14:paraId="360D7136"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GGCTTGGACTACCGTGTGAT</w:t>
            </w:r>
          </w:p>
        </w:tc>
        <w:tc>
          <w:tcPr>
            <w:tcW w:w="992" w:type="dxa"/>
            <w:vMerge w:val="restart"/>
            <w:vAlign w:val="center"/>
            <w:hideMark/>
          </w:tcPr>
          <w:p w14:paraId="3CBCF0AC"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235</w:t>
            </w:r>
          </w:p>
        </w:tc>
        <w:tc>
          <w:tcPr>
            <w:tcW w:w="1984" w:type="dxa"/>
            <w:vMerge w:val="restart"/>
            <w:vAlign w:val="center"/>
            <w:hideMark/>
          </w:tcPr>
          <w:p w14:paraId="3769B7F9" w14:textId="77777777" w:rsidR="0021386D" w:rsidRPr="00DE064E" w:rsidRDefault="0021386D" w:rsidP="0021386D">
            <w:pPr>
              <w:jc w:val="center"/>
              <w:rPr>
                <w:rFonts w:ascii="Times New Roman" w:hAnsi="Times New Roman" w:cs="Times New Roman"/>
                <w:bCs/>
                <w:color w:val="000000" w:themeColor="text1"/>
                <w:szCs w:val="21"/>
              </w:rPr>
            </w:pPr>
            <w:r w:rsidRPr="00DE064E">
              <w:rPr>
                <w:rFonts w:ascii="Times New Roman" w:hAnsi="Times New Roman" w:cs="Times New Roman"/>
                <w:bCs/>
                <w:color w:val="444444"/>
                <w:szCs w:val="21"/>
                <w:shd w:val="clear" w:color="auto" w:fill="FFFFFF"/>
              </w:rPr>
              <w:t>XM_002377876.1</w:t>
            </w:r>
          </w:p>
        </w:tc>
      </w:tr>
      <w:tr w:rsidR="0021386D" w:rsidRPr="00DE064E" w14:paraId="130E43FE" w14:textId="77777777" w:rsidTr="0021386D">
        <w:tc>
          <w:tcPr>
            <w:tcW w:w="1701" w:type="dxa"/>
            <w:vMerge/>
            <w:vAlign w:val="center"/>
          </w:tcPr>
          <w:p w14:paraId="043EF695" w14:textId="77777777" w:rsidR="0021386D" w:rsidRPr="00DE064E" w:rsidRDefault="0021386D" w:rsidP="0021386D">
            <w:pPr>
              <w:widowControl/>
              <w:jc w:val="center"/>
              <w:rPr>
                <w:rFonts w:ascii="Times New Roman" w:hAnsi="Times New Roman" w:cs="Times New Roman"/>
                <w:bCs/>
                <w:color w:val="000000"/>
                <w:szCs w:val="21"/>
              </w:rPr>
            </w:pPr>
          </w:p>
        </w:tc>
        <w:tc>
          <w:tcPr>
            <w:tcW w:w="1134" w:type="dxa"/>
            <w:vAlign w:val="center"/>
            <w:hideMark/>
          </w:tcPr>
          <w:p w14:paraId="7E865352"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Reverse</w:t>
            </w:r>
          </w:p>
        </w:tc>
        <w:tc>
          <w:tcPr>
            <w:tcW w:w="3261" w:type="dxa"/>
            <w:vAlign w:val="center"/>
            <w:hideMark/>
          </w:tcPr>
          <w:p w14:paraId="02375C8A"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TGACATGCTGGAACTTGCTC</w:t>
            </w:r>
          </w:p>
        </w:tc>
        <w:tc>
          <w:tcPr>
            <w:tcW w:w="992" w:type="dxa"/>
            <w:vMerge/>
            <w:vAlign w:val="center"/>
            <w:hideMark/>
          </w:tcPr>
          <w:p w14:paraId="20E5D567" w14:textId="77777777" w:rsidR="0021386D" w:rsidRPr="00DE064E" w:rsidRDefault="0021386D" w:rsidP="0021386D">
            <w:pPr>
              <w:widowControl/>
              <w:jc w:val="center"/>
              <w:rPr>
                <w:rFonts w:ascii="Times New Roman" w:hAnsi="Times New Roman" w:cs="Times New Roman"/>
                <w:bCs/>
                <w:szCs w:val="21"/>
              </w:rPr>
            </w:pPr>
          </w:p>
        </w:tc>
        <w:tc>
          <w:tcPr>
            <w:tcW w:w="1984" w:type="dxa"/>
            <w:vMerge/>
            <w:vAlign w:val="center"/>
            <w:hideMark/>
          </w:tcPr>
          <w:p w14:paraId="2C389DE6" w14:textId="77777777" w:rsidR="0021386D" w:rsidRPr="00DE064E" w:rsidRDefault="0021386D" w:rsidP="0021386D">
            <w:pPr>
              <w:widowControl/>
              <w:jc w:val="center"/>
              <w:rPr>
                <w:rFonts w:ascii="Times New Roman" w:hAnsi="Times New Roman" w:cs="Times New Roman"/>
                <w:bCs/>
                <w:color w:val="000000" w:themeColor="text1"/>
                <w:szCs w:val="21"/>
              </w:rPr>
            </w:pPr>
          </w:p>
        </w:tc>
      </w:tr>
      <w:tr w:rsidR="0021386D" w:rsidRPr="00DE064E" w14:paraId="665AF639" w14:textId="77777777" w:rsidTr="0021386D">
        <w:tc>
          <w:tcPr>
            <w:tcW w:w="1701" w:type="dxa"/>
            <w:vMerge w:val="restart"/>
            <w:vAlign w:val="center"/>
          </w:tcPr>
          <w:p w14:paraId="25532D09" w14:textId="77777777" w:rsidR="0021386D" w:rsidRPr="00DE064E" w:rsidRDefault="0021386D" w:rsidP="0021386D">
            <w:pPr>
              <w:jc w:val="center"/>
              <w:rPr>
                <w:rFonts w:ascii="Times New Roman" w:hAnsi="Times New Roman" w:cs="Times New Roman"/>
                <w:bCs/>
                <w:color w:val="000000"/>
                <w:szCs w:val="21"/>
              </w:rPr>
            </w:pPr>
            <w:r>
              <w:rPr>
                <w:rFonts w:ascii="Times New Roman" w:hAnsi="Times New Roman" w:cs="Times New Roman"/>
                <w:bCs/>
                <w:color w:val="000000"/>
                <w:szCs w:val="21"/>
              </w:rPr>
              <w:t>A</w:t>
            </w:r>
            <w:r w:rsidRPr="00DE064E">
              <w:rPr>
                <w:rFonts w:ascii="Times New Roman" w:hAnsi="Times New Roman" w:cs="Times New Roman"/>
                <w:bCs/>
                <w:color w:val="000000"/>
                <w:szCs w:val="21"/>
              </w:rPr>
              <w:t>FL</w:t>
            </w:r>
            <w:r>
              <w:rPr>
                <w:rFonts w:ascii="Times New Roman" w:hAnsi="Times New Roman" w:cs="Times New Roman"/>
                <w:bCs/>
                <w:color w:val="000000"/>
                <w:szCs w:val="21"/>
              </w:rPr>
              <w:t>A</w:t>
            </w:r>
            <w:r w:rsidRPr="00DE064E">
              <w:rPr>
                <w:rFonts w:ascii="Times New Roman" w:hAnsi="Times New Roman" w:cs="Times New Roman"/>
                <w:bCs/>
                <w:color w:val="000000"/>
                <w:szCs w:val="21"/>
              </w:rPr>
              <w:t>_033490</w:t>
            </w:r>
          </w:p>
        </w:tc>
        <w:tc>
          <w:tcPr>
            <w:tcW w:w="1134" w:type="dxa"/>
            <w:vAlign w:val="center"/>
            <w:hideMark/>
          </w:tcPr>
          <w:p w14:paraId="02F369DF"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Forw</w:t>
            </w:r>
            <w:r>
              <w:rPr>
                <w:rFonts w:ascii="Times New Roman" w:hAnsi="Times New Roman" w:cs="Times New Roman"/>
                <w:bCs/>
                <w:szCs w:val="21"/>
              </w:rPr>
              <w:t>a</w:t>
            </w:r>
            <w:r w:rsidRPr="00DE064E">
              <w:rPr>
                <w:rFonts w:ascii="Times New Roman" w:hAnsi="Times New Roman" w:cs="Times New Roman"/>
                <w:bCs/>
                <w:szCs w:val="21"/>
              </w:rPr>
              <w:t>rd</w:t>
            </w:r>
          </w:p>
        </w:tc>
        <w:tc>
          <w:tcPr>
            <w:tcW w:w="3261" w:type="dxa"/>
            <w:vAlign w:val="center"/>
            <w:hideMark/>
          </w:tcPr>
          <w:p w14:paraId="4F313AF2"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TGGGAAAGAGGAGGAAGGTT</w:t>
            </w:r>
          </w:p>
        </w:tc>
        <w:tc>
          <w:tcPr>
            <w:tcW w:w="992" w:type="dxa"/>
            <w:vMerge w:val="restart"/>
            <w:vAlign w:val="center"/>
            <w:hideMark/>
          </w:tcPr>
          <w:p w14:paraId="2EAF32D4"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250</w:t>
            </w:r>
          </w:p>
        </w:tc>
        <w:tc>
          <w:tcPr>
            <w:tcW w:w="1984" w:type="dxa"/>
            <w:vMerge w:val="restart"/>
            <w:vAlign w:val="center"/>
            <w:hideMark/>
          </w:tcPr>
          <w:p w14:paraId="123DC27D" w14:textId="77777777" w:rsidR="0021386D" w:rsidRPr="00DE064E" w:rsidRDefault="0021386D" w:rsidP="0021386D">
            <w:pPr>
              <w:jc w:val="center"/>
              <w:rPr>
                <w:rFonts w:ascii="Times New Roman" w:hAnsi="Times New Roman" w:cs="Times New Roman"/>
                <w:bCs/>
                <w:color w:val="000000" w:themeColor="text1"/>
                <w:szCs w:val="21"/>
              </w:rPr>
            </w:pPr>
            <w:r w:rsidRPr="00DE064E">
              <w:rPr>
                <w:rFonts w:ascii="Times New Roman" w:hAnsi="Times New Roman" w:cs="Times New Roman"/>
                <w:bCs/>
                <w:color w:val="444444"/>
                <w:szCs w:val="21"/>
                <w:shd w:val="clear" w:color="auto" w:fill="FFFFFF"/>
              </w:rPr>
              <w:t>XM_002374818.1</w:t>
            </w:r>
          </w:p>
        </w:tc>
      </w:tr>
      <w:tr w:rsidR="0021386D" w:rsidRPr="00DE064E" w14:paraId="7E48D1E7" w14:textId="77777777" w:rsidTr="0021386D">
        <w:tc>
          <w:tcPr>
            <w:tcW w:w="1701" w:type="dxa"/>
            <w:vMerge/>
            <w:vAlign w:val="center"/>
          </w:tcPr>
          <w:p w14:paraId="4AA4C71E" w14:textId="77777777" w:rsidR="0021386D" w:rsidRPr="00DE064E" w:rsidRDefault="0021386D" w:rsidP="0021386D">
            <w:pPr>
              <w:widowControl/>
              <w:jc w:val="center"/>
              <w:rPr>
                <w:rFonts w:ascii="Times New Roman" w:hAnsi="Times New Roman" w:cs="Times New Roman"/>
                <w:bCs/>
                <w:color w:val="000000"/>
                <w:szCs w:val="21"/>
              </w:rPr>
            </w:pPr>
          </w:p>
        </w:tc>
        <w:tc>
          <w:tcPr>
            <w:tcW w:w="1134" w:type="dxa"/>
            <w:vAlign w:val="center"/>
            <w:hideMark/>
          </w:tcPr>
          <w:p w14:paraId="2E779EA5"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Reverse</w:t>
            </w:r>
          </w:p>
        </w:tc>
        <w:tc>
          <w:tcPr>
            <w:tcW w:w="3261" w:type="dxa"/>
            <w:vAlign w:val="center"/>
            <w:hideMark/>
          </w:tcPr>
          <w:p w14:paraId="3E0DE420"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AATGCGACGGTCCGTATTAG</w:t>
            </w:r>
          </w:p>
        </w:tc>
        <w:tc>
          <w:tcPr>
            <w:tcW w:w="992" w:type="dxa"/>
            <w:vMerge/>
            <w:vAlign w:val="center"/>
            <w:hideMark/>
          </w:tcPr>
          <w:p w14:paraId="35F584B4" w14:textId="77777777" w:rsidR="0021386D" w:rsidRPr="00DE064E" w:rsidRDefault="0021386D" w:rsidP="0021386D">
            <w:pPr>
              <w:widowControl/>
              <w:jc w:val="center"/>
              <w:rPr>
                <w:rFonts w:ascii="Times New Roman" w:hAnsi="Times New Roman" w:cs="Times New Roman"/>
                <w:bCs/>
                <w:szCs w:val="21"/>
              </w:rPr>
            </w:pPr>
          </w:p>
        </w:tc>
        <w:tc>
          <w:tcPr>
            <w:tcW w:w="1984" w:type="dxa"/>
            <w:vMerge/>
            <w:vAlign w:val="center"/>
            <w:hideMark/>
          </w:tcPr>
          <w:p w14:paraId="26F0C881" w14:textId="77777777" w:rsidR="0021386D" w:rsidRPr="00DE064E" w:rsidRDefault="0021386D" w:rsidP="0021386D">
            <w:pPr>
              <w:widowControl/>
              <w:jc w:val="center"/>
              <w:rPr>
                <w:rFonts w:ascii="Times New Roman" w:hAnsi="Times New Roman" w:cs="Times New Roman"/>
                <w:bCs/>
                <w:color w:val="000000" w:themeColor="text1"/>
                <w:szCs w:val="21"/>
              </w:rPr>
            </w:pPr>
          </w:p>
        </w:tc>
      </w:tr>
      <w:tr w:rsidR="0021386D" w:rsidRPr="00DE064E" w14:paraId="72F7E4AC" w14:textId="77777777" w:rsidTr="0021386D">
        <w:tc>
          <w:tcPr>
            <w:tcW w:w="1701" w:type="dxa"/>
            <w:vMerge w:val="restart"/>
            <w:vAlign w:val="center"/>
          </w:tcPr>
          <w:p w14:paraId="4AA99157" w14:textId="77777777" w:rsidR="0021386D" w:rsidRPr="00DE064E" w:rsidRDefault="0021386D" w:rsidP="0021386D">
            <w:pPr>
              <w:jc w:val="center"/>
              <w:rPr>
                <w:rFonts w:ascii="Times New Roman" w:hAnsi="Times New Roman" w:cs="Times New Roman"/>
                <w:bCs/>
                <w:color w:val="000000"/>
                <w:szCs w:val="21"/>
              </w:rPr>
            </w:pPr>
            <w:r>
              <w:rPr>
                <w:rFonts w:ascii="Times New Roman" w:hAnsi="Times New Roman" w:cs="Times New Roman"/>
                <w:bCs/>
                <w:color w:val="000000"/>
                <w:szCs w:val="21"/>
              </w:rPr>
              <w:t>A</w:t>
            </w:r>
            <w:r w:rsidRPr="00DE064E">
              <w:rPr>
                <w:rFonts w:ascii="Times New Roman" w:hAnsi="Times New Roman" w:cs="Times New Roman"/>
                <w:bCs/>
                <w:color w:val="000000"/>
                <w:szCs w:val="21"/>
              </w:rPr>
              <w:t>FL</w:t>
            </w:r>
            <w:r>
              <w:rPr>
                <w:rFonts w:ascii="Times New Roman" w:hAnsi="Times New Roman" w:cs="Times New Roman"/>
                <w:bCs/>
                <w:color w:val="000000"/>
                <w:szCs w:val="21"/>
              </w:rPr>
              <w:t>A</w:t>
            </w:r>
            <w:r w:rsidRPr="00DE064E">
              <w:rPr>
                <w:rFonts w:ascii="Times New Roman" w:hAnsi="Times New Roman" w:cs="Times New Roman"/>
                <w:bCs/>
                <w:color w:val="000000"/>
                <w:szCs w:val="21"/>
              </w:rPr>
              <w:t>_068470</w:t>
            </w:r>
          </w:p>
        </w:tc>
        <w:tc>
          <w:tcPr>
            <w:tcW w:w="1134" w:type="dxa"/>
            <w:vAlign w:val="center"/>
            <w:hideMark/>
          </w:tcPr>
          <w:p w14:paraId="66398B59"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Forw</w:t>
            </w:r>
            <w:r>
              <w:rPr>
                <w:rFonts w:ascii="Times New Roman" w:hAnsi="Times New Roman" w:cs="Times New Roman"/>
                <w:bCs/>
                <w:szCs w:val="21"/>
              </w:rPr>
              <w:t>a</w:t>
            </w:r>
            <w:r w:rsidRPr="00DE064E">
              <w:rPr>
                <w:rFonts w:ascii="Times New Roman" w:hAnsi="Times New Roman" w:cs="Times New Roman"/>
                <w:bCs/>
                <w:szCs w:val="21"/>
              </w:rPr>
              <w:t>rd</w:t>
            </w:r>
          </w:p>
        </w:tc>
        <w:tc>
          <w:tcPr>
            <w:tcW w:w="3261" w:type="dxa"/>
            <w:vAlign w:val="center"/>
            <w:hideMark/>
          </w:tcPr>
          <w:p w14:paraId="48A3BFE1"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GTCGTCGATGGACAGAGGTT</w:t>
            </w:r>
          </w:p>
        </w:tc>
        <w:tc>
          <w:tcPr>
            <w:tcW w:w="992" w:type="dxa"/>
            <w:vMerge w:val="restart"/>
            <w:vAlign w:val="center"/>
            <w:hideMark/>
          </w:tcPr>
          <w:p w14:paraId="4D04FFD1"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183</w:t>
            </w:r>
          </w:p>
        </w:tc>
        <w:tc>
          <w:tcPr>
            <w:tcW w:w="1984" w:type="dxa"/>
            <w:vMerge w:val="restart"/>
            <w:vAlign w:val="center"/>
            <w:hideMark/>
          </w:tcPr>
          <w:p w14:paraId="53D6D00A" w14:textId="77777777" w:rsidR="0021386D" w:rsidRPr="00DE064E" w:rsidRDefault="0021386D" w:rsidP="0021386D">
            <w:pPr>
              <w:jc w:val="center"/>
              <w:rPr>
                <w:rFonts w:ascii="Times New Roman" w:hAnsi="Times New Roman" w:cs="Times New Roman"/>
                <w:bCs/>
                <w:color w:val="000000" w:themeColor="text1"/>
                <w:szCs w:val="21"/>
              </w:rPr>
            </w:pPr>
            <w:r w:rsidRPr="00DE064E">
              <w:rPr>
                <w:rFonts w:ascii="Times New Roman" w:hAnsi="Times New Roman" w:cs="Times New Roman"/>
                <w:bCs/>
                <w:color w:val="444444"/>
                <w:szCs w:val="21"/>
                <w:shd w:val="clear" w:color="auto" w:fill="FFFFFF"/>
              </w:rPr>
              <w:t>XM_002380365.1</w:t>
            </w:r>
          </w:p>
        </w:tc>
      </w:tr>
      <w:tr w:rsidR="0021386D" w:rsidRPr="00DE064E" w14:paraId="53A9C9EA" w14:textId="77777777" w:rsidTr="0021386D">
        <w:tc>
          <w:tcPr>
            <w:tcW w:w="1701" w:type="dxa"/>
            <w:vMerge/>
            <w:vAlign w:val="center"/>
          </w:tcPr>
          <w:p w14:paraId="2B0CA0E8" w14:textId="77777777" w:rsidR="0021386D" w:rsidRPr="00DE064E" w:rsidRDefault="0021386D" w:rsidP="0021386D">
            <w:pPr>
              <w:widowControl/>
              <w:jc w:val="center"/>
              <w:rPr>
                <w:rFonts w:ascii="Times New Roman" w:hAnsi="Times New Roman" w:cs="Times New Roman"/>
                <w:bCs/>
                <w:color w:val="000000"/>
                <w:szCs w:val="21"/>
              </w:rPr>
            </w:pPr>
          </w:p>
        </w:tc>
        <w:tc>
          <w:tcPr>
            <w:tcW w:w="1134" w:type="dxa"/>
            <w:vAlign w:val="center"/>
            <w:hideMark/>
          </w:tcPr>
          <w:p w14:paraId="1E85B907"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Reverse</w:t>
            </w:r>
          </w:p>
        </w:tc>
        <w:tc>
          <w:tcPr>
            <w:tcW w:w="3261" w:type="dxa"/>
            <w:vAlign w:val="center"/>
            <w:hideMark/>
          </w:tcPr>
          <w:p w14:paraId="0B1805BB"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TGTGCCAGGGTTGTAATCAA</w:t>
            </w:r>
          </w:p>
        </w:tc>
        <w:tc>
          <w:tcPr>
            <w:tcW w:w="992" w:type="dxa"/>
            <w:vMerge/>
            <w:vAlign w:val="center"/>
            <w:hideMark/>
          </w:tcPr>
          <w:p w14:paraId="33A095A6" w14:textId="77777777" w:rsidR="0021386D" w:rsidRPr="00DE064E" w:rsidRDefault="0021386D" w:rsidP="0021386D">
            <w:pPr>
              <w:widowControl/>
              <w:jc w:val="center"/>
              <w:rPr>
                <w:rFonts w:ascii="Times New Roman" w:hAnsi="Times New Roman" w:cs="Times New Roman"/>
                <w:bCs/>
                <w:szCs w:val="21"/>
              </w:rPr>
            </w:pPr>
          </w:p>
        </w:tc>
        <w:tc>
          <w:tcPr>
            <w:tcW w:w="1984" w:type="dxa"/>
            <w:vMerge/>
            <w:vAlign w:val="center"/>
            <w:hideMark/>
          </w:tcPr>
          <w:p w14:paraId="3299DC6B" w14:textId="77777777" w:rsidR="0021386D" w:rsidRPr="00DE064E" w:rsidRDefault="0021386D" w:rsidP="0021386D">
            <w:pPr>
              <w:widowControl/>
              <w:jc w:val="center"/>
              <w:rPr>
                <w:rFonts w:ascii="Times New Roman" w:hAnsi="Times New Roman" w:cs="Times New Roman"/>
                <w:bCs/>
                <w:color w:val="000000" w:themeColor="text1"/>
                <w:szCs w:val="21"/>
              </w:rPr>
            </w:pPr>
          </w:p>
        </w:tc>
      </w:tr>
      <w:tr w:rsidR="0021386D" w:rsidRPr="00DE064E" w14:paraId="76BA0E21" w14:textId="77777777" w:rsidTr="0021386D">
        <w:tc>
          <w:tcPr>
            <w:tcW w:w="1701" w:type="dxa"/>
            <w:vMerge w:val="restart"/>
            <w:vAlign w:val="center"/>
          </w:tcPr>
          <w:p w14:paraId="33B3F611" w14:textId="77777777" w:rsidR="0021386D" w:rsidRPr="00DE064E" w:rsidRDefault="0021386D" w:rsidP="0021386D">
            <w:pPr>
              <w:jc w:val="center"/>
              <w:rPr>
                <w:rFonts w:ascii="Times New Roman" w:hAnsi="Times New Roman" w:cs="Times New Roman"/>
                <w:bCs/>
                <w:color w:val="000000"/>
                <w:szCs w:val="21"/>
              </w:rPr>
            </w:pPr>
            <w:r>
              <w:rPr>
                <w:rFonts w:ascii="Times New Roman" w:hAnsi="Times New Roman" w:cs="Times New Roman"/>
                <w:bCs/>
                <w:color w:val="000000"/>
                <w:szCs w:val="21"/>
              </w:rPr>
              <w:t>A</w:t>
            </w:r>
            <w:r w:rsidRPr="00DE064E">
              <w:rPr>
                <w:rFonts w:ascii="Times New Roman" w:hAnsi="Times New Roman" w:cs="Times New Roman"/>
                <w:bCs/>
                <w:color w:val="000000"/>
                <w:szCs w:val="21"/>
              </w:rPr>
              <w:t>FL</w:t>
            </w:r>
            <w:r>
              <w:rPr>
                <w:rFonts w:ascii="Times New Roman" w:hAnsi="Times New Roman" w:cs="Times New Roman"/>
                <w:bCs/>
                <w:color w:val="000000"/>
                <w:szCs w:val="21"/>
              </w:rPr>
              <w:t>A</w:t>
            </w:r>
            <w:r w:rsidRPr="00DE064E">
              <w:rPr>
                <w:rFonts w:ascii="Times New Roman" w:hAnsi="Times New Roman" w:cs="Times New Roman"/>
                <w:bCs/>
                <w:color w:val="000000"/>
                <w:szCs w:val="21"/>
              </w:rPr>
              <w:t>_106820</w:t>
            </w:r>
          </w:p>
        </w:tc>
        <w:tc>
          <w:tcPr>
            <w:tcW w:w="1134" w:type="dxa"/>
            <w:vAlign w:val="center"/>
            <w:hideMark/>
          </w:tcPr>
          <w:p w14:paraId="19F3BEC6"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Forw</w:t>
            </w:r>
            <w:r>
              <w:rPr>
                <w:rFonts w:ascii="Times New Roman" w:hAnsi="Times New Roman" w:cs="Times New Roman"/>
                <w:bCs/>
                <w:szCs w:val="21"/>
              </w:rPr>
              <w:t>a</w:t>
            </w:r>
            <w:r w:rsidRPr="00DE064E">
              <w:rPr>
                <w:rFonts w:ascii="Times New Roman" w:hAnsi="Times New Roman" w:cs="Times New Roman"/>
                <w:bCs/>
                <w:szCs w:val="21"/>
              </w:rPr>
              <w:t>rd</w:t>
            </w:r>
          </w:p>
        </w:tc>
        <w:tc>
          <w:tcPr>
            <w:tcW w:w="3261" w:type="dxa"/>
            <w:vAlign w:val="center"/>
            <w:hideMark/>
          </w:tcPr>
          <w:p w14:paraId="36EA682E"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GACATGGAGATAGCCCGAGA</w:t>
            </w:r>
          </w:p>
        </w:tc>
        <w:tc>
          <w:tcPr>
            <w:tcW w:w="992" w:type="dxa"/>
            <w:vMerge w:val="restart"/>
            <w:vAlign w:val="center"/>
            <w:hideMark/>
          </w:tcPr>
          <w:p w14:paraId="59AB73AB"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163</w:t>
            </w:r>
          </w:p>
        </w:tc>
        <w:tc>
          <w:tcPr>
            <w:tcW w:w="1984" w:type="dxa"/>
            <w:vMerge w:val="restart"/>
            <w:vAlign w:val="center"/>
            <w:hideMark/>
          </w:tcPr>
          <w:p w14:paraId="2181417D" w14:textId="77777777" w:rsidR="0021386D" w:rsidRPr="00DE064E" w:rsidRDefault="0021386D" w:rsidP="0021386D">
            <w:pPr>
              <w:jc w:val="center"/>
              <w:rPr>
                <w:rFonts w:ascii="Times New Roman" w:hAnsi="Times New Roman" w:cs="Times New Roman"/>
                <w:bCs/>
                <w:color w:val="000000" w:themeColor="text1"/>
                <w:szCs w:val="21"/>
              </w:rPr>
            </w:pPr>
            <w:r w:rsidRPr="00DE064E">
              <w:rPr>
                <w:rFonts w:ascii="Times New Roman" w:hAnsi="Times New Roman" w:cs="Times New Roman"/>
                <w:bCs/>
                <w:color w:val="444444"/>
                <w:szCs w:val="21"/>
                <w:shd w:val="clear" w:color="auto" w:fill="FFFFFF"/>
              </w:rPr>
              <w:t>XM_002376512.1</w:t>
            </w:r>
          </w:p>
        </w:tc>
      </w:tr>
      <w:tr w:rsidR="0021386D" w:rsidRPr="00DE064E" w14:paraId="6B04260C" w14:textId="77777777" w:rsidTr="0021386D">
        <w:tc>
          <w:tcPr>
            <w:tcW w:w="1701" w:type="dxa"/>
            <w:vMerge/>
            <w:vAlign w:val="center"/>
          </w:tcPr>
          <w:p w14:paraId="5ABD1141" w14:textId="77777777" w:rsidR="0021386D" w:rsidRPr="00DE064E" w:rsidRDefault="0021386D" w:rsidP="0021386D">
            <w:pPr>
              <w:widowControl/>
              <w:jc w:val="center"/>
              <w:rPr>
                <w:rFonts w:ascii="Times New Roman" w:hAnsi="Times New Roman" w:cs="Times New Roman"/>
                <w:bCs/>
                <w:color w:val="000000"/>
                <w:szCs w:val="21"/>
              </w:rPr>
            </w:pPr>
          </w:p>
        </w:tc>
        <w:tc>
          <w:tcPr>
            <w:tcW w:w="1134" w:type="dxa"/>
            <w:vAlign w:val="center"/>
            <w:hideMark/>
          </w:tcPr>
          <w:p w14:paraId="224BE1D4"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Reverse</w:t>
            </w:r>
          </w:p>
        </w:tc>
        <w:tc>
          <w:tcPr>
            <w:tcW w:w="3261" w:type="dxa"/>
            <w:vAlign w:val="center"/>
            <w:hideMark/>
          </w:tcPr>
          <w:p w14:paraId="5423351E"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CAATGCGATTTCCCACTTTT</w:t>
            </w:r>
          </w:p>
        </w:tc>
        <w:tc>
          <w:tcPr>
            <w:tcW w:w="992" w:type="dxa"/>
            <w:vMerge/>
            <w:vAlign w:val="center"/>
            <w:hideMark/>
          </w:tcPr>
          <w:p w14:paraId="65B99517" w14:textId="77777777" w:rsidR="0021386D" w:rsidRPr="00DE064E" w:rsidRDefault="0021386D" w:rsidP="0021386D">
            <w:pPr>
              <w:widowControl/>
              <w:jc w:val="center"/>
              <w:rPr>
                <w:rFonts w:ascii="Times New Roman" w:hAnsi="Times New Roman" w:cs="Times New Roman"/>
                <w:bCs/>
                <w:szCs w:val="21"/>
              </w:rPr>
            </w:pPr>
          </w:p>
        </w:tc>
        <w:tc>
          <w:tcPr>
            <w:tcW w:w="1984" w:type="dxa"/>
            <w:vMerge/>
            <w:vAlign w:val="center"/>
            <w:hideMark/>
          </w:tcPr>
          <w:p w14:paraId="1B99815A" w14:textId="77777777" w:rsidR="0021386D" w:rsidRPr="00DE064E" w:rsidRDefault="0021386D" w:rsidP="0021386D">
            <w:pPr>
              <w:widowControl/>
              <w:jc w:val="center"/>
              <w:rPr>
                <w:rFonts w:ascii="Times New Roman" w:hAnsi="Times New Roman" w:cs="Times New Roman"/>
                <w:bCs/>
                <w:color w:val="000000" w:themeColor="text1"/>
                <w:szCs w:val="21"/>
              </w:rPr>
            </w:pPr>
          </w:p>
        </w:tc>
      </w:tr>
      <w:tr w:rsidR="0021386D" w:rsidRPr="00DF5E3E" w14:paraId="7DF2F38F" w14:textId="77777777" w:rsidTr="0021386D">
        <w:tc>
          <w:tcPr>
            <w:tcW w:w="1701" w:type="dxa"/>
            <w:vMerge w:val="restart"/>
            <w:vAlign w:val="center"/>
          </w:tcPr>
          <w:p w14:paraId="193477B9" w14:textId="77777777" w:rsidR="0021386D" w:rsidRPr="00DE064E" w:rsidRDefault="0021386D" w:rsidP="0021386D">
            <w:pPr>
              <w:jc w:val="center"/>
              <w:rPr>
                <w:rFonts w:ascii="Times New Roman" w:hAnsi="Times New Roman" w:cs="Times New Roman"/>
                <w:bCs/>
                <w:color w:val="000000"/>
                <w:szCs w:val="21"/>
              </w:rPr>
            </w:pPr>
            <w:r>
              <w:rPr>
                <w:rFonts w:ascii="Times New Roman" w:hAnsi="Times New Roman" w:cs="Times New Roman"/>
                <w:bCs/>
                <w:color w:val="000000"/>
                <w:szCs w:val="21"/>
              </w:rPr>
              <w:t>A</w:t>
            </w:r>
            <w:r w:rsidRPr="00DE064E">
              <w:rPr>
                <w:rFonts w:ascii="Times New Roman" w:hAnsi="Times New Roman" w:cs="Times New Roman"/>
                <w:bCs/>
                <w:color w:val="000000"/>
                <w:szCs w:val="21"/>
              </w:rPr>
              <w:t>FL</w:t>
            </w:r>
            <w:r>
              <w:rPr>
                <w:rFonts w:ascii="Times New Roman" w:hAnsi="Times New Roman" w:cs="Times New Roman"/>
                <w:bCs/>
                <w:color w:val="000000"/>
                <w:szCs w:val="21"/>
              </w:rPr>
              <w:t>A</w:t>
            </w:r>
            <w:r w:rsidRPr="00DE064E">
              <w:rPr>
                <w:rFonts w:ascii="Times New Roman" w:hAnsi="Times New Roman" w:cs="Times New Roman"/>
                <w:bCs/>
                <w:color w:val="000000"/>
                <w:szCs w:val="21"/>
              </w:rPr>
              <w:t>_100940</w:t>
            </w:r>
          </w:p>
        </w:tc>
        <w:tc>
          <w:tcPr>
            <w:tcW w:w="1134" w:type="dxa"/>
            <w:vAlign w:val="center"/>
            <w:hideMark/>
          </w:tcPr>
          <w:p w14:paraId="0CE1B446"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Forw</w:t>
            </w:r>
            <w:r>
              <w:rPr>
                <w:rFonts w:ascii="Times New Roman" w:hAnsi="Times New Roman" w:cs="Times New Roman"/>
                <w:bCs/>
                <w:szCs w:val="21"/>
              </w:rPr>
              <w:t>a</w:t>
            </w:r>
            <w:r w:rsidRPr="00DE064E">
              <w:rPr>
                <w:rFonts w:ascii="Times New Roman" w:hAnsi="Times New Roman" w:cs="Times New Roman"/>
                <w:bCs/>
                <w:szCs w:val="21"/>
              </w:rPr>
              <w:t>rd</w:t>
            </w:r>
          </w:p>
        </w:tc>
        <w:tc>
          <w:tcPr>
            <w:tcW w:w="3261" w:type="dxa"/>
            <w:vAlign w:val="center"/>
            <w:hideMark/>
          </w:tcPr>
          <w:p w14:paraId="49CDA085"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ACGAAGGGTACCTCCAGCTT</w:t>
            </w:r>
          </w:p>
        </w:tc>
        <w:tc>
          <w:tcPr>
            <w:tcW w:w="992" w:type="dxa"/>
            <w:vMerge w:val="restart"/>
            <w:vAlign w:val="center"/>
            <w:hideMark/>
          </w:tcPr>
          <w:p w14:paraId="7093E5E8"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279</w:t>
            </w:r>
          </w:p>
        </w:tc>
        <w:tc>
          <w:tcPr>
            <w:tcW w:w="1984" w:type="dxa"/>
            <w:vMerge w:val="restart"/>
            <w:vAlign w:val="center"/>
            <w:hideMark/>
          </w:tcPr>
          <w:p w14:paraId="74E7DC14" w14:textId="77777777" w:rsidR="0021386D" w:rsidRPr="00DF5E3E" w:rsidRDefault="0021386D" w:rsidP="0021386D">
            <w:pPr>
              <w:jc w:val="center"/>
              <w:rPr>
                <w:rFonts w:ascii="Times New Roman" w:hAnsi="Times New Roman" w:cs="Times New Roman"/>
                <w:bCs/>
                <w:color w:val="000000" w:themeColor="text1"/>
                <w:szCs w:val="21"/>
              </w:rPr>
            </w:pPr>
            <w:r w:rsidRPr="00DF5E3E">
              <w:rPr>
                <w:rFonts w:ascii="Times New Roman" w:hAnsi="Times New Roman" w:cs="Times New Roman"/>
                <w:bCs/>
                <w:color w:val="444444"/>
                <w:szCs w:val="21"/>
                <w:shd w:val="clear" w:color="auto" w:fill="FFFFFF"/>
              </w:rPr>
              <w:t>XM_002383925.1</w:t>
            </w:r>
          </w:p>
        </w:tc>
      </w:tr>
      <w:tr w:rsidR="0021386D" w:rsidRPr="00DF5E3E" w14:paraId="0C4A0221" w14:textId="77777777" w:rsidTr="0021386D">
        <w:tc>
          <w:tcPr>
            <w:tcW w:w="1701" w:type="dxa"/>
            <w:vMerge/>
            <w:vAlign w:val="center"/>
          </w:tcPr>
          <w:p w14:paraId="6C769E5F" w14:textId="77777777" w:rsidR="0021386D" w:rsidRPr="00DE064E" w:rsidRDefault="0021386D" w:rsidP="0021386D">
            <w:pPr>
              <w:widowControl/>
              <w:jc w:val="center"/>
              <w:rPr>
                <w:rFonts w:ascii="Times New Roman" w:hAnsi="Times New Roman" w:cs="Times New Roman"/>
                <w:bCs/>
                <w:color w:val="000000"/>
                <w:szCs w:val="21"/>
              </w:rPr>
            </w:pPr>
          </w:p>
        </w:tc>
        <w:tc>
          <w:tcPr>
            <w:tcW w:w="1134" w:type="dxa"/>
            <w:vAlign w:val="center"/>
            <w:hideMark/>
          </w:tcPr>
          <w:p w14:paraId="1DA6923B"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Reverse</w:t>
            </w:r>
          </w:p>
        </w:tc>
        <w:tc>
          <w:tcPr>
            <w:tcW w:w="3261" w:type="dxa"/>
            <w:vAlign w:val="center"/>
            <w:hideMark/>
          </w:tcPr>
          <w:p w14:paraId="1A44B4AE"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GCCTTCTCGCTCCAGTTGTA</w:t>
            </w:r>
          </w:p>
        </w:tc>
        <w:tc>
          <w:tcPr>
            <w:tcW w:w="992" w:type="dxa"/>
            <w:vMerge/>
            <w:vAlign w:val="center"/>
            <w:hideMark/>
          </w:tcPr>
          <w:p w14:paraId="58D4497B" w14:textId="77777777" w:rsidR="0021386D" w:rsidRPr="00DE064E" w:rsidRDefault="0021386D" w:rsidP="0021386D">
            <w:pPr>
              <w:widowControl/>
              <w:jc w:val="center"/>
              <w:rPr>
                <w:rFonts w:ascii="Times New Roman" w:hAnsi="Times New Roman" w:cs="Times New Roman"/>
                <w:bCs/>
                <w:szCs w:val="21"/>
              </w:rPr>
            </w:pPr>
          </w:p>
        </w:tc>
        <w:tc>
          <w:tcPr>
            <w:tcW w:w="1984" w:type="dxa"/>
            <w:vMerge/>
            <w:vAlign w:val="center"/>
            <w:hideMark/>
          </w:tcPr>
          <w:p w14:paraId="6313DE74" w14:textId="77777777" w:rsidR="0021386D" w:rsidRPr="00DF5E3E" w:rsidRDefault="0021386D" w:rsidP="0021386D">
            <w:pPr>
              <w:widowControl/>
              <w:jc w:val="center"/>
              <w:rPr>
                <w:rFonts w:ascii="Times New Roman" w:hAnsi="Times New Roman" w:cs="Times New Roman"/>
                <w:bCs/>
                <w:color w:val="000000" w:themeColor="text1"/>
                <w:szCs w:val="21"/>
              </w:rPr>
            </w:pPr>
          </w:p>
        </w:tc>
      </w:tr>
      <w:tr w:rsidR="0021386D" w:rsidRPr="00DE064E" w14:paraId="13D30C06" w14:textId="77777777" w:rsidTr="0021386D">
        <w:tc>
          <w:tcPr>
            <w:tcW w:w="1701" w:type="dxa"/>
            <w:vMerge w:val="restart"/>
            <w:vAlign w:val="center"/>
          </w:tcPr>
          <w:p w14:paraId="0E405461" w14:textId="77777777" w:rsidR="0021386D" w:rsidRPr="00DE064E" w:rsidRDefault="0021386D" w:rsidP="0021386D">
            <w:pPr>
              <w:jc w:val="center"/>
              <w:rPr>
                <w:rFonts w:ascii="Times New Roman" w:hAnsi="Times New Roman" w:cs="Times New Roman"/>
                <w:bCs/>
                <w:color w:val="000000"/>
                <w:szCs w:val="21"/>
              </w:rPr>
            </w:pPr>
            <w:r>
              <w:rPr>
                <w:rFonts w:ascii="Times New Roman" w:hAnsi="Times New Roman" w:cs="Times New Roman"/>
                <w:bCs/>
                <w:color w:val="000000"/>
                <w:szCs w:val="21"/>
              </w:rPr>
              <w:t>A</w:t>
            </w:r>
            <w:r w:rsidRPr="00DE064E">
              <w:rPr>
                <w:rFonts w:ascii="Times New Roman" w:hAnsi="Times New Roman" w:cs="Times New Roman"/>
                <w:bCs/>
                <w:color w:val="000000"/>
                <w:szCs w:val="21"/>
              </w:rPr>
              <w:t>FL</w:t>
            </w:r>
            <w:r>
              <w:rPr>
                <w:rFonts w:ascii="Times New Roman" w:hAnsi="Times New Roman" w:cs="Times New Roman"/>
                <w:bCs/>
                <w:color w:val="000000"/>
                <w:szCs w:val="21"/>
              </w:rPr>
              <w:t>A</w:t>
            </w:r>
            <w:r w:rsidRPr="00DE064E">
              <w:rPr>
                <w:rFonts w:ascii="Times New Roman" w:hAnsi="Times New Roman" w:cs="Times New Roman"/>
                <w:bCs/>
                <w:color w:val="000000"/>
                <w:szCs w:val="21"/>
              </w:rPr>
              <w:t>_044520</w:t>
            </w:r>
          </w:p>
        </w:tc>
        <w:tc>
          <w:tcPr>
            <w:tcW w:w="1134" w:type="dxa"/>
            <w:vAlign w:val="center"/>
            <w:hideMark/>
          </w:tcPr>
          <w:p w14:paraId="54F1BD0B"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Forw</w:t>
            </w:r>
            <w:r>
              <w:rPr>
                <w:rFonts w:ascii="Times New Roman" w:hAnsi="Times New Roman" w:cs="Times New Roman"/>
                <w:bCs/>
                <w:szCs w:val="21"/>
              </w:rPr>
              <w:t>a</w:t>
            </w:r>
            <w:r w:rsidRPr="00DE064E">
              <w:rPr>
                <w:rFonts w:ascii="Times New Roman" w:hAnsi="Times New Roman" w:cs="Times New Roman"/>
                <w:bCs/>
                <w:szCs w:val="21"/>
              </w:rPr>
              <w:t>rd</w:t>
            </w:r>
          </w:p>
        </w:tc>
        <w:tc>
          <w:tcPr>
            <w:tcW w:w="3261" w:type="dxa"/>
            <w:vAlign w:val="center"/>
            <w:hideMark/>
          </w:tcPr>
          <w:p w14:paraId="58EE247D"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TCTTCCGTCGGTATTGATGC</w:t>
            </w:r>
          </w:p>
        </w:tc>
        <w:tc>
          <w:tcPr>
            <w:tcW w:w="992" w:type="dxa"/>
            <w:vMerge w:val="restart"/>
            <w:vAlign w:val="center"/>
            <w:hideMark/>
          </w:tcPr>
          <w:p w14:paraId="42FAB2EA"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228</w:t>
            </w:r>
          </w:p>
        </w:tc>
        <w:tc>
          <w:tcPr>
            <w:tcW w:w="1984" w:type="dxa"/>
            <w:vMerge w:val="restart"/>
            <w:vAlign w:val="center"/>
            <w:hideMark/>
          </w:tcPr>
          <w:p w14:paraId="26AE9D3E" w14:textId="77777777" w:rsidR="0021386D" w:rsidRPr="00DE064E" w:rsidRDefault="0021386D" w:rsidP="0021386D">
            <w:pPr>
              <w:jc w:val="center"/>
              <w:rPr>
                <w:rFonts w:ascii="Times New Roman" w:hAnsi="Times New Roman" w:cs="Times New Roman"/>
                <w:bCs/>
                <w:color w:val="000000" w:themeColor="text1"/>
                <w:szCs w:val="21"/>
              </w:rPr>
            </w:pPr>
            <w:r w:rsidRPr="00DE064E">
              <w:rPr>
                <w:rFonts w:ascii="Times New Roman" w:hAnsi="Times New Roman" w:cs="Times New Roman"/>
                <w:bCs/>
                <w:color w:val="444444"/>
                <w:szCs w:val="21"/>
                <w:shd w:val="clear" w:color="auto" w:fill="FFFFFF"/>
              </w:rPr>
              <w:t>XM_002377873.1</w:t>
            </w:r>
          </w:p>
        </w:tc>
      </w:tr>
      <w:tr w:rsidR="0021386D" w:rsidRPr="00DE064E" w14:paraId="6A8D0198" w14:textId="77777777" w:rsidTr="0021386D">
        <w:tc>
          <w:tcPr>
            <w:tcW w:w="1701" w:type="dxa"/>
            <w:vMerge/>
            <w:vAlign w:val="center"/>
          </w:tcPr>
          <w:p w14:paraId="2280F402" w14:textId="77777777" w:rsidR="0021386D" w:rsidRPr="00DE064E" w:rsidRDefault="0021386D" w:rsidP="0021386D">
            <w:pPr>
              <w:widowControl/>
              <w:jc w:val="center"/>
              <w:rPr>
                <w:rFonts w:ascii="Times New Roman" w:hAnsi="Times New Roman" w:cs="Times New Roman"/>
                <w:bCs/>
                <w:color w:val="000000"/>
                <w:szCs w:val="21"/>
              </w:rPr>
            </w:pPr>
          </w:p>
        </w:tc>
        <w:tc>
          <w:tcPr>
            <w:tcW w:w="1134" w:type="dxa"/>
            <w:vAlign w:val="center"/>
            <w:hideMark/>
          </w:tcPr>
          <w:p w14:paraId="481DC28C"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Reverse</w:t>
            </w:r>
          </w:p>
        </w:tc>
        <w:tc>
          <w:tcPr>
            <w:tcW w:w="3261" w:type="dxa"/>
            <w:vAlign w:val="center"/>
            <w:hideMark/>
          </w:tcPr>
          <w:p w14:paraId="38BD5C30"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CATGTCCTCATCGGACTCCT</w:t>
            </w:r>
          </w:p>
        </w:tc>
        <w:tc>
          <w:tcPr>
            <w:tcW w:w="992" w:type="dxa"/>
            <w:vMerge/>
            <w:vAlign w:val="center"/>
            <w:hideMark/>
          </w:tcPr>
          <w:p w14:paraId="5386636B" w14:textId="77777777" w:rsidR="0021386D" w:rsidRPr="00DE064E" w:rsidRDefault="0021386D" w:rsidP="0021386D">
            <w:pPr>
              <w:widowControl/>
              <w:jc w:val="center"/>
              <w:rPr>
                <w:rFonts w:ascii="Times New Roman" w:hAnsi="Times New Roman" w:cs="Times New Roman"/>
                <w:bCs/>
                <w:szCs w:val="21"/>
              </w:rPr>
            </w:pPr>
          </w:p>
        </w:tc>
        <w:tc>
          <w:tcPr>
            <w:tcW w:w="1984" w:type="dxa"/>
            <w:vMerge/>
            <w:vAlign w:val="center"/>
            <w:hideMark/>
          </w:tcPr>
          <w:p w14:paraId="65A0F2BC" w14:textId="77777777" w:rsidR="0021386D" w:rsidRPr="00DE064E" w:rsidRDefault="0021386D" w:rsidP="0021386D">
            <w:pPr>
              <w:widowControl/>
              <w:jc w:val="center"/>
              <w:rPr>
                <w:rFonts w:ascii="Times New Roman" w:hAnsi="Times New Roman" w:cs="Times New Roman"/>
                <w:bCs/>
                <w:color w:val="000000" w:themeColor="text1"/>
                <w:szCs w:val="21"/>
              </w:rPr>
            </w:pPr>
          </w:p>
        </w:tc>
      </w:tr>
      <w:tr w:rsidR="0021386D" w:rsidRPr="00DE064E" w14:paraId="42C4CFA7" w14:textId="77777777" w:rsidTr="0021386D">
        <w:tc>
          <w:tcPr>
            <w:tcW w:w="1701" w:type="dxa"/>
            <w:vMerge w:val="restart"/>
            <w:vAlign w:val="center"/>
          </w:tcPr>
          <w:p w14:paraId="3E830241" w14:textId="77777777" w:rsidR="0021386D" w:rsidRPr="00DE064E" w:rsidRDefault="0021386D" w:rsidP="0021386D">
            <w:pPr>
              <w:jc w:val="center"/>
              <w:rPr>
                <w:rFonts w:ascii="Times New Roman" w:hAnsi="Times New Roman" w:cs="Times New Roman"/>
                <w:bCs/>
                <w:color w:val="000000"/>
                <w:szCs w:val="21"/>
              </w:rPr>
            </w:pPr>
            <w:r>
              <w:rPr>
                <w:rFonts w:ascii="Times New Roman" w:hAnsi="Times New Roman" w:cs="Times New Roman"/>
                <w:bCs/>
                <w:color w:val="000000"/>
                <w:szCs w:val="21"/>
              </w:rPr>
              <w:t>A</w:t>
            </w:r>
            <w:r w:rsidRPr="00DE064E">
              <w:rPr>
                <w:rFonts w:ascii="Times New Roman" w:hAnsi="Times New Roman" w:cs="Times New Roman"/>
                <w:bCs/>
                <w:color w:val="000000"/>
                <w:szCs w:val="21"/>
              </w:rPr>
              <w:t>FL</w:t>
            </w:r>
            <w:r>
              <w:rPr>
                <w:rFonts w:ascii="Times New Roman" w:hAnsi="Times New Roman" w:cs="Times New Roman"/>
                <w:bCs/>
                <w:color w:val="000000"/>
                <w:szCs w:val="21"/>
              </w:rPr>
              <w:t>A</w:t>
            </w:r>
            <w:r w:rsidRPr="00DE064E">
              <w:rPr>
                <w:rFonts w:ascii="Times New Roman" w:hAnsi="Times New Roman" w:cs="Times New Roman"/>
                <w:bCs/>
                <w:color w:val="000000"/>
                <w:szCs w:val="21"/>
              </w:rPr>
              <w:t>_134740</w:t>
            </w:r>
          </w:p>
        </w:tc>
        <w:tc>
          <w:tcPr>
            <w:tcW w:w="1134" w:type="dxa"/>
            <w:vAlign w:val="center"/>
            <w:hideMark/>
          </w:tcPr>
          <w:p w14:paraId="42FA4FE1"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Forw</w:t>
            </w:r>
            <w:r>
              <w:rPr>
                <w:rFonts w:ascii="Times New Roman" w:hAnsi="Times New Roman" w:cs="Times New Roman"/>
                <w:bCs/>
                <w:szCs w:val="21"/>
              </w:rPr>
              <w:t>a</w:t>
            </w:r>
            <w:r w:rsidRPr="00DE064E">
              <w:rPr>
                <w:rFonts w:ascii="Times New Roman" w:hAnsi="Times New Roman" w:cs="Times New Roman"/>
                <w:bCs/>
                <w:szCs w:val="21"/>
              </w:rPr>
              <w:t>rd</w:t>
            </w:r>
          </w:p>
        </w:tc>
        <w:tc>
          <w:tcPr>
            <w:tcW w:w="3261" w:type="dxa"/>
            <w:vAlign w:val="center"/>
            <w:hideMark/>
          </w:tcPr>
          <w:p w14:paraId="17D74388"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CCATCTTCGAGAAGGACGAG</w:t>
            </w:r>
          </w:p>
        </w:tc>
        <w:tc>
          <w:tcPr>
            <w:tcW w:w="992" w:type="dxa"/>
            <w:vMerge w:val="restart"/>
            <w:vAlign w:val="center"/>
            <w:hideMark/>
          </w:tcPr>
          <w:p w14:paraId="38467540"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218</w:t>
            </w:r>
          </w:p>
        </w:tc>
        <w:tc>
          <w:tcPr>
            <w:tcW w:w="1984" w:type="dxa"/>
            <w:vMerge w:val="restart"/>
            <w:vAlign w:val="center"/>
            <w:hideMark/>
          </w:tcPr>
          <w:p w14:paraId="020CDE9D" w14:textId="77777777" w:rsidR="0021386D" w:rsidRPr="00DE064E" w:rsidRDefault="0021386D" w:rsidP="0021386D">
            <w:pPr>
              <w:jc w:val="center"/>
              <w:rPr>
                <w:rFonts w:ascii="Times New Roman" w:hAnsi="Times New Roman" w:cs="Times New Roman"/>
                <w:bCs/>
                <w:color w:val="000000" w:themeColor="text1"/>
                <w:szCs w:val="21"/>
              </w:rPr>
            </w:pPr>
            <w:r w:rsidRPr="00DE064E">
              <w:rPr>
                <w:rFonts w:ascii="Times New Roman" w:hAnsi="Times New Roman" w:cs="Times New Roman"/>
                <w:bCs/>
                <w:color w:val="444444"/>
                <w:szCs w:val="21"/>
                <w:shd w:val="clear" w:color="auto" w:fill="FFFFFF"/>
              </w:rPr>
              <w:t>XM_002379446.1</w:t>
            </w:r>
          </w:p>
        </w:tc>
      </w:tr>
      <w:tr w:rsidR="0021386D" w:rsidRPr="00DE064E" w14:paraId="752BC890" w14:textId="77777777" w:rsidTr="0021386D">
        <w:tc>
          <w:tcPr>
            <w:tcW w:w="1701" w:type="dxa"/>
            <w:vMerge/>
            <w:vAlign w:val="center"/>
          </w:tcPr>
          <w:p w14:paraId="135F105E" w14:textId="77777777" w:rsidR="0021386D" w:rsidRPr="00DE064E" w:rsidRDefault="0021386D" w:rsidP="0021386D">
            <w:pPr>
              <w:widowControl/>
              <w:jc w:val="center"/>
              <w:rPr>
                <w:rFonts w:ascii="Times New Roman" w:hAnsi="Times New Roman" w:cs="Times New Roman"/>
                <w:bCs/>
                <w:color w:val="000000"/>
                <w:szCs w:val="21"/>
              </w:rPr>
            </w:pPr>
          </w:p>
        </w:tc>
        <w:tc>
          <w:tcPr>
            <w:tcW w:w="1134" w:type="dxa"/>
            <w:vAlign w:val="center"/>
            <w:hideMark/>
          </w:tcPr>
          <w:p w14:paraId="41039055"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Reverse</w:t>
            </w:r>
          </w:p>
        </w:tc>
        <w:tc>
          <w:tcPr>
            <w:tcW w:w="3261" w:type="dxa"/>
            <w:vAlign w:val="center"/>
            <w:hideMark/>
          </w:tcPr>
          <w:p w14:paraId="40C4F0D5"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GTTGCAAGAGGTACGGTGGT</w:t>
            </w:r>
          </w:p>
        </w:tc>
        <w:tc>
          <w:tcPr>
            <w:tcW w:w="992" w:type="dxa"/>
            <w:vMerge/>
            <w:vAlign w:val="center"/>
            <w:hideMark/>
          </w:tcPr>
          <w:p w14:paraId="5E58010E" w14:textId="77777777" w:rsidR="0021386D" w:rsidRPr="00DE064E" w:rsidRDefault="0021386D" w:rsidP="0021386D">
            <w:pPr>
              <w:widowControl/>
              <w:jc w:val="center"/>
              <w:rPr>
                <w:rFonts w:ascii="Times New Roman" w:hAnsi="Times New Roman" w:cs="Times New Roman"/>
                <w:bCs/>
                <w:szCs w:val="21"/>
              </w:rPr>
            </w:pPr>
          </w:p>
        </w:tc>
        <w:tc>
          <w:tcPr>
            <w:tcW w:w="1984" w:type="dxa"/>
            <w:vMerge/>
            <w:vAlign w:val="center"/>
            <w:hideMark/>
          </w:tcPr>
          <w:p w14:paraId="712D6294" w14:textId="77777777" w:rsidR="0021386D" w:rsidRPr="00DE064E" w:rsidRDefault="0021386D" w:rsidP="0021386D">
            <w:pPr>
              <w:widowControl/>
              <w:jc w:val="center"/>
              <w:rPr>
                <w:rFonts w:ascii="Times New Roman" w:hAnsi="Times New Roman" w:cs="Times New Roman"/>
                <w:bCs/>
                <w:color w:val="000000" w:themeColor="text1"/>
                <w:szCs w:val="21"/>
              </w:rPr>
            </w:pPr>
          </w:p>
        </w:tc>
      </w:tr>
      <w:tr w:rsidR="0021386D" w:rsidRPr="00DE064E" w14:paraId="5B182AF9" w14:textId="77777777" w:rsidTr="0021386D">
        <w:tc>
          <w:tcPr>
            <w:tcW w:w="1701" w:type="dxa"/>
            <w:vMerge w:val="restart"/>
            <w:vAlign w:val="center"/>
          </w:tcPr>
          <w:p w14:paraId="2BBA45CF" w14:textId="77777777" w:rsidR="0021386D" w:rsidRPr="00DE064E" w:rsidRDefault="0021386D" w:rsidP="0021386D">
            <w:pPr>
              <w:jc w:val="center"/>
              <w:rPr>
                <w:rFonts w:ascii="Times New Roman" w:hAnsi="Times New Roman" w:cs="Times New Roman"/>
                <w:bCs/>
                <w:color w:val="000000"/>
                <w:szCs w:val="21"/>
              </w:rPr>
            </w:pPr>
            <w:r>
              <w:rPr>
                <w:rFonts w:ascii="Times New Roman" w:hAnsi="Times New Roman" w:cs="Times New Roman"/>
                <w:bCs/>
                <w:color w:val="000000"/>
                <w:szCs w:val="21"/>
              </w:rPr>
              <w:t>A</w:t>
            </w:r>
            <w:r w:rsidRPr="00DE064E">
              <w:rPr>
                <w:rFonts w:ascii="Times New Roman" w:hAnsi="Times New Roman" w:cs="Times New Roman"/>
                <w:bCs/>
                <w:color w:val="000000"/>
                <w:szCs w:val="21"/>
              </w:rPr>
              <w:t>FL</w:t>
            </w:r>
            <w:r>
              <w:rPr>
                <w:rFonts w:ascii="Times New Roman" w:hAnsi="Times New Roman" w:cs="Times New Roman"/>
                <w:bCs/>
                <w:color w:val="000000"/>
                <w:szCs w:val="21"/>
              </w:rPr>
              <w:t>A</w:t>
            </w:r>
            <w:r w:rsidRPr="00DE064E">
              <w:rPr>
                <w:rFonts w:ascii="Times New Roman" w:hAnsi="Times New Roman" w:cs="Times New Roman"/>
                <w:bCs/>
                <w:color w:val="000000"/>
                <w:szCs w:val="21"/>
              </w:rPr>
              <w:t>_025760</w:t>
            </w:r>
          </w:p>
        </w:tc>
        <w:tc>
          <w:tcPr>
            <w:tcW w:w="1134" w:type="dxa"/>
            <w:vAlign w:val="center"/>
            <w:hideMark/>
          </w:tcPr>
          <w:p w14:paraId="2414D5AA"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Forw</w:t>
            </w:r>
            <w:r>
              <w:rPr>
                <w:rFonts w:ascii="Times New Roman" w:hAnsi="Times New Roman" w:cs="Times New Roman"/>
                <w:bCs/>
                <w:szCs w:val="21"/>
              </w:rPr>
              <w:t>a</w:t>
            </w:r>
            <w:r w:rsidRPr="00DE064E">
              <w:rPr>
                <w:rFonts w:ascii="Times New Roman" w:hAnsi="Times New Roman" w:cs="Times New Roman"/>
                <w:bCs/>
                <w:szCs w:val="21"/>
              </w:rPr>
              <w:t>rd</w:t>
            </w:r>
          </w:p>
        </w:tc>
        <w:tc>
          <w:tcPr>
            <w:tcW w:w="3261" w:type="dxa"/>
            <w:vAlign w:val="center"/>
            <w:hideMark/>
          </w:tcPr>
          <w:p w14:paraId="4E55AED4"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TGTCAATTTCTTCGCAGGTC</w:t>
            </w:r>
          </w:p>
        </w:tc>
        <w:tc>
          <w:tcPr>
            <w:tcW w:w="992" w:type="dxa"/>
            <w:vMerge w:val="restart"/>
            <w:vAlign w:val="center"/>
            <w:hideMark/>
          </w:tcPr>
          <w:p w14:paraId="4820CD36"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194</w:t>
            </w:r>
          </w:p>
        </w:tc>
        <w:tc>
          <w:tcPr>
            <w:tcW w:w="1984" w:type="dxa"/>
            <w:vMerge w:val="restart"/>
            <w:vAlign w:val="center"/>
            <w:hideMark/>
          </w:tcPr>
          <w:p w14:paraId="2D6D746C" w14:textId="77777777" w:rsidR="0021386D" w:rsidRPr="00DE064E" w:rsidRDefault="0021386D" w:rsidP="0021386D">
            <w:pPr>
              <w:jc w:val="center"/>
              <w:rPr>
                <w:rFonts w:ascii="Times New Roman" w:hAnsi="Times New Roman" w:cs="Times New Roman"/>
                <w:bCs/>
                <w:color w:val="000000" w:themeColor="text1"/>
                <w:szCs w:val="21"/>
              </w:rPr>
            </w:pPr>
            <w:r w:rsidRPr="00DE064E">
              <w:rPr>
                <w:rFonts w:ascii="Times New Roman" w:hAnsi="Times New Roman" w:cs="Times New Roman"/>
                <w:bCs/>
                <w:color w:val="444444"/>
                <w:szCs w:val="21"/>
                <w:shd w:val="clear" w:color="auto" w:fill="FFFFFF"/>
              </w:rPr>
              <w:t>XM_002374045.1</w:t>
            </w:r>
          </w:p>
        </w:tc>
      </w:tr>
      <w:tr w:rsidR="0021386D" w:rsidRPr="00DE064E" w14:paraId="4E68DAED" w14:textId="77777777" w:rsidTr="0021386D">
        <w:tc>
          <w:tcPr>
            <w:tcW w:w="1701" w:type="dxa"/>
            <w:vMerge/>
            <w:vAlign w:val="center"/>
          </w:tcPr>
          <w:p w14:paraId="49358732" w14:textId="77777777" w:rsidR="0021386D" w:rsidRPr="00DE064E" w:rsidRDefault="0021386D" w:rsidP="0021386D">
            <w:pPr>
              <w:jc w:val="center"/>
              <w:rPr>
                <w:rFonts w:ascii="Times New Roman" w:hAnsi="Times New Roman" w:cs="Times New Roman"/>
                <w:bCs/>
                <w:color w:val="000000"/>
                <w:szCs w:val="21"/>
              </w:rPr>
            </w:pPr>
          </w:p>
        </w:tc>
        <w:tc>
          <w:tcPr>
            <w:tcW w:w="1134" w:type="dxa"/>
            <w:vAlign w:val="center"/>
            <w:hideMark/>
          </w:tcPr>
          <w:p w14:paraId="259062DB" w14:textId="77777777" w:rsidR="0021386D" w:rsidRPr="00DE064E" w:rsidRDefault="0021386D" w:rsidP="0021386D">
            <w:pPr>
              <w:jc w:val="center"/>
              <w:rPr>
                <w:rFonts w:ascii="Times New Roman" w:hAnsi="Times New Roman" w:cs="Times New Roman"/>
                <w:bCs/>
                <w:szCs w:val="21"/>
              </w:rPr>
            </w:pPr>
            <w:r w:rsidRPr="00DE064E">
              <w:rPr>
                <w:rFonts w:ascii="Times New Roman" w:hAnsi="Times New Roman" w:cs="Times New Roman"/>
                <w:bCs/>
                <w:szCs w:val="21"/>
              </w:rPr>
              <w:t>Reverse</w:t>
            </w:r>
          </w:p>
        </w:tc>
        <w:tc>
          <w:tcPr>
            <w:tcW w:w="3261" w:type="dxa"/>
            <w:vAlign w:val="center"/>
            <w:hideMark/>
          </w:tcPr>
          <w:p w14:paraId="2F2D2F4C"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CAGCGTCAATGTGCTGATCT</w:t>
            </w:r>
          </w:p>
        </w:tc>
        <w:tc>
          <w:tcPr>
            <w:tcW w:w="992" w:type="dxa"/>
            <w:vMerge/>
            <w:vAlign w:val="center"/>
          </w:tcPr>
          <w:p w14:paraId="737C31E0" w14:textId="77777777" w:rsidR="0021386D" w:rsidRPr="00DE064E" w:rsidRDefault="0021386D" w:rsidP="0021386D">
            <w:pPr>
              <w:jc w:val="center"/>
              <w:rPr>
                <w:rFonts w:ascii="Times New Roman" w:hAnsi="Times New Roman" w:cs="Times New Roman"/>
                <w:bCs/>
                <w:szCs w:val="21"/>
              </w:rPr>
            </w:pPr>
          </w:p>
        </w:tc>
        <w:tc>
          <w:tcPr>
            <w:tcW w:w="1984" w:type="dxa"/>
            <w:vMerge/>
            <w:vAlign w:val="center"/>
          </w:tcPr>
          <w:p w14:paraId="7E925236" w14:textId="77777777" w:rsidR="0021386D" w:rsidRPr="00DE064E" w:rsidRDefault="0021386D" w:rsidP="0021386D">
            <w:pPr>
              <w:jc w:val="center"/>
              <w:rPr>
                <w:rFonts w:ascii="Times New Roman" w:hAnsi="Times New Roman" w:cs="Times New Roman"/>
                <w:bCs/>
                <w:color w:val="000000" w:themeColor="text1"/>
                <w:szCs w:val="21"/>
              </w:rPr>
            </w:pPr>
          </w:p>
        </w:tc>
      </w:tr>
      <w:tr w:rsidR="0021386D" w:rsidRPr="00DE064E" w14:paraId="4296EA73" w14:textId="77777777" w:rsidTr="0021386D">
        <w:tc>
          <w:tcPr>
            <w:tcW w:w="1701" w:type="dxa"/>
            <w:vMerge w:val="restart"/>
            <w:vAlign w:val="center"/>
          </w:tcPr>
          <w:p w14:paraId="27A392F0" w14:textId="77777777" w:rsidR="0021386D" w:rsidRPr="00F85A7F" w:rsidRDefault="0021386D" w:rsidP="0021386D">
            <w:pPr>
              <w:pStyle w:val="HTML"/>
              <w:jc w:val="center"/>
              <w:rPr>
                <w:rFonts w:ascii="Times New Roman" w:hAnsi="Times New Roman" w:cs="Times New Roman"/>
                <w:bCs/>
                <w:color w:val="000000"/>
                <w:sz w:val="21"/>
                <w:szCs w:val="21"/>
              </w:rPr>
            </w:pPr>
            <w:r w:rsidRPr="00FD3B64">
              <w:rPr>
                <w:rFonts w:ascii="Times New Roman" w:hAnsi="Times New Roman" w:cs="Times New Roman"/>
                <w:bCs/>
                <w:color w:val="000000"/>
                <w:sz w:val="21"/>
                <w:szCs w:val="21"/>
              </w:rPr>
              <w:t>AFLA_052510</w:t>
            </w:r>
          </w:p>
        </w:tc>
        <w:tc>
          <w:tcPr>
            <w:tcW w:w="1134" w:type="dxa"/>
            <w:vAlign w:val="center"/>
            <w:hideMark/>
          </w:tcPr>
          <w:p w14:paraId="4948B6B0" w14:textId="77777777" w:rsidR="0021386D" w:rsidRPr="00F85A7F" w:rsidRDefault="0021386D" w:rsidP="0021386D">
            <w:pPr>
              <w:pStyle w:val="HTML"/>
              <w:ind w:firstLineChars="50" w:firstLine="105"/>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Forward</w:t>
            </w:r>
          </w:p>
        </w:tc>
        <w:tc>
          <w:tcPr>
            <w:tcW w:w="3261" w:type="dxa"/>
            <w:vAlign w:val="center"/>
            <w:hideMark/>
          </w:tcPr>
          <w:p w14:paraId="05954BF1"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CTTCTTCGATCGCTGGTTTC</w:t>
            </w:r>
          </w:p>
        </w:tc>
        <w:tc>
          <w:tcPr>
            <w:tcW w:w="992" w:type="dxa"/>
            <w:vMerge w:val="restart"/>
            <w:vAlign w:val="center"/>
            <w:hideMark/>
          </w:tcPr>
          <w:p w14:paraId="4B8F1366" w14:textId="77777777" w:rsidR="0021386D" w:rsidRPr="00F85A7F" w:rsidRDefault="0021386D" w:rsidP="0021386D">
            <w:pPr>
              <w:pStyle w:val="HTML"/>
              <w:ind w:firstLineChars="100" w:firstLine="210"/>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172</w:t>
            </w:r>
          </w:p>
        </w:tc>
        <w:tc>
          <w:tcPr>
            <w:tcW w:w="1984" w:type="dxa"/>
            <w:vMerge w:val="restart"/>
            <w:vAlign w:val="center"/>
            <w:hideMark/>
          </w:tcPr>
          <w:p w14:paraId="4AE80865" w14:textId="77777777" w:rsidR="0021386D" w:rsidRPr="00F85A7F" w:rsidRDefault="00E51B70" w:rsidP="0021386D">
            <w:pPr>
              <w:pStyle w:val="HTML"/>
              <w:jc w:val="center"/>
              <w:rPr>
                <w:rFonts w:ascii="Times New Roman" w:hAnsi="Times New Roman" w:cs="Times New Roman"/>
                <w:bCs/>
                <w:color w:val="000000"/>
                <w:sz w:val="21"/>
                <w:szCs w:val="21"/>
              </w:rPr>
            </w:pPr>
            <w:hyperlink r:id="rId15" w:history="1">
              <w:r w:rsidR="0021386D" w:rsidRPr="00F85A7F">
                <w:rPr>
                  <w:rFonts w:ascii="Times New Roman" w:hAnsi="Times New Roman" w:cs="Times New Roman"/>
                  <w:bCs/>
                  <w:color w:val="000000"/>
                  <w:sz w:val="21"/>
                  <w:szCs w:val="21"/>
                </w:rPr>
                <w:t>XM_002383336.1</w:t>
              </w:r>
            </w:hyperlink>
          </w:p>
        </w:tc>
      </w:tr>
      <w:tr w:rsidR="0021386D" w:rsidRPr="00DE064E" w14:paraId="5C4D25BA" w14:textId="77777777" w:rsidTr="0021386D">
        <w:tc>
          <w:tcPr>
            <w:tcW w:w="1701" w:type="dxa"/>
            <w:vMerge/>
            <w:vAlign w:val="center"/>
          </w:tcPr>
          <w:p w14:paraId="32AD1CDD" w14:textId="77777777" w:rsidR="0021386D" w:rsidRPr="00F85A7F" w:rsidRDefault="0021386D" w:rsidP="0021386D">
            <w:pPr>
              <w:pStyle w:val="HTML"/>
              <w:jc w:val="center"/>
              <w:rPr>
                <w:rFonts w:ascii="Times New Roman" w:hAnsi="Times New Roman" w:cs="Times New Roman"/>
                <w:bCs/>
                <w:color w:val="000000"/>
                <w:sz w:val="21"/>
                <w:szCs w:val="21"/>
              </w:rPr>
            </w:pPr>
          </w:p>
        </w:tc>
        <w:tc>
          <w:tcPr>
            <w:tcW w:w="1134" w:type="dxa"/>
            <w:vAlign w:val="center"/>
            <w:hideMark/>
          </w:tcPr>
          <w:p w14:paraId="36391105" w14:textId="77777777" w:rsidR="0021386D" w:rsidRPr="00F85A7F" w:rsidRDefault="0021386D" w:rsidP="0021386D">
            <w:pPr>
              <w:pStyle w:val="HTML"/>
              <w:ind w:firstLineChars="50" w:firstLine="105"/>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Reverse</w:t>
            </w:r>
          </w:p>
        </w:tc>
        <w:tc>
          <w:tcPr>
            <w:tcW w:w="3261" w:type="dxa"/>
            <w:vAlign w:val="center"/>
            <w:hideMark/>
          </w:tcPr>
          <w:p w14:paraId="464EB246" w14:textId="77777777" w:rsidR="0021386D" w:rsidRPr="00DE064E" w:rsidRDefault="0021386D" w:rsidP="0021386D">
            <w:pPr>
              <w:pStyle w:val="HTML"/>
              <w:jc w:val="center"/>
              <w:rPr>
                <w:rFonts w:ascii="Times New Roman" w:hAnsi="Times New Roman" w:cs="Times New Roman"/>
                <w:bCs/>
                <w:color w:val="000000"/>
                <w:sz w:val="21"/>
                <w:szCs w:val="21"/>
              </w:rPr>
            </w:pPr>
            <w:r>
              <w:rPr>
                <w:rFonts w:ascii="Times New Roman" w:hAnsi="Times New Roman" w:cs="Times New Roman"/>
                <w:bCs/>
                <w:color w:val="000000"/>
                <w:sz w:val="21"/>
                <w:szCs w:val="21"/>
              </w:rPr>
              <w:t>TGAAGTGTTCGAGCGAGATG</w:t>
            </w:r>
          </w:p>
        </w:tc>
        <w:tc>
          <w:tcPr>
            <w:tcW w:w="992" w:type="dxa"/>
            <w:vMerge/>
            <w:vAlign w:val="center"/>
          </w:tcPr>
          <w:p w14:paraId="541A0FE1" w14:textId="77777777" w:rsidR="0021386D" w:rsidRPr="00F85A7F" w:rsidRDefault="0021386D" w:rsidP="0021386D">
            <w:pPr>
              <w:pStyle w:val="HTML"/>
              <w:jc w:val="center"/>
              <w:rPr>
                <w:rFonts w:ascii="Times New Roman" w:hAnsi="Times New Roman" w:cs="Times New Roman"/>
                <w:bCs/>
                <w:color w:val="000000"/>
                <w:sz w:val="21"/>
                <w:szCs w:val="21"/>
              </w:rPr>
            </w:pPr>
          </w:p>
        </w:tc>
        <w:tc>
          <w:tcPr>
            <w:tcW w:w="1984" w:type="dxa"/>
            <w:vMerge/>
            <w:vAlign w:val="center"/>
          </w:tcPr>
          <w:p w14:paraId="06E00C86" w14:textId="77777777" w:rsidR="0021386D" w:rsidRPr="00F85A7F" w:rsidRDefault="0021386D" w:rsidP="0021386D">
            <w:pPr>
              <w:pStyle w:val="HTML"/>
              <w:jc w:val="center"/>
              <w:rPr>
                <w:rFonts w:ascii="Times New Roman" w:hAnsi="Times New Roman" w:cs="Times New Roman"/>
                <w:bCs/>
                <w:color w:val="000000"/>
                <w:sz w:val="21"/>
                <w:szCs w:val="21"/>
              </w:rPr>
            </w:pPr>
          </w:p>
        </w:tc>
      </w:tr>
      <w:tr w:rsidR="0021386D" w:rsidRPr="00DF5E3E" w14:paraId="1E37D366" w14:textId="77777777" w:rsidTr="0021386D">
        <w:tc>
          <w:tcPr>
            <w:tcW w:w="1701" w:type="dxa"/>
            <w:vMerge w:val="restart"/>
            <w:vAlign w:val="center"/>
          </w:tcPr>
          <w:p w14:paraId="16AD417D" w14:textId="77777777" w:rsidR="0021386D" w:rsidRPr="00F85A7F" w:rsidRDefault="0021386D" w:rsidP="0021386D">
            <w:pPr>
              <w:pStyle w:val="HTML"/>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AFLA_078340</w:t>
            </w:r>
          </w:p>
        </w:tc>
        <w:tc>
          <w:tcPr>
            <w:tcW w:w="1134" w:type="dxa"/>
            <w:vAlign w:val="center"/>
            <w:hideMark/>
          </w:tcPr>
          <w:p w14:paraId="0FB627FD" w14:textId="77777777" w:rsidR="0021386D" w:rsidRPr="00F85A7F" w:rsidRDefault="0021386D" w:rsidP="0021386D">
            <w:pPr>
              <w:pStyle w:val="HTML"/>
              <w:ind w:firstLineChars="50" w:firstLine="105"/>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Forward</w:t>
            </w:r>
          </w:p>
        </w:tc>
        <w:tc>
          <w:tcPr>
            <w:tcW w:w="3261" w:type="dxa"/>
            <w:vAlign w:val="center"/>
            <w:hideMark/>
          </w:tcPr>
          <w:p w14:paraId="5A28C4A3" w14:textId="77777777" w:rsidR="0021386D" w:rsidRPr="00F85A7F" w:rsidRDefault="0021386D" w:rsidP="0021386D">
            <w:pPr>
              <w:pStyle w:val="HTML"/>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ACAGCGCCTTAATTCACCAC</w:t>
            </w:r>
          </w:p>
        </w:tc>
        <w:tc>
          <w:tcPr>
            <w:tcW w:w="992" w:type="dxa"/>
            <w:vMerge w:val="restart"/>
            <w:vAlign w:val="center"/>
            <w:hideMark/>
          </w:tcPr>
          <w:p w14:paraId="690C961A" w14:textId="77777777" w:rsidR="0021386D" w:rsidRPr="00F85A7F" w:rsidRDefault="0021386D" w:rsidP="0021386D">
            <w:pPr>
              <w:pStyle w:val="HTML"/>
              <w:ind w:firstLineChars="100" w:firstLine="210"/>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157</w:t>
            </w:r>
          </w:p>
        </w:tc>
        <w:tc>
          <w:tcPr>
            <w:tcW w:w="1984" w:type="dxa"/>
            <w:vMerge w:val="restart"/>
            <w:vAlign w:val="center"/>
            <w:hideMark/>
          </w:tcPr>
          <w:p w14:paraId="22E74B13" w14:textId="77777777" w:rsidR="0021386D" w:rsidRPr="00F85A7F" w:rsidRDefault="00E51B70" w:rsidP="0021386D">
            <w:pPr>
              <w:pStyle w:val="HTML"/>
              <w:jc w:val="center"/>
              <w:rPr>
                <w:rFonts w:ascii="Times New Roman" w:hAnsi="Times New Roman" w:cs="Times New Roman"/>
                <w:bCs/>
                <w:color w:val="000000"/>
                <w:sz w:val="21"/>
                <w:szCs w:val="21"/>
              </w:rPr>
            </w:pPr>
            <w:hyperlink r:id="rId16" w:history="1">
              <w:r w:rsidR="0021386D" w:rsidRPr="00F85A7F">
                <w:rPr>
                  <w:rFonts w:ascii="Times New Roman" w:hAnsi="Times New Roman" w:cs="Times New Roman"/>
                  <w:bCs/>
                  <w:color w:val="000000"/>
                  <w:sz w:val="21"/>
                  <w:szCs w:val="21"/>
                </w:rPr>
                <w:t>XM_002372710.1</w:t>
              </w:r>
            </w:hyperlink>
          </w:p>
        </w:tc>
      </w:tr>
      <w:tr w:rsidR="0021386D" w:rsidRPr="00DF5E3E" w14:paraId="49DC6F23" w14:textId="77777777" w:rsidTr="0021386D">
        <w:tc>
          <w:tcPr>
            <w:tcW w:w="1701" w:type="dxa"/>
            <w:vMerge/>
            <w:vAlign w:val="center"/>
          </w:tcPr>
          <w:p w14:paraId="5EB5AC12" w14:textId="77777777" w:rsidR="0021386D" w:rsidRPr="00F85A7F" w:rsidRDefault="0021386D" w:rsidP="0021386D">
            <w:pPr>
              <w:pStyle w:val="HTML"/>
              <w:jc w:val="center"/>
              <w:rPr>
                <w:rFonts w:ascii="Times New Roman" w:hAnsi="Times New Roman" w:cs="Times New Roman"/>
                <w:bCs/>
                <w:color w:val="000000"/>
                <w:sz w:val="21"/>
                <w:szCs w:val="21"/>
              </w:rPr>
            </w:pPr>
          </w:p>
        </w:tc>
        <w:tc>
          <w:tcPr>
            <w:tcW w:w="1134" w:type="dxa"/>
            <w:vAlign w:val="center"/>
            <w:hideMark/>
          </w:tcPr>
          <w:p w14:paraId="7A971B55" w14:textId="77777777" w:rsidR="0021386D" w:rsidRPr="00F85A7F" w:rsidRDefault="0021386D" w:rsidP="0021386D">
            <w:pPr>
              <w:pStyle w:val="HTML"/>
              <w:ind w:firstLineChars="50" w:firstLine="105"/>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Reverse</w:t>
            </w:r>
          </w:p>
        </w:tc>
        <w:tc>
          <w:tcPr>
            <w:tcW w:w="3261" w:type="dxa"/>
            <w:vAlign w:val="center"/>
            <w:hideMark/>
          </w:tcPr>
          <w:p w14:paraId="12008232" w14:textId="77777777" w:rsidR="0021386D" w:rsidRPr="00F85A7F" w:rsidRDefault="0021386D" w:rsidP="0021386D">
            <w:pPr>
              <w:pStyle w:val="HTML"/>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TCGAAGTCGCAGTGTTCATC</w:t>
            </w:r>
          </w:p>
        </w:tc>
        <w:tc>
          <w:tcPr>
            <w:tcW w:w="992" w:type="dxa"/>
            <w:vMerge/>
            <w:vAlign w:val="center"/>
          </w:tcPr>
          <w:p w14:paraId="388F6473" w14:textId="77777777" w:rsidR="0021386D" w:rsidRPr="00F85A7F" w:rsidRDefault="0021386D" w:rsidP="0021386D">
            <w:pPr>
              <w:pStyle w:val="HTML"/>
              <w:jc w:val="center"/>
              <w:rPr>
                <w:rFonts w:ascii="Times New Roman" w:hAnsi="Times New Roman" w:cs="Times New Roman"/>
                <w:bCs/>
                <w:color w:val="000000"/>
                <w:sz w:val="21"/>
                <w:szCs w:val="21"/>
              </w:rPr>
            </w:pPr>
          </w:p>
        </w:tc>
        <w:tc>
          <w:tcPr>
            <w:tcW w:w="1984" w:type="dxa"/>
            <w:vMerge/>
            <w:vAlign w:val="center"/>
          </w:tcPr>
          <w:p w14:paraId="700D50AA" w14:textId="77777777" w:rsidR="0021386D" w:rsidRPr="00F85A7F" w:rsidRDefault="0021386D" w:rsidP="0021386D">
            <w:pPr>
              <w:pStyle w:val="HTML"/>
              <w:jc w:val="center"/>
              <w:rPr>
                <w:rFonts w:ascii="Times New Roman" w:hAnsi="Times New Roman" w:cs="Times New Roman"/>
                <w:bCs/>
                <w:color w:val="000000"/>
                <w:sz w:val="21"/>
                <w:szCs w:val="21"/>
              </w:rPr>
            </w:pPr>
          </w:p>
        </w:tc>
      </w:tr>
      <w:tr w:rsidR="0021386D" w:rsidRPr="00DF5E3E" w14:paraId="6FD16982" w14:textId="77777777" w:rsidTr="0021386D">
        <w:tc>
          <w:tcPr>
            <w:tcW w:w="1701" w:type="dxa"/>
            <w:vAlign w:val="center"/>
          </w:tcPr>
          <w:p w14:paraId="28A0626A" w14:textId="77777777" w:rsidR="0021386D" w:rsidRPr="00F85A7F" w:rsidRDefault="0021386D" w:rsidP="0021386D">
            <w:pPr>
              <w:pStyle w:val="HTML"/>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AFLA_034380</w:t>
            </w:r>
          </w:p>
        </w:tc>
        <w:tc>
          <w:tcPr>
            <w:tcW w:w="1134" w:type="dxa"/>
            <w:vAlign w:val="center"/>
            <w:hideMark/>
          </w:tcPr>
          <w:p w14:paraId="2BEC4809" w14:textId="77777777" w:rsidR="0021386D" w:rsidRPr="00F85A7F" w:rsidRDefault="0021386D" w:rsidP="0021386D">
            <w:pPr>
              <w:pStyle w:val="HTML"/>
              <w:ind w:firstLineChars="50" w:firstLine="105"/>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Forward</w:t>
            </w:r>
          </w:p>
          <w:p w14:paraId="22945EB5" w14:textId="77777777" w:rsidR="0021386D" w:rsidRPr="00F85A7F" w:rsidRDefault="0021386D" w:rsidP="0021386D">
            <w:pPr>
              <w:pStyle w:val="HTML"/>
              <w:ind w:firstLineChars="50" w:firstLine="105"/>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Reverse</w:t>
            </w:r>
          </w:p>
        </w:tc>
        <w:tc>
          <w:tcPr>
            <w:tcW w:w="3261" w:type="dxa"/>
            <w:vAlign w:val="center"/>
            <w:hideMark/>
          </w:tcPr>
          <w:p w14:paraId="31020CA3" w14:textId="77777777" w:rsidR="0021386D" w:rsidRPr="00F85A7F" w:rsidRDefault="0021386D" w:rsidP="0021386D">
            <w:pPr>
              <w:pStyle w:val="HTML"/>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TGAGACTCTCGCCCATTTCT</w:t>
            </w:r>
          </w:p>
          <w:p w14:paraId="36AB9C9C" w14:textId="77777777" w:rsidR="0021386D" w:rsidRPr="00F85A7F" w:rsidRDefault="0021386D" w:rsidP="0021386D">
            <w:pPr>
              <w:pStyle w:val="HTML"/>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CCCAGTCCAAGTTACCCTCA</w:t>
            </w:r>
          </w:p>
        </w:tc>
        <w:tc>
          <w:tcPr>
            <w:tcW w:w="992" w:type="dxa"/>
            <w:vAlign w:val="center"/>
            <w:hideMark/>
          </w:tcPr>
          <w:p w14:paraId="70A3ECE1" w14:textId="77777777" w:rsidR="0021386D" w:rsidRPr="00F85A7F" w:rsidRDefault="0021386D" w:rsidP="0021386D">
            <w:pPr>
              <w:pStyle w:val="HTML"/>
              <w:ind w:firstLineChars="100" w:firstLine="210"/>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195</w:t>
            </w:r>
          </w:p>
        </w:tc>
        <w:tc>
          <w:tcPr>
            <w:tcW w:w="1984" w:type="dxa"/>
            <w:vAlign w:val="center"/>
            <w:hideMark/>
          </w:tcPr>
          <w:p w14:paraId="5BC35645" w14:textId="77777777" w:rsidR="0021386D" w:rsidRPr="00F85A7F" w:rsidRDefault="00E51B70" w:rsidP="0021386D">
            <w:pPr>
              <w:pStyle w:val="HTML"/>
              <w:jc w:val="center"/>
              <w:rPr>
                <w:rFonts w:ascii="Times New Roman" w:hAnsi="Times New Roman" w:cs="Times New Roman"/>
                <w:bCs/>
                <w:color w:val="000000"/>
                <w:sz w:val="21"/>
                <w:szCs w:val="21"/>
              </w:rPr>
            </w:pPr>
            <w:hyperlink r:id="rId17" w:history="1">
              <w:r w:rsidR="0021386D" w:rsidRPr="00F85A7F">
                <w:rPr>
                  <w:rFonts w:ascii="Times New Roman" w:hAnsi="Times New Roman" w:cs="Times New Roman"/>
                  <w:bCs/>
                  <w:color w:val="000000"/>
                  <w:sz w:val="21"/>
                  <w:szCs w:val="21"/>
                </w:rPr>
                <w:t>XM_002374907.1</w:t>
              </w:r>
            </w:hyperlink>
          </w:p>
        </w:tc>
      </w:tr>
      <w:tr w:rsidR="0021386D" w:rsidRPr="00DF5E3E" w14:paraId="2F59E064" w14:textId="77777777" w:rsidTr="0021386D">
        <w:tc>
          <w:tcPr>
            <w:tcW w:w="1701" w:type="dxa"/>
            <w:vMerge w:val="restart"/>
            <w:vAlign w:val="center"/>
          </w:tcPr>
          <w:p w14:paraId="4FC99544" w14:textId="77777777" w:rsidR="0021386D" w:rsidRPr="00F85A7F" w:rsidRDefault="0021386D" w:rsidP="0021386D">
            <w:pPr>
              <w:pStyle w:val="HTML"/>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AFLA_061620</w:t>
            </w:r>
          </w:p>
        </w:tc>
        <w:tc>
          <w:tcPr>
            <w:tcW w:w="1134" w:type="dxa"/>
            <w:vAlign w:val="center"/>
            <w:hideMark/>
          </w:tcPr>
          <w:p w14:paraId="0370210E" w14:textId="77777777" w:rsidR="0021386D" w:rsidRPr="00F85A7F" w:rsidRDefault="0021386D" w:rsidP="0021386D">
            <w:pPr>
              <w:pStyle w:val="HTML"/>
              <w:ind w:firstLineChars="50" w:firstLine="105"/>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Forward</w:t>
            </w:r>
          </w:p>
        </w:tc>
        <w:tc>
          <w:tcPr>
            <w:tcW w:w="3261" w:type="dxa"/>
            <w:vAlign w:val="center"/>
            <w:hideMark/>
          </w:tcPr>
          <w:p w14:paraId="7FB0D745" w14:textId="77777777" w:rsidR="0021386D" w:rsidRPr="00F85A7F" w:rsidRDefault="0021386D" w:rsidP="0021386D">
            <w:pPr>
              <w:pStyle w:val="HTML"/>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CTTCTTCGATCGCTGGTTTC</w:t>
            </w:r>
          </w:p>
        </w:tc>
        <w:tc>
          <w:tcPr>
            <w:tcW w:w="992" w:type="dxa"/>
            <w:vMerge w:val="restart"/>
            <w:vAlign w:val="center"/>
            <w:hideMark/>
          </w:tcPr>
          <w:p w14:paraId="3E3F7351" w14:textId="77777777" w:rsidR="0021386D" w:rsidRPr="00F85A7F" w:rsidRDefault="0021386D" w:rsidP="0021386D">
            <w:pPr>
              <w:pStyle w:val="HTML"/>
              <w:ind w:firstLineChars="100" w:firstLine="210"/>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172</w:t>
            </w:r>
          </w:p>
        </w:tc>
        <w:tc>
          <w:tcPr>
            <w:tcW w:w="1984" w:type="dxa"/>
            <w:vMerge w:val="restart"/>
            <w:vAlign w:val="center"/>
            <w:hideMark/>
          </w:tcPr>
          <w:p w14:paraId="2337D101" w14:textId="77777777" w:rsidR="0021386D" w:rsidRPr="00F85A7F" w:rsidRDefault="0021386D" w:rsidP="0021386D">
            <w:pPr>
              <w:pStyle w:val="HTML"/>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XM_002378865.1</w:t>
            </w:r>
          </w:p>
        </w:tc>
      </w:tr>
      <w:tr w:rsidR="0021386D" w:rsidRPr="00DF5E3E" w14:paraId="517D17E9" w14:textId="77777777" w:rsidTr="0021386D">
        <w:tc>
          <w:tcPr>
            <w:tcW w:w="1701" w:type="dxa"/>
            <w:vMerge/>
            <w:vAlign w:val="center"/>
          </w:tcPr>
          <w:p w14:paraId="26022BAE" w14:textId="77777777" w:rsidR="0021386D" w:rsidRPr="00F85A7F" w:rsidRDefault="0021386D" w:rsidP="0021386D">
            <w:pPr>
              <w:pStyle w:val="HTML"/>
              <w:jc w:val="center"/>
              <w:rPr>
                <w:rFonts w:ascii="Times New Roman" w:hAnsi="Times New Roman" w:cs="Times New Roman"/>
                <w:bCs/>
                <w:color w:val="000000"/>
                <w:sz w:val="21"/>
                <w:szCs w:val="21"/>
              </w:rPr>
            </w:pPr>
          </w:p>
        </w:tc>
        <w:tc>
          <w:tcPr>
            <w:tcW w:w="1134" w:type="dxa"/>
            <w:vAlign w:val="center"/>
            <w:hideMark/>
          </w:tcPr>
          <w:p w14:paraId="3C527366" w14:textId="77777777" w:rsidR="0021386D" w:rsidRPr="00F85A7F" w:rsidRDefault="0021386D" w:rsidP="0021386D">
            <w:pPr>
              <w:pStyle w:val="HTML"/>
              <w:ind w:firstLineChars="50" w:firstLine="105"/>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Reverse</w:t>
            </w:r>
          </w:p>
        </w:tc>
        <w:tc>
          <w:tcPr>
            <w:tcW w:w="3261" w:type="dxa"/>
            <w:vAlign w:val="center"/>
            <w:hideMark/>
          </w:tcPr>
          <w:p w14:paraId="4221EAF1" w14:textId="77777777" w:rsidR="0021386D" w:rsidRPr="00F85A7F" w:rsidRDefault="0021386D" w:rsidP="0021386D">
            <w:pPr>
              <w:pStyle w:val="HTML"/>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TGAAGTGTTCGAGCGAGATG</w:t>
            </w:r>
          </w:p>
        </w:tc>
        <w:tc>
          <w:tcPr>
            <w:tcW w:w="992" w:type="dxa"/>
            <w:vMerge/>
            <w:vAlign w:val="center"/>
          </w:tcPr>
          <w:p w14:paraId="2A3F060E" w14:textId="77777777" w:rsidR="0021386D" w:rsidRPr="00F85A7F" w:rsidRDefault="0021386D" w:rsidP="0021386D">
            <w:pPr>
              <w:pStyle w:val="HTML"/>
              <w:jc w:val="center"/>
              <w:rPr>
                <w:rFonts w:ascii="Times New Roman" w:hAnsi="Times New Roman" w:cs="Times New Roman"/>
                <w:bCs/>
                <w:color w:val="000000"/>
                <w:sz w:val="21"/>
                <w:szCs w:val="21"/>
              </w:rPr>
            </w:pPr>
          </w:p>
        </w:tc>
        <w:tc>
          <w:tcPr>
            <w:tcW w:w="1984" w:type="dxa"/>
            <w:vMerge/>
            <w:vAlign w:val="center"/>
          </w:tcPr>
          <w:p w14:paraId="4ED80D25" w14:textId="77777777" w:rsidR="0021386D" w:rsidRPr="00F85A7F" w:rsidRDefault="0021386D" w:rsidP="0021386D">
            <w:pPr>
              <w:pStyle w:val="HTML"/>
              <w:jc w:val="center"/>
              <w:rPr>
                <w:rFonts w:ascii="Times New Roman" w:hAnsi="Times New Roman" w:cs="Times New Roman"/>
                <w:bCs/>
                <w:color w:val="000000"/>
                <w:sz w:val="21"/>
                <w:szCs w:val="21"/>
              </w:rPr>
            </w:pPr>
          </w:p>
        </w:tc>
      </w:tr>
      <w:tr w:rsidR="0021386D" w:rsidRPr="00DF5E3E" w14:paraId="0729B03A" w14:textId="77777777" w:rsidTr="0021386D">
        <w:tc>
          <w:tcPr>
            <w:tcW w:w="1701" w:type="dxa"/>
            <w:vMerge w:val="restart"/>
            <w:vAlign w:val="center"/>
          </w:tcPr>
          <w:p w14:paraId="470B2CD2" w14:textId="77777777" w:rsidR="0021386D" w:rsidRPr="00F85A7F" w:rsidRDefault="0021386D" w:rsidP="0021386D">
            <w:pPr>
              <w:pStyle w:val="HTML"/>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AFLA_134680</w:t>
            </w:r>
          </w:p>
        </w:tc>
        <w:tc>
          <w:tcPr>
            <w:tcW w:w="1134" w:type="dxa"/>
            <w:vAlign w:val="center"/>
          </w:tcPr>
          <w:p w14:paraId="12C352B4" w14:textId="77777777" w:rsidR="0021386D" w:rsidRPr="00F85A7F" w:rsidRDefault="0021386D" w:rsidP="0021386D">
            <w:pPr>
              <w:pStyle w:val="HTML"/>
              <w:ind w:firstLineChars="50" w:firstLine="105"/>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Forward</w:t>
            </w:r>
          </w:p>
        </w:tc>
        <w:tc>
          <w:tcPr>
            <w:tcW w:w="3261" w:type="dxa"/>
            <w:vAlign w:val="center"/>
          </w:tcPr>
          <w:p w14:paraId="6A4871C5" w14:textId="77777777" w:rsidR="0021386D" w:rsidRPr="00F85A7F" w:rsidRDefault="0021386D" w:rsidP="0021386D">
            <w:pPr>
              <w:pStyle w:val="HTML"/>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CTCAGGTTGAGCGTGATGAA</w:t>
            </w:r>
          </w:p>
        </w:tc>
        <w:tc>
          <w:tcPr>
            <w:tcW w:w="992" w:type="dxa"/>
            <w:vMerge w:val="restart"/>
            <w:vAlign w:val="center"/>
          </w:tcPr>
          <w:p w14:paraId="78417D1C" w14:textId="77777777" w:rsidR="0021386D" w:rsidRPr="00F85A7F" w:rsidRDefault="0021386D" w:rsidP="0021386D">
            <w:pPr>
              <w:pStyle w:val="HTML"/>
              <w:ind w:firstLineChars="100" w:firstLine="210"/>
              <w:rPr>
                <w:rFonts w:ascii="Times New Roman" w:hAnsi="Times New Roman" w:cs="Times New Roman"/>
                <w:bCs/>
                <w:color w:val="000000"/>
                <w:sz w:val="21"/>
                <w:szCs w:val="21"/>
              </w:rPr>
            </w:pPr>
            <w:r w:rsidRPr="00F85A7F">
              <w:rPr>
                <w:rFonts w:ascii="Times New Roman" w:hAnsi="Times New Roman" w:cs="Times New Roman" w:hint="eastAsia"/>
                <w:bCs/>
                <w:color w:val="000000"/>
                <w:sz w:val="21"/>
                <w:szCs w:val="21"/>
              </w:rPr>
              <w:t>1</w:t>
            </w:r>
            <w:r w:rsidRPr="00F85A7F">
              <w:rPr>
                <w:rFonts w:ascii="Times New Roman" w:hAnsi="Times New Roman" w:cs="Times New Roman"/>
                <w:bCs/>
                <w:color w:val="000000"/>
                <w:sz w:val="21"/>
                <w:szCs w:val="21"/>
              </w:rPr>
              <w:t>83</w:t>
            </w:r>
          </w:p>
        </w:tc>
        <w:tc>
          <w:tcPr>
            <w:tcW w:w="1984" w:type="dxa"/>
            <w:vMerge w:val="restart"/>
            <w:vAlign w:val="center"/>
          </w:tcPr>
          <w:p w14:paraId="0369A69E" w14:textId="77777777" w:rsidR="0021386D" w:rsidRPr="00F85A7F" w:rsidRDefault="0021386D" w:rsidP="0021386D">
            <w:pPr>
              <w:pStyle w:val="HTML"/>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XM_002379440.1</w:t>
            </w:r>
          </w:p>
        </w:tc>
      </w:tr>
      <w:tr w:rsidR="0021386D" w:rsidRPr="00DF5E3E" w14:paraId="3ED09EE7" w14:textId="77777777" w:rsidTr="0021386D">
        <w:tc>
          <w:tcPr>
            <w:tcW w:w="1701" w:type="dxa"/>
            <w:vMerge/>
            <w:vAlign w:val="center"/>
          </w:tcPr>
          <w:p w14:paraId="655A56B8" w14:textId="77777777" w:rsidR="0021386D" w:rsidRPr="00F85A7F" w:rsidRDefault="0021386D" w:rsidP="0021386D">
            <w:pPr>
              <w:pStyle w:val="HTML"/>
              <w:jc w:val="center"/>
              <w:rPr>
                <w:rFonts w:ascii="Times New Roman" w:hAnsi="Times New Roman" w:cs="Times New Roman"/>
                <w:bCs/>
                <w:color w:val="000000"/>
                <w:sz w:val="21"/>
                <w:szCs w:val="21"/>
              </w:rPr>
            </w:pPr>
          </w:p>
        </w:tc>
        <w:tc>
          <w:tcPr>
            <w:tcW w:w="1134" w:type="dxa"/>
            <w:vAlign w:val="center"/>
          </w:tcPr>
          <w:p w14:paraId="55BDACC8" w14:textId="77777777" w:rsidR="0021386D" w:rsidRPr="00F85A7F" w:rsidRDefault="0021386D" w:rsidP="0021386D">
            <w:pPr>
              <w:pStyle w:val="HTML"/>
              <w:ind w:firstLineChars="50" w:firstLine="105"/>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Reverse</w:t>
            </w:r>
          </w:p>
        </w:tc>
        <w:tc>
          <w:tcPr>
            <w:tcW w:w="3261" w:type="dxa"/>
            <w:vAlign w:val="center"/>
          </w:tcPr>
          <w:p w14:paraId="689A499F" w14:textId="77777777" w:rsidR="0021386D" w:rsidRPr="00F85A7F" w:rsidRDefault="0021386D" w:rsidP="0021386D">
            <w:pPr>
              <w:pStyle w:val="HTML"/>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GCTTGACGCGATGAGTGTAA</w:t>
            </w:r>
          </w:p>
        </w:tc>
        <w:tc>
          <w:tcPr>
            <w:tcW w:w="992" w:type="dxa"/>
            <w:vMerge/>
            <w:vAlign w:val="center"/>
          </w:tcPr>
          <w:p w14:paraId="02075838" w14:textId="77777777" w:rsidR="0021386D" w:rsidRPr="00F85A7F" w:rsidRDefault="0021386D" w:rsidP="0021386D">
            <w:pPr>
              <w:pStyle w:val="HTML"/>
              <w:jc w:val="center"/>
              <w:rPr>
                <w:rFonts w:ascii="Times New Roman" w:hAnsi="Times New Roman" w:cs="Times New Roman"/>
                <w:bCs/>
                <w:color w:val="000000"/>
                <w:sz w:val="21"/>
                <w:szCs w:val="21"/>
              </w:rPr>
            </w:pPr>
          </w:p>
        </w:tc>
        <w:tc>
          <w:tcPr>
            <w:tcW w:w="1984" w:type="dxa"/>
            <w:vMerge/>
            <w:vAlign w:val="center"/>
          </w:tcPr>
          <w:p w14:paraId="6ED00EB1" w14:textId="77777777" w:rsidR="0021386D" w:rsidRPr="00F85A7F" w:rsidRDefault="0021386D" w:rsidP="0021386D">
            <w:pPr>
              <w:pStyle w:val="HTML"/>
              <w:jc w:val="center"/>
              <w:rPr>
                <w:rFonts w:ascii="Times New Roman" w:hAnsi="Times New Roman" w:cs="Times New Roman"/>
                <w:bCs/>
                <w:color w:val="000000"/>
                <w:sz w:val="21"/>
                <w:szCs w:val="21"/>
              </w:rPr>
            </w:pPr>
          </w:p>
        </w:tc>
      </w:tr>
      <w:tr w:rsidR="0021386D" w:rsidRPr="00F85A7F" w14:paraId="1D9A6211" w14:textId="77777777" w:rsidTr="0021386D">
        <w:tc>
          <w:tcPr>
            <w:tcW w:w="1701" w:type="dxa"/>
            <w:vMerge w:val="restart"/>
            <w:vAlign w:val="center"/>
          </w:tcPr>
          <w:p w14:paraId="646CE566" w14:textId="77777777" w:rsidR="0021386D" w:rsidRPr="00F85A7F" w:rsidRDefault="0021386D" w:rsidP="0021386D">
            <w:pPr>
              <w:pStyle w:val="HTML"/>
              <w:jc w:val="center"/>
              <w:rPr>
                <w:rFonts w:ascii="Times New Roman" w:hAnsi="Times New Roman" w:cs="Times New Roman"/>
                <w:bCs/>
                <w:color w:val="000000"/>
                <w:sz w:val="21"/>
                <w:szCs w:val="21"/>
              </w:rPr>
            </w:pPr>
            <w:r w:rsidRPr="00F85A7F">
              <w:rPr>
                <w:rFonts w:ascii="Times New Roman" w:hAnsi="Times New Roman" w:cs="Times New Roman" w:hint="eastAsia"/>
                <w:bCs/>
                <w:color w:val="000000"/>
                <w:sz w:val="21"/>
                <w:szCs w:val="21"/>
              </w:rPr>
              <w:t>A</w:t>
            </w:r>
            <w:r w:rsidRPr="00F85A7F">
              <w:rPr>
                <w:rFonts w:ascii="Times New Roman" w:hAnsi="Times New Roman" w:cs="Times New Roman"/>
                <w:bCs/>
                <w:color w:val="000000"/>
                <w:sz w:val="21"/>
                <w:szCs w:val="21"/>
              </w:rPr>
              <w:t>FLA_127370</w:t>
            </w:r>
          </w:p>
        </w:tc>
        <w:tc>
          <w:tcPr>
            <w:tcW w:w="1134" w:type="dxa"/>
            <w:vAlign w:val="center"/>
          </w:tcPr>
          <w:p w14:paraId="40A95FF5" w14:textId="77777777" w:rsidR="0021386D" w:rsidRPr="00F85A7F" w:rsidRDefault="0021386D" w:rsidP="0021386D">
            <w:pPr>
              <w:pStyle w:val="HTML"/>
              <w:ind w:firstLineChars="50" w:firstLine="105"/>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Forward</w:t>
            </w:r>
          </w:p>
        </w:tc>
        <w:tc>
          <w:tcPr>
            <w:tcW w:w="3261" w:type="dxa"/>
            <w:vAlign w:val="center"/>
          </w:tcPr>
          <w:p w14:paraId="3CD3150B" w14:textId="77777777" w:rsidR="0021386D" w:rsidRPr="00F85A7F" w:rsidRDefault="0021386D" w:rsidP="0021386D">
            <w:pPr>
              <w:pStyle w:val="HTML"/>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TCTCCGAGTGGATGGGTTAC</w:t>
            </w:r>
          </w:p>
        </w:tc>
        <w:tc>
          <w:tcPr>
            <w:tcW w:w="992" w:type="dxa"/>
            <w:vMerge w:val="restart"/>
            <w:vAlign w:val="center"/>
          </w:tcPr>
          <w:p w14:paraId="08DB1513" w14:textId="77777777" w:rsidR="0021386D" w:rsidRPr="00F85A7F" w:rsidRDefault="0021386D" w:rsidP="0021386D">
            <w:pPr>
              <w:pStyle w:val="HTML"/>
              <w:ind w:firstLineChars="100" w:firstLine="210"/>
              <w:rPr>
                <w:rFonts w:ascii="Times New Roman" w:hAnsi="Times New Roman" w:cs="Times New Roman"/>
                <w:bCs/>
                <w:color w:val="000000"/>
                <w:sz w:val="21"/>
                <w:szCs w:val="21"/>
              </w:rPr>
            </w:pPr>
            <w:r w:rsidRPr="00F85A7F">
              <w:rPr>
                <w:rFonts w:ascii="Times New Roman" w:hAnsi="Times New Roman" w:cs="Times New Roman" w:hint="eastAsia"/>
                <w:bCs/>
                <w:color w:val="000000"/>
                <w:sz w:val="21"/>
                <w:szCs w:val="21"/>
              </w:rPr>
              <w:t>1</w:t>
            </w:r>
            <w:r w:rsidRPr="00F85A7F">
              <w:rPr>
                <w:rFonts w:ascii="Times New Roman" w:hAnsi="Times New Roman" w:cs="Times New Roman"/>
                <w:bCs/>
                <w:color w:val="000000"/>
                <w:sz w:val="21"/>
                <w:szCs w:val="21"/>
              </w:rPr>
              <w:t>72</w:t>
            </w:r>
          </w:p>
        </w:tc>
        <w:tc>
          <w:tcPr>
            <w:tcW w:w="1984" w:type="dxa"/>
            <w:vMerge w:val="restart"/>
            <w:vAlign w:val="center"/>
          </w:tcPr>
          <w:p w14:paraId="57C437B8" w14:textId="77777777" w:rsidR="0021386D" w:rsidRPr="00F85A7F" w:rsidRDefault="0021386D" w:rsidP="0021386D">
            <w:pPr>
              <w:pStyle w:val="HTML"/>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XM_002381889.1</w:t>
            </w:r>
          </w:p>
        </w:tc>
      </w:tr>
      <w:tr w:rsidR="0021386D" w:rsidRPr="00F85A7F" w14:paraId="46FC0CC0" w14:textId="77777777" w:rsidTr="0021386D">
        <w:tc>
          <w:tcPr>
            <w:tcW w:w="1701" w:type="dxa"/>
            <w:vMerge/>
            <w:tcBorders>
              <w:top w:val="nil"/>
              <w:left w:val="nil"/>
              <w:bottom w:val="single" w:sz="4" w:space="0" w:color="auto"/>
              <w:right w:val="nil"/>
            </w:tcBorders>
            <w:vAlign w:val="center"/>
          </w:tcPr>
          <w:p w14:paraId="46B0DFF2" w14:textId="77777777" w:rsidR="0021386D" w:rsidRPr="00F85A7F" w:rsidRDefault="0021386D" w:rsidP="0021386D">
            <w:pPr>
              <w:pStyle w:val="HTML"/>
              <w:jc w:val="center"/>
              <w:rPr>
                <w:rFonts w:ascii="Times New Roman" w:hAnsi="Times New Roman" w:cs="Times New Roman"/>
                <w:bCs/>
                <w:color w:val="000000"/>
                <w:sz w:val="21"/>
                <w:szCs w:val="21"/>
              </w:rPr>
            </w:pPr>
          </w:p>
        </w:tc>
        <w:tc>
          <w:tcPr>
            <w:tcW w:w="1134" w:type="dxa"/>
            <w:tcBorders>
              <w:top w:val="nil"/>
              <w:left w:val="nil"/>
              <w:bottom w:val="single" w:sz="4" w:space="0" w:color="auto"/>
              <w:right w:val="nil"/>
            </w:tcBorders>
            <w:vAlign w:val="center"/>
          </w:tcPr>
          <w:p w14:paraId="0A8C227B" w14:textId="77777777" w:rsidR="0021386D" w:rsidRPr="00F85A7F" w:rsidRDefault="0021386D" w:rsidP="0021386D">
            <w:pPr>
              <w:pStyle w:val="HTML"/>
              <w:ind w:firstLineChars="50" w:firstLine="105"/>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Reverse</w:t>
            </w:r>
          </w:p>
        </w:tc>
        <w:tc>
          <w:tcPr>
            <w:tcW w:w="3261" w:type="dxa"/>
            <w:tcBorders>
              <w:top w:val="nil"/>
              <w:left w:val="nil"/>
              <w:bottom w:val="single" w:sz="4" w:space="0" w:color="auto"/>
            </w:tcBorders>
            <w:vAlign w:val="center"/>
          </w:tcPr>
          <w:p w14:paraId="3D137AD0" w14:textId="77777777" w:rsidR="0021386D" w:rsidRPr="00F85A7F" w:rsidRDefault="0021386D" w:rsidP="0021386D">
            <w:pPr>
              <w:pStyle w:val="HTML"/>
              <w:jc w:val="center"/>
              <w:rPr>
                <w:rFonts w:ascii="Times New Roman" w:hAnsi="Times New Roman" w:cs="Times New Roman"/>
                <w:bCs/>
                <w:color w:val="000000"/>
                <w:sz w:val="21"/>
                <w:szCs w:val="21"/>
              </w:rPr>
            </w:pPr>
            <w:r w:rsidRPr="00F85A7F">
              <w:rPr>
                <w:rFonts w:ascii="Times New Roman" w:hAnsi="Times New Roman" w:cs="Times New Roman"/>
                <w:bCs/>
                <w:color w:val="000000"/>
                <w:sz w:val="21"/>
                <w:szCs w:val="21"/>
              </w:rPr>
              <w:t>TCCCAGAATCCGATCTTGTC</w:t>
            </w:r>
          </w:p>
        </w:tc>
        <w:tc>
          <w:tcPr>
            <w:tcW w:w="992" w:type="dxa"/>
            <w:vMerge/>
            <w:tcBorders>
              <w:bottom w:val="single" w:sz="4" w:space="0" w:color="auto"/>
            </w:tcBorders>
            <w:vAlign w:val="center"/>
          </w:tcPr>
          <w:p w14:paraId="2F5B44E5" w14:textId="77777777" w:rsidR="0021386D" w:rsidRPr="00F85A7F" w:rsidRDefault="0021386D" w:rsidP="0021386D">
            <w:pPr>
              <w:pStyle w:val="HTML"/>
              <w:jc w:val="center"/>
              <w:rPr>
                <w:rFonts w:ascii="Times New Roman" w:hAnsi="Times New Roman" w:cs="Times New Roman"/>
                <w:bCs/>
                <w:color w:val="000000"/>
                <w:sz w:val="21"/>
                <w:szCs w:val="21"/>
              </w:rPr>
            </w:pPr>
          </w:p>
        </w:tc>
        <w:tc>
          <w:tcPr>
            <w:tcW w:w="1984" w:type="dxa"/>
            <w:vMerge/>
            <w:tcBorders>
              <w:bottom w:val="single" w:sz="4" w:space="0" w:color="auto"/>
            </w:tcBorders>
            <w:vAlign w:val="center"/>
          </w:tcPr>
          <w:p w14:paraId="5B6EDC08" w14:textId="77777777" w:rsidR="0021386D" w:rsidRPr="00F85A7F" w:rsidRDefault="0021386D" w:rsidP="0021386D">
            <w:pPr>
              <w:pStyle w:val="HTML"/>
              <w:jc w:val="center"/>
              <w:rPr>
                <w:rFonts w:ascii="Times New Roman" w:hAnsi="Times New Roman" w:cs="Times New Roman"/>
                <w:bCs/>
                <w:color w:val="000000"/>
                <w:sz w:val="21"/>
                <w:szCs w:val="21"/>
              </w:rPr>
            </w:pPr>
          </w:p>
        </w:tc>
      </w:tr>
    </w:tbl>
    <w:p w14:paraId="053195FA" w14:textId="77777777" w:rsidR="00B10378" w:rsidRDefault="00B10378" w:rsidP="00B10378">
      <w:pPr>
        <w:pStyle w:val="HTML"/>
        <w:rPr>
          <w:rFonts w:ascii="Times New Roman" w:hAnsi="Times New Roman" w:cs="Times New Roman"/>
          <w:bCs/>
          <w:color w:val="000000"/>
          <w:sz w:val="21"/>
          <w:szCs w:val="21"/>
        </w:rPr>
      </w:pPr>
    </w:p>
    <w:p w14:paraId="49F50357" w14:textId="77777777" w:rsidR="00B10378" w:rsidRDefault="00B10378" w:rsidP="00B10378">
      <w:pPr>
        <w:pStyle w:val="HTML"/>
        <w:rPr>
          <w:rFonts w:ascii="Times New Roman" w:hAnsi="Times New Roman" w:cs="Times New Roman"/>
          <w:bCs/>
          <w:color w:val="000000"/>
          <w:sz w:val="21"/>
          <w:szCs w:val="21"/>
        </w:rPr>
      </w:pPr>
    </w:p>
    <w:p w14:paraId="3C2D2675" w14:textId="77777777" w:rsidR="00BE0D96" w:rsidRDefault="00BE0D96" w:rsidP="00B10378">
      <w:pPr>
        <w:pStyle w:val="HTML"/>
        <w:rPr>
          <w:rFonts w:ascii="Times New Roman" w:hAnsi="Times New Roman" w:cs="Times New Roman"/>
          <w:b/>
          <w:color w:val="000000"/>
          <w:sz w:val="21"/>
          <w:szCs w:val="21"/>
        </w:rPr>
      </w:pPr>
    </w:p>
    <w:p w14:paraId="4A1D7A02" w14:textId="7E6EE75E" w:rsidR="004B0C78" w:rsidRPr="00E650D3" w:rsidRDefault="004B0C78" w:rsidP="00636661">
      <w:pPr>
        <w:jc w:val="left"/>
        <w:rPr>
          <w:rFonts w:ascii="Times New Roman" w:hAnsi="Times New Roman" w:cs="Times New Roman"/>
          <w:bCs/>
          <w:sz w:val="20"/>
          <w:szCs w:val="21"/>
        </w:rPr>
      </w:pPr>
      <w:r w:rsidRPr="00E650D3">
        <w:rPr>
          <w:rFonts w:ascii="Times New Roman" w:hAnsi="Times New Roman" w:cs="Times New Roman" w:hint="eastAsia"/>
          <w:b/>
          <w:sz w:val="20"/>
          <w:szCs w:val="21"/>
        </w:rPr>
        <w:lastRenderedPageBreak/>
        <w:t>T</w:t>
      </w:r>
      <w:r w:rsidRPr="00E650D3">
        <w:rPr>
          <w:rFonts w:ascii="Times New Roman" w:hAnsi="Times New Roman" w:cs="Times New Roman"/>
          <w:b/>
          <w:sz w:val="20"/>
          <w:szCs w:val="21"/>
        </w:rPr>
        <w:t xml:space="preserve">able </w:t>
      </w:r>
      <w:r w:rsidR="006F4894">
        <w:rPr>
          <w:rFonts w:ascii="Times New Roman" w:hAnsi="Times New Roman" w:cs="Times New Roman"/>
          <w:b/>
          <w:sz w:val="20"/>
          <w:szCs w:val="21"/>
        </w:rPr>
        <w:t>2</w:t>
      </w:r>
      <w:r w:rsidRPr="00E650D3">
        <w:rPr>
          <w:rFonts w:ascii="Times New Roman" w:hAnsi="Times New Roman" w:cs="Times New Roman"/>
          <w:b/>
          <w:sz w:val="20"/>
          <w:szCs w:val="21"/>
        </w:rPr>
        <w:t>S</w:t>
      </w:r>
      <w:r w:rsidRPr="00E650D3">
        <w:rPr>
          <w:rFonts w:ascii="Times New Roman" w:hAnsi="Times New Roman" w:cs="Times New Roman"/>
          <w:bCs/>
          <w:sz w:val="20"/>
          <w:szCs w:val="21"/>
        </w:rPr>
        <w:t>. Description of top 10 up-regulated proteins and down-regulated proteins in proteome</w:t>
      </w:r>
    </w:p>
    <w:tbl>
      <w:tblPr>
        <w:tblW w:w="5000" w:type="pct"/>
        <w:jc w:val="center"/>
        <w:tblCellMar>
          <w:left w:w="0" w:type="dxa"/>
          <w:right w:w="0" w:type="dxa"/>
        </w:tblCellMar>
        <w:tblLook w:val="0420" w:firstRow="1" w:lastRow="0" w:firstColumn="0" w:lastColumn="0" w:noHBand="0" w:noVBand="1"/>
      </w:tblPr>
      <w:tblGrid>
        <w:gridCol w:w="1175"/>
        <w:gridCol w:w="5318"/>
        <w:gridCol w:w="1793"/>
      </w:tblGrid>
      <w:tr w:rsidR="004B0C78" w:rsidRPr="004B0C78" w14:paraId="5C14A8D2" w14:textId="77777777" w:rsidTr="00B10378">
        <w:trPr>
          <w:trHeight w:val="584"/>
          <w:jc w:val="center"/>
        </w:trPr>
        <w:tc>
          <w:tcPr>
            <w:tcW w:w="709" w:type="pct"/>
            <w:tcBorders>
              <w:top w:val="single" w:sz="12" w:space="0" w:color="000000"/>
              <w:left w:val="single" w:sz="8" w:space="0" w:color="FFFFFF"/>
              <w:bottom w:val="single" w:sz="6" w:space="0" w:color="000000"/>
              <w:right w:val="single" w:sz="8" w:space="0" w:color="FFFFFF"/>
            </w:tcBorders>
            <w:shd w:val="clear" w:color="auto" w:fill="auto"/>
            <w:tcMar>
              <w:top w:w="72" w:type="dxa"/>
              <w:left w:w="144" w:type="dxa"/>
              <w:bottom w:w="72" w:type="dxa"/>
              <w:right w:w="144" w:type="dxa"/>
            </w:tcMar>
            <w:vAlign w:val="center"/>
            <w:hideMark/>
          </w:tcPr>
          <w:p w14:paraId="20A96034" w14:textId="77777777" w:rsidR="004B0C78" w:rsidRPr="004B0C78" w:rsidRDefault="004B0C78" w:rsidP="00B10378">
            <w:pPr>
              <w:jc w:val="center"/>
              <w:rPr>
                <w:rFonts w:ascii="Times New Roman" w:hAnsi="Times New Roman" w:cs="Times New Roman"/>
                <w:b/>
              </w:rPr>
            </w:pPr>
            <w:r w:rsidRPr="004B0C78">
              <w:rPr>
                <w:rFonts w:ascii="Times New Roman" w:hAnsi="Times New Roman" w:cs="Times New Roman"/>
                <w:b/>
              </w:rPr>
              <w:t>Protein</w:t>
            </w:r>
          </w:p>
        </w:tc>
        <w:tc>
          <w:tcPr>
            <w:tcW w:w="3209" w:type="pct"/>
            <w:tcBorders>
              <w:top w:val="single" w:sz="12" w:space="0" w:color="000000"/>
              <w:left w:val="single" w:sz="8" w:space="0" w:color="FFFFFF"/>
              <w:bottom w:val="single" w:sz="6" w:space="0" w:color="000000"/>
              <w:right w:val="single" w:sz="8" w:space="0" w:color="FFFFFF"/>
            </w:tcBorders>
            <w:shd w:val="clear" w:color="auto" w:fill="auto"/>
            <w:tcMar>
              <w:top w:w="72" w:type="dxa"/>
              <w:left w:w="144" w:type="dxa"/>
              <w:bottom w:w="72" w:type="dxa"/>
              <w:right w:w="144" w:type="dxa"/>
            </w:tcMar>
            <w:vAlign w:val="center"/>
            <w:hideMark/>
          </w:tcPr>
          <w:p w14:paraId="1CDC8089" w14:textId="77777777" w:rsidR="004B0C78" w:rsidRPr="004B0C78" w:rsidRDefault="004B0C78" w:rsidP="00B10378">
            <w:pPr>
              <w:jc w:val="center"/>
              <w:rPr>
                <w:rFonts w:ascii="Times New Roman" w:hAnsi="Times New Roman" w:cs="Times New Roman"/>
                <w:b/>
              </w:rPr>
            </w:pPr>
            <w:r w:rsidRPr="004B0C78">
              <w:rPr>
                <w:rFonts w:ascii="Times New Roman" w:hAnsi="Times New Roman" w:cs="Times New Roman"/>
                <w:b/>
              </w:rPr>
              <w:t>Description</w:t>
            </w:r>
          </w:p>
        </w:tc>
        <w:tc>
          <w:tcPr>
            <w:tcW w:w="1082" w:type="pct"/>
            <w:tcBorders>
              <w:top w:val="single" w:sz="12" w:space="0" w:color="000000"/>
              <w:left w:val="single" w:sz="8" w:space="0" w:color="FFFFFF"/>
              <w:bottom w:val="single" w:sz="6" w:space="0" w:color="000000"/>
              <w:right w:val="single" w:sz="8" w:space="0" w:color="FFFFFF"/>
            </w:tcBorders>
            <w:shd w:val="clear" w:color="auto" w:fill="auto"/>
            <w:tcMar>
              <w:top w:w="10" w:type="dxa"/>
              <w:left w:w="10" w:type="dxa"/>
              <w:bottom w:w="0" w:type="dxa"/>
              <w:right w:w="10" w:type="dxa"/>
            </w:tcMar>
            <w:vAlign w:val="center"/>
            <w:hideMark/>
          </w:tcPr>
          <w:p w14:paraId="523BD2D9" w14:textId="77777777" w:rsidR="004B0C78" w:rsidRPr="004B0C78" w:rsidRDefault="004B0C78" w:rsidP="00B10378">
            <w:pPr>
              <w:jc w:val="center"/>
              <w:rPr>
                <w:rFonts w:ascii="Times New Roman" w:hAnsi="Times New Roman" w:cs="Times New Roman"/>
                <w:b/>
              </w:rPr>
            </w:pPr>
            <w:r w:rsidRPr="004B0C78">
              <w:rPr>
                <w:rFonts w:ascii="Times New Roman" w:hAnsi="Times New Roman" w:cs="Times New Roman"/>
                <w:b/>
              </w:rPr>
              <w:t>Log</w:t>
            </w:r>
            <w:r w:rsidRPr="004B0C78">
              <w:rPr>
                <w:rFonts w:ascii="Times New Roman" w:hAnsi="Times New Roman" w:cs="Times New Roman"/>
                <w:b/>
                <w:vertAlign w:val="subscript"/>
              </w:rPr>
              <w:t>2</w:t>
            </w:r>
            <w:r w:rsidRPr="004B0C78">
              <w:rPr>
                <w:rFonts w:ascii="Times New Roman" w:hAnsi="Times New Roman" w:cs="Times New Roman"/>
                <w:b/>
              </w:rPr>
              <w:t>FC(Low/Con)</w:t>
            </w:r>
          </w:p>
        </w:tc>
      </w:tr>
      <w:tr w:rsidR="004B0C78" w:rsidRPr="004B0C78" w14:paraId="35D0E602" w14:textId="77777777" w:rsidTr="00B10378">
        <w:trPr>
          <w:trHeight w:val="584"/>
          <w:jc w:val="center"/>
        </w:trPr>
        <w:tc>
          <w:tcPr>
            <w:tcW w:w="709" w:type="pct"/>
            <w:tcBorders>
              <w:top w:val="single" w:sz="6" w:space="0" w:color="000000"/>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1F9D5FE6"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EED55101</w:t>
            </w:r>
          </w:p>
        </w:tc>
        <w:tc>
          <w:tcPr>
            <w:tcW w:w="3209" w:type="pct"/>
            <w:tcBorders>
              <w:top w:val="single" w:sz="6" w:space="0" w:color="000000"/>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7374CBB3" w14:textId="77777777" w:rsidR="004B0C78" w:rsidRPr="004B0C78" w:rsidRDefault="004B0C78" w:rsidP="00B10378">
            <w:pPr>
              <w:jc w:val="center"/>
              <w:rPr>
                <w:rFonts w:ascii="Times New Roman" w:hAnsi="Times New Roman" w:cs="Times New Roman"/>
                <w:bCs/>
              </w:rPr>
            </w:pPr>
            <w:proofErr w:type="spellStart"/>
            <w:r w:rsidRPr="004B0C78">
              <w:rPr>
                <w:rFonts w:ascii="Times New Roman" w:hAnsi="Times New Roman" w:cs="Times New Roman"/>
                <w:bCs/>
              </w:rPr>
              <w:t>phosphocarrier</w:t>
            </w:r>
            <w:proofErr w:type="spellEnd"/>
            <w:r w:rsidRPr="004B0C78">
              <w:rPr>
                <w:rFonts w:ascii="Times New Roman" w:hAnsi="Times New Roman" w:cs="Times New Roman"/>
                <w:bCs/>
              </w:rPr>
              <w:t xml:space="preserve"> protein </w:t>
            </w:r>
            <w:proofErr w:type="spellStart"/>
            <w:r w:rsidRPr="004B0C78">
              <w:rPr>
                <w:rFonts w:ascii="Times New Roman" w:hAnsi="Times New Roman" w:cs="Times New Roman"/>
                <w:bCs/>
              </w:rPr>
              <w:t>HPr</w:t>
            </w:r>
            <w:proofErr w:type="spellEnd"/>
            <w:r w:rsidRPr="004B0C78">
              <w:rPr>
                <w:rFonts w:ascii="Times New Roman" w:hAnsi="Times New Roman" w:cs="Times New Roman"/>
                <w:bCs/>
              </w:rPr>
              <w:t>, putative</w:t>
            </w:r>
          </w:p>
        </w:tc>
        <w:tc>
          <w:tcPr>
            <w:tcW w:w="1082" w:type="pct"/>
            <w:tcBorders>
              <w:top w:val="single" w:sz="6" w:space="0" w:color="000000"/>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62B7875D" w14:textId="319CBE5F"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1.825</w:t>
            </w:r>
          </w:p>
        </w:tc>
      </w:tr>
      <w:tr w:rsidR="004B0C78" w:rsidRPr="004B0C78" w14:paraId="7B2172ED" w14:textId="77777777" w:rsidTr="00B10378">
        <w:trPr>
          <w:trHeight w:val="584"/>
          <w:jc w:val="center"/>
        </w:trPr>
        <w:tc>
          <w:tcPr>
            <w:tcW w:w="709"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2A14B1CB"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EED57541</w:t>
            </w:r>
          </w:p>
        </w:tc>
        <w:tc>
          <w:tcPr>
            <w:tcW w:w="3209"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76F59521"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alcohol dehydrogenase, putative</w:t>
            </w:r>
          </w:p>
        </w:tc>
        <w:tc>
          <w:tcPr>
            <w:tcW w:w="1082"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466711C4" w14:textId="6364EA3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1.50</w:t>
            </w:r>
            <w:r w:rsidR="00581124">
              <w:rPr>
                <w:rFonts w:ascii="Times New Roman" w:hAnsi="Times New Roman" w:cs="Times New Roman"/>
                <w:bCs/>
              </w:rPr>
              <w:t>9</w:t>
            </w:r>
          </w:p>
        </w:tc>
      </w:tr>
      <w:tr w:rsidR="004B0C78" w:rsidRPr="004B0C78" w14:paraId="362491EE" w14:textId="77777777" w:rsidTr="00B10378">
        <w:trPr>
          <w:trHeight w:val="584"/>
          <w:jc w:val="center"/>
        </w:trPr>
        <w:tc>
          <w:tcPr>
            <w:tcW w:w="709"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4D42EF6C"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EED54712</w:t>
            </w:r>
          </w:p>
        </w:tc>
        <w:tc>
          <w:tcPr>
            <w:tcW w:w="3209"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1BE7EFDB"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efflux pump antibiotic resistance protein, putative</w:t>
            </w:r>
          </w:p>
        </w:tc>
        <w:tc>
          <w:tcPr>
            <w:tcW w:w="1082"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2BE9746F" w14:textId="28DC63A6"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1.3</w:t>
            </w:r>
            <w:r w:rsidR="00581124">
              <w:rPr>
                <w:rFonts w:ascii="Times New Roman" w:hAnsi="Times New Roman" w:cs="Times New Roman"/>
                <w:bCs/>
              </w:rPr>
              <w:t>30</w:t>
            </w:r>
          </w:p>
        </w:tc>
      </w:tr>
      <w:tr w:rsidR="004B0C78" w:rsidRPr="004B0C78" w14:paraId="2F8C1EE1" w14:textId="77777777" w:rsidTr="00B10378">
        <w:trPr>
          <w:trHeight w:val="584"/>
          <w:jc w:val="center"/>
        </w:trPr>
        <w:tc>
          <w:tcPr>
            <w:tcW w:w="709"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33FF1581"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EED53174</w:t>
            </w:r>
          </w:p>
        </w:tc>
        <w:tc>
          <w:tcPr>
            <w:tcW w:w="3209"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5BE8B89F"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DUF636 domain protein</w:t>
            </w:r>
          </w:p>
        </w:tc>
        <w:tc>
          <w:tcPr>
            <w:tcW w:w="1082"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09FFA5E6" w14:textId="34E333E3"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1.31</w:t>
            </w:r>
            <w:r w:rsidR="00581124">
              <w:rPr>
                <w:rFonts w:ascii="Times New Roman" w:hAnsi="Times New Roman" w:cs="Times New Roman"/>
                <w:bCs/>
              </w:rPr>
              <w:t>3</w:t>
            </w:r>
          </w:p>
        </w:tc>
      </w:tr>
      <w:tr w:rsidR="004B0C78" w:rsidRPr="004B0C78" w14:paraId="11DE6141" w14:textId="77777777" w:rsidTr="00B10378">
        <w:trPr>
          <w:trHeight w:val="584"/>
          <w:jc w:val="center"/>
        </w:trPr>
        <w:tc>
          <w:tcPr>
            <w:tcW w:w="709"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2D896BAA"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EED46333</w:t>
            </w:r>
          </w:p>
        </w:tc>
        <w:tc>
          <w:tcPr>
            <w:tcW w:w="3209"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0BF42F01"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thiol methyltransferase, putative</w:t>
            </w:r>
          </w:p>
        </w:tc>
        <w:tc>
          <w:tcPr>
            <w:tcW w:w="1082"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31BBEF76" w14:textId="0B4A593E"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1.276</w:t>
            </w:r>
          </w:p>
        </w:tc>
      </w:tr>
      <w:tr w:rsidR="004B0C78" w:rsidRPr="004B0C78" w14:paraId="616141C5" w14:textId="77777777" w:rsidTr="00B10378">
        <w:trPr>
          <w:trHeight w:val="584"/>
          <w:jc w:val="center"/>
        </w:trPr>
        <w:tc>
          <w:tcPr>
            <w:tcW w:w="709"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1B45B6DC"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EED45930</w:t>
            </w:r>
          </w:p>
        </w:tc>
        <w:tc>
          <w:tcPr>
            <w:tcW w:w="3209"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5C84CAE5"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zinc-binding alcohol dehydrogenase, putative</w:t>
            </w:r>
          </w:p>
        </w:tc>
        <w:tc>
          <w:tcPr>
            <w:tcW w:w="1082"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6D689D23" w14:textId="3E4E67D4"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1.077</w:t>
            </w:r>
          </w:p>
        </w:tc>
      </w:tr>
      <w:tr w:rsidR="004B0C78" w:rsidRPr="004B0C78" w14:paraId="2356E680" w14:textId="77777777" w:rsidTr="00B10378">
        <w:trPr>
          <w:trHeight w:val="584"/>
          <w:jc w:val="center"/>
        </w:trPr>
        <w:tc>
          <w:tcPr>
            <w:tcW w:w="709"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6B251EB8"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EED46660</w:t>
            </w:r>
          </w:p>
        </w:tc>
        <w:tc>
          <w:tcPr>
            <w:tcW w:w="3209"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0A18783A"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proteasome regulatory particle subunit (</w:t>
            </w:r>
            <w:proofErr w:type="spellStart"/>
            <w:r w:rsidRPr="004B0C78">
              <w:rPr>
                <w:rFonts w:ascii="Times New Roman" w:hAnsi="Times New Roman" w:cs="Times New Roman"/>
                <w:bCs/>
              </w:rPr>
              <w:t>RpnC</w:t>
            </w:r>
            <w:proofErr w:type="spellEnd"/>
            <w:r w:rsidRPr="004B0C78">
              <w:rPr>
                <w:rFonts w:ascii="Times New Roman" w:hAnsi="Times New Roman" w:cs="Times New Roman"/>
                <w:bCs/>
              </w:rPr>
              <w:t>), putative</w:t>
            </w:r>
          </w:p>
        </w:tc>
        <w:tc>
          <w:tcPr>
            <w:tcW w:w="1082"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67C8F474" w14:textId="4ED9720F"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1.07</w:t>
            </w:r>
            <w:r w:rsidR="006015CE">
              <w:rPr>
                <w:rFonts w:ascii="Times New Roman" w:hAnsi="Times New Roman" w:cs="Times New Roman"/>
                <w:bCs/>
              </w:rPr>
              <w:t>6</w:t>
            </w:r>
          </w:p>
        </w:tc>
      </w:tr>
      <w:tr w:rsidR="004B0C78" w:rsidRPr="004B0C78" w14:paraId="33E858B8" w14:textId="77777777" w:rsidTr="00B10378">
        <w:trPr>
          <w:trHeight w:val="584"/>
          <w:jc w:val="center"/>
        </w:trPr>
        <w:tc>
          <w:tcPr>
            <w:tcW w:w="709"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57D5869A"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EED48289</w:t>
            </w:r>
          </w:p>
        </w:tc>
        <w:tc>
          <w:tcPr>
            <w:tcW w:w="3209"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3599B470"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DUF427 domain protein</w:t>
            </w:r>
          </w:p>
        </w:tc>
        <w:tc>
          <w:tcPr>
            <w:tcW w:w="1082"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64ABF524" w14:textId="4403BE18"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1.0</w:t>
            </w:r>
            <w:r w:rsidR="006015CE">
              <w:rPr>
                <w:rFonts w:ascii="Times New Roman" w:hAnsi="Times New Roman" w:cs="Times New Roman"/>
                <w:bCs/>
              </w:rPr>
              <w:t>70</w:t>
            </w:r>
          </w:p>
        </w:tc>
      </w:tr>
      <w:tr w:rsidR="004B0C78" w:rsidRPr="004B0C78" w14:paraId="7F7E81B0" w14:textId="77777777" w:rsidTr="00B10378">
        <w:trPr>
          <w:trHeight w:val="584"/>
          <w:jc w:val="center"/>
        </w:trPr>
        <w:tc>
          <w:tcPr>
            <w:tcW w:w="709"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73A0613C"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EED45335</w:t>
            </w:r>
          </w:p>
        </w:tc>
        <w:tc>
          <w:tcPr>
            <w:tcW w:w="3209"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6ABF2531"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lang w:val="fr-FR"/>
              </w:rPr>
              <w:t>C6 finger domain protein, putative</w:t>
            </w:r>
          </w:p>
        </w:tc>
        <w:tc>
          <w:tcPr>
            <w:tcW w:w="1082"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4202C64E" w14:textId="4E51CB35"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1.05</w:t>
            </w:r>
            <w:r w:rsidR="006015CE">
              <w:rPr>
                <w:rFonts w:ascii="Times New Roman" w:hAnsi="Times New Roman" w:cs="Times New Roman"/>
                <w:bCs/>
              </w:rPr>
              <w:t>4</w:t>
            </w:r>
          </w:p>
        </w:tc>
      </w:tr>
      <w:tr w:rsidR="004B0C78" w:rsidRPr="004B0C78" w14:paraId="251FC831" w14:textId="77777777" w:rsidTr="00B10378">
        <w:trPr>
          <w:trHeight w:val="584"/>
          <w:jc w:val="center"/>
        </w:trPr>
        <w:tc>
          <w:tcPr>
            <w:tcW w:w="709"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33423799"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EED47731</w:t>
            </w:r>
          </w:p>
        </w:tc>
        <w:tc>
          <w:tcPr>
            <w:tcW w:w="3209"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0E5BA966"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sugar transporter, putative</w:t>
            </w:r>
          </w:p>
        </w:tc>
        <w:tc>
          <w:tcPr>
            <w:tcW w:w="1082" w:type="pc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6D7E6619" w14:textId="32ED7DA8"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1.009</w:t>
            </w:r>
          </w:p>
        </w:tc>
      </w:tr>
      <w:tr w:rsidR="00B10378" w:rsidRPr="004B0C78" w14:paraId="200EB46E" w14:textId="77777777" w:rsidTr="00B10378">
        <w:trPr>
          <w:trHeight w:val="584"/>
          <w:jc w:val="center"/>
        </w:trPr>
        <w:tc>
          <w:tcPr>
            <w:tcW w:w="709" w:type="pct"/>
            <w:shd w:val="clear" w:color="auto" w:fill="auto"/>
            <w:tcMar>
              <w:top w:w="10" w:type="dxa"/>
              <w:left w:w="10" w:type="dxa"/>
              <w:bottom w:w="0" w:type="dxa"/>
              <w:right w:w="10" w:type="dxa"/>
            </w:tcMar>
            <w:vAlign w:val="center"/>
          </w:tcPr>
          <w:p w14:paraId="31E9642D"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EED49459</w:t>
            </w:r>
          </w:p>
        </w:tc>
        <w:tc>
          <w:tcPr>
            <w:tcW w:w="3209" w:type="pct"/>
            <w:shd w:val="clear" w:color="auto" w:fill="auto"/>
            <w:tcMar>
              <w:top w:w="10" w:type="dxa"/>
              <w:left w:w="10" w:type="dxa"/>
              <w:bottom w:w="0" w:type="dxa"/>
              <w:right w:w="10" w:type="dxa"/>
            </w:tcMar>
            <w:vAlign w:val="center"/>
          </w:tcPr>
          <w:p w14:paraId="61B4DD33"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Polysaccharide lyase</w:t>
            </w:r>
          </w:p>
        </w:tc>
        <w:tc>
          <w:tcPr>
            <w:tcW w:w="1082" w:type="pct"/>
            <w:shd w:val="clear" w:color="auto" w:fill="auto"/>
            <w:tcMar>
              <w:top w:w="10" w:type="dxa"/>
              <w:left w:w="10" w:type="dxa"/>
              <w:bottom w:w="0" w:type="dxa"/>
              <w:right w:w="10" w:type="dxa"/>
            </w:tcMar>
            <w:vAlign w:val="center"/>
          </w:tcPr>
          <w:p w14:paraId="7296D8F9" w14:textId="5BFA61DB"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-1.012</w:t>
            </w:r>
          </w:p>
        </w:tc>
      </w:tr>
      <w:tr w:rsidR="004B0C78" w:rsidRPr="004B0C78" w14:paraId="066B4A40" w14:textId="77777777" w:rsidTr="00B10378">
        <w:trPr>
          <w:trHeight w:val="584"/>
          <w:jc w:val="center"/>
        </w:trPr>
        <w:tc>
          <w:tcPr>
            <w:tcW w:w="709" w:type="pct"/>
            <w:shd w:val="clear" w:color="auto" w:fill="auto"/>
            <w:tcMar>
              <w:top w:w="10" w:type="dxa"/>
              <w:left w:w="10" w:type="dxa"/>
              <w:bottom w:w="0" w:type="dxa"/>
              <w:right w:w="10" w:type="dxa"/>
            </w:tcMar>
            <w:vAlign w:val="center"/>
          </w:tcPr>
          <w:p w14:paraId="6F2CB00F"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EED51091</w:t>
            </w:r>
          </w:p>
        </w:tc>
        <w:tc>
          <w:tcPr>
            <w:tcW w:w="3209" w:type="pct"/>
            <w:shd w:val="clear" w:color="auto" w:fill="auto"/>
            <w:tcMar>
              <w:top w:w="10" w:type="dxa"/>
              <w:left w:w="10" w:type="dxa"/>
              <w:bottom w:w="0" w:type="dxa"/>
              <w:right w:w="10" w:type="dxa"/>
            </w:tcMar>
            <w:vAlign w:val="center"/>
          </w:tcPr>
          <w:p w14:paraId="206B0FF6"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cholestenol delta-isomerase, putative</w:t>
            </w:r>
          </w:p>
        </w:tc>
        <w:tc>
          <w:tcPr>
            <w:tcW w:w="1082" w:type="pct"/>
            <w:shd w:val="clear" w:color="auto" w:fill="auto"/>
            <w:tcMar>
              <w:top w:w="10" w:type="dxa"/>
              <w:left w:w="10" w:type="dxa"/>
              <w:bottom w:w="0" w:type="dxa"/>
              <w:right w:w="10" w:type="dxa"/>
            </w:tcMar>
            <w:vAlign w:val="center"/>
          </w:tcPr>
          <w:p w14:paraId="4650020B" w14:textId="2F8907DE"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-1.028</w:t>
            </w:r>
          </w:p>
        </w:tc>
      </w:tr>
      <w:tr w:rsidR="004B0C78" w:rsidRPr="004B0C78" w14:paraId="637BDE38" w14:textId="77777777" w:rsidTr="00B10378">
        <w:trPr>
          <w:trHeight w:val="584"/>
          <w:jc w:val="center"/>
        </w:trPr>
        <w:tc>
          <w:tcPr>
            <w:tcW w:w="709" w:type="pct"/>
            <w:shd w:val="clear" w:color="auto" w:fill="auto"/>
            <w:tcMar>
              <w:top w:w="10" w:type="dxa"/>
              <w:left w:w="10" w:type="dxa"/>
              <w:bottom w:w="0" w:type="dxa"/>
              <w:right w:w="10" w:type="dxa"/>
            </w:tcMar>
            <w:vAlign w:val="center"/>
          </w:tcPr>
          <w:p w14:paraId="5D0C1C17"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EED55906</w:t>
            </w:r>
          </w:p>
        </w:tc>
        <w:tc>
          <w:tcPr>
            <w:tcW w:w="3209" w:type="pct"/>
            <w:shd w:val="clear" w:color="auto" w:fill="auto"/>
            <w:tcMar>
              <w:top w:w="10" w:type="dxa"/>
              <w:left w:w="10" w:type="dxa"/>
              <w:bottom w:w="0" w:type="dxa"/>
              <w:right w:w="10" w:type="dxa"/>
            </w:tcMar>
            <w:vAlign w:val="center"/>
          </w:tcPr>
          <w:p w14:paraId="349E89F4"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telomere and ribosome associated protein Stm1, putative</w:t>
            </w:r>
          </w:p>
        </w:tc>
        <w:tc>
          <w:tcPr>
            <w:tcW w:w="1082" w:type="pct"/>
            <w:shd w:val="clear" w:color="auto" w:fill="auto"/>
            <w:tcMar>
              <w:top w:w="10" w:type="dxa"/>
              <w:left w:w="10" w:type="dxa"/>
              <w:bottom w:w="0" w:type="dxa"/>
              <w:right w:w="10" w:type="dxa"/>
            </w:tcMar>
            <w:vAlign w:val="center"/>
          </w:tcPr>
          <w:p w14:paraId="411F2930" w14:textId="36FFAC69"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-1.051</w:t>
            </w:r>
          </w:p>
        </w:tc>
      </w:tr>
      <w:tr w:rsidR="004B0C78" w:rsidRPr="004B0C78" w14:paraId="4D2549BC" w14:textId="77777777" w:rsidTr="00B10378">
        <w:trPr>
          <w:trHeight w:val="584"/>
          <w:jc w:val="center"/>
        </w:trPr>
        <w:tc>
          <w:tcPr>
            <w:tcW w:w="709" w:type="pct"/>
            <w:shd w:val="clear" w:color="auto" w:fill="auto"/>
            <w:tcMar>
              <w:top w:w="10" w:type="dxa"/>
              <w:left w:w="10" w:type="dxa"/>
              <w:bottom w:w="0" w:type="dxa"/>
              <w:right w:w="10" w:type="dxa"/>
            </w:tcMar>
            <w:vAlign w:val="center"/>
          </w:tcPr>
          <w:p w14:paraId="2208E4A2"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EED53678</w:t>
            </w:r>
          </w:p>
        </w:tc>
        <w:tc>
          <w:tcPr>
            <w:tcW w:w="3209" w:type="pct"/>
            <w:shd w:val="clear" w:color="auto" w:fill="auto"/>
            <w:tcMar>
              <w:top w:w="10" w:type="dxa"/>
              <w:left w:w="10" w:type="dxa"/>
              <w:bottom w:w="0" w:type="dxa"/>
              <w:right w:w="10" w:type="dxa"/>
            </w:tcMar>
            <w:vAlign w:val="center"/>
          </w:tcPr>
          <w:p w14:paraId="4A37EFF8"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nucleolar GTPase, putative</w:t>
            </w:r>
          </w:p>
        </w:tc>
        <w:tc>
          <w:tcPr>
            <w:tcW w:w="1082" w:type="pct"/>
            <w:shd w:val="clear" w:color="auto" w:fill="auto"/>
            <w:tcMar>
              <w:top w:w="10" w:type="dxa"/>
              <w:left w:w="10" w:type="dxa"/>
              <w:bottom w:w="0" w:type="dxa"/>
              <w:right w:w="10" w:type="dxa"/>
            </w:tcMar>
            <w:vAlign w:val="center"/>
          </w:tcPr>
          <w:p w14:paraId="5EFDE41E" w14:textId="09860D0B"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-1.087</w:t>
            </w:r>
          </w:p>
        </w:tc>
      </w:tr>
      <w:tr w:rsidR="004B0C78" w:rsidRPr="004B0C78" w14:paraId="43F373CD" w14:textId="77777777" w:rsidTr="00B10378">
        <w:trPr>
          <w:trHeight w:val="584"/>
          <w:jc w:val="center"/>
        </w:trPr>
        <w:tc>
          <w:tcPr>
            <w:tcW w:w="709" w:type="pct"/>
            <w:shd w:val="clear" w:color="auto" w:fill="auto"/>
            <w:tcMar>
              <w:top w:w="10" w:type="dxa"/>
              <w:left w:w="10" w:type="dxa"/>
              <w:bottom w:w="0" w:type="dxa"/>
              <w:right w:w="10" w:type="dxa"/>
            </w:tcMar>
            <w:vAlign w:val="center"/>
          </w:tcPr>
          <w:p w14:paraId="2A8A8E49"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EED47908</w:t>
            </w:r>
          </w:p>
        </w:tc>
        <w:tc>
          <w:tcPr>
            <w:tcW w:w="3209" w:type="pct"/>
            <w:shd w:val="clear" w:color="auto" w:fill="auto"/>
            <w:tcMar>
              <w:top w:w="10" w:type="dxa"/>
              <w:left w:w="10" w:type="dxa"/>
              <w:bottom w:w="0" w:type="dxa"/>
              <w:right w:w="10" w:type="dxa"/>
            </w:tcMar>
            <w:vAlign w:val="center"/>
          </w:tcPr>
          <w:p w14:paraId="208149F5"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hypothetical protein AFLA_005500</w:t>
            </w:r>
          </w:p>
        </w:tc>
        <w:tc>
          <w:tcPr>
            <w:tcW w:w="1082" w:type="pct"/>
            <w:shd w:val="clear" w:color="auto" w:fill="auto"/>
            <w:tcMar>
              <w:top w:w="10" w:type="dxa"/>
              <w:left w:w="10" w:type="dxa"/>
              <w:bottom w:w="0" w:type="dxa"/>
              <w:right w:w="10" w:type="dxa"/>
            </w:tcMar>
            <w:vAlign w:val="center"/>
          </w:tcPr>
          <w:p w14:paraId="1AFF01C4" w14:textId="76AF0AC0"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-1.092</w:t>
            </w:r>
          </w:p>
        </w:tc>
      </w:tr>
      <w:tr w:rsidR="004B0C78" w:rsidRPr="004B0C78" w14:paraId="154FC30D" w14:textId="77777777" w:rsidTr="00B10378">
        <w:trPr>
          <w:trHeight w:val="584"/>
          <w:jc w:val="center"/>
        </w:trPr>
        <w:tc>
          <w:tcPr>
            <w:tcW w:w="709" w:type="pct"/>
            <w:shd w:val="clear" w:color="auto" w:fill="auto"/>
            <w:tcMar>
              <w:top w:w="10" w:type="dxa"/>
              <w:left w:w="10" w:type="dxa"/>
              <w:bottom w:w="0" w:type="dxa"/>
              <w:right w:w="10" w:type="dxa"/>
            </w:tcMar>
            <w:vAlign w:val="center"/>
          </w:tcPr>
          <w:p w14:paraId="6DAE50C4"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EED52263</w:t>
            </w:r>
          </w:p>
        </w:tc>
        <w:tc>
          <w:tcPr>
            <w:tcW w:w="3209" w:type="pct"/>
            <w:shd w:val="clear" w:color="auto" w:fill="auto"/>
            <w:tcMar>
              <w:top w:w="10" w:type="dxa"/>
              <w:left w:w="10" w:type="dxa"/>
              <w:bottom w:w="0" w:type="dxa"/>
              <w:right w:w="10" w:type="dxa"/>
            </w:tcMar>
            <w:vAlign w:val="center"/>
          </w:tcPr>
          <w:p w14:paraId="535D727A"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NADH-cytochrome B5 reductase, putative</w:t>
            </w:r>
          </w:p>
        </w:tc>
        <w:tc>
          <w:tcPr>
            <w:tcW w:w="1082" w:type="pct"/>
            <w:shd w:val="clear" w:color="auto" w:fill="auto"/>
            <w:tcMar>
              <w:top w:w="10" w:type="dxa"/>
              <w:left w:w="10" w:type="dxa"/>
              <w:bottom w:w="0" w:type="dxa"/>
              <w:right w:w="10" w:type="dxa"/>
            </w:tcMar>
            <w:vAlign w:val="center"/>
          </w:tcPr>
          <w:p w14:paraId="42FD9527" w14:textId="343C6AF3"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-1.115</w:t>
            </w:r>
          </w:p>
        </w:tc>
      </w:tr>
      <w:tr w:rsidR="004B0C78" w:rsidRPr="004B0C78" w14:paraId="31D22FBC" w14:textId="77777777" w:rsidTr="00B10378">
        <w:trPr>
          <w:trHeight w:val="584"/>
          <w:jc w:val="center"/>
        </w:trPr>
        <w:tc>
          <w:tcPr>
            <w:tcW w:w="709" w:type="pct"/>
            <w:shd w:val="clear" w:color="auto" w:fill="auto"/>
            <w:tcMar>
              <w:top w:w="10" w:type="dxa"/>
              <w:left w:w="10" w:type="dxa"/>
              <w:bottom w:w="0" w:type="dxa"/>
              <w:right w:w="10" w:type="dxa"/>
            </w:tcMar>
            <w:vAlign w:val="center"/>
          </w:tcPr>
          <w:p w14:paraId="2FFA80F2"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EED53847</w:t>
            </w:r>
          </w:p>
        </w:tc>
        <w:tc>
          <w:tcPr>
            <w:tcW w:w="3209" w:type="pct"/>
            <w:shd w:val="clear" w:color="auto" w:fill="auto"/>
            <w:tcMar>
              <w:top w:w="10" w:type="dxa"/>
              <w:left w:w="10" w:type="dxa"/>
              <w:bottom w:w="0" w:type="dxa"/>
              <w:right w:w="10" w:type="dxa"/>
            </w:tcMar>
            <w:vAlign w:val="center"/>
          </w:tcPr>
          <w:p w14:paraId="383198BC"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60S ribosomal protein L34</w:t>
            </w:r>
          </w:p>
        </w:tc>
        <w:tc>
          <w:tcPr>
            <w:tcW w:w="1082" w:type="pct"/>
            <w:shd w:val="clear" w:color="auto" w:fill="auto"/>
            <w:tcMar>
              <w:top w:w="10" w:type="dxa"/>
              <w:left w:w="10" w:type="dxa"/>
              <w:bottom w:w="0" w:type="dxa"/>
              <w:right w:w="10" w:type="dxa"/>
            </w:tcMar>
            <w:vAlign w:val="center"/>
          </w:tcPr>
          <w:p w14:paraId="61BD2F73" w14:textId="0010BAF4"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-1.18</w:t>
            </w:r>
            <w:r w:rsidR="006015CE">
              <w:rPr>
                <w:rFonts w:ascii="Times New Roman" w:hAnsi="Times New Roman" w:cs="Times New Roman"/>
                <w:bCs/>
              </w:rPr>
              <w:t>3</w:t>
            </w:r>
          </w:p>
        </w:tc>
      </w:tr>
      <w:tr w:rsidR="004B0C78" w:rsidRPr="004B0C78" w14:paraId="03AEF5D3" w14:textId="77777777" w:rsidTr="00B10378">
        <w:trPr>
          <w:trHeight w:val="584"/>
          <w:jc w:val="center"/>
        </w:trPr>
        <w:tc>
          <w:tcPr>
            <w:tcW w:w="709" w:type="pct"/>
            <w:shd w:val="clear" w:color="auto" w:fill="auto"/>
            <w:tcMar>
              <w:top w:w="10" w:type="dxa"/>
              <w:left w:w="10" w:type="dxa"/>
              <w:bottom w:w="0" w:type="dxa"/>
              <w:right w:w="10" w:type="dxa"/>
            </w:tcMar>
            <w:vAlign w:val="center"/>
          </w:tcPr>
          <w:p w14:paraId="677E1AC8"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EED58025</w:t>
            </w:r>
          </w:p>
        </w:tc>
        <w:tc>
          <w:tcPr>
            <w:tcW w:w="3209" w:type="pct"/>
            <w:shd w:val="clear" w:color="auto" w:fill="auto"/>
            <w:tcMar>
              <w:top w:w="10" w:type="dxa"/>
              <w:left w:w="10" w:type="dxa"/>
              <w:bottom w:w="0" w:type="dxa"/>
              <w:right w:w="10" w:type="dxa"/>
            </w:tcMar>
            <w:vAlign w:val="center"/>
          </w:tcPr>
          <w:p w14:paraId="6BD6628A"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glutathione S-transferase, putative</w:t>
            </w:r>
          </w:p>
        </w:tc>
        <w:tc>
          <w:tcPr>
            <w:tcW w:w="1082" w:type="pct"/>
            <w:shd w:val="clear" w:color="auto" w:fill="auto"/>
            <w:tcMar>
              <w:top w:w="10" w:type="dxa"/>
              <w:left w:w="10" w:type="dxa"/>
              <w:bottom w:w="0" w:type="dxa"/>
              <w:right w:w="10" w:type="dxa"/>
            </w:tcMar>
            <w:vAlign w:val="center"/>
          </w:tcPr>
          <w:p w14:paraId="1A8F39F4" w14:textId="1CE0D55F"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-1.189</w:t>
            </w:r>
          </w:p>
        </w:tc>
      </w:tr>
      <w:tr w:rsidR="004B0C78" w:rsidRPr="004B0C78" w14:paraId="6783BDF4" w14:textId="77777777" w:rsidTr="00B10378">
        <w:trPr>
          <w:trHeight w:val="584"/>
          <w:jc w:val="center"/>
        </w:trPr>
        <w:tc>
          <w:tcPr>
            <w:tcW w:w="709" w:type="pct"/>
            <w:shd w:val="clear" w:color="auto" w:fill="auto"/>
            <w:tcMar>
              <w:top w:w="10" w:type="dxa"/>
              <w:left w:w="10" w:type="dxa"/>
              <w:bottom w:w="0" w:type="dxa"/>
              <w:right w:w="10" w:type="dxa"/>
            </w:tcMar>
            <w:vAlign w:val="center"/>
          </w:tcPr>
          <w:p w14:paraId="6A194B42"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EED52815</w:t>
            </w:r>
          </w:p>
        </w:tc>
        <w:tc>
          <w:tcPr>
            <w:tcW w:w="3209" w:type="pct"/>
            <w:shd w:val="clear" w:color="auto" w:fill="auto"/>
            <w:tcMar>
              <w:top w:w="10" w:type="dxa"/>
              <w:left w:w="10" w:type="dxa"/>
              <w:bottom w:w="0" w:type="dxa"/>
              <w:right w:w="10" w:type="dxa"/>
            </w:tcMar>
            <w:vAlign w:val="center"/>
          </w:tcPr>
          <w:p w14:paraId="6769183D"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alpha/beta hydrolase, putative</w:t>
            </w:r>
          </w:p>
        </w:tc>
        <w:tc>
          <w:tcPr>
            <w:tcW w:w="1082" w:type="pct"/>
            <w:shd w:val="clear" w:color="auto" w:fill="auto"/>
            <w:tcMar>
              <w:top w:w="10" w:type="dxa"/>
              <w:left w:w="10" w:type="dxa"/>
              <w:bottom w:w="0" w:type="dxa"/>
              <w:right w:w="10" w:type="dxa"/>
            </w:tcMar>
            <w:vAlign w:val="center"/>
          </w:tcPr>
          <w:p w14:paraId="45D3C044" w14:textId="78664FDD"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-1.283</w:t>
            </w:r>
          </w:p>
        </w:tc>
      </w:tr>
      <w:tr w:rsidR="004B0C78" w:rsidRPr="004B0C78" w14:paraId="6EBD412F" w14:textId="77777777" w:rsidTr="00B10378">
        <w:trPr>
          <w:trHeight w:val="584"/>
          <w:jc w:val="center"/>
        </w:trPr>
        <w:tc>
          <w:tcPr>
            <w:tcW w:w="709" w:type="pct"/>
            <w:tcBorders>
              <w:left w:val="single" w:sz="8" w:space="0" w:color="FFFFFF"/>
              <w:bottom w:val="single" w:sz="12" w:space="0" w:color="000000"/>
              <w:right w:val="single" w:sz="8" w:space="0" w:color="FFFFFF"/>
            </w:tcBorders>
            <w:shd w:val="clear" w:color="auto" w:fill="auto"/>
            <w:tcMar>
              <w:top w:w="10" w:type="dxa"/>
              <w:left w:w="10" w:type="dxa"/>
              <w:bottom w:w="0" w:type="dxa"/>
              <w:right w:w="10" w:type="dxa"/>
            </w:tcMar>
            <w:vAlign w:val="center"/>
          </w:tcPr>
          <w:p w14:paraId="441B1DE5"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EED51400</w:t>
            </w:r>
          </w:p>
        </w:tc>
        <w:tc>
          <w:tcPr>
            <w:tcW w:w="3209" w:type="pct"/>
            <w:tcBorders>
              <w:left w:val="single" w:sz="8" w:space="0" w:color="FFFFFF"/>
              <w:bottom w:val="single" w:sz="12" w:space="0" w:color="000000"/>
              <w:right w:val="single" w:sz="8" w:space="0" w:color="FFFFFF"/>
            </w:tcBorders>
            <w:shd w:val="clear" w:color="auto" w:fill="auto"/>
            <w:tcMar>
              <w:top w:w="10" w:type="dxa"/>
              <w:left w:w="10" w:type="dxa"/>
              <w:bottom w:w="0" w:type="dxa"/>
              <w:right w:w="10" w:type="dxa"/>
            </w:tcMar>
            <w:vAlign w:val="center"/>
          </w:tcPr>
          <w:p w14:paraId="5F56B561" w14:textId="77777777"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UPF0187 domain membrane protein</w:t>
            </w:r>
          </w:p>
        </w:tc>
        <w:tc>
          <w:tcPr>
            <w:tcW w:w="1082" w:type="pct"/>
            <w:tcBorders>
              <w:left w:val="single" w:sz="8" w:space="0" w:color="FFFFFF"/>
              <w:bottom w:val="single" w:sz="12" w:space="0" w:color="000000"/>
              <w:right w:val="single" w:sz="8" w:space="0" w:color="FFFFFF"/>
            </w:tcBorders>
            <w:shd w:val="clear" w:color="auto" w:fill="auto"/>
            <w:tcMar>
              <w:top w:w="10" w:type="dxa"/>
              <w:left w:w="10" w:type="dxa"/>
              <w:bottom w:w="0" w:type="dxa"/>
              <w:right w:w="10" w:type="dxa"/>
            </w:tcMar>
            <w:vAlign w:val="center"/>
          </w:tcPr>
          <w:p w14:paraId="1C792641" w14:textId="51A2E0B2" w:rsidR="004B0C78" w:rsidRPr="004B0C78" w:rsidRDefault="004B0C78" w:rsidP="00B10378">
            <w:pPr>
              <w:jc w:val="center"/>
              <w:rPr>
                <w:rFonts w:ascii="Times New Roman" w:hAnsi="Times New Roman" w:cs="Times New Roman"/>
                <w:bCs/>
              </w:rPr>
            </w:pPr>
            <w:r w:rsidRPr="004B0C78">
              <w:rPr>
                <w:rFonts w:ascii="Times New Roman" w:hAnsi="Times New Roman" w:cs="Times New Roman"/>
                <w:bCs/>
              </w:rPr>
              <w:t>-1.29</w:t>
            </w:r>
            <w:r w:rsidR="006015CE">
              <w:rPr>
                <w:rFonts w:ascii="Times New Roman" w:hAnsi="Times New Roman" w:cs="Times New Roman"/>
                <w:bCs/>
              </w:rPr>
              <w:t>3</w:t>
            </w:r>
          </w:p>
        </w:tc>
      </w:tr>
    </w:tbl>
    <w:p w14:paraId="6A3F4071" w14:textId="444587C0" w:rsidR="00B10378" w:rsidRDefault="00B10378" w:rsidP="00B10378">
      <w:pPr>
        <w:jc w:val="left"/>
        <w:rPr>
          <w:rFonts w:ascii="Times New Roman" w:hAnsi="Times New Roman" w:cs="Times New Roman"/>
          <w:b/>
        </w:rPr>
      </w:pPr>
    </w:p>
    <w:p w14:paraId="17E97A80" w14:textId="78F3F9DE" w:rsidR="00E84A0B" w:rsidRDefault="00E84A0B" w:rsidP="00333848">
      <w:pPr>
        <w:spacing w:line="360" w:lineRule="auto"/>
        <w:jc w:val="left"/>
        <w:rPr>
          <w:rFonts w:ascii="Times New Roman" w:hAnsi="Times New Roman" w:cs="Times New Roman"/>
          <w:bCs/>
        </w:rPr>
      </w:pPr>
    </w:p>
    <w:p w14:paraId="5DE0205C" w14:textId="35DF58DF" w:rsidR="00E84A0B" w:rsidRDefault="00E84A0B" w:rsidP="00AB46A8">
      <w:pPr>
        <w:jc w:val="left"/>
        <w:rPr>
          <w:rFonts w:ascii="Times New Roman" w:hAnsi="Times New Roman" w:cs="Times New Roman"/>
          <w:bCs/>
        </w:rPr>
      </w:pPr>
      <w:r w:rsidRPr="00E84A0B">
        <w:rPr>
          <w:rFonts w:ascii="Times New Roman" w:hAnsi="Times New Roman" w:cs="Times New Roman" w:hint="eastAsia"/>
          <w:b/>
        </w:rPr>
        <w:lastRenderedPageBreak/>
        <w:t>T</w:t>
      </w:r>
      <w:r w:rsidRPr="00E84A0B">
        <w:rPr>
          <w:rFonts w:ascii="Times New Roman" w:hAnsi="Times New Roman" w:cs="Times New Roman"/>
          <w:b/>
        </w:rPr>
        <w:t xml:space="preserve">able </w:t>
      </w:r>
      <w:r w:rsidR="00333848">
        <w:rPr>
          <w:rFonts w:ascii="Times New Roman" w:hAnsi="Times New Roman" w:cs="Times New Roman"/>
          <w:b/>
        </w:rPr>
        <w:t>3</w:t>
      </w:r>
      <w:r w:rsidRPr="00E84A0B">
        <w:rPr>
          <w:rFonts w:ascii="Times New Roman" w:hAnsi="Times New Roman" w:cs="Times New Roman"/>
          <w:b/>
        </w:rPr>
        <w:t>S</w:t>
      </w:r>
      <w:r>
        <w:rPr>
          <w:rFonts w:ascii="Times New Roman" w:hAnsi="Times New Roman" w:cs="Times New Roman"/>
          <w:bCs/>
        </w:rPr>
        <w:t>. The KEGG pathway and fold change of major DEGs</w:t>
      </w: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418"/>
        <w:gridCol w:w="3751"/>
        <w:gridCol w:w="787"/>
        <w:gridCol w:w="787"/>
        <w:gridCol w:w="790"/>
      </w:tblGrid>
      <w:tr w:rsidR="00E84A0B" w:rsidRPr="00A34805" w14:paraId="398745DF" w14:textId="77777777" w:rsidTr="00666960">
        <w:trPr>
          <w:trHeight w:val="283"/>
          <w:jc w:val="center"/>
        </w:trPr>
        <w:tc>
          <w:tcPr>
            <w:tcW w:w="1696" w:type="dxa"/>
            <w:shd w:val="clear" w:color="auto" w:fill="auto"/>
            <w:noWrap/>
            <w:vAlign w:val="center"/>
          </w:tcPr>
          <w:p w14:paraId="577E4E1C" w14:textId="77777777" w:rsidR="00E84A0B" w:rsidRPr="00A34805" w:rsidRDefault="00E84A0B" w:rsidP="00666960">
            <w:pPr>
              <w:widowControl/>
              <w:jc w:val="center"/>
              <w:rPr>
                <w:rFonts w:ascii="Times New Roman" w:eastAsia="等线" w:hAnsi="Times New Roman" w:cs="Times New Roman"/>
                <w:color w:val="000000" w:themeColor="text1"/>
                <w:kern w:val="0"/>
                <w:sz w:val="18"/>
              </w:rPr>
            </w:pPr>
            <w:r>
              <w:rPr>
                <w:rFonts w:ascii="Times New Roman" w:eastAsia="等线" w:hAnsi="Times New Roman" w:cs="Times New Roman"/>
                <w:color w:val="000000" w:themeColor="text1"/>
                <w:kern w:val="0"/>
                <w:sz w:val="18"/>
              </w:rPr>
              <w:t>Pathway</w:t>
            </w:r>
          </w:p>
        </w:tc>
        <w:tc>
          <w:tcPr>
            <w:tcW w:w="1418" w:type="dxa"/>
            <w:shd w:val="clear" w:color="auto" w:fill="auto"/>
            <w:noWrap/>
            <w:vAlign w:val="center"/>
          </w:tcPr>
          <w:p w14:paraId="23875F8A" w14:textId="77777777" w:rsidR="00E84A0B" w:rsidRPr="00A34805" w:rsidRDefault="00E84A0B" w:rsidP="00666960">
            <w:pPr>
              <w:widowControl/>
              <w:jc w:val="center"/>
              <w:rPr>
                <w:rFonts w:ascii="Times New Roman" w:eastAsia="等线" w:hAnsi="Times New Roman" w:cs="Times New Roman"/>
                <w:color w:val="000000" w:themeColor="text1"/>
                <w:kern w:val="0"/>
                <w:sz w:val="18"/>
              </w:rPr>
            </w:pPr>
            <w:r>
              <w:rPr>
                <w:rFonts w:ascii="Times New Roman" w:eastAsia="等线" w:hAnsi="Times New Roman" w:cs="Times New Roman"/>
                <w:color w:val="000000" w:themeColor="text1"/>
                <w:kern w:val="0"/>
                <w:sz w:val="18"/>
              </w:rPr>
              <w:t>Gene ID</w:t>
            </w:r>
          </w:p>
        </w:tc>
        <w:tc>
          <w:tcPr>
            <w:tcW w:w="3751" w:type="dxa"/>
            <w:vAlign w:val="center"/>
          </w:tcPr>
          <w:p w14:paraId="1B690308" w14:textId="77777777" w:rsidR="00E84A0B" w:rsidRPr="00A34805" w:rsidRDefault="00E84A0B" w:rsidP="00666960">
            <w:pPr>
              <w:widowControl/>
              <w:jc w:val="center"/>
              <w:rPr>
                <w:rFonts w:ascii="Times New Roman" w:eastAsia="等线" w:hAnsi="Times New Roman" w:cs="Times New Roman"/>
                <w:color w:val="FF0000"/>
                <w:kern w:val="0"/>
                <w:sz w:val="18"/>
              </w:rPr>
            </w:pPr>
            <w:r>
              <w:rPr>
                <w:rFonts w:ascii="Times New Roman" w:eastAsia="等线" w:hAnsi="Times New Roman" w:cs="Times New Roman"/>
                <w:color w:val="000000" w:themeColor="text1"/>
                <w:kern w:val="0"/>
                <w:sz w:val="18"/>
              </w:rPr>
              <w:t>Description</w:t>
            </w:r>
          </w:p>
        </w:tc>
        <w:tc>
          <w:tcPr>
            <w:tcW w:w="787" w:type="dxa"/>
            <w:shd w:val="clear" w:color="auto" w:fill="auto"/>
            <w:noWrap/>
            <w:vAlign w:val="center"/>
          </w:tcPr>
          <w:p w14:paraId="26A611D7" w14:textId="77777777" w:rsidR="00E84A0B" w:rsidRPr="00A34805" w:rsidRDefault="00E84A0B" w:rsidP="00666960">
            <w:pPr>
              <w:widowControl/>
              <w:jc w:val="center"/>
              <w:rPr>
                <w:rFonts w:ascii="Times New Roman" w:eastAsia="等线" w:hAnsi="Times New Roman" w:cs="Times New Roman"/>
                <w:color w:val="000000"/>
                <w:kern w:val="0"/>
                <w:sz w:val="18"/>
                <w:szCs w:val="18"/>
              </w:rPr>
            </w:pPr>
            <w:r>
              <w:rPr>
                <w:rFonts w:ascii="Times New Roman" w:hAnsi="Times New Roman" w:cs="Times New Roman"/>
                <w:sz w:val="18"/>
                <w:szCs w:val="18"/>
              </w:rPr>
              <w:t>Log</w:t>
            </w:r>
            <w:r w:rsidRPr="004856CA">
              <w:rPr>
                <w:rFonts w:ascii="Times New Roman" w:hAnsi="Times New Roman" w:cs="Times New Roman"/>
                <w:sz w:val="18"/>
                <w:szCs w:val="18"/>
                <w:vertAlign w:val="subscript"/>
              </w:rPr>
              <w:t>2</w:t>
            </w:r>
            <w:r>
              <w:rPr>
                <w:rFonts w:ascii="Times New Roman" w:hAnsi="Times New Roman" w:cs="Times New Roman"/>
                <w:sz w:val="18"/>
                <w:szCs w:val="18"/>
              </w:rPr>
              <w:t xml:space="preserve">FC </w:t>
            </w:r>
            <w:r w:rsidRPr="00A34805">
              <w:rPr>
                <w:rFonts w:ascii="Times New Roman" w:eastAsia="等线" w:hAnsi="Times New Roman" w:cs="Times New Roman"/>
                <w:color w:val="000000"/>
                <w:kern w:val="0"/>
                <w:sz w:val="18"/>
                <w:szCs w:val="18"/>
              </w:rPr>
              <w:t>(</w:t>
            </w:r>
            <w:r>
              <w:rPr>
                <w:rFonts w:ascii="Times New Roman" w:eastAsia="等线" w:hAnsi="Times New Roman" w:cs="Times New Roman"/>
                <w:color w:val="000000"/>
                <w:kern w:val="0"/>
                <w:sz w:val="18"/>
                <w:szCs w:val="18"/>
              </w:rPr>
              <w:t>4 h</w:t>
            </w:r>
            <w:r w:rsidRPr="00A34805">
              <w:rPr>
                <w:rFonts w:ascii="Times New Roman" w:eastAsia="等线" w:hAnsi="Times New Roman" w:cs="Times New Roman"/>
                <w:color w:val="000000"/>
                <w:kern w:val="0"/>
                <w:sz w:val="18"/>
                <w:szCs w:val="18"/>
              </w:rPr>
              <w:t>)</w:t>
            </w:r>
          </w:p>
        </w:tc>
        <w:tc>
          <w:tcPr>
            <w:tcW w:w="787" w:type="dxa"/>
            <w:shd w:val="clear" w:color="auto" w:fill="auto"/>
            <w:noWrap/>
            <w:vAlign w:val="center"/>
          </w:tcPr>
          <w:p w14:paraId="4C0726F8" w14:textId="77777777" w:rsidR="00E84A0B" w:rsidRPr="00A34805" w:rsidRDefault="00E84A0B" w:rsidP="00666960">
            <w:pPr>
              <w:widowControl/>
              <w:jc w:val="center"/>
              <w:rPr>
                <w:rFonts w:ascii="Times New Roman" w:eastAsia="等线" w:hAnsi="Times New Roman" w:cs="Times New Roman"/>
                <w:color w:val="000000"/>
                <w:kern w:val="0"/>
                <w:sz w:val="18"/>
              </w:rPr>
            </w:pPr>
            <w:r>
              <w:rPr>
                <w:rFonts w:ascii="Times New Roman" w:hAnsi="Times New Roman" w:cs="Times New Roman"/>
                <w:sz w:val="18"/>
                <w:szCs w:val="18"/>
              </w:rPr>
              <w:t>Log</w:t>
            </w:r>
            <w:r w:rsidRPr="004856CA">
              <w:rPr>
                <w:rFonts w:ascii="Times New Roman" w:hAnsi="Times New Roman" w:cs="Times New Roman"/>
                <w:sz w:val="18"/>
                <w:szCs w:val="18"/>
                <w:vertAlign w:val="subscript"/>
              </w:rPr>
              <w:t>2</w:t>
            </w:r>
            <w:r>
              <w:rPr>
                <w:rFonts w:ascii="Times New Roman" w:hAnsi="Times New Roman" w:cs="Times New Roman"/>
                <w:sz w:val="18"/>
                <w:szCs w:val="18"/>
              </w:rPr>
              <w:t>FC</w:t>
            </w:r>
            <w:r w:rsidRPr="00A34805">
              <w:rPr>
                <w:rFonts w:ascii="Times New Roman" w:eastAsia="等线" w:hAnsi="Times New Roman" w:cs="Times New Roman"/>
                <w:color w:val="000000"/>
                <w:kern w:val="0"/>
                <w:sz w:val="18"/>
              </w:rPr>
              <w:t xml:space="preserve"> (</w:t>
            </w:r>
            <w:r>
              <w:rPr>
                <w:rFonts w:ascii="Times New Roman" w:eastAsia="等线" w:hAnsi="Times New Roman" w:cs="Times New Roman"/>
                <w:color w:val="000000"/>
                <w:kern w:val="0"/>
                <w:sz w:val="18"/>
              </w:rPr>
              <w:t>8 h</w:t>
            </w:r>
            <w:r w:rsidRPr="00A34805">
              <w:rPr>
                <w:rFonts w:ascii="Times New Roman" w:eastAsia="等线" w:hAnsi="Times New Roman" w:cs="Times New Roman"/>
                <w:color w:val="000000"/>
                <w:kern w:val="0"/>
                <w:sz w:val="18"/>
              </w:rPr>
              <w:t>)</w:t>
            </w:r>
          </w:p>
        </w:tc>
        <w:tc>
          <w:tcPr>
            <w:tcW w:w="790" w:type="dxa"/>
            <w:vAlign w:val="center"/>
          </w:tcPr>
          <w:p w14:paraId="496EC4F8" w14:textId="77777777" w:rsidR="00E84A0B" w:rsidRPr="00A34805" w:rsidRDefault="00E84A0B" w:rsidP="00666960">
            <w:pPr>
              <w:widowControl/>
              <w:jc w:val="center"/>
              <w:rPr>
                <w:rFonts w:ascii="Times New Roman" w:eastAsia="等线" w:hAnsi="Times New Roman" w:cs="Times New Roman"/>
                <w:color w:val="000000"/>
                <w:kern w:val="0"/>
                <w:sz w:val="18"/>
              </w:rPr>
            </w:pPr>
            <w:r>
              <w:rPr>
                <w:rFonts w:ascii="Times New Roman" w:hAnsi="Times New Roman" w:cs="Times New Roman"/>
                <w:sz w:val="18"/>
                <w:szCs w:val="18"/>
              </w:rPr>
              <w:t>Log</w:t>
            </w:r>
            <w:r w:rsidRPr="004856CA">
              <w:rPr>
                <w:rFonts w:ascii="Times New Roman" w:hAnsi="Times New Roman" w:cs="Times New Roman"/>
                <w:sz w:val="18"/>
                <w:szCs w:val="18"/>
                <w:vertAlign w:val="subscript"/>
              </w:rPr>
              <w:t>2</w:t>
            </w:r>
            <w:r>
              <w:rPr>
                <w:rFonts w:ascii="Times New Roman" w:hAnsi="Times New Roman" w:cs="Times New Roman"/>
                <w:sz w:val="18"/>
                <w:szCs w:val="18"/>
              </w:rPr>
              <w:t>FC</w:t>
            </w:r>
            <w:r w:rsidRPr="00A34805">
              <w:rPr>
                <w:rFonts w:ascii="Times New Roman" w:eastAsia="等线" w:hAnsi="Times New Roman" w:cs="Times New Roman"/>
                <w:color w:val="000000"/>
                <w:kern w:val="0"/>
                <w:sz w:val="18"/>
                <w:szCs w:val="18"/>
              </w:rPr>
              <w:t xml:space="preserve"> (</w:t>
            </w:r>
            <w:r>
              <w:rPr>
                <w:rFonts w:ascii="Times New Roman" w:eastAsia="等线" w:hAnsi="Times New Roman" w:cs="Times New Roman"/>
                <w:color w:val="000000"/>
                <w:kern w:val="0"/>
                <w:sz w:val="18"/>
                <w:szCs w:val="18"/>
              </w:rPr>
              <w:t>12 h</w:t>
            </w:r>
            <w:r w:rsidRPr="00A34805">
              <w:rPr>
                <w:rFonts w:ascii="Times New Roman" w:eastAsia="等线" w:hAnsi="Times New Roman" w:cs="Times New Roman"/>
                <w:color w:val="000000"/>
                <w:kern w:val="0"/>
                <w:sz w:val="18"/>
                <w:szCs w:val="18"/>
              </w:rPr>
              <w:t>)</w:t>
            </w:r>
          </w:p>
        </w:tc>
      </w:tr>
      <w:tr w:rsidR="00E84A0B" w:rsidRPr="00A34805" w14:paraId="5AC4DA30" w14:textId="77777777" w:rsidTr="00666960">
        <w:trPr>
          <w:trHeight w:val="283"/>
          <w:jc w:val="center"/>
        </w:trPr>
        <w:tc>
          <w:tcPr>
            <w:tcW w:w="9229" w:type="dxa"/>
            <w:gridSpan w:val="6"/>
            <w:shd w:val="clear" w:color="auto" w:fill="auto"/>
            <w:noWrap/>
            <w:vAlign w:val="center"/>
          </w:tcPr>
          <w:p w14:paraId="15904572" w14:textId="77777777" w:rsidR="00E84A0B" w:rsidRPr="00A34805" w:rsidRDefault="00E84A0B" w:rsidP="00666960">
            <w:pPr>
              <w:widowControl/>
              <w:rPr>
                <w:rFonts w:ascii="Times New Roman" w:eastAsia="等线" w:hAnsi="Times New Roman" w:cs="Times New Roman"/>
                <w:color w:val="000000"/>
                <w:kern w:val="0"/>
                <w:sz w:val="18"/>
              </w:rPr>
            </w:pPr>
            <w:r w:rsidRPr="00A34805">
              <w:rPr>
                <w:rFonts w:ascii="Times New Roman" w:eastAsia="等线" w:hAnsi="Times New Roman" w:cs="Times New Roman"/>
                <w:color w:val="000000"/>
                <w:kern w:val="0"/>
                <w:sz w:val="18"/>
              </w:rPr>
              <w:t>C</w:t>
            </w:r>
            <w:r>
              <w:rPr>
                <w:rFonts w:ascii="Times New Roman" w:eastAsia="等线" w:hAnsi="Times New Roman" w:cs="Times New Roman"/>
                <w:color w:val="000000"/>
                <w:kern w:val="0"/>
                <w:sz w:val="18"/>
              </w:rPr>
              <w:t>arbohydrate metabolism</w:t>
            </w:r>
          </w:p>
        </w:tc>
      </w:tr>
      <w:tr w:rsidR="00E84A0B" w:rsidRPr="00A34805" w14:paraId="2D921CCE" w14:textId="77777777" w:rsidTr="00666960">
        <w:trPr>
          <w:trHeight w:val="283"/>
          <w:jc w:val="center"/>
        </w:trPr>
        <w:tc>
          <w:tcPr>
            <w:tcW w:w="1696" w:type="dxa"/>
            <w:vMerge w:val="restart"/>
            <w:shd w:val="clear" w:color="auto" w:fill="auto"/>
            <w:noWrap/>
            <w:vAlign w:val="center"/>
          </w:tcPr>
          <w:p w14:paraId="4CF350FB" w14:textId="77777777" w:rsidR="00E84A0B" w:rsidRPr="006647E6" w:rsidRDefault="00E84A0B" w:rsidP="00666960">
            <w:pPr>
              <w:widowControl/>
              <w:jc w:val="center"/>
              <w:rPr>
                <w:rFonts w:ascii="Times New Roman" w:eastAsia="等线" w:hAnsi="Times New Roman" w:cs="Times New Roman"/>
                <w:color w:val="000000" w:themeColor="text1"/>
                <w:kern w:val="0"/>
                <w:sz w:val="18"/>
              </w:rPr>
            </w:pPr>
            <w:r w:rsidRPr="006647E6">
              <w:rPr>
                <w:rFonts w:ascii="Times New Roman" w:eastAsia="等线" w:hAnsi="Times New Roman" w:cs="Times New Roman"/>
                <w:color w:val="000000" w:themeColor="text1"/>
                <w:kern w:val="0"/>
                <w:sz w:val="18"/>
              </w:rPr>
              <w:t>Pentose phosphate pathway</w:t>
            </w:r>
          </w:p>
        </w:tc>
        <w:tc>
          <w:tcPr>
            <w:tcW w:w="1418" w:type="dxa"/>
            <w:shd w:val="clear" w:color="auto" w:fill="auto"/>
            <w:noWrap/>
            <w:vAlign w:val="center"/>
          </w:tcPr>
          <w:p w14:paraId="2D769C74" w14:textId="77777777" w:rsidR="00E84A0B" w:rsidRPr="006647E6" w:rsidRDefault="00E84A0B" w:rsidP="00666960">
            <w:pPr>
              <w:widowControl/>
              <w:jc w:val="center"/>
              <w:rPr>
                <w:rFonts w:ascii="Times New Roman" w:eastAsia="等线" w:hAnsi="Times New Roman" w:cs="Times New Roman"/>
                <w:color w:val="000000" w:themeColor="text1"/>
                <w:kern w:val="0"/>
                <w:sz w:val="18"/>
              </w:rPr>
            </w:pPr>
            <w:r w:rsidRPr="006647E6">
              <w:rPr>
                <w:rFonts w:ascii="Times New Roman" w:eastAsia="等线" w:hAnsi="Times New Roman" w:cs="Times New Roman"/>
                <w:color w:val="000000" w:themeColor="text1"/>
                <w:kern w:val="0"/>
                <w:sz w:val="18"/>
              </w:rPr>
              <w:t>AFLA_031900</w:t>
            </w:r>
          </w:p>
        </w:tc>
        <w:tc>
          <w:tcPr>
            <w:tcW w:w="3751" w:type="dxa"/>
            <w:vAlign w:val="center"/>
          </w:tcPr>
          <w:p w14:paraId="3A5CDDDD" w14:textId="77777777" w:rsidR="00E84A0B" w:rsidRPr="006647E6" w:rsidRDefault="00E84A0B" w:rsidP="00666960">
            <w:pPr>
              <w:widowControl/>
              <w:shd w:val="clear" w:color="auto" w:fill="FFFFFF"/>
              <w:spacing w:after="75"/>
              <w:ind w:right="600"/>
              <w:jc w:val="center"/>
              <w:textAlignment w:val="center"/>
              <w:rPr>
                <w:rFonts w:ascii="Times New Roman" w:eastAsia="等线" w:hAnsi="Times New Roman" w:cs="Times New Roman"/>
                <w:color w:val="000000" w:themeColor="text1"/>
                <w:kern w:val="0"/>
                <w:sz w:val="18"/>
              </w:rPr>
            </w:pPr>
            <w:proofErr w:type="spellStart"/>
            <w:r w:rsidRPr="006647E6">
              <w:rPr>
                <w:rFonts w:ascii="Times New Roman" w:eastAsia="等线" w:hAnsi="Times New Roman" w:cs="Times New Roman"/>
                <w:color w:val="000000" w:themeColor="text1"/>
                <w:kern w:val="0"/>
                <w:sz w:val="18"/>
              </w:rPr>
              <w:t>phosphoketolase</w:t>
            </w:r>
            <w:proofErr w:type="spellEnd"/>
            <w:r w:rsidRPr="006647E6">
              <w:rPr>
                <w:rFonts w:ascii="Times New Roman" w:eastAsia="等线" w:hAnsi="Times New Roman" w:cs="Times New Roman"/>
                <w:color w:val="000000" w:themeColor="text1"/>
                <w:kern w:val="0"/>
                <w:sz w:val="18"/>
              </w:rPr>
              <w:t>, putative</w:t>
            </w:r>
          </w:p>
        </w:tc>
        <w:tc>
          <w:tcPr>
            <w:tcW w:w="787" w:type="dxa"/>
            <w:shd w:val="clear" w:color="auto" w:fill="auto"/>
            <w:noWrap/>
            <w:vAlign w:val="center"/>
          </w:tcPr>
          <w:p w14:paraId="17B84B51" w14:textId="77777777" w:rsidR="00E84A0B" w:rsidRPr="00A34805" w:rsidRDefault="00E84A0B" w:rsidP="00666960">
            <w:pPr>
              <w:widowControl/>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1.11</w:t>
            </w:r>
          </w:p>
        </w:tc>
        <w:tc>
          <w:tcPr>
            <w:tcW w:w="787" w:type="dxa"/>
            <w:shd w:val="clear" w:color="auto" w:fill="auto"/>
            <w:noWrap/>
            <w:vAlign w:val="center"/>
          </w:tcPr>
          <w:p w14:paraId="142E28B6" w14:textId="77777777" w:rsidR="00E84A0B" w:rsidRPr="00A34805" w:rsidRDefault="00E84A0B" w:rsidP="00666960">
            <w:pPr>
              <w:widowControl/>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2.54</w:t>
            </w:r>
          </w:p>
        </w:tc>
        <w:tc>
          <w:tcPr>
            <w:tcW w:w="790" w:type="dxa"/>
            <w:vAlign w:val="center"/>
          </w:tcPr>
          <w:p w14:paraId="49DC9021" w14:textId="77777777" w:rsidR="00E84A0B" w:rsidRPr="00A34805" w:rsidRDefault="00E84A0B" w:rsidP="00666960">
            <w:pPr>
              <w:widowControl/>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3</w:t>
            </w:r>
            <w:r>
              <w:rPr>
                <w:rFonts w:ascii="Times New Roman" w:eastAsia="等线" w:hAnsi="Times New Roman" w:cs="Times New Roman"/>
                <w:color w:val="000000"/>
                <w:sz w:val="18"/>
              </w:rPr>
              <w:t>.05</w:t>
            </w:r>
          </w:p>
        </w:tc>
      </w:tr>
      <w:tr w:rsidR="00E84A0B" w:rsidRPr="00A34805" w14:paraId="5E9AF9FF" w14:textId="77777777" w:rsidTr="00666960">
        <w:trPr>
          <w:trHeight w:val="283"/>
          <w:jc w:val="center"/>
        </w:trPr>
        <w:tc>
          <w:tcPr>
            <w:tcW w:w="1696" w:type="dxa"/>
            <w:vMerge/>
            <w:shd w:val="clear" w:color="auto" w:fill="auto"/>
            <w:noWrap/>
            <w:vAlign w:val="center"/>
          </w:tcPr>
          <w:p w14:paraId="5967C401"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7CD74AE7" w14:textId="77777777" w:rsidR="00E84A0B" w:rsidRPr="00A34805" w:rsidRDefault="00E84A0B" w:rsidP="00666960">
            <w:pPr>
              <w:widowControl/>
              <w:jc w:val="center"/>
              <w:rPr>
                <w:rFonts w:ascii="Times New Roman" w:eastAsia="等线" w:hAnsi="Times New Roman" w:cs="Times New Roman"/>
                <w:color w:val="000000"/>
                <w:kern w:val="0"/>
                <w:sz w:val="18"/>
              </w:rPr>
            </w:pPr>
            <w:r w:rsidRPr="004856CA">
              <w:rPr>
                <w:rFonts w:ascii="Times New Roman" w:eastAsia="等线" w:hAnsi="Times New Roman" w:cs="Times New Roman"/>
                <w:color w:val="000000"/>
                <w:kern w:val="0"/>
                <w:sz w:val="18"/>
              </w:rPr>
              <w:t>AFLA_119950</w:t>
            </w:r>
          </w:p>
        </w:tc>
        <w:tc>
          <w:tcPr>
            <w:tcW w:w="3751" w:type="dxa"/>
            <w:vAlign w:val="center"/>
          </w:tcPr>
          <w:p w14:paraId="6A617960" w14:textId="77777777" w:rsidR="00E84A0B" w:rsidRPr="00A34805" w:rsidRDefault="00E84A0B" w:rsidP="00666960">
            <w:pPr>
              <w:widowControl/>
              <w:jc w:val="center"/>
              <w:rPr>
                <w:rFonts w:ascii="Times New Roman" w:eastAsia="等线" w:hAnsi="Times New Roman" w:cs="Times New Roman"/>
                <w:color w:val="000000"/>
                <w:kern w:val="0"/>
                <w:sz w:val="18"/>
              </w:rPr>
            </w:pPr>
            <w:r w:rsidRPr="004856CA">
              <w:rPr>
                <w:rFonts w:ascii="Times New Roman" w:eastAsia="等线" w:hAnsi="Times New Roman" w:cs="Times New Roman"/>
                <w:color w:val="000000"/>
                <w:kern w:val="0"/>
                <w:sz w:val="18"/>
              </w:rPr>
              <w:t>fructose-bisphosphate aldolase, putative</w:t>
            </w:r>
          </w:p>
        </w:tc>
        <w:tc>
          <w:tcPr>
            <w:tcW w:w="787" w:type="dxa"/>
            <w:shd w:val="clear" w:color="auto" w:fill="auto"/>
            <w:noWrap/>
            <w:vAlign w:val="center"/>
          </w:tcPr>
          <w:p w14:paraId="387A42A6"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2.82</w:t>
            </w:r>
          </w:p>
        </w:tc>
        <w:tc>
          <w:tcPr>
            <w:tcW w:w="787" w:type="dxa"/>
            <w:shd w:val="clear" w:color="auto" w:fill="auto"/>
            <w:noWrap/>
            <w:vAlign w:val="center"/>
          </w:tcPr>
          <w:p w14:paraId="455BADED"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1.19</w:t>
            </w:r>
          </w:p>
        </w:tc>
        <w:tc>
          <w:tcPr>
            <w:tcW w:w="790" w:type="dxa"/>
            <w:vAlign w:val="center"/>
          </w:tcPr>
          <w:p w14:paraId="692C2BD8"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1.52</w:t>
            </w:r>
          </w:p>
        </w:tc>
      </w:tr>
      <w:tr w:rsidR="00E84A0B" w:rsidRPr="00A34805" w14:paraId="74EEF748" w14:textId="77777777" w:rsidTr="00666960">
        <w:trPr>
          <w:trHeight w:val="90"/>
          <w:jc w:val="center"/>
        </w:trPr>
        <w:tc>
          <w:tcPr>
            <w:tcW w:w="1696" w:type="dxa"/>
            <w:vMerge/>
            <w:shd w:val="clear" w:color="auto" w:fill="auto"/>
            <w:noWrap/>
            <w:vAlign w:val="center"/>
          </w:tcPr>
          <w:p w14:paraId="7A75A77D"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0EA77048" w14:textId="77777777" w:rsidR="00E84A0B" w:rsidRPr="00A34805" w:rsidRDefault="00E84A0B" w:rsidP="00666960">
            <w:pPr>
              <w:widowControl/>
              <w:jc w:val="center"/>
              <w:rPr>
                <w:rFonts w:ascii="Times New Roman" w:eastAsia="等线" w:hAnsi="Times New Roman" w:cs="Times New Roman"/>
                <w:color w:val="000000"/>
                <w:kern w:val="0"/>
                <w:sz w:val="18"/>
              </w:rPr>
            </w:pPr>
            <w:r w:rsidRPr="00303DEC">
              <w:rPr>
                <w:rFonts w:ascii="Times New Roman" w:eastAsia="等线" w:hAnsi="Times New Roman" w:cs="Times New Roman"/>
                <w:color w:val="000000"/>
                <w:kern w:val="0"/>
                <w:sz w:val="18"/>
              </w:rPr>
              <w:t>AFLA_076630</w:t>
            </w:r>
          </w:p>
        </w:tc>
        <w:tc>
          <w:tcPr>
            <w:tcW w:w="3751" w:type="dxa"/>
            <w:vAlign w:val="center"/>
          </w:tcPr>
          <w:p w14:paraId="488B3606" w14:textId="77777777" w:rsidR="00E84A0B" w:rsidRPr="00A34805" w:rsidRDefault="00E84A0B" w:rsidP="00666960">
            <w:pPr>
              <w:widowControl/>
              <w:jc w:val="center"/>
              <w:rPr>
                <w:rFonts w:ascii="Times New Roman" w:eastAsia="等线" w:hAnsi="Times New Roman" w:cs="Times New Roman"/>
                <w:color w:val="000000"/>
                <w:kern w:val="0"/>
                <w:sz w:val="18"/>
              </w:rPr>
            </w:pPr>
            <w:r w:rsidRPr="00303DEC">
              <w:rPr>
                <w:rFonts w:ascii="Times New Roman" w:eastAsia="等线" w:hAnsi="Times New Roman" w:cs="Times New Roman"/>
                <w:color w:val="000000"/>
                <w:kern w:val="0"/>
                <w:sz w:val="18"/>
              </w:rPr>
              <w:t xml:space="preserve">ribose phosphate </w:t>
            </w:r>
            <w:proofErr w:type="spellStart"/>
            <w:r w:rsidRPr="00303DEC">
              <w:rPr>
                <w:rFonts w:ascii="Times New Roman" w:eastAsia="等线" w:hAnsi="Times New Roman" w:cs="Times New Roman"/>
                <w:color w:val="000000"/>
                <w:kern w:val="0"/>
                <w:sz w:val="18"/>
              </w:rPr>
              <w:t>diphosphokinase</w:t>
            </w:r>
            <w:proofErr w:type="spellEnd"/>
            <w:r w:rsidRPr="00303DEC">
              <w:rPr>
                <w:rFonts w:ascii="Times New Roman" w:eastAsia="等线" w:hAnsi="Times New Roman" w:cs="Times New Roman"/>
                <w:color w:val="000000"/>
                <w:kern w:val="0"/>
                <w:sz w:val="18"/>
              </w:rPr>
              <w:t xml:space="preserve"> Prs1, putative</w:t>
            </w:r>
          </w:p>
        </w:tc>
        <w:tc>
          <w:tcPr>
            <w:tcW w:w="787" w:type="dxa"/>
            <w:shd w:val="clear" w:color="auto" w:fill="auto"/>
            <w:noWrap/>
            <w:vAlign w:val="center"/>
          </w:tcPr>
          <w:p w14:paraId="1FA4630B"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.15</w:t>
            </w:r>
          </w:p>
        </w:tc>
        <w:tc>
          <w:tcPr>
            <w:tcW w:w="787" w:type="dxa"/>
            <w:shd w:val="clear" w:color="auto" w:fill="auto"/>
            <w:noWrap/>
            <w:vAlign w:val="center"/>
          </w:tcPr>
          <w:p w14:paraId="00784ED4"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.69</w:t>
            </w:r>
          </w:p>
        </w:tc>
        <w:tc>
          <w:tcPr>
            <w:tcW w:w="790" w:type="dxa"/>
            <w:vAlign w:val="center"/>
          </w:tcPr>
          <w:p w14:paraId="2274C67A"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.10</w:t>
            </w:r>
          </w:p>
        </w:tc>
      </w:tr>
      <w:tr w:rsidR="00E84A0B" w:rsidRPr="00A34805" w14:paraId="641FA85A" w14:textId="77777777" w:rsidTr="00666960">
        <w:trPr>
          <w:trHeight w:val="283"/>
          <w:jc w:val="center"/>
        </w:trPr>
        <w:tc>
          <w:tcPr>
            <w:tcW w:w="1696" w:type="dxa"/>
            <w:vMerge w:val="restart"/>
            <w:shd w:val="clear" w:color="auto" w:fill="auto"/>
            <w:noWrap/>
            <w:vAlign w:val="center"/>
          </w:tcPr>
          <w:p w14:paraId="0E917D02" w14:textId="77777777" w:rsidR="00E84A0B" w:rsidRPr="00A34805" w:rsidRDefault="00E84A0B" w:rsidP="00666960">
            <w:pPr>
              <w:widowControl/>
              <w:jc w:val="center"/>
              <w:rPr>
                <w:rFonts w:ascii="Times New Roman" w:eastAsia="等线" w:hAnsi="Times New Roman" w:cs="Times New Roman"/>
                <w:color w:val="000000"/>
                <w:kern w:val="0"/>
                <w:sz w:val="18"/>
              </w:rPr>
            </w:pPr>
            <w:r w:rsidRPr="00755E88">
              <w:rPr>
                <w:rFonts w:ascii="Times New Roman" w:eastAsia="等线" w:hAnsi="Times New Roman" w:cs="Times New Roman"/>
                <w:color w:val="000000"/>
                <w:kern w:val="0"/>
                <w:sz w:val="18"/>
              </w:rPr>
              <w:t>Citrate cycle (TCA cycle)</w:t>
            </w:r>
          </w:p>
        </w:tc>
        <w:tc>
          <w:tcPr>
            <w:tcW w:w="1418" w:type="dxa"/>
            <w:shd w:val="clear" w:color="auto" w:fill="auto"/>
            <w:noWrap/>
            <w:vAlign w:val="center"/>
          </w:tcPr>
          <w:p w14:paraId="7E756A8C" w14:textId="77777777" w:rsidR="00E84A0B" w:rsidRPr="00303DEC" w:rsidRDefault="00E84A0B" w:rsidP="00666960">
            <w:pPr>
              <w:widowControl/>
              <w:jc w:val="center"/>
              <w:rPr>
                <w:rFonts w:ascii="Times New Roman" w:eastAsia="等线" w:hAnsi="Times New Roman" w:cs="Times New Roman"/>
                <w:color w:val="000000"/>
                <w:kern w:val="0"/>
                <w:sz w:val="18"/>
              </w:rPr>
            </w:pPr>
            <w:r w:rsidRPr="00755E88">
              <w:rPr>
                <w:rFonts w:ascii="Times New Roman" w:eastAsia="等线" w:hAnsi="Times New Roman" w:cs="Times New Roman"/>
                <w:color w:val="000000"/>
                <w:kern w:val="0"/>
                <w:sz w:val="18"/>
              </w:rPr>
              <w:t>AFLA_076690</w:t>
            </w:r>
          </w:p>
        </w:tc>
        <w:tc>
          <w:tcPr>
            <w:tcW w:w="3751" w:type="dxa"/>
            <w:vAlign w:val="center"/>
          </w:tcPr>
          <w:p w14:paraId="79857F3B" w14:textId="77777777" w:rsidR="00E84A0B" w:rsidRPr="00A34805" w:rsidRDefault="00E84A0B" w:rsidP="00666960">
            <w:pPr>
              <w:widowControl/>
              <w:jc w:val="center"/>
              <w:rPr>
                <w:rFonts w:ascii="Times New Roman" w:eastAsia="等线" w:hAnsi="Times New Roman" w:cs="Times New Roman"/>
                <w:color w:val="000000"/>
                <w:kern w:val="0"/>
                <w:sz w:val="18"/>
              </w:rPr>
            </w:pPr>
            <w:r w:rsidRPr="00755E88">
              <w:rPr>
                <w:rFonts w:ascii="Times New Roman" w:eastAsia="等线" w:hAnsi="Times New Roman" w:cs="Times New Roman"/>
                <w:color w:val="000000"/>
                <w:kern w:val="0"/>
                <w:sz w:val="18"/>
              </w:rPr>
              <w:t>conserved hypothetical protein</w:t>
            </w:r>
          </w:p>
        </w:tc>
        <w:tc>
          <w:tcPr>
            <w:tcW w:w="787" w:type="dxa"/>
            <w:shd w:val="clear" w:color="auto" w:fill="auto"/>
            <w:noWrap/>
            <w:vAlign w:val="center"/>
          </w:tcPr>
          <w:p w14:paraId="116EFCBD"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2.53</w:t>
            </w:r>
          </w:p>
        </w:tc>
        <w:tc>
          <w:tcPr>
            <w:tcW w:w="787" w:type="dxa"/>
            <w:shd w:val="clear" w:color="auto" w:fill="auto"/>
            <w:noWrap/>
            <w:vAlign w:val="center"/>
          </w:tcPr>
          <w:p w14:paraId="69E28D57"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3.63</w:t>
            </w:r>
          </w:p>
        </w:tc>
        <w:tc>
          <w:tcPr>
            <w:tcW w:w="790" w:type="dxa"/>
            <w:vAlign w:val="center"/>
          </w:tcPr>
          <w:p w14:paraId="335522AA"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1.60</w:t>
            </w:r>
          </w:p>
        </w:tc>
      </w:tr>
      <w:tr w:rsidR="00E84A0B" w:rsidRPr="00A34805" w14:paraId="1E525957" w14:textId="77777777" w:rsidTr="00666960">
        <w:trPr>
          <w:trHeight w:val="283"/>
          <w:jc w:val="center"/>
        </w:trPr>
        <w:tc>
          <w:tcPr>
            <w:tcW w:w="1696" w:type="dxa"/>
            <w:vMerge/>
            <w:shd w:val="clear" w:color="auto" w:fill="auto"/>
            <w:noWrap/>
            <w:vAlign w:val="center"/>
          </w:tcPr>
          <w:p w14:paraId="2D8A614F"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30C3DAA8" w14:textId="77777777" w:rsidR="00E84A0B" w:rsidRPr="00A34805" w:rsidRDefault="00E84A0B" w:rsidP="00666960">
            <w:pPr>
              <w:widowControl/>
              <w:jc w:val="center"/>
              <w:rPr>
                <w:rFonts w:ascii="Times New Roman" w:eastAsia="等线" w:hAnsi="Times New Roman" w:cs="Times New Roman"/>
                <w:color w:val="000000"/>
                <w:kern w:val="0"/>
                <w:sz w:val="18"/>
              </w:rPr>
            </w:pPr>
            <w:r w:rsidRPr="00755E88">
              <w:rPr>
                <w:rFonts w:ascii="Times New Roman" w:eastAsia="等线" w:hAnsi="Times New Roman" w:cs="Times New Roman"/>
                <w:color w:val="000000"/>
                <w:kern w:val="0"/>
                <w:sz w:val="18"/>
              </w:rPr>
              <w:t>AFLA_018850</w:t>
            </w:r>
          </w:p>
        </w:tc>
        <w:tc>
          <w:tcPr>
            <w:tcW w:w="3751" w:type="dxa"/>
            <w:vAlign w:val="center"/>
          </w:tcPr>
          <w:p w14:paraId="64A83965" w14:textId="77777777" w:rsidR="00E84A0B" w:rsidRPr="00A34805" w:rsidRDefault="00E84A0B" w:rsidP="00666960">
            <w:pPr>
              <w:widowControl/>
              <w:jc w:val="center"/>
              <w:rPr>
                <w:rFonts w:ascii="Times New Roman" w:eastAsia="等线" w:hAnsi="Times New Roman" w:cs="Times New Roman"/>
                <w:color w:val="000000"/>
                <w:kern w:val="0"/>
                <w:sz w:val="18"/>
              </w:rPr>
            </w:pPr>
            <w:r w:rsidRPr="00755E88">
              <w:rPr>
                <w:rFonts w:ascii="Times New Roman" w:eastAsia="等线" w:hAnsi="Times New Roman" w:cs="Times New Roman"/>
                <w:color w:val="000000"/>
                <w:kern w:val="0"/>
                <w:sz w:val="18"/>
              </w:rPr>
              <w:t>isocitrate dehydrogenase, NAD-dependent</w:t>
            </w:r>
          </w:p>
        </w:tc>
        <w:tc>
          <w:tcPr>
            <w:tcW w:w="787" w:type="dxa"/>
            <w:shd w:val="clear" w:color="auto" w:fill="auto"/>
            <w:noWrap/>
            <w:vAlign w:val="center"/>
          </w:tcPr>
          <w:p w14:paraId="24AEB3C8"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.01</w:t>
            </w:r>
          </w:p>
        </w:tc>
        <w:tc>
          <w:tcPr>
            <w:tcW w:w="787" w:type="dxa"/>
            <w:shd w:val="clear" w:color="auto" w:fill="auto"/>
            <w:noWrap/>
            <w:vAlign w:val="center"/>
          </w:tcPr>
          <w:p w14:paraId="5D33BC32"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.13</w:t>
            </w:r>
          </w:p>
        </w:tc>
        <w:tc>
          <w:tcPr>
            <w:tcW w:w="790" w:type="dxa"/>
            <w:vAlign w:val="center"/>
          </w:tcPr>
          <w:p w14:paraId="24C7C161"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.27</w:t>
            </w:r>
          </w:p>
        </w:tc>
      </w:tr>
      <w:tr w:rsidR="00E84A0B" w:rsidRPr="00A34805" w14:paraId="7392A1CD" w14:textId="77777777" w:rsidTr="00666960">
        <w:trPr>
          <w:trHeight w:val="283"/>
          <w:jc w:val="center"/>
        </w:trPr>
        <w:tc>
          <w:tcPr>
            <w:tcW w:w="1696" w:type="dxa"/>
            <w:vMerge/>
            <w:shd w:val="clear" w:color="auto" w:fill="auto"/>
            <w:noWrap/>
            <w:vAlign w:val="center"/>
          </w:tcPr>
          <w:p w14:paraId="583A33CC"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4BE2071B" w14:textId="77777777" w:rsidR="00E84A0B" w:rsidRPr="00A34805" w:rsidRDefault="00E84A0B" w:rsidP="00666960">
            <w:pPr>
              <w:widowControl/>
              <w:jc w:val="center"/>
              <w:rPr>
                <w:rFonts w:ascii="Times New Roman" w:eastAsia="等线" w:hAnsi="Times New Roman" w:cs="Times New Roman"/>
                <w:color w:val="000000"/>
                <w:kern w:val="0"/>
                <w:sz w:val="18"/>
              </w:rPr>
            </w:pPr>
            <w:r w:rsidRPr="00755E88">
              <w:rPr>
                <w:rFonts w:ascii="Times New Roman" w:eastAsia="等线" w:hAnsi="Times New Roman" w:cs="Times New Roman"/>
                <w:color w:val="000000"/>
                <w:kern w:val="0"/>
                <w:sz w:val="18"/>
              </w:rPr>
              <w:t>AFLA_048610</w:t>
            </w:r>
          </w:p>
        </w:tc>
        <w:tc>
          <w:tcPr>
            <w:tcW w:w="3751" w:type="dxa"/>
            <w:vAlign w:val="center"/>
          </w:tcPr>
          <w:p w14:paraId="39376329" w14:textId="77777777" w:rsidR="00E84A0B" w:rsidRPr="00A34805" w:rsidRDefault="00E84A0B" w:rsidP="00666960">
            <w:pPr>
              <w:widowControl/>
              <w:jc w:val="center"/>
              <w:rPr>
                <w:rFonts w:ascii="Times New Roman" w:eastAsia="等线" w:hAnsi="Times New Roman" w:cs="Times New Roman"/>
                <w:color w:val="000000"/>
                <w:kern w:val="0"/>
                <w:sz w:val="18"/>
              </w:rPr>
            </w:pPr>
            <w:r w:rsidRPr="00755E88">
              <w:rPr>
                <w:rFonts w:ascii="Times New Roman" w:eastAsia="等线" w:hAnsi="Times New Roman" w:cs="Times New Roman"/>
                <w:color w:val="000000"/>
                <w:kern w:val="0"/>
                <w:sz w:val="18"/>
              </w:rPr>
              <w:t>succinyl-CoA synthetase alpha subunit, putative</w:t>
            </w:r>
          </w:p>
        </w:tc>
        <w:tc>
          <w:tcPr>
            <w:tcW w:w="787" w:type="dxa"/>
            <w:shd w:val="clear" w:color="auto" w:fill="auto"/>
            <w:noWrap/>
            <w:vAlign w:val="center"/>
          </w:tcPr>
          <w:p w14:paraId="1CE3F942"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.12</w:t>
            </w:r>
          </w:p>
        </w:tc>
        <w:tc>
          <w:tcPr>
            <w:tcW w:w="787" w:type="dxa"/>
            <w:shd w:val="clear" w:color="auto" w:fill="auto"/>
            <w:noWrap/>
            <w:vAlign w:val="center"/>
          </w:tcPr>
          <w:p w14:paraId="70DE18E3"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.37</w:t>
            </w:r>
          </w:p>
        </w:tc>
        <w:tc>
          <w:tcPr>
            <w:tcW w:w="790" w:type="dxa"/>
            <w:vAlign w:val="center"/>
          </w:tcPr>
          <w:p w14:paraId="136DBA59"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.12</w:t>
            </w:r>
          </w:p>
        </w:tc>
      </w:tr>
      <w:tr w:rsidR="00E84A0B" w:rsidRPr="00A34805" w14:paraId="273E660D" w14:textId="77777777" w:rsidTr="00666960">
        <w:trPr>
          <w:trHeight w:val="283"/>
          <w:jc w:val="center"/>
        </w:trPr>
        <w:tc>
          <w:tcPr>
            <w:tcW w:w="1696" w:type="dxa"/>
            <w:vMerge w:val="restart"/>
            <w:shd w:val="clear" w:color="auto" w:fill="auto"/>
            <w:noWrap/>
            <w:vAlign w:val="center"/>
          </w:tcPr>
          <w:p w14:paraId="5B561B86" w14:textId="77777777" w:rsidR="00E84A0B" w:rsidRPr="00A34805" w:rsidRDefault="00E84A0B" w:rsidP="00666960">
            <w:pPr>
              <w:widowControl/>
              <w:jc w:val="center"/>
              <w:rPr>
                <w:rFonts w:ascii="Times New Roman" w:eastAsia="等线" w:hAnsi="Times New Roman" w:cs="Times New Roman"/>
                <w:color w:val="000000"/>
                <w:kern w:val="0"/>
                <w:sz w:val="18"/>
              </w:rPr>
            </w:pPr>
            <w:r w:rsidRPr="00EA23BC">
              <w:rPr>
                <w:rFonts w:ascii="Times New Roman" w:eastAsia="等线" w:hAnsi="Times New Roman" w:cs="Times New Roman"/>
                <w:color w:val="000000"/>
                <w:kern w:val="0"/>
                <w:sz w:val="18"/>
              </w:rPr>
              <w:t>Glycolysis / Gluconeogenesis</w:t>
            </w:r>
          </w:p>
        </w:tc>
        <w:tc>
          <w:tcPr>
            <w:tcW w:w="1418" w:type="dxa"/>
            <w:shd w:val="clear" w:color="auto" w:fill="auto"/>
            <w:noWrap/>
            <w:vAlign w:val="center"/>
          </w:tcPr>
          <w:p w14:paraId="116ACCCF" w14:textId="77777777" w:rsidR="00E84A0B" w:rsidRPr="00755E88" w:rsidRDefault="00E84A0B" w:rsidP="00666960">
            <w:pPr>
              <w:widowControl/>
              <w:jc w:val="center"/>
              <w:rPr>
                <w:rFonts w:ascii="Times New Roman" w:eastAsia="等线" w:hAnsi="Times New Roman" w:cs="Times New Roman"/>
                <w:color w:val="000000"/>
                <w:kern w:val="0"/>
                <w:sz w:val="18"/>
              </w:rPr>
            </w:pPr>
            <w:r>
              <w:rPr>
                <w:rFonts w:ascii="Times New Roman" w:eastAsia="等线" w:hAnsi="Times New Roman" w:cs="Times New Roman" w:hint="eastAsia"/>
                <w:color w:val="000000"/>
                <w:kern w:val="0"/>
                <w:sz w:val="18"/>
              </w:rPr>
              <w:t>A</w:t>
            </w:r>
            <w:r>
              <w:rPr>
                <w:rFonts w:ascii="Times New Roman" w:eastAsia="等线" w:hAnsi="Times New Roman" w:cs="Times New Roman"/>
                <w:color w:val="000000"/>
                <w:kern w:val="0"/>
                <w:sz w:val="18"/>
              </w:rPr>
              <w:t>FLA_031570</w:t>
            </w:r>
          </w:p>
        </w:tc>
        <w:tc>
          <w:tcPr>
            <w:tcW w:w="3751" w:type="dxa"/>
            <w:vAlign w:val="center"/>
          </w:tcPr>
          <w:p w14:paraId="493FCE9B" w14:textId="77777777" w:rsidR="00E84A0B" w:rsidRPr="00755E88" w:rsidRDefault="00E84A0B" w:rsidP="00666960">
            <w:pPr>
              <w:widowControl/>
              <w:jc w:val="center"/>
              <w:rPr>
                <w:rFonts w:ascii="Times New Roman" w:eastAsia="等线" w:hAnsi="Times New Roman" w:cs="Times New Roman"/>
                <w:color w:val="000000"/>
                <w:kern w:val="0"/>
                <w:sz w:val="18"/>
              </w:rPr>
            </w:pPr>
            <w:r w:rsidRPr="00EA23BC">
              <w:rPr>
                <w:rFonts w:ascii="Times New Roman" w:eastAsia="等线" w:hAnsi="Times New Roman" w:cs="Times New Roman"/>
                <w:color w:val="000000"/>
                <w:kern w:val="0"/>
                <w:sz w:val="18"/>
              </w:rPr>
              <w:t xml:space="preserve">pyruvate decarboxylase </w:t>
            </w:r>
            <w:proofErr w:type="spellStart"/>
            <w:r w:rsidRPr="00EA23BC">
              <w:rPr>
                <w:rFonts w:ascii="Times New Roman" w:eastAsia="等线" w:hAnsi="Times New Roman" w:cs="Times New Roman"/>
                <w:color w:val="000000"/>
                <w:kern w:val="0"/>
                <w:sz w:val="18"/>
              </w:rPr>
              <w:t>PdcA</w:t>
            </w:r>
            <w:proofErr w:type="spellEnd"/>
            <w:r w:rsidRPr="00EA23BC">
              <w:rPr>
                <w:rFonts w:ascii="Times New Roman" w:eastAsia="等线" w:hAnsi="Times New Roman" w:cs="Times New Roman"/>
                <w:color w:val="000000"/>
                <w:kern w:val="0"/>
                <w:sz w:val="18"/>
              </w:rPr>
              <w:t>, putative</w:t>
            </w:r>
          </w:p>
        </w:tc>
        <w:tc>
          <w:tcPr>
            <w:tcW w:w="787" w:type="dxa"/>
            <w:shd w:val="clear" w:color="auto" w:fill="auto"/>
            <w:noWrap/>
            <w:vAlign w:val="center"/>
          </w:tcPr>
          <w:p w14:paraId="2FE5ECFF" w14:textId="77777777" w:rsidR="00E84A0B"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color w:val="000000"/>
                <w:sz w:val="18"/>
              </w:rPr>
              <w:t>-4.43</w:t>
            </w:r>
          </w:p>
        </w:tc>
        <w:tc>
          <w:tcPr>
            <w:tcW w:w="787" w:type="dxa"/>
            <w:shd w:val="clear" w:color="auto" w:fill="auto"/>
            <w:noWrap/>
            <w:vAlign w:val="center"/>
          </w:tcPr>
          <w:p w14:paraId="22C1C090" w14:textId="77777777" w:rsidR="00E84A0B"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1.82</w:t>
            </w:r>
          </w:p>
        </w:tc>
        <w:tc>
          <w:tcPr>
            <w:tcW w:w="790" w:type="dxa"/>
            <w:vAlign w:val="center"/>
          </w:tcPr>
          <w:p w14:paraId="7E052A8D" w14:textId="77777777" w:rsidR="00E84A0B"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1.04</w:t>
            </w:r>
          </w:p>
        </w:tc>
      </w:tr>
      <w:tr w:rsidR="00E84A0B" w:rsidRPr="00A34805" w14:paraId="378B1CF7" w14:textId="77777777" w:rsidTr="00666960">
        <w:trPr>
          <w:trHeight w:val="283"/>
          <w:jc w:val="center"/>
        </w:trPr>
        <w:tc>
          <w:tcPr>
            <w:tcW w:w="1696" w:type="dxa"/>
            <w:vMerge/>
            <w:shd w:val="clear" w:color="auto" w:fill="auto"/>
            <w:noWrap/>
            <w:vAlign w:val="center"/>
          </w:tcPr>
          <w:p w14:paraId="1FDDB9E5"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18315060" w14:textId="77777777" w:rsidR="00E84A0B" w:rsidRPr="00755E88" w:rsidRDefault="00E84A0B" w:rsidP="00666960">
            <w:pPr>
              <w:widowControl/>
              <w:jc w:val="center"/>
              <w:rPr>
                <w:rFonts w:ascii="Times New Roman" w:eastAsia="等线" w:hAnsi="Times New Roman" w:cs="Times New Roman"/>
                <w:color w:val="000000"/>
                <w:kern w:val="0"/>
                <w:sz w:val="18"/>
              </w:rPr>
            </w:pPr>
            <w:r>
              <w:rPr>
                <w:rFonts w:ascii="Times New Roman" w:eastAsia="等线" w:hAnsi="Times New Roman" w:cs="Times New Roman" w:hint="eastAsia"/>
                <w:color w:val="000000"/>
                <w:kern w:val="0"/>
                <w:sz w:val="18"/>
              </w:rPr>
              <w:t>A</w:t>
            </w:r>
            <w:r>
              <w:rPr>
                <w:rFonts w:ascii="Times New Roman" w:eastAsia="等线" w:hAnsi="Times New Roman" w:cs="Times New Roman"/>
                <w:color w:val="000000"/>
                <w:kern w:val="0"/>
                <w:sz w:val="18"/>
              </w:rPr>
              <w:t>FLA_076690</w:t>
            </w:r>
          </w:p>
        </w:tc>
        <w:tc>
          <w:tcPr>
            <w:tcW w:w="3751" w:type="dxa"/>
            <w:vAlign w:val="center"/>
          </w:tcPr>
          <w:p w14:paraId="36E51F9C" w14:textId="77777777" w:rsidR="00E84A0B" w:rsidRPr="00755E88" w:rsidRDefault="00E84A0B" w:rsidP="00666960">
            <w:pPr>
              <w:widowControl/>
              <w:jc w:val="center"/>
              <w:rPr>
                <w:rFonts w:ascii="Times New Roman" w:eastAsia="等线" w:hAnsi="Times New Roman" w:cs="Times New Roman"/>
                <w:color w:val="000000"/>
                <w:kern w:val="0"/>
                <w:sz w:val="18"/>
              </w:rPr>
            </w:pPr>
            <w:r w:rsidRPr="00EA23BC">
              <w:rPr>
                <w:rFonts w:ascii="Times New Roman" w:eastAsia="等线" w:hAnsi="Times New Roman" w:cs="Times New Roman"/>
                <w:color w:val="000000"/>
                <w:kern w:val="0"/>
                <w:sz w:val="18"/>
              </w:rPr>
              <w:t>conserved hypothetical protein</w:t>
            </w:r>
          </w:p>
        </w:tc>
        <w:tc>
          <w:tcPr>
            <w:tcW w:w="787" w:type="dxa"/>
            <w:shd w:val="clear" w:color="auto" w:fill="auto"/>
            <w:noWrap/>
            <w:vAlign w:val="center"/>
          </w:tcPr>
          <w:p w14:paraId="0EFA6803" w14:textId="77777777" w:rsidR="00E84A0B"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2.53</w:t>
            </w:r>
          </w:p>
        </w:tc>
        <w:tc>
          <w:tcPr>
            <w:tcW w:w="787" w:type="dxa"/>
            <w:shd w:val="clear" w:color="auto" w:fill="auto"/>
            <w:noWrap/>
            <w:vAlign w:val="center"/>
          </w:tcPr>
          <w:p w14:paraId="3774E161" w14:textId="77777777" w:rsidR="00E84A0B"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3.63</w:t>
            </w:r>
          </w:p>
        </w:tc>
        <w:tc>
          <w:tcPr>
            <w:tcW w:w="790" w:type="dxa"/>
            <w:vAlign w:val="center"/>
          </w:tcPr>
          <w:p w14:paraId="19F7191D" w14:textId="77777777" w:rsidR="00E84A0B"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1.60</w:t>
            </w:r>
          </w:p>
        </w:tc>
      </w:tr>
      <w:tr w:rsidR="00E84A0B" w:rsidRPr="00A34805" w14:paraId="055F0D0C" w14:textId="77777777" w:rsidTr="00666960">
        <w:trPr>
          <w:trHeight w:val="283"/>
          <w:jc w:val="center"/>
        </w:trPr>
        <w:tc>
          <w:tcPr>
            <w:tcW w:w="1696" w:type="dxa"/>
            <w:vMerge/>
            <w:shd w:val="clear" w:color="auto" w:fill="auto"/>
            <w:noWrap/>
            <w:vAlign w:val="center"/>
          </w:tcPr>
          <w:p w14:paraId="6EE308BE"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16D35923" w14:textId="77777777" w:rsidR="00E84A0B" w:rsidRPr="00755E88" w:rsidRDefault="00E84A0B" w:rsidP="00666960">
            <w:pPr>
              <w:widowControl/>
              <w:jc w:val="center"/>
              <w:rPr>
                <w:rFonts w:ascii="Times New Roman" w:eastAsia="等线" w:hAnsi="Times New Roman" w:cs="Times New Roman"/>
                <w:color w:val="000000"/>
                <w:kern w:val="0"/>
                <w:sz w:val="18"/>
              </w:rPr>
            </w:pPr>
            <w:r>
              <w:rPr>
                <w:rFonts w:ascii="Times New Roman" w:eastAsia="等线" w:hAnsi="Times New Roman" w:cs="Times New Roman" w:hint="eastAsia"/>
                <w:color w:val="000000"/>
                <w:kern w:val="0"/>
                <w:sz w:val="18"/>
              </w:rPr>
              <w:t>A</w:t>
            </w:r>
            <w:r>
              <w:rPr>
                <w:rFonts w:ascii="Times New Roman" w:eastAsia="等线" w:hAnsi="Times New Roman" w:cs="Times New Roman"/>
                <w:color w:val="000000"/>
                <w:kern w:val="0"/>
                <w:sz w:val="18"/>
              </w:rPr>
              <w:t>FLA_119950</w:t>
            </w:r>
          </w:p>
        </w:tc>
        <w:tc>
          <w:tcPr>
            <w:tcW w:w="3751" w:type="dxa"/>
            <w:vAlign w:val="center"/>
          </w:tcPr>
          <w:p w14:paraId="450F4DC9" w14:textId="77777777" w:rsidR="00E84A0B" w:rsidRPr="00755E88" w:rsidRDefault="00E84A0B" w:rsidP="00666960">
            <w:pPr>
              <w:widowControl/>
              <w:jc w:val="center"/>
              <w:rPr>
                <w:rFonts w:ascii="Times New Roman" w:eastAsia="等线" w:hAnsi="Times New Roman" w:cs="Times New Roman"/>
                <w:color w:val="000000"/>
                <w:kern w:val="0"/>
                <w:sz w:val="18"/>
              </w:rPr>
            </w:pPr>
            <w:r w:rsidRPr="00EA23BC">
              <w:rPr>
                <w:rFonts w:ascii="Times New Roman" w:eastAsia="等线" w:hAnsi="Times New Roman" w:cs="Times New Roman"/>
                <w:color w:val="000000"/>
                <w:kern w:val="0"/>
                <w:sz w:val="18"/>
              </w:rPr>
              <w:t>fructose-bisphosphate aldolase, putative</w:t>
            </w:r>
          </w:p>
        </w:tc>
        <w:tc>
          <w:tcPr>
            <w:tcW w:w="787" w:type="dxa"/>
            <w:shd w:val="clear" w:color="auto" w:fill="auto"/>
            <w:noWrap/>
            <w:vAlign w:val="center"/>
          </w:tcPr>
          <w:p w14:paraId="7727E917" w14:textId="77777777" w:rsidR="00E84A0B"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2.82</w:t>
            </w:r>
          </w:p>
        </w:tc>
        <w:tc>
          <w:tcPr>
            <w:tcW w:w="787" w:type="dxa"/>
            <w:shd w:val="clear" w:color="auto" w:fill="auto"/>
            <w:noWrap/>
            <w:vAlign w:val="center"/>
          </w:tcPr>
          <w:p w14:paraId="512605B9" w14:textId="77777777" w:rsidR="00E84A0B"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1.19</w:t>
            </w:r>
          </w:p>
        </w:tc>
        <w:tc>
          <w:tcPr>
            <w:tcW w:w="790" w:type="dxa"/>
            <w:vAlign w:val="center"/>
          </w:tcPr>
          <w:p w14:paraId="3AB6797A" w14:textId="77777777" w:rsidR="00E84A0B"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1.52</w:t>
            </w:r>
          </w:p>
        </w:tc>
      </w:tr>
      <w:tr w:rsidR="00E84A0B" w:rsidRPr="00A34805" w14:paraId="34D7C64D" w14:textId="77777777" w:rsidTr="00666960">
        <w:trPr>
          <w:trHeight w:val="283"/>
          <w:jc w:val="center"/>
        </w:trPr>
        <w:tc>
          <w:tcPr>
            <w:tcW w:w="1696" w:type="dxa"/>
            <w:vMerge w:val="restart"/>
            <w:shd w:val="clear" w:color="auto" w:fill="auto"/>
            <w:noWrap/>
            <w:vAlign w:val="center"/>
          </w:tcPr>
          <w:p w14:paraId="2A844307" w14:textId="77777777" w:rsidR="00E84A0B" w:rsidRPr="00A34805" w:rsidRDefault="00E84A0B" w:rsidP="00666960">
            <w:pPr>
              <w:widowControl/>
              <w:jc w:val="center"/>
              <w:rPr>
                <w:rFonts w:ascii="Times New Roman" w:eastAsia="等线" w:hAnsi="Times New Roman" w:cs="Times New Roman"/>
                <w:color w:val="000000"/>
                <w:kern w:val="0"/>
                <w:sz w:val="18"/>
              </w:rPr>
            </w:pPr>
            <w:r w:rsidRPr="001758C2">
              <w:rPr>
                <w:rFonts w:ascii="Times New Roman" w:eastAsia="等线" w:hAnsi="Times New Roman" w:cs="Times New Roman"/>
                <w:color w:val="000000"/>
                <w:kern w:val="0"/>
                <w:sz w:val="18"/>
              </w:rPr>
              <w:t>Pyruvate metabolism</w:t>
            </w:r>
          </w:p>
        </w:tc>
        <w:tc>
          <w:tcPr>
            <w:tcW w:w="1418" w:type="dxa"/>
            <w:shd w:val="clear" w:color="auto" w:fill="auto"/>
            <w:noWrap/>
            <w:vAlign w:val="center"/>
          </w:tcPr>
          <w:p w14:paraId="2F0C29D4" w14:textId="77777777" w:rsidR="00E84A0B" w:rsidRPr="00A34805" w:rsidRDefault="00E84A0B" w:rsidP="00666960">
            <w:pPr>
              <w:widowControl/>
              <w:jc w:val="center"/>
              <w:rPr>
                <w:rFonts w:ascii="Times New Roman" w:eastAsia="等线" w:hAnsi="Times New Roman" w:cs="Times New Roman"/>
                <w:color w:val="000000"/>
                <w:kern w:val="0"/>
                <w:sz w:val="18"/>
              </w:rPr>
            </w:pPr>
            <w:r w:rsidRPr="001758C2">
              <w:rPr>
                <w:rFonts w:ascii="Times New Roman" w:eastAsia="等线" w:hAnsi="Times New Roman" w:cs="Times New Roman"/>
                <w:color w:val="000000"/>
                <w:kern w:val="0"/>
                <w:sz w:val="18"/>
              </w:rPr>
              <w:t>AFLA_078380</w:t>
            </w:r>
          </w:p>
        </w:tc>
        <w:tc>
          <w:tcPr>
            <w:tcW w:w="3751" w:type="dxa"/>
            <w:vAlign w:val="center"/>
          </w:tcPr>
          <w:p w14:paraId="00AD6C08" w14:textId="77777777" w:rsidR="00E84A0B" w:rsidRPr="00A34805" w:rsidRDefault="00E84A0B" w:rsidP="00666960">
            <w:pPr>
              <w:widowControl/>
              <w:jc w:val="center"/>
              <w:rPr>
                <w:rFonts w:ascii="Times New Roman" w:eastAsia="等线" w:hAnsi="Times New Roman" w:cs="Times New Roman"/>
                <w:color w:val="000000"/>
                <w:kern w:val="0"/>
                <w:sz w:val="18"/>
              </w:rPr>
            </w:pPr>
            <w:r w:rsidRPr="001758C2">
              <w:rPr>
                <w:rFonts w:ascii="Times New Roman" w:eastAsia="等线" w:hAnsi="Times New Roman" w:cs="Times New Roman"/>
                <w:color w:val="000000"/>
                <w:kern w:val="0"/>
                <w:sz w:val="18"/>
              </w:rPr>
              <w:t>acetyl-</w:t>
            </w:r>
            <w:proofErr w:type="spellStart"/>
            <w:r w:rsidRPr="001758C2">
              <w:rPr>
                <w:rFonts w:ascii="Times New Roman" w:eastAsia="等线" w:hAnsi="Times New Roman" w:cs="Times New Roman"/>
                <w:color w:val="000000"/>
                <w:kern w:val="0"/>
                <w:sz w:val="18"/>
              </w:rPr>
              <w:t>coA</w:t>
            </w:r>
            <w:proofErr w:type="spellEnd"/>
            <w:r w:rsidRPr="001758C2">
              <w:rPr>
                <w:rFonts w:ascii="Times New Roman" w:eastAsia="等线" w:hAnsi="Times New Roman" w:cs="Times New Roman"/>
                <w:color w:val="000000"/>
                <w:kern w:val="0"/>
                <w:sz w:val="18"/>
              </w:rPr>
              <w:t xml:space="preserve"> hydrolase Ach1, putative</w:t>
            </w:r>
          </w:p>
        </w:tc>
        <w:tc>
          <w:tcPr>
            <w:tcW w:w="787" w:type="dxa"/>
            <w:shd w:val="clear" w:color="auto" w:fill="auto"/>
            <w:noWrap/>
            <w:vAlign w:val="center"/>
          </w:tcPr>
          <w:p w14:paraId="1816235C"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2.31</w:t>
            </w:r>
          </w:p>
        </w:tc>
        <w:tc>
          <w:tcPr>
            <w:tcW w:w="787" w:type="dxa"/>
            <w:shd w:val="clear" w:color="auto" w:fill="auto"/>
            <w:noWrap/>
            <w:vAlign w:val="center"/>
          </w:tcPr>
          <w:p w14:paraId="24573998"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1.61</w:t>
            </w:r>
          </w:p>
        </w:tc>
        <w:tc>
          <w:tcPr>
            <w:tcW w:w="790" w:type="dxa"/>
            <w:vAlign w:val="center"/>
          </w:tcPr>
          <w:p w14:paraId="414951E6"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1.07</w:t>
            </w:r>
          </w:p>
        </w:tc>
      </w:tr>
      <w:tr w:rsidR="00E84A0B" w:rsidRPr="00A34805" w14:paraId="0F641A29" w14:textId="77777777" w:rsidTr="00666960">
        <w:trPr>
          <w:trHeight w:val="283"/>
          <w:jc w:val="center"/>
        </w:trPr>
        <w:tc>
          <w:tcPr>
            <w:tcW w:w="1696" w:type="dxa"/>
            <w:vMerge/>
            <w:shd w:val="clear" w:color="auto" w:fill="auto"/>
            <w:noWrap/>
            <w:vAlign w:val="center"/>
          </w:tcPr>
          <w:p w14:paraId="54DF3CC2"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132AAE94" w14:textId="77777777" w:rsidR="00E84A0B" w:rsidRPr="00A34805" w:rsidRDefault="00E84A0B" w:rsidP="00666960">
            <w:pPr>
              <w:widowControl/>
              <w:jc w:val="center"/>
              <w:rPr>
                <w:rFonts w:ascii="Times New Roman" w:eastAsia="等线" w:hAnsi="Times New Roman" w:cs="Times New Roman"/>
                <w:color w:val="000000"/>
                <w:kern w:val="0"/>
                <w:sz w:val="18"/>
              </w:rPr>
            </w:pPr>
            <w:r w:rsidRPr="001758C2">
              <w:rPr>
                <w:rFonts w:ascii="Times New Roman" w:eastAsia="等线" w:hAnsi="Times New Roman" w:cs="Times New Roman"/>
                <w:color w:val="000000"/>
                <w:kern w:val="0"/>
                <w:sz w:val="18"/>
              </w:rPr>
              <w:t>AFLA_076690</w:t>
            </w:r>
          </w:p>
        </w:tc>
        <w:tc>
          <w:tcPr>
            <w:tcW w:w="3751" w:type="dxa"/>
            <w:vAlign w:val="center"/>
          </w:tcPr>
          <w:p w14:paraId="67781DE8" w14:textId="77777777" w:rsidR="00E84A0B" w:rsidRPr="00A34805" w:rsidRDefault="00E84A0B" w:rsidP="00666960">
            <w:pPr>
              <w:widowControl/>
              <w:jc w:val="center"/>
              <w:rPr>
                <w:rFonts w:ascii="Times New Roman" w:eastAsia="等线" w:hAnsi="Times New Roman" w:cs="Times New Roman"/>
                <w:color w:val="000000"/>
                <w:kern w:val="0"/>
                <w:sz w:val="18"/>
              </w:rPr>
            </w:pPr>
            <w:r w:rsidRPr="001758C2">
              <w:rPr>
                <w:rFonts w:ascii="Times New Roman" w:eastAsia="等线" w:hAnsi="Times New Roman" w:cs="Times New Roman"/>
                <w:color w:val="000000"/>
                <w:kern w:val="0"/>
                <w:sz w:val="18"/>
              </w:rPr>
              <w:t>conserved hypothetical protein</w:t>
            </w:r>
          </w:p>
        </w:tc>
        <w:tc>
          <w:tcPr>
            <w:tcW w:w="787" w:type="dxa"/>
            <w:shd w:val="clear" w:color="auto" w:fill="auto"/>
            <w:noWrap/>
            <w:vAlign w:val="center"/>
          </w:tcPr>
          <w:p w14:paraId="06204BB0"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2.53</w:t>
            </w:r>
          </w:p>
        </w:tc>
        <w:tc>
          <w:tcPr>
            <w:tcW w:w="787" w:type="dxa"/>
            <w:shd w:val="clear" w:color="auto" w:fill="auto"/>
            <w:noWrap/>
            <w:vAlign w:val="center"/>
          </w:tcPr>
          <w:p w14:paraId="200462D3"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3.63</w:t>
            </w:r>
          </w:p>
        </w:tc>
        <w:tc>
          <w:tcPr>
            <w:tcW w:w="790" w:type="dxa"/>
            <w:vAlign w:val="center"/>
          </w:tcPr>
          <w:p w14:paraId="635001DB"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1.60</w:t>
            </w:r>
          </w:p>
        </w:tc>
      </w:tr>
      <w:tr w:rsidR="00E84A0B" w:rsidRPr="00A34805" w14:paraId="023F6E8D" w14:textId="77777777" w:rsidTr="00666960">
        <w:trPr>
          <w:trHeight w:val="283"/>
          <w:jc w:val="center"/>
        </w:trPr>
        <w:tc>
          <w:tcPr>
            <w:tcW w:w="1696" w:type="dxa"/>
            <w:vMerge/>
            <w:shd w:val="clear" w:color="auto" w:fill="auto"/>
            <w:noWrap/>
            <w:vAlign w:val="center"/>
          </w:tcPr>
          <w:p w14:paraId="0E4C4414"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1EDC7B0D" w14:textId="77777777" w:rsidR="00E84A0B" w:rsidRPr="00A34805" w:rsidRDefault="00E84A0B" w:rsidP="00666960">
            <w:pPr>
              <w:widowControl/>
              <w:jc w:val="center"/>
              <w:rPr>
                <w:rFonts w:ascii="Times New Roman" w:eastAsia="等线" w:hAnsi="Times New Roman" w:cs="Times New Roman"/>
                <w:color w:val="000000"/>
                <w:kern w:val="0"/>
                <w:sz w:val="18"/>
              </w:rPr>
            </w:pPr>
            <w:r w:rsidRPr="001758C2">
              <w:rPr>
                <w:rFonts w:ascii="Times New Roman" w:eastAsia="等线" w:hAnsi="Times New Roman" w:cs="Times New Roman"/>
                <w:color w:val="000000"/>
                <w:kern w:val="0"/>
                <w:sz w:val="18"/>
              </w:rPr>
              <w:t>AFLA_031910</w:t>
            </w:r>
          </w:p>
        </w:tc>
        <w:tc>
          <w:tcPr>
            <w:tcW w:w="3751" w:type="dxa"/>
            <w:vAlign w:val="center"/>
          </w:tcPr>
          <w:p w14:paraId="0B6955A7" w14:textId="77777777" w:rsidR="00E84A0B" w:rsidRPr="00A34805" w:rsidRDefault="00E84A0B" w:rsidP="00666960">
            <w:pPr>
              <w:widowControl/>
              <w:jc w:val="center"/>
              <w:rPr>
                <w:rFonts w:ascii="Times New Roman" w:eastAsia="等线" w:hAnsi="Times New Roman" w:cs="Times New Roman"/>
                <w:color w:val="000000"/>
                <w:kern w:val="0"/>
                <w:sz w:val="18"/>
              </w:rPr>
            </w:pPr>
            <w:r w:rsidRPr="001758C2">
              <w:rPr>
                <w:rFonts w:ascii="Times New Roman" w:eastAsia="等线" w:hAnsi="Times New Roman" w:cs="Times New Roman"/>
                <w:color w:val="000000"/>
                <w:kern w:val="0"/>
                <w:sz w:val="18"/>
              </w:rPr>
              <w:t>acetate kinase, putative</w:t>
            </w:r>
          </w:p>
        </w:tc>
        <w:tc>
          <w:tcPr>
            <w:tcW w:w="787" w:type="dxa"/>
            <w:shd w:val="clear" w:color="auto" w:fill="auto"/>
            <w:noWrap/>
            <w:vAlign w:val="center"/>
          </w:tcPr>
          <w:p w14:paraId="6307966C"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1.31</w:t>
            </w:r>
          </w:p>
        </w:tc>
        <w:tc>
          <w:tcPr>
            <w:tcW w:w="787" w:type="dxa"/>
            <w:shd w:val="clear" w:color="auto" w:fill="auto"/>
            <w:noWrap/>
            <w:vAlign w:val="center"/>
          </w:tcPr>
          <w:p w14:paraId="35229443"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2.74</w:t>
            </w:r>
          </w:p>
        </w:tc>
        <w:tc>
          <w:tcPr>
            <w:tcW w:w="790" w:type="dxa"/>
            <w:vAlign w:val="center"/>
          </w:tcPr>
          <w:p w14:paraId="0A9E9ED1"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1.01</w:t>
            </w:r>
          </w:p>
        </w:tc>
      </w:tr>
      <w:tr w:rsidR="00E84A0B" w:rsidRPr="00A34805" w14:paraId="113D6AE9" w14:textId="77777777" w:rsidTr="00666960">
        <w:trPr>
          <w:trHeight w:val="283"/>
          <w:jc w:val="center"/>
        </w:trPr>
        <w:tc>
          <w:tcPr>
            <w:tcW w:w="1696" w:type="dxa"/>
            <w:vMerge/>
            <w:shd w:val="clear" w:color="auto" w:fill="auto"/>
            <w:noWrap/>
            <w:vAlign w:val="center"/>
          </w:tcPr>
          <w:p w14:paraId="5680DAA8"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28514B28" w14:textId="77777777" w:rsidR="00E84A0B" w:rsidRPr="00A34805" w:rsidRDefault="00E84A0B" w:rsidP="00666960">
            <w:pPr>
              <w:widowControl/>
              <w:jc w:val="center"/>
              <w:rPr>
                <w:rFonts w:ascii="Times New Roman" w:eastAsia="等线" w:hAnsi="Times New Roman" w:cs="Times New Roman"/>
                <w:color w:val="000000"/>
                <w:kern w:val="0"/>
                <w:sz w:val="18"/>
              </w:rPr>
            </w:pPr>
            <w:r w:rsidRPr="001758C2">
              <w:rPr>
                <w:rFonts w:ascii="Times New Roman" w:eastAsia="等线" w:hAnsi="Times New Roman" w:cs="Times New Roman"/>
                <w:color w:val="000000"/>
                <w:kern w:val="0"/>
                <w:sz w:val="18"/>
              </w:rPr>
              <w:t>AFLA_003700</w:t>
            </w:r>
          </w:p>
        </w:tc>
        <w:tc>
          <w:tcPr>
            <w:tcW w:w="3751" w:type="dxa"/>
            <w:vAlign w:val="center"/>
          </w:tcPr>
          <w:p w14:paraId="51BD0C21" w14:textId="77777777" w:rsidR="00E84A0B" w:rsidRPr="00A34805" w:rsidRDefault="00E84A0B" w:rsidP="00666960">
            <w:pPr>
              <w:widowControl/>
              <w:jc w:val="center"/>
              <w:rPr>
                <w:rFonts w:ascii="Times New Roman" w:eastAsia="等线" w:hAnsi="Times New Roman" w:cs="Times New Roman"/>
                <w:color w:val="000000"/>
                <w:kern w:val="0"/>
                <w:sz w:val="18"/>
              </w:rPr>
            </w:pPr>
            <w:r w:rsidRPr="001758C2">
              <w:rPr>
                <w:rFonts w:ascii="Times New Roman" w:eastAsia="等线" w:hAnsi="Times New Roman" w:cs="Times New Roman"/>
                <w:color w:val="000000"/>
                <w:kern w:val="0"/>
                <w:sz w:val="18"/>
              </w:rPr>
              <w:t>mitochondrial cytochrome b2, putative</w:t>
            </w:r>
          </w:p>
        </w:tc>
        <w:tc>
          <w:tcPr>
            <w:tcW w:w="787" w:type="dxa"/>
            <w:shd w:val="clear" w:color="auto" w:fill="auto"/>
            <w:noWrap/>
            <w:vAlign w:val="center"/>
          </w:tcPr>
          <w:p w14:paraId="5C873C95"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2.20</w:t>
            </w:r>
          </w:p>
        </w:tc>
        <w:tc>
          <w:tcPr>
            <w:tcW w:w="787" w:type="dxa"/>
            <w:shd w:val="clear" w:color="auto" w:fill="auto"/>
            <w:noWrap/>
            <w:vAlign w:val="center"/>
          </w:tcPr>
          <w:p w14:paraId="4B2BFDDD"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.56</w:t>
            </w:r>
          </w:p>
        </w:tc>
        <w:tc>
          <w:tcPr>
            <w:tcW w:w="790" w:type="dxa"/>
            <w:vAlign w:val="center"/>
          </w:tcPr>
          <w:p w14:paraId="71B6EA0A"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.40</w:t>
            </w:r>
          </w:p>
        </w:tc>
      </w:tr>
      <w:tr w:rsidR="00E84A0B" w:rsidRPr="00A34805" w14:paraId="3264EBA6" w14:textId="77777777" w:rsidTr="00666960">
        <w:trPr>
          <w:trHeight w:val="283"/>
          <w:jc w:val="center"/>
        </w:trPr>
        <w:tc>
          <w:tcPr>
            <w:tcW w:w="1696" w:type="dxa"/>
            <w:vMerge w:val="restart"/>
            <w:shd w:val="clear" w:color="auto" w:fill="auto"/>
            <w:noWrap/>
            <w:vAlign w:val="center"/>
          </w:tcPr>
          <w:p w14:paraId="7C3B280F" w14:textId="77777777" w:rsidR="00E84A0B" w:rsidRPr="00A34805" w:rsidRDefault="00E84A0B" w:rsidP="00666960">
            <w:pPr>
              <w:widowControl/>
              <w:jc w:val="center"/>
              <w:rPr>
                <w:rFonts w:ascii="Times New Roman" w:eastAsia="等线" w:hAnsi="Times New Roman" w:cs="Times New Roman"/>
                <w:color w:val="000000"/>
                <w:kern w:val="0"/>
                <w:sz w:val="18"/>
              </w:rPr>
            </w:pPr>
            <w:r w:rsidRPr="002D7F3A">
              <w:rPr>
                <w:rFonts w:ascii="Times New Roman" w:eastAsia="等线" w:hAnsi="Times New Roman" w:cs="Times New Roman"/>
                <w:color w:val="000000"/>
                <w:kern w:val="0"/>
                <w:sz w:val="18"/>
              </w:rPr>
              <w:t>Glyoxylate and dicarboxylate metabolism</w:t>
            </w:r>
          </w:p>
        </w:tc>
        <w:tc>
          <w:tcPr>
            <w:tcW w:w="1418" w:type="dxa"/>
            <w:shd w:val="clear" w:color="auto" w:fill="auto"/>
            <w:noWrap/>
            <w:vAlign w:val="center"/>
          </w:tcPr>
          <w:p w14:paraId="047CC93B" w14:textId="77777777" w:rsidR="00E84A0B" w:rsidRPr="00A34805" w:rsidRDefault="00E84A0B" w:rsidP="00666960">
            <w:pPr>
              <w:widowControl/>
              <w:jc w:val="center"/>
              <w:rPr>
                <w:rFonts w:ascii="Times New Roman" w:eastAsia="等线" w:hAnsi="Times New Roman" w:cs="Times New Roman"/>
                <w:color w:val="000000"/>
                <w:kern w:val="0"/>
                <w:sz w:val="18"/>
              </w:rPr>
            </w:pPr>
            <w:r w:rsidRPr="002D7F3A">
              <w:rPr>
                <w:rFonts w:ascii="Times New Roman" w:eastAsia="等线" w:hAnsi="Times New Roman" w:cs="Times New Roman"/>
                <w:color w:val="000000"/>
                <w:kern w:val="0"/>
                <w:sz w:val="18"/>
              </w:rPr>
              <w:t>AFLA_123600</w:t>
            </w:r>
          </w:p>
        </w:tc>
        <w:tc>
          <w:tcPr>
            <w:tcW w:w="3751" w:type="dxa"/>
            <w:vAlign w:val="center"/>
          </w:tcPr>
          <w:p w14:paraId="424080A0" w14:textId="77777777" w:rsidR="00E84A0B" w:rsidRPr="00A34805" w:rsidRDefault="00E84A0B" w:rsidP="00666960">
            <w:pPr>
              <w:widowControl/>
              <w:jc w:val="center"/>
              <w:rPr>
                <w:rFonts w:ascii="Times New Roman" w:eastAsia="等线" w:hAnsi="Times New Roman" w:cs="Times New Roman"/>
                <w:color w:val="000000"/>
                <w:kern w:val="0"/>
                <w:sz w:val="18"/>
              </w:rPr>
            </w:pPr>
            <w:r w:rsidRPr="002D7F3A">
              <w:rPr>
                <w:rFonts w:ascii="Times New Roman" w:eastAsia="等线" w:hAnsi="Times New Roman" w:cs="Times New Roman"/>
                <w:color w:val="000000"/>
                <w:kern w:val="0"/>
                <w:sz w:val="18"/>
              </w:rPr>
              <w:t>oxidoreductase, putative</w:t>
            </w:r>
          </w:p>
        </w:tc>
        <w:tc>
          <w:tcPr>
            <w:tcW w:w="787" w:type="dxa"/>
            <w:shd w:val="clear" w:color="auto" w:fill="auto"/>
            <w:noWrap/>
            <w:vAlign w:val="center"/>
          </w:tcPr>
          <w:p w14:paraId="3F9349B3"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.71</w:t>
            </w:r>
          </w:p>
        </w:tc>
        <w:tc>
          <w:tcPr>
            <w:tcW w:w="787" w:type="dxa"/>
            <w:shd w:val="clear" w:color="auto" w:fill="auto"/>
            <w:noWrap/>
            <w:vAlign w:val="center"/>
          </w:tcPr>
          <w:p w14:paraId="107F2E20"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1.59</w:t>
            </w:r>
          </w:p>
        </w:tc>
        <w:tc>
          <w:tcPr>
            <w:tcW w:w="790" w:type="dxa"/>
            <w:vAlign w:val="center"/>
          </w:tcPr>
          <w:p w14:paraId="7A1929C9"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1.19</w:t>
            </w:r>
          </w:p>
        </w:tc>
      </w:tr>
      <w:tr w:rsidR="00E84A0B" w:rsidRPr="00A34805" w14:paraId="38529EA9" w14:textId="77777777" w:rsidTr="00666960">
        <w:trPr>
          <w:trHeight w:val="283"/>
          <w:jc w:val="center"/>
        </w:trPr>
        <w:tc>
          <w:tcPr>
            <w:tcW w:w="1696" w:type="dxa"/>
            <w:vMerge/>
            <w:shd w:val="clear" w:color="auto" w:fill="auto"/>
            <w:noWrap/>
            <w:vAlign w:val="center"/>
          </w:tcPr>
          <w:p w14:paraId="64B0FADF"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7495265C" w14:textId="77777777" w:rsidR="00E84A0B" w:rsidRPr="00A34805" w:rsidRDefault="00E84A0B" w:rsidP="00666960">
            <w:pPr>
              <w:widowControl/>
              <w:jc w:val="center"/>
              <w:rPr>
                <w:rFonts w:ascii="Times New Roman" w:eastAsia="等线" w:hAnsi="Times New Roman" w:cs="Times New Roman"/>
                <w:color w:val="000000"/>
                <w:kern w:val="0"/>
                <w:sz w:val="18"/>
              </w:rPr>
            </w:pPr>
            <w:r w:rsidRPr="002D7F3A">
              <w:rPr>
                <w:rFonts w:ascii="Times New Roman" w:eastAsia="等线" w:hAnsi="Times New Roman" w:cs="Times New Roman"/>
                <w:color w:val="000000"/>
                <w:kern w:val="0"/>
                <w:sz w:val="18"/>
              </w:rPr>
              <w:t>AFLA_034380</w:t>
            </w:r>
          </w:p>
        </w:tc>
        <w:tc>
          <w:tcPr>
            <w:tcW w:w="3751" w:type="dxa"/>
            <w:vAlign w:val="center"/>
          </w:tcPr>
          <w:p w14:paraId="18ED8019" w14:textId="77777777" w:rsidR="00E84A0B" w:rsidRPr="00A34805" w:rsidRDefault="00E84A0B" w:rsidP="00666960">
            <w:pPr>
              <w:widowControl/>
              <w:jc w:val="center"/>
              <w:rPr>
                <w:rFonts w:ascii="Times New Roman" w:eastAsia="等线" w:hAnsi="Times New Roman" w:cs="Times New Roman"/>
                <w:color w:val="000000"/>
                <w:kern w:val="0"/>
                <w:sz w:val="18"/>
              </w:rPr>
            </w:pPr>
            <w:r w:rsidRPr="002D7F3A">
              <w:rPr>
                <w:rFonts w:ascii="Times New Roman" w:eastAsia="等线" w:hAnsi="Times New Roman" w:cs="Times New Roman"/>
                <w:color w:val="000000"/>
                <w:kern w:val="0"/>
                <w:sz w:val="18"/>
              </w:rPr>
              <w:t>catalase, putative</w:t>
            </w:r>
          </w:p>
        </w:tc>
        <w:tc>
          <w:tcPr>
            <w:tcW w:w="787" w:type="dxa"/>
            <w:shd w:val="clear" w:color="auto" w:fill="auto"/>
            <w:noWrap/>
            <w:vAlign w:val="center"/>
          </w:tcPr>
          <w:p w14:paraId="6A580F7A"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2.98</w:t>
            </w:r>
          </w:p>
        </w:tc>
        <w:tc>
          <w:tcPr>
            <w:tcW w:w="787" w:type="dxa"/>
            <w:shd w:val="clear" w:color="auto" w:fill="auto"/>
            <w:noWrap/>
            <w:vAlign w:val="center"/>
          </w:tcPr>
          <w:p w14:paraId="4F56B7B3"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1.61</w:t>
            </w:r>
          </w:p>
        </w:tc>
        <w:tc>
          <w:tcPr>
            <w:tcW w:w="790" w:type="dxa"/>
            <w:vAlign w:val="center"/>
          </w:tcPr>
          <w:p w14:paraId="4CD23BF2"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.52</w:t>
            </w:r>
          </w:p>
        </w:tc>
      </w:tr>
      <w:tr w:rsidR="00E84A0B" w:rsidRPr="00A34805" w14:paraId="4F47B8DC" w14:textId="77777777" w:rsidTr="00666960">
        <w:trPr>
          <w:trHeight w:val="283"/>
          <w:jc w:val="center"/>
        </w:trPr>
        <w:tc>
          <w:tcPr>
            <w:tcW w:w="1696" w:type="dxa"/>
            <w:vMerge/>
            <w:shd w:val="clear" w:color="auto" w:fill="auto"/>
            <w:noWrap/>
            <w:vAlign w:val="center"/>
          </w:tcPr>
          <w:p w14:paraId="549D9AE0"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3D4B6947" w14:textId="77777777" w:rsidR="00E84A0B" w:rsidRPr="00A34805" w:rsidRDefault="00E84A0B" w:rsidP="00666960">
            <w:pPr>
              <w:widowControl/>
              <w:jc w:val="center"/>
              <w:rPr>
                <w:rFonts w:ascii="Times New Roman" w:eastAsia="等线" w:hAnsi="Times New Roman" w:cs="Times New Roman"/>
                <w:color w:val="000000"/>
                <w:kern w:val="0"/>
                <w:sz w:val="18"/>
              </w:rPr>
            </w:pPr>
            <w:r w:rsidRPr="002D7F3A">
              <w:rPr>
                <w:rFonts w:ascii="Times New Roman" w:eastAsia="等线" w:hAnsi="Times New Roman" w:cs="Times New Roman"/>
                <w:color w:val="000000"/>
                <w:kern w:val="0"/>
                <w:sz w:val="18"/>
              </w:rPr>
              <w:t>AFLA_058590</w:t>
            </w:r>
          </w:p>
        </w:tc>
        <w:tc>
          <w:tcPr>
            <w:tcW w:w="3751" w:type="dxa"/>
            <w:vAlign w:val="center"/>
          </w:tcPr>
          <w:p w14:paraId="1112A3D6" w14:textId="77777777" w:rsidR="00E84A0B" w:rsidRPr="00A34805" w:rsidRDefault="00E84A0B" w:rsidP="00666960">
            <w:pPr>
              <w:widowControl/>
              <w:jc w:val="center"/>
              <w:rPr>
                <w:rFonts w:ascii="Times New Roman" w:eastAsia="等线" w:hAnsi="Times New Roman" w:cs="Times New Roman"/>
                <w:color w:val="000000"/>
                <w:kern w:val="0"/>
                <w:sz w:val="18"/>
              </w:rPr>
            </w:pPr>
            <w:r w:rsidRPr="002D7F3A">
              <w:rPr>
                <w:rFonts w:ascii="Times New Roman" w:eastAsia="等线" w:hAnsi="Times New Roman" w:cs="Times New Roman"/>
                <w:color w:val="000000"/>
                <w:kern w:val="0"/>
                <w:sz w:val="18"/>
              </w:rPr>
              <w:t>dihydrodipicolinate synthetase family protein</w:t>
            </w:r>
          </w:p>
        </w:tc>
        <w:tc>
          <w:tcPr>
            <w:tcW w:w="787" w:type="dxa"/>
            <w:shd w:val="clear" w:color="auto" w:fill="auto"/>
            <w:noWrap/>
            <w:vAlign w:val="center"/>
          </w:tcPr>
          <w:p w14:paraId="1323F075"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1.93</w:t>
            </w:r>
          </w:p>
        </w:tc>
        <w:tc>
          <w:tcPr>
            <w:tcW w:w="787" w:type="dxa"/>
            <w:shd w:val="clear" w:color="auto" w:fill="auto"/>
            <w:noWrap/>
            <w:vAlign w:val="center"/>
          </w:tcPr>
          <w:p w14:paraId="64CC7651"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1.97</w:t>
            </w:r>
          </w:p>
        </w:tc>
        <w:tc>
          <w:tcPr>
            <w:tcW w:w="790" w:type="dxa"/>
            <w:vAlign w:val="center"/>
          </w:tcPr>
          <w:p w14:paraId="12E3FC03"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1.40</w:t>
            </w:r>
          </w:p>
        </w:tc>
      </w:tr>
      <w:tr w:rsidR="00E84A0B" w:rsidRPr="00A34805" w14:paraId="0BD7B9BC" w14:textId="77777777" w:rsidTr="00666960">
        <w:trPr>
          <w:trHeight w:val="283"/>
          <w:jc w:val="center"/>
        </w:trPr>
        <w:tc>
          <w:tcPr>
            <w:tcW w:w="1696" w:type="dxa"/>
            <w:vMerge w:val="restart"/>
            <w:shd w:val="clear" w:color="auto" w:fill="auto"/>
            <w:noWrap/>
            <w:vAlign w:val="center"/>
          </w:tcPr>
          <w:p w14:paraId="0D8BAB7D" w14:textId="77777777" w:rsidR="00E84A0B" w:rsidRPr="00A34805" w:rsidRDefault="00E84A0B" w:rsidP="00666960">
            <w:pPr>
              <w:widowControl/>
              <w:jc w:val="center"/>
              <w:rPr>
                <w:rFonts w:ascii="Times New Roman" w:eastAsia="等线" w:hAnsi="Times New Roman" w:cs="Times New Roman"/>
                <w:color w:val="000000"/>
                <w:kern w:val="0"/>
                <w:sz w:val="18"/>
              </w:rPr>
            </w:pPr>
            <w:r w:rsidRPr="00C24E9A">
              <w:rPr>
                <w:rFonts w:ascii="Times New Roman" w:eastAsia="等线" w:hAnsi="Times New Roman" w:cs="Times New Roman"/>
                <w:color w:val="000000"/>
                <w:kern w:val="0"/>
                <w:sz w:val="18"/>
              </w:rPr>
              <w:t>Amino sugar and nucleo</w:t>
            </w:r>
            <w:r>
              <w:rPr>
                <w:rFonts w:ascii="Times New Roman" w:eastAsia="等线" w:hAnsi="Times New Roman" w:cs="Times New Roman"/>
                <w:color w:val="000000"/>
                <w:kern w:val="0"/>
                <w:sz w:val="18"/>
              </w:rPr>
              <w:t>tide sugar metabolism</w:t>
            </w:r>
          </w:p>
        </w:tc>
        <w:tc>
          <w:tcPr>
            <w:tcW w:w="1418" w:type="dxa"/>
            <w:shd w:val="clear" w:color="auto" w:fill="auto"/>
            <w:noWrap/>
            <w:vAlign w:val="center"/>
          </w:tcPr>
          <w:p w14:paraId="423E8C8A" w14:textId="77777777" w:rsidR="00E84A0B" w:rsidRPr="00A34805" w:rsidRDefault="00E84A0B" w:rsidP="00666960">
            <w:pPr>
              <w:widowControl/>
              <w:jc w:val="center"/>
              <w:rPr>
                <w:rFonts w:ascii="Times New Roman" w:eastAsia="等线" w:hAnsi="Times New Roman" w:cs="Times New Roman"/>
                <w:color w:val="000000"/>
                <w:kern w:val="0"/>
                <w:sz w:val="18"/>
              </w:rPr>
            </w:pPr>
            <w:r w:rsidRPr="00C24E9A">
              <w:rPr>
                <w:rFonts w:ascii="Times New Roman" w:eastAsia="等线" w:hAnsi="Times New Roman" w:cs="Times New Roman"/>
                <w:color w:val="000000"/>
                <w:kern w:val="0"/>
                <w:sz w:val="18"/>
              </w:rPr>
              <w:t>AFLA_030230</w:t>
            </w:r>
          </w:p>
        </w:tc>
        <w:tc>
          <w:tcPr>
            <w:tcW w:w="3751" w:type="dxa"/>
            <w:vAlign w:val="center"/>
          </w:tcPr>
          <w:p w14:paraId="74A25176" w14:textId="77777777" w:rsidR="00E84A0B" w:rsidRPr="00A34805" w:rsidRDefault="00E84A0B" w:rsidP="00666960">
            <w:pPr>
              <w:widowControl/>
              <w:jc w:val="center"/>
              <w:rPr>
                <w:rFonts w:ascii="Times New Roman" w:eastAsia="等线" w:hAnsi="Times New Roman" w:cs="Times New Roman"/>
                <w:color w:val="000000"/>
                <w:kern w:val="0"/>
                <w:sz w:val="18"/>
              </w:rPr>
            </w:pPr>
            <w:r w:rsidRPr="00C24E9A">
              <w:rPr>
                <w:rFonts w:ascii="Times New Roman" w:eastAsia="等线" w:hAnsi="Times New Roman" w:cs="Times New Roman"/>
                <w:color w:val="000000"/>
                <w:kern w:val="0"/>
                <w:sz w:val="18"/>
              </w:rPr>
              <w:t>DTDP-glucose 4-6-dehydratase, putative</w:t>
            </w:r>
          </w:p>
        </w:tc>
        <w:tc>
          <w:tcPr>
            <w:tcW w:w="787" w:type="dxa"/>
            <w:shd w:val="clear" w:color="auto" w:fill="auto"/>
            <w:noWrap/>
            <w:vAlign w:val="center"/>
          </w:tcPr>
          <w:p w14:paraId="121C1913"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1.27</w:t>
            </w:r>
          </w:p>
        </w:tc>
        <w:tc>
          <w:tcPr>
            <w:tcW w:w="787" w:type="dxa"/>
            <w:shd w:val="clear" w:color="auto" w:fill="auto"/>
            <w:noWrap/>
            <w:vAlign w:val="center"/>
          </w:tcPr>
          <w:p w14:paraId="5AFAB575"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.04</w:t>
            </w:r>
          </w:p>
        </w:tc>
        <w:tc>
          <w:tcPr>
            <w:tcW w:w="790" w:type="dxa"/>
            <w:vAlign w:val="center"/>
          </w:tcPr>
          <w:p w14:paraId="5F103540"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1.45</w:t>
            </w:r>
          </w:p>
        </w:tc>
      </w:tr>
      <w:tr w:rsidR="00E84A0B" w:rsidRPr="00A34805" w14:paraId="0BF69FD2" w14:textId="77777777" w:rsidTr="00666960">
        <w:trPr>
          <w:trHeight w:val="283"/>
          <w:jc w:val="center"/>
        </w:trPr>
        <w:tc>
          <w:tcPr>
            <w:tcW w:w="1696" w:type="dxa"/>
            <w:vMerge/>
            <w:shd w:val="clear" w:color="auto" w:fill="auto"/>
            <w:noWrap/>
            <w:vAlign w:val="center"/>
          </w:tcPr>
          <w:p w14:paraId="6DFD20D5"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22E18CC8" w14:textId="77777777" w:rsidR="00E84A0B" w:rsidRPr="00A34805" w:rsidRDefault="00E84A0B" w:rsidP="00666960">
            <w:pPr>
              <w:widowControl/>
              <w:jc w:val="center"/>
              <w:rPr>
                <w:rFonts w:ascii="Times New Roman" w:eastAsia="等线" w:hAnsi="Times New Roman" w:cs="Times New Roman"/>
                <w:color w:val="000000"/>
                <w:kern w:val="0"/>
                <w:sz w:val="18"/>
              </w:rPr>
            </w:pPr>
            <w:r w:rsidRPr="00C24E9A">
              <w:rPr>
                <w:rFonts w:ascii="Times New Roman" w:eastAsia="等线" w:hAnsi="Times New Roman" w:cs="Times New Roman"/>
                <w:color w:val="000000"/>
                <w:kern w:val="0"/>
                <w:sz w:val="18"/>
              </w:rPr>
              <w:t>AFLA_127350</w:t>
            </w:r>
          </w:p>
        </w:tc>
        <w:tc>
          <w:tcPr>
            <w:tcW w:w="3751" w:type="dxa"/>
            <w:vAlign w:val="center"/>
          </w:tcPr>
          <w:p w14:paraId="41E2A2CF" w14:textId="77777777" w:rsidR="00E84A0B" w:rsidRPr="00A34805" w:rsidRDefault="00E84A0B" w:rsidP="00666960">
            <w:pPr>
              <w:widowControl/>
              <w:jc w:val="center"/>
              <w:rPr>
                <w:rFonts w:ascii="Times New Roman" w:eastAsia="等线" w:hAnsi="Times New Roman" w:cs="Times New Roman"/>
                <w:color w:val="000000"/>
                <w:kern w:val="0"/>
                <w:sz w:val="18"/>
              </w:rPr>
            </w:pPr>
            <w:r w:rsidRPr="00C24E9A">
              <w:rPr>
                <w:rFonts w:ascii="Times New Roman" w:eastAsia="等线" w:hAnsi="Times New Roman" w:cs="Times New Roman"/>
                <w:color w:val="000000"/>
                <w:kern w:val="0"/>
                <w:sz w:val="18"/>
              </w:rPr>
              <w:t>N-acetylglucosamine-phosphate mutase</w:t>
            </w:r>
          </w:p>
        </w:tc>
        <w:tc>
          <w:tcPr>
            <w:tcW w:w="787" w:type="dxa"/>
            <w:shd w:val="clear" w:color="auto" w:fill="auto"/>
            <w:noWrap/>
            <w:vAlign w:val="center"/>
          </w:tcPr>
          <w:p w14:paraId="2E8CA3FC"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.05</w:t>
            </w:r>
          </w:p>
        </w:tc>
        <w:tc>
          <w:tcPr>
            <w:tcW w:w="787" w:type="dxa"/>
            <w:shd w:val="clear" w:color="auto" w:fill="auto"/>
            <w:noWrap/>
            <w:vAlign w:val="center"/>
          </w:tcPr>
          <w:p w14:paraId="647BCAA5"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.04</w:t>
            </w:r>
          </w:p>
        </w:tc>
        <w:tc>
          <w:tcPr>
            <w:tcW w:w="790" w:type="dxa"/>
            <w:vAlign w:val="center"/>
          </w:tcPr>
          <w:p w14:paraId="7C19FC72"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.37</w:t>
            </w:r>
          </w:p>
        </w:tc>
      </w:tr>
      <w:tr w:rsidR="00E84A0B" w:rsidRPr="00A34805" w14:paraId="7FA7BB5D" w14:textId="77777777" w:rsidTr="00666960">
        <w:trPr>
          <w:trHeight w:val="283"/>
          <w:jc w:val="center"/>
        </w:trPr>
        <w:tc>
          <w:tcPr>
            <w:tcW w:w="1696" w:type="dxa"/>
            <w:vMerge/>
            <w:shd w:val="clear" w:color="auto" w:fill="auto"/>
            <w:noWrap/>
            <w:vAlign w:val="center"/>
          </w:tcPr>
          <w:p w14:paraId="0F5DFF41"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24160A6D" w14:textId="77777777" w:rsidR="00E84A0B" w:rsidRPr="00A34805" w:rsidRDefault="00E84A0B" w:rsidP="00666960">
            <w:pPr>
              <w:widowControl/>
              <w:jc w:val="center"/>
              <w:rPr>
                <w:rFonts w:ascii="Times New Roman" w:eastAsia="等线" w:hAnsi="Times New Roman" w:cs="Times New Roman"/>
                <w:color w:val="000000"/>
                <w:kern w:val="0"/>
                <w:sz w:val="18"/>
              </w:rPr>
            </w:pPr>
            <w:r w:rsidRPr="00C24E9A">
              <w:rPr>
                <w:rFonts w:ascii="Times New Roman" w:eastAsia="等线" w:hAnsi="Times New Roman" w:cs="Times New Roman"/>
                <w:color w:val="000000"/>
                <w:kern w:val="0"/>
                <w:sz w:val="18"/>
              </w:rPr>
              <w:t>AFLA_031380</w:t>
            </w:r>
          </w:p>
        </w:tc>
        <w:tc>
          <w:tcPr>
            <w:tcW w:w="3751" w:type="dxa"/>
            <w:vAlign w:val="center"/>
          </w:tcPr>
          <w:p w14:paraId="7C9AB8B5" w14:textId="77777777" w:rsidR="00E84A0B" w:rsidRPr="00A34805" w:rsidRDefault="00E84A0B" w:rsidP="00666960">
            <w:pPr>
              <w:widowControl/>
              <w:jc w:val="center"/>
              <w:rPr>
                <w:rFonts w:ascii="Times New Roman" w:eastAsia="等线" w:hAnsi="Times New Roman" w:cs="Times New Roman"/>
                <w:color w:val="000000"/>
                <w:kern w:val="0"/>
                <w:sz w:val="18"/>
              </w:rPr>
            </w:pPr>
            <w:r w:rsidRPr="00C24E9A">
              <w:rPr>
                <w:rFonts w:ascii="Times New Roman" w:eastAsia="等线" w:hAnsi="Times New Roman" w:cs="Times New Roman"/>
                <w:color w:val="000000"/>
                <w:kern w:val="0"/>
                <w:sz w:val="18"/>
              </w:rPr>
              <w:t>class V chitinase, putative</w:t>
            </w:r>
          </w:p>
        </w:tc>
        <w:tc>
          <w:tcPr>
            <w:tcW w:w="787" w:type="dxa"/>
            <w:shd w:val="clear" w:color="auto" w:fill="auto"/>
            <w:noWrap/>
            <w:vAlign w:val="center"/>
          </w:tcPr>
          <w:p w14:paraId="56ACF209"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1.50</w:t>
            </w:r>
          </w:p>
        </w:tc>
        <w:tc>
          <w:tcPr>
            <w:tcW w:w="787" w:type="dxa"/>
            <w:shd w:val="clear" w:color="auto" w:fill="auto"/>
            <w:noWrap/>
            <w:vAlign w:val="center"/>
          </w:tcPr>
          <w:p w14:paraId="43CE2DE5"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1.76</w:t>
            </w:r>
          </w:p>
        </w:tc>
        <w:tc>
          <w:tcPr>
            <w:tcW w:w="790" w:type="dxa"/>
            <w:vAlign w:val="center"/>
          </w:tcPr>
          <w:p w14:paraId="57C36FE0"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2.49</w:t>
            </w:r>
          </w:p>
        </w:tc>
      </w:tr>
      <w:tr w:rsidR="00E84A0B" w:rsidRPr="00A34805" w14:paraId="5C9215D7" w14:textId="77777777" w:rsidTr="00666960">
        <w:trPr>
          <w:trHeight w:val="283"/>
          <w:jc w:val="center"/>
        </w:trPr>
        <w:tc>
          <w:tcPr>
            <w:tcW w:w="1696" w:type="dxa"/>
            <w:vMerge/>
            <w:shd w:val="clear" w:color="auto" w:fill="auto"/>
            <w:noWrap/>
            <w:vAlign w:val="center"/>
          </w:tcPr>
          <w:p w14:paraId="60CBDA91"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078CC937" w14:textId="77777777" w:rsidR="00E84A0B" w:rsidRPr="00A34805" w:rsidRDefault="00E84A0B" w:rsidP="00666960">
            <w:pPr>
              <w:widowControl/>
              <w:jc w:val="center"/>
              <w:rPr>
                <w:rFonts w:ascii="Times New Roman" w:eastAsia="等线" w:hAnsi="Times New Roman" w:cs="Times New Roman"/>
                <w:color w:val="000000"/>
                <w:kern w:val="0"/>
                <w:sz w:val="18"/>
              </w:rPr>
            </w:pPr>
            <w:r w:rsidRPr="00C24E9A">
              <w:rPr>
                <w:rFonts w:ascii="Times New Roman" w:eastAsia="等线" w:hAnsi="Times New Roman" w:cs="Times New Roman"/>
                <w:color w:val="000000"/>
                <w:kern w:val="0"/>
                <w:sz w:val="18"/>
              </w:rPr>
              <w:t>AFLA_031390</w:t>
            </w:r>
          </w:p>
        </w:tc>
        <w:tc>
          <w:tcPr>
            <w:tcW w:w="3751" w:type="dxa"/>
            <w:vAlign w:val="center"/>
          </w:tcPr>
          <w:p w14:paraId="3F1002F8" w14:textId="77777777" w:rsidR="00E84A0B" w:rsidRPr="00A34805" w:rsidRDefault="00E84A0B" w:rsidP="00666960">
            <w:pPr>
              <w:widowControl/>
              <w:jc w:val="center"/>
              <w:rPr>
                <w:rFonts w:ascii="Times New Roman" w:eastAsia="等线" w:hAnsi="Times New Roman" w:cs="Times New Roman"/>
                <w:color w:val="000000"/>
                <w:kern w:val="0"/>
                <w:sz w:val="18"/>
              </w:rPr>
            </w:pPr>
            <w:r w:rsidRPr="00C24E9A">
              <w:rPr>
                <w:rFonts w:ascii="Times New Roman" w:eastAsia="等线" w:hAnsi="Times New Roman" w:cs="Times New Roman"/>
                <w:color w:val="000000"/>
                <w:kern w:val="0"/>
                <w:sz w:val="18"/>
              </w:rPr>
              <w:t>ubiquitin (</w:t>
            </w:r>
            <w:proofErr w:type="spellStart"/>
            <w:r w:rsidRPr="00C24E9A">
              <w:rPr>
                <w:rFonts w:ascii="Times New Roman" w:eastAsia="等线" w:hAnsi="Times New Roman" w:cs="Times New Roman"/>
                <w:color w:val="000000"/>
                <w:kern w:val="0"/>
                <w:sz w:val="18"/>
              </w:rPr>
              <w:t>UbiC</w:t>
            </w:r>
            <w:proofErr w:type="spellEnd"/>
            <w:r w:rsidRPr="00C24E9A">
              <w:rPr>
                <w:rFonts w:ascii="Times New Roman" w:eastAsia="等线" w:hAnsi="Times New Roman" w:cs="Times New Roman"/>
                <w:color w:val="000000"/>
                <w:kern w:val="0"/>
                <w:sz w:val="18"/>
              </w:rPr>
              <w:t>), putative</w:t>
            </w:r>
          </w:p>
        </w:tc>
        <w:tc>
          <w:tcPr>
            <w:tcW w:w="787" w:type="dxa"/>
            <w:shd w:val="clear" w:color="auto" w:fill="auto"/>
            <w:noWrap/>
            <w:vAlign w:val="center"/>
          </w:tcPr>
          <w:p w14:paraId="644EC294"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2</w:t>
            </w:r>
            <w:r>
              <w:rPr>
                <w:rFonts w:ascii="Times New Roman" w:eastAsia="等线" w:hAnsi="Times New Roman" w:cs="Times New Roman"/>
                <w:color w:val="000000"/>
                <w:sz w:val="18"/>
              </w:rPr>
              <w:t>.39</w:t>
            </w:r>
          </w:p>
        </w:tc>
        <w:tc>
          <w:tcPr>
            <w:tcW w:w="787" w:type="dxa"/>
            <w:shd w:val="clear" w:color="auto" w:fill="auto"/>
            <w:noWrap/>
            <w:vAlign w:val="center"/>
          </w:tcPr>
          <w:p w14:paraId="3C8B837A"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2</w:t>
            </w:r>
            <w:r>
              <w:rPr>
                <w:rFonts w:ascii="Times New Roman" w:eastAsia="等线" w:hAnsi="Times New Roman" w:cs="Times New Roman"/>
                <w:color w:val="000000"/>
                <w:sz w:val="18"/>
              </w:rPr>
              <w:t>.82</w:t>
            </w:r>
          </w:p>
        </w:tc>
        <w:tc>
          <w:tcPr>
            <w:tcW w:w="790" w:type="dxa"/>
            <w:vAlign w:val="center"/>
          </w:tcPr>
          <w:p w14:paraId="4F3FC5BF"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.68</w:t>
            </w:r>
          </w:p>
        </w:tc>
      </w:tr>
      <w:tr w:rsidR="00E84A0B" w:rsidRPr="00A34805" w14:paraId="5C909D3E" w14:textId="77777777" w:rsidTr="00666960">
        <w:trPr>
          <w:trHeight w:val="283"/>
          <w:jc w:val="center"/>
        </w:trPr>
        <w:tc>
          <w:tcPr>
            <w:tcW w:w="1696" w:type="dxa"/>
            <w:vMerge w:val="restart"/>
            <w:shd w:val="clear" w:color="auto" w:fill="auto"/>
            <w:noWrap/>
            <w:vAlign w:val="center"/>
          </w:tcPr>
          <w:p w14:paraId="6B5CB0B2" w14:textId="77777777" w:rsidR="00E84A0B" w:rsidRPr="00A34805" w:rsidRDefault="00E84A0B" w:rsidP="00666960">
            <w:pPr>
              <w:widowControl/>
              <w:jc w:val="center"/>
              <w:rPr>
                <w:rFonts w:ascii="Times New Roman" w:eastAsia="等线" w:hAnsi="Times New Roman" w:cs="Times New Roman"/>
                <w:color w:val="000000"/>
                <w:kern w:val="0"/>
                <w:sz w:val="18"/>
              </w:rPr>
            </w:pPr>
            <w:r w:rsidRPr="00C24E9A">
              <w:rPr>
                <w:rFonts w:ascii="Times New Roman" w:eastAsia="等线" w:hAnsi="Times New Roman" w:cs="Times New Roman"/>
                <w:color w:val="000000"/>
                <w:kern w:val="0"/>
                <w:sz w:val="18"/>
              </w:rPr>
              <w:t>Butanoate metabolism</w:t>
            </w:r>
          </w:p>
        </w:tc>
        <w:tc>
          <w:tcPr>
            <w:tcW w:w="1418" w:type="dxa"/>
            <w:shd w:val="clear" w:color="auto" w:fill="auto"/>
            <w:noWrap/>
            <w:vAlign w:val="center"/>
          </w:tcPr>
          <w:p w14:paraId="5DF38377" w14:textId="77777777" w:rsidR="00E84A0B" w:rsidRPr="00A34805" w:rsidRDefault="00E84A0B" w:rsidP="00666960">
            <w:pPr>
              <w:widowControl/>
              <w:jc w:val="center"/>
              <w:rPr>
                <w:rFonts w:ascii="Times New Roman" w:eastAsia="等线" w:hAnsi="Times New Roman" w:cs="Times New Roman"/>
                <w:color w:val="000000"/>
                <w:kern w:val="0"/>
                <w:sz w:val="18"/>
              </w:rPr>
            </w:pPr>
            <w:r w:rsidRPr="00C24E9A">
              <w:rPr>
                <w:rFonts w:ascii="Times New Roman" w:eastAsia="等线" w:hAnsi="Times New Roman" w:cs="Times New Roman"/>
                <w:color w:val="000000"/>
                <w:kern w:val="0"/>
                <w:sz w:val="18"/>
              </w:rPr>
              <w:t>AFLA_070820</w:t>
            </w:r>
          </w:p>
        </w:tc>
        <w:tc>
          <w:tcPr>
            <w:tcW w:w="3751" w:type="dxa"/>
            <w:vAlign w:val="center"/>
          </w:tcPr>
          <w:p w14:paraId="62074E29" w14:textId="77777777" w:rsidR="00E84A0B" w:rsidRPr="00C24E9A" w:rsidRDefault="00E84A0B" w:rsidP="00666960">
            <w:pPr>
              <w:widowControl/>
              <w:jc w:val="center"/>
              <w:rPr>
                <w:rFonts w:ascii="Times New Roman" w:eastAsia="等线" w:hAnsi="Times New Roman" w:cs="Times New Roman"/>
                <w:color w:val="000000"/>
                <w:kern w:val="0"/>
                <w:sz w:val="18"/>
              </w:rPr>
            </w:pPr>
            <w:r w:rsidRPr="00C24E9A">
              <w:rPr>
                <w:rFonts w:ascii="Times New Roman" w:eastAsia="等线" w:hAnsi="Times New Roman" w:cs="Times New Roman"/>
                <w:color w:val="000000"/>
                <w:kern w:val="0"/>
                <w:sz w:val="18"/>
              </w:rPr>
              <w:t>3-hydroxymethyl-3-methylglutaryl-Coenzyme A lyase, putative</w:t>
            </w:r>
          </w:p>
        </w:tc>
        <w:tc>
          <w:tcPr>
            <w:tcW w:w="787" w:type="dxa"/>
            <w:shd w:val="clear" w:color="auto" w:fill="auto"/>
            <w:noWrap/>
            <w:vAlign w:val="center"/>
          </w:tcPr>
          <w:p w14:paraId="4D4E643E"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2.58</w:t>
            </w:r>
          </w:p>
        </w:tc>
        <w:tc>
          <w:tcPr>
            <w:tcW w:w="787" w:type="dxa"/>
            <w:shd w:val="clear" w:color="auto" w:fill="auto"/>
            <w:noWrap/>
            <w:vAlign w:val="center"/>
          </w:tcPr>
          <w:p w14:paraId="53688733"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2.03</w:t>
            </w:r>
          </w:p>
        </w:tc>
        <w:tc>
          <w:tcPr>
            <w:tcW w:w="790" w:type="dxa"/>
            <w:vAlign w:val="center"/>
          </w:tcPr>
          <w:p w14:paraId="6C177FD9"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1.56</w:t>
            </w:r>
          </w:p>
        </w:tc>
      </w:tr>
      <w:tr w:rsidR="00E84A0B" w:rsidRPr="00A34805" w14:paraId="4D6C385F" w14:textId="77777777" w:rsidTr="00666960">
        <w:trPr>
          <w:trHeight w:val="283"/>
          <w:jc w:val="center"/>
        </w:trPr>
        <w:tc>
          <w:tcPr>
            <w:tcW w:w="1696" w:type="dxa"/>
            <w:vMerge/>
            <w:shd w:val="clear" w:color="auto" w:fill="auto"/>
            <w:noWrap/>
            <w:vAlign w:val="center"/>
          </w:tcPr>
          <w:p w14:paraId="32ED45A4"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5395708E" w14:textId="77777777" w:rsidR="00E84A0B" w:rsidRPr="00A34805" w:rsidRDefault="00E84A0B" w:rsidP="00666960">
            <w:pPr>
              <w:widowControl/>
              <w:jc w:val="center"/>
              <w:rPr>
                <w:rFonts w:ascii="Times New Roman" w:eastAsia="等线" w:hAnsi="Times New Roman" w:cs="Times New Roman"/>
                <w:color w:val="000000"/>
                <w:kern w:val="0"/>
                <w:sz w:val="18"/>
              </w:rPr>
            </w:pPr>
            <w:r w:rsidRPr="00C24E9A">
              <w:rPr>
                <w:rFonts w:ascii="Times New Roman" w:eastAsia="等线" w:hAnsi="Times New Roman" w:cs="Times New Roman"/>
                <w:color w:val="000000"/>
                <w:kern w:val="0"/>
                <w:sz w:val="18"/>
              </w:rPr>
              <w:t>AFLA_032500</w:t>
            </w:r>
          </w:p>
        </w:tc>
        <w:tc>
          <w:tcPr>
            <w:tcW w:w="3751" w:type="dxa"/>
            <w:vAlign w:val="center"/>
          </w:tcPr>
          <w:p w14:paraId="270BD878" w14:textId="77777777" w:rsidR="00E84A0B" w:rsidRPr="00A34805" w:rsidRDefault="00E84A0B" w:rsidP="00666960">
            <w:pPr>
              <w:widowControl/>
              <w:jc w:val="center"/>
              <w:rPr>
                <w:rFonts w:ascii="Times New Roman" w:eastAsia="等线" w:hAnsi="Times New Roman" w:cs="Times New Roman"/>
                <w:color w:val="000000"/>
                <w:kern w:val="0"/>
                <w:sz w:val="18"/>
              </w:rPr>
            </w:pPr>
            <w:r w:rsidRPr="00C24E9A">
              <w:rPr>
                <w:rFonts w:ascii="Times New Roman" w:eastAsia="等线" w:hAnsi="Times New Roman" w:cs="Times New Roman"/>
                <w:color w:val="000000"/>
                <w:kern w:val="0"/>
                <w:sz w:val="18"/>
              </w:rPr>
              <w:t xml:space="preserve">glyoxylate </w:t>
            </w:r>
            <w:proofErr w:type="spellStart"/>
            <w:r w:rsidRPr="00C24E9A">
              <w:rPr>
                <w:rFonts w:ascii="Times New Roman" w:eastAsia="等线" w:hAnsi="Times New Roman" w:cs="Times New Roman"/>
                <w:color w:val="000000"/>
                <w:kern w:val="0"/>
                <w:sz w:val="18"/>
              </w:rPr>
              <w:t>carboligase</w:t>
            </w:r>
            <w:proofErr w:type="spellEnd"/>
            <w:r w:rsidRPr="00C24E9A">
              <w:rPr>
                <w:rFonts w:ascii="Times New Roman" w:eastAsia="等线" w:hAnsi="Times New Roman" w:cs="Times New Roman"/>
                <w:color w:val="000000"/>
                <w:kern w:val="0"/>
                <w:sz w:val="18"/>
              </w:rPr>
              <w:t>, putative</w:t>
            </w:r>
          </w:p>
        </w:tc>
        <w:tc>
          <w:tcPr>
            <w:tcW w:w="787" w:type="dxa"/>
            <w:shd w:val="clear" w:color="auto" w:fill="auto"/>
            <w:noWrap/>
            <w:vAlign w:val="center"/>
          </w:tcPr>
          <w:p w14:paraId="0C7C481E"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.05</w:t>
            </w:r>
          </w:p>
        </w:tc>
        <w:tc>
          <w:tcPr>
            <w:tcW w:w="787" w:type="dxa"/>
            <w:shd w:val="clear" w:color="auto" w:fill="auto"/>
            <w:noWrap/>
            <w:vAlign w:val="center"/>
          </w:tcPr>
          <w:p w14:paraId="16E7562E"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.61</w:t>
            </w:r>
          </w:p>
        </w:tc>
        <w:tc>
          <w:tcPr>
            <w:tcW w:w="790" w:type="dxa"/>
            <w:vAlign w:val="center"/>
          </w:tcPr>
          <w:p w14:paraId="43E1EDCA"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.59</w:t>
            </w:r>
          </w:p>
        </w:tc>
      </w:tr>
      <w:tr w:rsidR="00E84A0B" w:rsidRPr="00A34805" w14:paraId="61A8C539" w14:textId="77777777" w:rsidTr="00666960">
        <w:trPr>
          <w:trHeight w:val="283"/>
          <w:jc w:val="center"/>
        </w:trPr>
        <w:tc>
          <w:tcPr>
            <w:tcW w:w="1696" w:type="dxa"/>
            <w:vMerge/>
            <w:shd w:val="clear" w:color="auto" w:fill="auto"/>
            <w:noWrap/>
            <w:vAlign w:val="center"/>
          </w:tcPr>
          <w:p w14:paraId="4BBB741F"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71629A68" w14:textId="77777777" w:rsidR="00E84A0B" w:rsidRPr="00A34805" w:rsidRDefault="00E84A0B" w:rsidP="00666960">
            <w:pPr>
              <w:widowControl/>
              <w:jc w:val="center"/>
              <w:rPr>
                <w:rFonts w:ascii="Times New Roman" w:eastAsia="等线" w:hAnsi="Times New Roman" w:cs="Times New Roman"/>
                <w:color w:val="000000"/>
                <w:kern w:val="0"/>
                <w:sz w:val="18"/>
              </w:rPr>
            </w:pPr>
            <w:r w:rsidRPr="00C24E9A">
              <w:rPr>
                <w:rFonts w:ascii="Times New Roman" w:eastAsia="等线" w:hAnsi="Times New Roman" w:cs="Times New Roman"/>
                <w:color w:val="000000"/>
                <w:kern w:val="0"/>
                <w:sz w:val="18"/>
              </w:rPr>
              <w:t>AFLA_000930</w:t>
            </w:r>
          </w:p>
        </w:tc>
        <w:tc>
          <w:tcPr>
            <w:tcW w:w="3751" w:type="dxa"/>
            <w:vAlign w:val="center"/>
          </w:tcPr>
          <w:p w14:paraId="6ECA7D1E" w14:textId="77777777" w:rsidR="00E84A0B" w:rsidRPr="00A34805" w:rsidRDefault="00E84A0B" w:rsidP="00666960">
            <w:pPr>
              <w:widowControl/>
              <w:jc w:val="center"/>
              <w:rPr>
                <w:rFonts w:ascii="Times New Roman" w:eastAsia="等线" w:hAnsi="Times New Roman" w:cs="Times New Roman"/>
                <w:color w:val="000000"/>
                <w:kern w:val="0"/>
                <w:sz w:val="18"/>
              </w:rPr>
            </w:pPr>
            <w:r w:rsidRPr="00C24E9A">
              <w:rPr>
                <w:rFonts w:ascii="Times New Roman" w:eastAsia="等线" w:hAnsi="Times New Roman" w:cs="Times New Roman"/>
                <w:color w:val="000000"/>
                <w:kern w:val="0"/>
                <w:sz w:val="18"/>
              </w:rPr>
              <w:t>acetolactate synthase, large subunit, putative</w:t>
            </w:r>
          </w:p>
        </w:tc>
        <w:tc>
          <w:tcPr>
            <w:tcW w:w="787" w:type="dxa"/>
            <w:shd w:val="clear" w:color="auto" w:fill="auto"/>
            <w:noWrap/>
            <w:vAlign w:val="center"/>
          </w:tcPr>
          <w:p w14:paraId="692ED31E"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3</w:t>
            </w:r>
            <w:r>
              <w:rPr>
                <w:rFonts w:ascii="Times New Roman" w:eastAsia="等线" w:hAnsi="Times New Roman" w:cs="Times New Roman"/>
                <w:color w:val="000000"/>
                <w:sz w:val="18"/>
              </w:rPr>
              <w:t>.24</w:t>
            </w:r>
          </w:p>
        </w:tc>
        <w:tc>
          <w:tcPr>
            <w:tcW w:w="787" w:type="dxa"/>
            <w:shd w:val="clear" w:color="auto" w:fill="auto"/>
            <w:noWrap/>
            <w:vAlign w:val="center"/>
          </w:tcPr>
          <w:p w14:paraId="44662367"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2</w:t>
            </w:r>
            <w:r>
              <w:rPr>
                <w:rFonts w:ascii="Times New Roman" w:eastAsia="等线" w:hAnsi="Times New Roman" w:cs="Times New Roman"/>
                <w:color w:val="000000"/>
                <w:sz w:val="18"/>
              </w:rPr>
              <w:t>.51</w:t>
            </w:r>
          </w:p>
        </w:tc>
        <w:tc>
          <w:tcPr>
            <w:tcW w:w="790" w:type="dxa"/>
            <w:vAlign w:val="center"/>
          </w:tcPr>
          <w:p w14:paraId="1D6909C6"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.81</w:t>
            </w:r>
          </w:p>
        </w:tc>
      </w:tr>
      <w:tr w:rsidR="00E84A0B" w:rsidRPr="00A34805" w14:paraId="30539E42" w14:textId="77777777" w:rsidTr="00666960">
        <w:trPr>
          <w:trHeight w:val="283"/>
          <w:jc w:val="center"/>
        </w:trPr>
        <w:tc>
          <w:tcPr>
            <w:tcW w:w="1696" w:type="dxa"/>
            <w:vMerge/>
            <w:shd w:val="clear" w:color="auto" w:fill="auto"/>
            <w:noWrap/>
            <w:vAlign w:val="center"/>
          </w:tcPr>
          <w:p w14:paraId="22A302CF"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62AF96A4" w14:textId="77777777" w:rsidR="00E84A0B" w:rsidRPr="00A34805" w:rsidRDefault="00E84A0B" w:rsidP="00666960">
            <w:pPr>
              <w:widowControl/>
              <w:jc w:val="center"/>
              <w:rPr>
                <w:rFonts w:ascii="Times New Roman" w:eastAsia="等线" w:hAnsi="Times New Roman" w:cs="Times New Roman"/>
                <w:color w:val="000000"/>
                <w:kern w:val="0"/>
                <w:sz w:val="18"/>
              </w:rPr>
            </w:pPr>
            <w:r w:rsidRPr="00C24E9A">
              <w:rPr>
                <w:rFonts w:ascii="Times New Roman" w:eastAsia="等线" w:hAnsi="Times New Roman" w:cs="Times New Roman"/>
                <w:color w:val="000000"/>
                <w:kern w:val="0"/>
                <w:sz w:val="18"/>
              </w:rPr>
              <w:t>AFLA_119710</w:t>
            </w:r>
          </w:p>
        </w:tc>
        <w:tc>
          <w:tcPr>
            <w:tcW w:w="3751" w:type="dxa"/>
            <w:vAlign w:val="center"/>
          </w:tcPr>
          <w:p w14:paraId="0532EA72" w14:textId="77777777" w:rsidR="00E84A0B" w:rsidRPr="00A34805" w:rsidRDefault="00E84A0B" w:rsidP="00666960">
            <w:pPr>
              <w:widowControl/>
              <w:jc w:val="center"/>
              <w:rPr>
                <w:rFonts w:ascii="Times New Roman" w:eastAsia="等线" w:hAnsi="Times New Roman" w:cs="Times New Roman"/>
                <w:color w:val="000000"/>
                <w:kern w:val="0"/>
                <w:sz w:val="18"/>
              </w:rPr>
            </w:pPr>
            <w:proofErr w:type="spellStart"/>
            <w:r w:rsidRPr="00C24E9A">
              <w:rPr>
                <w:rFonts w:ascii="Times New Roman" w:eastAsia="等线" w:hAnsi="Times New Roman" w:cs="Times New Roman"/>
                <w:color w:val="000000"/>
                <w:kern w:val="0"/>
                <w:sz w:val="18"/>
              </w:rPr>
              <w:t>hydroxymethylglutaryl</w:t>
            </w:r>
            <w:proofErr w:type="spellEnd"/>
            <w:r w:rsidRPr="00C24E9A">
              <w:rPr>
                <w:rFonts w:ascii="Times New Roman" w:eastAsia="等线" w:hAnsi="Times New Roman" w:cs="Times New Roman"/>
                <w:color w:val="000000"/>
                <w:kern w:val="0"/>
                <w:sz w:val="18"/>
              </w:rPr>
              <w:t>-CoA synthase, putative</w:t>
            </w:r>
          </w:p>
        </w:tc>
        <w:tc>
          <w:tcPr>
            <w:tcW w:w="787" w:type="dxa"/>
            <w:shd w:val="clear" w:color="auto" w:fill="auto"/>
            <w:noWrap/>
            <w:vAlign w:val="center"/>
          </w:tcPr>
          <w:p w14:paraId="0D58DB3A"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.36</w:t>
            </w:r>
          </w:p>
        </w:tc>
        <w:tc>
          <w:tcPr>
            <w:tcW w:w="787" w:type="dxa"/>
            <w:shd w:val="clear" w:color="auto" w:fill="auto"/>
            <w:noWrap/>
            <w:vAlign w:val="center"/>
          </w:tcPr>
          <w:p w14:paraId="24DF024F"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1.30</w:t>
            </w:r>
          </w:p>
        </w:tc>
        <w:tc>
          <w:tcPr>
            <w:tcW w:w="790" w:type="dxa"/>
            <w:vAlign w:val="center"/>
          </w:tcPr>
          <w:p w14:paraId="1A685A0E"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1.07</w:t>
            </w:r>
          </w:p>
        </w:tc>
      </w:tr>
      <w:tr w:rsidR="00E84A0B" w:rsidRPr="00A34805" w14:paraId="73BEB9B0" w14:textId="77777777" w:rsidTr="00666960">
        <w:trPr>
          <w:trHeight w:val="283"/>
          <w:jc w:val="center"/>
        </w:trPr>
        <w:tc>
          <w:tcPr>
            <w:tcW w:w="1696" w:type="dxa"/>
            <w:vMerge w:val="restart"/>
            <w:shd w:val="clear" w:color="auto" w:fill="auto"/>
            <w:noWrap/>
            <w:vAlign w:val="center"/>
          </w:tcPr>
          <w:p w14:paraId="12EB1548" w14:textId="77777777" w:rsidR="00E84A0B" w:rsidRPr="00A34805" w:rsidRDefault="00E84A0B" w:rsidP="00666960">
            <w:pPr>
              <w:widowControl/>
              <w:jc w:val="center"/>
              <w:rPr>
                <w:rFonts w:ascii="Times New Roman" w:eastAsia="等线" w:hAnsi="Times New Roman" w:cs="Times New Roman"/>
                <w:color w:val="000000"/>
                <w:kern w:val="0"/>
                <w:sz w:val="18"/>
              </w:rPr>
            </w:pPr>
            <w:r w:rsidRPr="00C24E9A">
              <w:rPr>
                <w:rFonts w:ascii="Times New Roman" w:eastAsia="等线" w:hAnsi="Times New Roman" w:cs="Times New Roman"/>
                <w:color w:val="000000"/>
                <w:kern w:val="0"/>
                <w:sz w:val="18"/>
              </w:rPr>
              <w:t>Starch and sucrose met</w:t>
            </w:r>
            <w:r>
              <w:rPr>
                <w:rFonts w:ascii="Times New Roman" w:eastAsia="等线" w:hAnsi="Times New Roman" w:cs="Times New Roman"/>
                <w:color w:val="000000"/>
                <w:kern w:val="0"/>
                <w:sz w:val="18"/>
              </w:rPr>
              <w:t>abolism</w:t>
            </w:r>
          </w:p>
        </w:tc>
        <w:tc>
          <w:tcPr>
            <w:tcW w:w="1418" w:type="dxa"/>
            <w:shd w:val="clear" w:color="auto" w:fill="auto"/>
            <w:noWrap/>
            <w:vAlign w:val="center"/>
          </w:tcPr>
          <w:p w14:paraId="5F9C33AF"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AFLA_023490</w:t>
            </w:r>
          </w:p>
        </w:tc>
        <w:tc>
          <w:tcPr>
            <w:tcW w:w="3751" w:type="dxa"/>
            <w:vAlign w:val="center"/>
          </w:tcPr>
          <w:p w14:paraId="0677BA30"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alpha-amylase, putative</w:t>
            </w:r>
          </w:p>
        </w:tc>
        <w:tc>
          <w:tcPr>
            <w:tcW w:w="787" w:type="dxa"/>
            <w:shd w:val="clear" w:color="auto" w:fill="auto"/>
            <w:noWrap/>
            <w:vAlign w:val="center"/>
          </w:tcPr>
          <w:p w14:paraId="3A2E6F59"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1.77</w:t>
            </w:r>
          </w:p>
        </w:tc>
        <w:tc>
          <w:tcPr>
            <w:tcW w:w="787" w:type="dxa"/>
            <w:shd w:val="clear" w:color="auto" w:fill="auto"/>
            <w:noWrap/>
            <w:vAlign w:val="center"/>
          </w:tcPr>
          <w:p w14:paraId="22726DBE"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1.05</w:t>
            </w:r>
          </w:p>
        </w:tc>
        <w:tc>
          <w:tcPr>
            <w:tcW w:w="790" w:type="dxa"/>
            <w:vAlign w:val="center"/>
          </w:tcPr>
          <w:p w14:paraId="1AE8E5A5"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1.76</w:t>
            </w:r>
          </w:p>
        </w:tc>
      </w:tr>
      <w:tr w:rsidR="00E84A0B" w:rsidRPr="00A34805" w14:paraId="55AD6E60" w14:textId="77777777" w:rsidTr="00666960">
        <w:trPr>
          <w:trHeight w:val="283"/>
          <w:jc w:val="center"/>
        </w:trPr>
        <w:tc>
          <w:tcPr>
            <w:tcW w:w="1696" w:type="dxa"/>
            <w:vMerge/>
            <w:shd w:val="clear" w:color="auto" w:fill="auto"/>
            <w:noWrap/>
            <w:vAlign w:val="center"/>
          </w:tcPr>
          <w:p w14:paraId="76E69177" w14:textId="77777777" w:rsidR="00E84A0B" w:rsidRPr="00C24E9A"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06677E3E"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AFLA_026150</w:t>
            </w:r>
          </w:p>
        </w:tc>
        <w:tc>
          <w:tcPr>
            <w:tcW w:w="3751" w:type="dxa"/>
            <w:vAlign w:val="center"/>
          </w:tcPr>
          <w:p w14:paraId="4B62B550"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 xml:space="preserve">alpha-glucosidase </w:t>
            </w:r>
            <w:proofErr w:type="spellStart"/>
            <w:r w:rsidRPr="00DB4218">
              <w:rPr>
                <w:rFonts w:ascii="Times New Roman" w:eastAsia="等线" w:hAnsi="Times New Roman" w:cs="Times New Roman"/>
                <w:color w:val="000000"/>
                <w:kern w:val="0"/>
                <w:sz w:val="18"/>
              </w:rPr>
              <w:t>AgdA</w:t>
            </w:r>
            <w:proofErr w:type="spellEnd"/>
            <w:r w:rsidRPr="00DB4218">
              <w:rPr>
                <w:rFonts w:ascii="Times New Roman" w:eastAsia="等线" w:hAnsi="Times New Roman" w:cs="Times New Roman"/>
                <w:color w:val="000000"/>
                <w:kern w:val="0"/>
                <w:sz w:val="18"/>
              </w:rPr>
              <w:t>, putative</w:t>
            </w:r>
          </w:p>
        </w:tc>
        <w:tc>
          <w:tcPr>
            <w:tcW w:w="787" w:type="dxa"/>
            <w:shd w:val="clear" w:color="auto" w:fill="auto"/>
            <w:noWrap/>
            <w:vAlign w:val="center"/>
          </w:tcPr>
          <w:p w14:paraId="24D29F06"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1.67</w:t>
            </w:r>
          </w:p>
        </w:tc>
        <w:tc>
          <w:tcPr>
            <w:tcW w:w="787" w:type="dxa"/>
            <w:shd w:val="clear" w:color="auto" w:fill="auto"/>
            <w:noWrap/>
            <w:vAlign w:val="center"/>
          </w:tcPr>
          <w:p w14:paraId="3F2B5E4E"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3.44</w:t>
            </w:r>
          </w:p>
        </w:tc>
        <w:tc>
          <w:tcPr>
            <w:tcW w:w="790" w:type="dxa"/>
            <w:vAlign w:val="center"/>
          </w:tcPr>
          <w:p w14:paraId="7DCDA7DB"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1.77</w:t>
            </w:r>
          </w:p>
        </w:tc>
      </w:tr>
      <w:tr w:rsidR="00E84A0B" w:rsidRPr="00A34805" w14:paraId="204D27FE" w14:textId="77777777" w:rsidTr="00666960">
        <w:trPr>
          <w:trHeight w:val="283"/>
          <w:jc w:val="center"/>
        </w:trPr>
        <w:tc>
          <w:tcPr>
            <w:tcW w:w="1696" w:type="dxa"/>
            <w:vMerge/>
            <w:shd w:val="clear" w:color="auto" w:fill="auto"/>
            <w:noWrap/>
            <w:vAlign w:val="center"/>
          </w:tcPr>
          <w:p w14:paraId="79702F6A" w14:textId="77777777" w:rsidR="00E84A0B" w:rsidRPr="00C24E9A"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5FD7EDD7"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AFLA_053390</w:t>
            </w:r>
          </w:p>
        </w:tc>
        <w:tc>
          <w:tcPr>
            <w:tcW w:w="3751" w:type="dxa"/>
            <w:vAlign w:val="center"/>
          </w:tcPr>
          <w:p w14:paraId="79CC4684"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 xml:space="preserve">GPI-anchored cell wall beta-1,3-endoglucanase </w:t>
            </w:r>
            <w:proofErr w:type="spellStart"/>
            <w:r w:rsidRPr="00DB4218">
              <w:rPr>
                <w:rFonts w:ascii="Times New Roman" w:eastAsia="等线" w:hAnsi="Times New Roman" w:cs="Times New Roman"/>
                <w:color w:val="000000"/>
                <w:kern w:val="0"/>
                <w:sz w:val="18"/>
              </w:rPr>
              <w:t>EglC</w:t>
            </w:r>
            <w:proofErr w:type="spellEnd"/>
          </w:p>
        </w:tc>
        <w:tc>
          <w:tcPr>
            <w:tcW w:w="787" w:type="dxa"/>
            <w:shd w:val="clear" w:color="auto" w:fill="auto"/>
            <w:noWrap/>
            <w:vAlign w:val="center"/>
          </w:tcPr>
          <w:p w14:paraId="2CBA27FF"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2</w:t>
            </w:r>
            <w:r>
              <w:rPr>
                <w:rFonts w:ascii="Times New Roman" w:eastAsia="等线" w:hAnsi="Times New Roman" w:cs="Times New Roman"/>
                <w:color w:val="000000"/>
                <w:sz w:val="18"/>
              </w:rPr>
              <w:t>.26</w:t>
            </w:r>
          </w:p>
        </w:tc>
        <w:tc>
          <w:tcPr>
            <w:tcW w:w="787" w:type="dxa"/>
            <w:shd w:val="clear" w:color="auto" w:fill="auto"/>
            <w:noWrap/>
            <w:vAlign w:val="center"/>
          </w:tcPr>
          <w:p w14:paraId="7C9D26CB"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1.32</w:t>
            </w:r>
          </w:p>
        </w:tc>
        <w:tc>
          <w:tcPr>
            <w:tcW w:w="790" w:type="dxa"/>
            <w:vAlign w:val="center"/>
          </w:tcPr>
          <w:p w14:paraId="33E62CB0"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1.48</w:t>
            </w:r>
          </w:p>
        </w:tc>
      </w:tr>
      <w:tr w:rsidR="00E84A0B" w:rsidRPr="00A34805" w14:paraId="2319B5E2" w14:textId="77777777" w:rsidTr="00666960">
        <w:trPr>
          <w:trHeight w:val="283"/>
          <w:jc w:val="center"/>
        </w:trPr>
        <w:tc>
          <w:tcPr>
            <w:tcW w:w="1696" w:type="dxa"/>
            <w:vMerge/>
            <w:shd w:val="clear" w:color="auto" w:fill="auto"/>
            <w:noWrap/>
            <w:vAlign w:val="center"/>
          </w:tcPr>
          <w:p w14:paraId="4B03FCC3" w14:textId="77777777" w:rsidR="00E84A0B" w:rsidRPr="00C24E9A"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7304953C"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AFLA_051140</w:t>
            </w:r>
          </w:p>
        </w:tc>
        <w:tc>
          <w:tcPr>
            <w:tcW w:w="3751" w:type="dxa"/>
            <w:vAlign w:val="center"/>
          </w:tcPr>
          <w:p w14:paraId="11DE1B2E"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beta-glucosidase, putative</w:t>
            </w:r>
          </w:p>
        </w:tc>
        <w:tc>
          <w:tcPr>
            <w:tcW w:w="787" w:type="dxa"/>
            <w:shd w:val="clear" w:color="auto" w:fill="auto"/>
            <w:noWrap/>
            <w:vAlign w:val="center"/>
          </w:tcPr>
          <w:p w14:paraId="10C57B45"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1.03</w:t>
            </w:r>
          </w:p>
        </w:tc>
        <w:tc>
          <w:tcPr>
            <w:tcW w:w="787" w:type="dxa"/>
            <w:shd w:val="clear" w:color="auto" w:fill="auto"/>
            <w:noWrap/>
            <w:vAlign w:val="center"/>
          </w:tcPr>
          <w:p w14:paraId="0316CB74"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2.69</w:t>
            </w:r>
          </w:p>
        </w:tc>
        <w:tc>
          <w:tcPr>
            <w:tcW w:w="790" w:type="dxa"/>
            <w:vAlign w:val="center"/>
          </w:tcPr>
          <w:p w14:paraId="1C87DC43"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1.33</w:t>
            </w:r>
          </w:p>
        </w:tc>
      </w:tr>
      <w:tr w:rsidR="00E84A0B" w:rsidRPr="00A34805" w14:paraId="56B68A54" w14:textId="77777777" w:rsidTr="00666960">
        <w:trPr>
          <w:trHeight w:val="283"/>
          <w:jc w:val="center"/>
        </w:trPr>
        <w:tc>
          <w:tcPr>
            <w:tcW w:w="1696" w:type="dxa"/>
            <w:vMerge/>
            <w:shd w:val="clear" w:color="auto" w:fill="auto"/>
            <w:noWrap/>
            <w:vAlign w:val="center"/>
          </w:tcPr>
          <w:p w14:paraId="2C636AC8" w14:textId="77777777" w:rsidR="00E84A0B" w:rsidRPr="00C24E9A"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7D043FA9"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AFLA_123170</w:t>
            </w:r>
          </w:p>
        </w:tc>
        <w:tc>
          <w:tcPr>
            <w:tcW w:w="3751" w:type="dxa"/>
            <w:vAlign w:val="center"/>
          </w:tcPr>
          <w:p w14:paraId="270B41C3"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amylase, putative</w:t>
            </w:r>
          </w:p>
        </w:tc>
        <w:tc>
          <w:tcPr>
            <w:tcW w:w="787" w:type="dxa"/>
            <w:shd w:val="clear" w:color="auto" w:fill="auto"/>
            <w:noWrap/>
            <w:vAlign w:val="center"/>
          </w:tcPr>
          <w:p w14:paraId="75E6A9FB"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.92</w:t>
            </w:r>
          </w:p>
        </w:tc>
        <w:tc>
          <w:tcPr>
            <w:tcW w:w="787" w:type="dxa"/>
            <w:shd w:val="clear" w:color="auto" w:fill="auto"/>
            <w:noWrap/>
            <w:vAlign w:val="center"/>
          </w:tcPr>
          <w:p w14:paraId="2D1401B7"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2</w:t>
            </w:r>
            <w:r>
              <w:rPr>
                <w:rFonts w:ascii="Times New Roman" w:eastAsia="等线" w:hAnsi="Times New Roman" w:cs="Times New Roman"/>
                <w:color w:val="000000"/>
                <w:sz w:val="18"/>
              </w:rPr>
              <w:t>.10</w:t>
            </w:r>
          </w:p>
        </w:tc>
        <w:tc>
          <w:tcPr>
            <w:tcW w:w="790" w:type="dxa"/>
            <w:vAlign w:val="center"/>
          </w:tcPr>
          <w:p w14:paraId="739282F3"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2</w:t>
            </w:r>
            <w:r>
              <w:rPr>
                <w:rFonts w:ascii="Times New Roman" w:eastAsia="等线" w:hAnsi="Times New Roman" w:cs="Times New Roman"/>
                <w:color w:val="000000"/>
                <w:sz w:val="18"/>
              </w:rPr>
              <w:t>.30</w:t>
            </w:r>
          </w:p>
        </w:tc>
      </w:tr>
      <w:tr w:rsidR="00E84A0B" w:rsidRPr="00A34805" w14:paraId="65F862A4" w14:textId="77777777" w:rsidTr="00666960">
        <w:trPr>
          <w:trHeight w:val="283"/>
          <w:jc w:val="center"/>
        </w:trPr>
        <w:tc>
          <w:tcPr>
            <w:tcW w:w="1696" w:type="dxa"/>
            <w:vMerge/>
            <w:shd w:val="clear" w:color="auto" w:fill="auto"/>
            <w:noWrap/>
            <w:vAlign w:val="center"/>
          </w:tcPr>
          <w:p w14:paraId="33E5A1A4" w14:textId="77777777" w:rsidR="00E84A0B" w:rsidRPr="00C24E9A"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0B76E45A"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AFLA_052430</w:t>
            </w:r>
          </w:p>
        </w:tc>
        <w:tc>
          <w:tcPr>
            <w:tcW w:w="3751" w:type="dxa"/>
            <w:vAlign w:val="center"/>
          </w:tcPr>
          <w:p w14:paraId="6B230704" w14:textId="77777777" w:rsidR="00E84A0B" w:rsidRPr="00A34805" w:rsidRDefault="00E84A0B" w:rsidP="00666960">
            <w:pPr>
              <w:widowControl/>
              <w:jc w:val="center"/>
              <w:rPr>
                <w:rFonts w:ascii="Times New Roman" w:eastAsia="等线" w:hAnsi="Times New Roman" w:cs="Times New Roman"/>
                <w:color w:val="000000"/>
                <w:kern w:val="0"/>
                <w:sz w:val="18"/>
              </w:rPr>
            </w:pPr>
            <w:proofErr w:type="spellStart"/>
            <w:proofErr w:type="gramStart"/>
            <w:r w:rsidRPr="00DB4218">
              <w:rPr>
                <w:rFonts w:ascii="Times New Roman" w:eastAsia="等线" w:hAnsi="Times New Roman" w:cs="Times New Roman"/>
                <w:color w:val="000000"/>
                <w:kern w:val="0"/>
                <w:sz w:val="18"/>
              </w:rPr>
              <w:t>alpha,alpha</w:t>
            </w:r>
            <w:proofErr w:type="gramEnd"/>
            <w:r w:rsidRPr="00DB4218">
              <w:rPr>
                <w:rFonts w:ascii="Times New Roman" w:eastAsia="等线" w:hAnsi="Times New Roman" w:cs="Times New Roman"/>
                <w:color w:val="000000"/>
                <w:kern w:val="0"/>
                <w:sz w:val="18"/>
              </w:rPr>
              <w:t>-trehalase</w:t>
            </w:r>
            <w:proofErr w:type="spellEnd"/>
            <w:r w:rsidRPr="00DB4218">
              <w:rPr>
                <w:rFonts w:ascii="Times New Roman" w:eastAsia="等线" w:hAnsi="Times New Roman" w:cs="Times New Roman"/>
                <w:color w:val="000000"/>
                <w:kern w:val="0"/>
                <w:sz w:val="18"/>
              </w:rPr>
              <w:t xml:space="preserve"> </w:t>
            </w:r>
            <w:proofErr w:type="spellStart"/>
            <w:r w:rsidRPr="00DB4218">
              <w:rPr>
                <w:rFonts w:ascii="Times New Roman" w:eastAsia="等线" w:hAnsi="Times New Roman" w:cs="Times New Roman"/>
                <w:color w:val="000000"/>
                <w:kern w:val="0"/>
                <w:sz w:val="18"/>
              </w:rPr>
              <w:t>TreB</w:t>
            </w:r>
            <w:proofErr w:type="spellEnd"/>
            <w:r w:rsidRPr="00DB4218">
              <w:rPr>
                <w:rFonts w:ascii="Times New Roman" w:eastAsia="等线" w:hAnsi="Times New Roman" w:cs="Times New Roman"/>
                <w:color w:val="000000"/>
                <w:kern w:val="0"/>
                <w:sz w:val="18"/>
              </w:rPr>
              <w:t>/Nth1</w:t>
            </w:r>
          </w:p>
        </w:tc>
        <w:tc>
          <w:tcPr>
            <w:tcW w:w="787" w:type="dxa"/>
            <w:shd w:val="clear" w:color="auto" w:fill="auto"/>
            <w:noWrap/>
            <w:vAlign w:val="center"/>
          </w:tcPr>
          <w:p w14:paraId="39D118BE"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1.97</w:t>
            </w:r>
          </w:p>
        </w:tc>
        <w:tc>
          <w:tcPr>
            <w:tcW w:w="787" w:type="dxa"/>
            <w:shd w:val="clear" w:color="auto" w:fill="auto"/>
            <w:noWrap/>
            <w:vAlign w:val="center"/>
          </w:tcPr>
          <w:p w14:paraId="25AF0745"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2.28</w:t>
            </w:r>
          </w:p>
        </w:tc>
        <w:tc>
          <w:tcPr>
            <w:tcW w:w="790" w:type="dxa"/>
            <w:vAlign w:val="center"/>
          </w:tcPr>
          <w:p w14:paraId="46B6982A"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1.22</w:t>
            </w:r>
          </w:p>
        </w:tc>
      </w:tr>
      <w:tr w:rsidR="00E84A0B" w:rsidRPr="00A34805" w14:paraId="1C1283C5" w14:textId="77777777" w:rsidTr="00666960">
        <w:trPr>
          <w:trHeight w:val="283"/>
          <w:jc w:val="center"/>
        </w:trPr>
        <w:tc>
          <w:tcPr>
            <w:tcW w:w="1696" w:type="dxa"/>
            <w:vMerge/>
            <w:shd w:val="clear" w:color="auto" w:fill="auto"/>
            <w:noWrap/>
            <w:vAlign w:val="center"/>
          </w:tcPr>
          <w:p w14:paraId="04ED1030" w14:textId="77777777" w:rsidR="00E84A0B" w:rsidRPr="00C24E9A"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1592B66A"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AFLA_058600</w:t>
            </w:r>
          </w:p>
        </w:tc>
        <w:tc>
          <w:tcPr>
            <w:tcW w:w="3751" w:type="dxa"/>
            <w:vAlign w:val="center"/>
          </w:tcPr>
          <w:p w14:paraId="386CC418"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beta-</w:t>
            </w:r>
            <w:proofErr w:type="spellStart"/>
            <w:r w:rsidRPr="00DB4218">
              <w:rPr>
                <w:rFonts w:ascii="Times New Roman" w:eastAsia="等线" w:hAnsi="Times New Roman" w:cs="Times New Roman"/>
                <w:color w:val="000000"/>
                <w:kern w:val="0"/>
                <w:sz w:val="18"/>
              </w:rPr>
              <w:t>fructofuranosidase</w:t>
            </w:r>
            <w:proofErr w:type="spellEnd"/>
            <w:r w:rsidRPr="00DB4218">
              <w:rPr>
                <w:rFonts w:ascii="Times New Roman" w:eastAsia="等线" w:hAnsi="Times New Roman" w:cs="Times New Roman"/>
                <w:color w:val="000000"/>
                <w:kern w:val="0"/>
                <w:sz w:val="18"/>
              </w:rPr>
              <w:t>, putative</w:t>
            </w:r>
          </w:p>
        </w:tc>
        <w:tc>
          <w:tcPr>
            <w:tcW w:w="787" w:type="dxa"/>
            <w:shd w:val="clear" w:color="auto" w:fill="auto"/>
            <w:noWrap/>
            <w:vAlign w:val="center"/>
          </w:tcPr>
          <w:p w14:paraId="3FABA06A"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2.47</w:t>
            </w:r>
          </w:p>
        </w:tc>
        <w:tc>
          <w:tcPr>
            <w:tcW w:w="787" w:type="dxa"/>
            <w:shd w:val="clear" w:color="auto" w:fill="auto"/>
            <w:noWrap/>
            <w:vAlign w:val="center"/>
          </w:tcPr>
          <w:p w14:paraId="3635D83A"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2.63</w:t>
            </w:r>
          </w:p>
        </w:tc>
        <w:tc>
          <w:tcPr>
            <w:tcW w:w="790" w:type="dxa"/>
            <w:vAlign w:val="center"/>
          </w:tcPr>
          <w:p w14:paraId="4AB4FB1E"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1.25</w:t>
            </w:r>
          </w:p>
        </w:tc>
      </w:tr>
      <w:tr w:rsidR="00E84A0B" w:rsidRPr="00A34805" w14:paraId="7899D5FB" w14:textId="77777777" w:rsidTr="00666960">
        <w:trPr>
          <w:trHeight w:val="283"/>
          <w:jc w:val="center"/>
        </w:trPr>
        <w:tc>
          <w:tcPr>
            <w:tcW w:w="1696" w:type="dxa"/>
            <w:vMerge/>
            <w:shd w:val="clear" w:color="auto" w:fill="auto"/>
            <w:noWrap/>
            <w:vAlign w:val="center"/>
          </w:tcPr>
          <w:p w14:paraId="0D55D631" w14:textId="77777777" w:rsidR="00E84A0B" w:rsidRPr="00C24E9A"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3106BD10"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AFLA_081340</w:t>
            </w:r>
          </w:p>
        </w:tc>
        <w:tc>
          <w:tcPr>
            <w:tcW w:w="3751" w:type="dxa"/>
            <w:vAlign w:val="center"/>
          </w:tcPr>
          <w:p w14:paraId="6A8FEF8B"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glycogen debranching enzyme Gdb1, putative</w:t>
            </w:r>
          </w:p>
        </w:tc>
        <w:tc>
          <w:tcPr>
            <w:tcW w:w="787" w:type="dxa"/>
            <w:shd w:val="clear" w:color="auto" w:fill="auto"/>
            <w:noWrap/>
            <w:vAlign w:val="center"/>
          </w:tcPr>
          <w:p w14:paraId="2EE59471"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1.75</w:t>
            </w:r>
          </w:p>
        </w:tc>
        <w:tc>
          <w:tcPr>
            <w:tcW w:w="787" w:type="dxa"/>
            <w:shd w:val="clear" w:color="auto" w:fill="auto"/>
            <w:noWrap/>
            <w:vAlign w:val="center"/>
          </w:tcPr>
          <w:p w14:paraId="387C90F0"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1.17</w:t>
            </w:r>
          </w:p>
        </w:tc>
        <w:tc>
          <w:tcPr>
            <w:tcW w:w="790" w:type="dxa"/>
            <w:vAlign w:val="center"/>
          </w:tcPr>
          <w:p w14:paraId="1DD11185"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2.18</w:t>
            </w:r>
          </w:p>
        </w:tc>
      </w:tr>
      <w:tr w:rsidR="00E84A0B" w:rsidRPr="00A34805" w14:paraId="548C277D" w14:textId="77777777" w:rsidTr="00666960">
        <w:trPr>
          <w:trHeight w:val="283"/>
          <w:jc w:val="center"/>
        </w:trPr>
        <w:tc>
          <w:tcPr>
            <w:tcW w:w="1696" w:type="dxa"/>
            <w:vMerge/>
            <w:shd w:val="clear" w:color="auto" w:fill="auto"/>
            <w:noWrap/>
            <w:vAlign w:val="center"/>
          </w:tcPr>
          <w:p w14:paraId="40B30701" w14:textId="77777777" w:rsidR="00E84A0B" w:rsidRPr="00C24E9A"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2F207EEA"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AFLA_018550</w:t>
            </w:r>
          </w:p>
        </w:tc>
        <w:tc>
          <w:tcPr>
            <w:tcW w:w="3751" w:type="dxa"/>
            <w:vAlign w:val="center"/>
          </w:tcPr>
          <w:p w14:paraId="0CB1B0C6"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 xml:space="preserve">glycogen phosphorylase </w:t>
            </w:r>
            <w:proofErr w:type="spellStart"/>
            <w:r w:rsidRPr="00DB4218">
              <w:rPr>
                <w:rFonts w:ascii="Times New Roman" w:eastAsia="等线" w:hAnsi="Times New Roman" w:cs="Times New Roman"/>
                <w:color w:val="000000"/>
                <w:kern w:val="0"/>
                <w:sz w:val="18"/>
              </w:rPr>
              <w:t>GlpV</w:t>
            </w:r>
            <w:proofErr w:type="spellEnd"/>
            <w:r w:rsidRPr="00DB4218">
              <w:rPr>
                <w:rFonts w:ascii="Times New Roman" w:eastAsia="等线" w:hAnsi="Times New Roman" w:cs="Times New Roman"/>
                <w:color w:val="000000"/>
                <w:kern w:val="0"/>
                <w:sz w:val="18"/>
              </w:rPr>
              <w:t>/Gph1, putative</w:t>
            </w:r>
          </w:p>
        </w:tc>
        <w:tc>
          <w:tcPr>
            <w:tcW w:w="787" w:type="dxa"/>
            <w:shd w:val="clear" w:color="auto" w:fill="auto"/>
            <w:noWrap/>
            <w:vAlign w:val="center"/>
          </w:tcPr>
          <w:p w14:paraId="17D766A3"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1.37</w:t>
            </w:r>
          </w:p>
        </w:tc>
        <w:tc>
          <w:tcPr>
            <w:tcW w:w="787" w:type="dxa"/>
            <w:shd w:val="clear" w:color="auto" w:fill="auto"/>
            <w:noWrap/>
            <w:vAlign w:val="center"/>
          </w:tcPr>
          <w:p w14:paraId="3D89325D"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2.37</w:t>
            </w:r>
          </w:p>
        </w:tc>
        <w:tc>
          <w:tcPr>
            <w:tcW w:w="790" w:type="dxa"/>
            <w:vAlign w:val="center"/>
          </w:tcPr>
          <w:p w14:paraId="535DE7A3"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1.93</w:t>
            </w:r>
          </w:p>
        </w:tc>
      </w:tr>
      <w:tr w:rsidR="00E84A0B" w:rsidRPr="00A34805" w14:paraId="7A4067DC" w14:textId="77777777" w:rsidTr="00666960">
        <w:trPr>
          <w:trHeight w:val="283"/>
          <w:jc w:val="center"/>
        </w:trPr>
        <w:tc>
          <w:tcPr>
            <w:tcW w:w="1696" w:type="dxa"/>
            <w:shd w:val="clear" w:color="auto" w:fill="auto"/>
            <w:noWrap/>
            <w:vAlign w:val="center"/>
          </w:tcPr>
          <w:p w14:paraId="1FD3C6FF" w14:textId="77777777" w:rsidR="00E84A0B" w:rsidRPr="00C24E9A"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Inositol phosphate metab</w:t>
            </w:r>
            <w:r>
              <w:rPr>
                <w:rFonts w:ascii="Times New Roman" w:eastAsia="等线" w:hAnsi="Times New Roman" w:cs="Times New Roman"/>
                <w:color w:val="000000"/>
                <w:kern w:val="0"/>
                <w:sz w:val="18"/>
              </w:rPr>
              <w:t>olism</w:t>
            </w:r>
          </w:p>
        </w:tc>
        <w:tc>
          <w:tcPr>
            <w:tcW w:w="1418" w:type="dxa"/>
            <w:shd w:val="clear" w:color="auto" w:fill="auto"/>
            <w:noWrap/>
            <w:vAlign w:val="center"/>
          </w:tcPr>
          <w:p w14:paraId="1A85DD49"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AFLA_050960</w:t>
            </w:r>
          </w:p>
        </w:tc>
        <w:tc>
          <w:tcPr>
            <w:tcW w:w="3751" w:type="dxa"/>
            <w:vAlign w:val="center"/>
          </w:tcPr>
          <w:p w14:paraId="1C86F949"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protein phosphatase</w:t>
            </w:r>
          </w:p>
        </w:tc>
        <w:tc>
          <w:tcPr>
            <w:tcW w:w="787" w:type="dxa"/>
            <w:shd w:val="clear" w:color="auto" w:fill="auto"/>
            <w:noWrap/>
            <w:vAlign w:val="center"/>
          </w:tcPr>
          <w:p w14:paraId="01162F1A"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.01</w:t>
            </w:r>
          </w:p>
        </w:tc>
        <w:tc>
          <w:tcPr>
            <w:tcW w:w="787" w:type="dxa"/>
            <w:shd w:val="clear" w:color="auto" w:fill="auto"/>
            <w:noWrap/>
            <w:vAlign w:val="center"/>
          </w:tcPr>
          <w:p w14:paraId="4B19BA28"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.48</w:t>
            </w:r>
          </w:p>
        </w:tc>
        <w:tc>
          <w:tcPr>
            <w:tcW w:w="790" w:type="dxa"/>
            <w:vAlign w:val="center"/>
          </w:tcPr>
          <w:p w14:paraId="350775D6"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.49</w:t>
            </w:r>
          </w:p>
        </w:tc>
      </w:tr>
      <w:tr w:rsidR="00E84A0B" w:rsidRPr="00A34805" w14:paraId="39C5C561" w14:textId="77777777" w:rsidTr="00666960">
        <w:trPr>
          <w:trHeight w:val="283"/>
          <w:jc w:val="center"/>
        </w:trPr>
        <w:tc>
          <w:tcPr>
            <w:tcW w:w="1696" w:type="dxa"/>
            <w:vMerge w:val="restart"/>
            <w:shd w:val="clear" w:color="auto" w:fill="auto"/>
            <w:noWrap/>
            <w:vAlign w:val="center"/>
          </w:tcPr>
          <w:p w14:paraId="13DD49F4" w14:textId="77777777" w:rsidR="00E84A0B" w:rsidRPr="00237E08"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Fructose and mannose metabolism</w:t>
            </w:r>
          </w:p>
        </w:tc>
        <w:tc>
          <w:tcPr>
            <w:tcW w:w="1418" w:type="dxa"/>
            <w:shd w:val="clear" w:color="auto" w:fill="auto"/>
            <w:noWrap/>
            <w:vAlign w:val="center"/>
          </w:tcPr>
          <w:p w14:paraId="2B6ABFD4"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AFLA_119950</w:t>
            </w:r>
          </w:p>
        </w:tc>
        <w:tc>
          <w:tcPr>
            <w:tcW w:w="3751" w:type="dxa"/>
            <w:vAlign w:val="center"/>
          </w:tcPr>
          <w:p w14:paraId="394DE59B"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fructose-bisphosphate aldolase, putative</w:t>
            </w:r>
          </w:p>
        </w:tc>
        <w:tc>
          <w:tcPr>
            <w:tcW w:w="787" w:type="dxa"/>
            <w:shd w:val="clear" w:color="auto" w:fill="auto"/>
            <w:noWrap/>
            <w:vAlign w:val="center"/>
          </w:tcPr>
          <w:p w14:paraId="7C6E50FC"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2.82</w:t>
            </w:r>
          </w:p>
        </w:tc>
        <w:tc>
          <w:tcPr>
            <w:tcW w:w="787" w:type="dxa"/>
            <w:shd w:val="clear" w:color="auto" w:fill="auto"/>
            <w:noWrap/>
            <w:vAlign w:val="center"/>
          </w:tcPr>
          <w:p w14:paraId="2F25C00B"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1.91</w:t>
            </w:r>
          </w:p>
        </w:tc>
        <w:tc>
          <w:tcPr>
            <w:tcW w:w="790" w:type="dxa"/>
            <w:vAlign w:val="center"/>
          </w:tcPr>
          <w:p w14:paraId="5645406F"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1.52</w:t>
            </w:r>
          </w:p>
        </w:tc>
      </w:tr>
      <w:tr w:rsidR="00E84A0B" w:rsidRPr="00A34805" w14:paraId="7BC1A864" w14:textId="77777777" w:rsidTr="00666960">
        <w:trPr>
          <w:trHeight w:val="283"/>
          <w:jc w:val="center"/>
        </w:trPr>
        <w:tc>
          <w:tcPr>
            <w:tcW w:w="1696" w:type="dxa"/>
            <w:vMerge/>
            <w:shd w:val="clear" w:color="auto" w:fill="auto"/>
            <w:noWrap/>
            <w:vAlign w:val="center"/>
          </w:tcPr>
          <w:p w14:paraId="7331F905" w14:textId="77777777" w:rsidR="00E84A0B" w:rsidRPr="00237E08"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5F2B2C66"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AFLA_093790</w:t>
            </w:r>
          </w:p>
        </w:tc>
        <w:tc>
          <w:tcPr>
            <w:tcW w:w="3751" w:type="dxa"/>
            <w:vAlign w:val="center"/>
          </w:tcPr>
          <w:p w14:paraId="1653415D"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dihydroxyacetone kinase (</w:t>
            </w:r>
            <w:proofErr w:type="spellStart"/>
            <w:r w:rsidRPr="00237E08">
              <w:rPr>
                <w:rFonts w:ascii="Times New Roman" w:eastAsia="等线" w:hAnsi="Times New Roman" w:cs="Times New Roman"/>
                <w:color w:val="000000"/>
                <w:kern w:val="0"/>
                <w:sz w:val="18"/>
              </w:rPr>
              <w:t>DakA</w:t>
            </w:r>
            <w:proofErr w:type="spellEnd"/>
            <w:r w:rsidRPr="00237E08">
              <w:rPr>
                <w:rFonts w:ascii="Times New Roman" w:eastAsia="等线" w:hAnsi="Times New Roman" w:cs="Times New Roman"/>
                <w:color w:val="000000"/>
                <w:kern w:val="0"/>
                <w:sz w:val="18"/>
              </w:rPr>
              <w:t>), putative</w:t>
            </w:r>
          </w:p>
        </w:tc>
        <w:tc>
          <w:tcPr>
            <w:tcW w:w="787" w:type="dxa"/>
            <w:shd w:val="clear" w:color="auto" w:fill="auto"/>
            <w:noWrap/>
            <w:vAlign w:val="center"/>
          </w:tcPr>
          <w:p w14:paraId="12FF4D60"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2</w:t>
            </w:r>
            <w:r>
              <w:rPr>
                <w:rFonts w:ascii="Times New Roman" w:eastAsia="等线" w:hAnsi="Times New Roman" w:cs="Times New Roman"/>
                <w:color w:val="000000"/>
                <w:sz w:val="18"/>
              </w:rPr>
              <w:t>.85</w:t>
            </w:r>
          </w:p>
        </w:tc>
        <w:tc>
          <w:tcPr>
            <w:tcW w:w="787" w:type="dxa"/>
            <w:shd w:val="clear" w:color="auto" w:fill="auto"/>
            <w:noWrap/>
            <w:vAlign w:val="center"/>
          </w:tcPr>
          <w:p w14:paraId="67482561"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2</w:t>
            </w:r>
            <w:r>
              <w:rPr>
                <w:rFonts w:ascii="Times New Roman" w:eastAsia="等线" w:hAnsi="Times New Roman" w:cs="Times New Roman"/>
                <w:color w:val="000000"/>
                <w:sz w:val="18"/>
              </w:rPr>
              <w:t>.14</w:t>
            </w:r>
          </w:p>
        </w:tc>
        <w:tc>
          <w:tcPr>
            <w:tcW w:w="790" w:type="dxa"/>
            <w:vAlign w:val="center"/>
          </w:tcPr>
          <w:p w14:paraId="55CEDB58"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.63</w:t>
            </w:r>
          </w:p>
        </w:tc>
      </w:tr>
      <w:tr w:rsidR="00E84A0B" w:rsidRPr="00A34805" w14:paraId="5B029D34" w14:textId="77777777" w:rsidTr="00666960">
        <w:trPr>
          <w:trHeight w:val="283"/>
          <w:jc w:val="center"/>
        </w:trPr>
        <w:tc>
          <w:tcPr>
            <w:tcW w:w="1696" w:type="dxa"/>
            <w:vMerge w:val="restart"/>
            <w:shd w:val="clear" w:color="auto" w:fill="auto"/>
            <w:noWrap/>
            <w:vAlign w:val="center"/>
          </w:tcPr>
          <w:p w14:paraId="4F65F3F8" w14:textId="77777777" w:rsidR="00E84A0B" w:rsidRPr="00237E08"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Galactose metabolism</w:t>
            </w:r>
          </w:p>
        </w:tc>
        <w:tc>
          <w:tcPr>
            <w:tcW w:w="1418" w:type="dxa"/>
            <w:shd w:val="clear" w:color="auto" w:fill="auto"/>
            <w:noWrap/>
            <w:vAlign w:val="center"/>
          </w:tcPr>
          <w:p w14:paraId="154D63D0"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AFLA_026150</w:t>
            </w:r>
          </w:p>
        </w:tc>
        <w:tc>
          <w:tcPr>
            <w:tcW w:w="3751" w:type="dxa"/>
            <w:vAlign w:val="center"/>
          </w:tcPr>
          <w:p w14:paraId="54FAD98F"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 xml:space="preserve">alpha-glucosidase </w:t>
            </w:r>
            <w:proofErr w:type="spellStart"/>
            <w:r w:rsidRPr="00237E08">
              <w:rPr>
                <w:rFonts w:ascii="Times New Roman" w:eastAsia="等线" w:hAnsi="Times New Roman" w:cs="Times New Roman"/>
                <w:color w:val="000000"/>
                <w:kern w:val="0"/>
                <w:sz w:val="18"/>
              </w:rPr>
              <w:t>AgdA</w:t>
            </w:r>
            <w:proofErr w:type="spellEnd"/>
            <w:r w:rsidRPr="00237E08">
              <w:rPr>
                <w:rFonts w:ascii="Times New Roman" w:eastAsia="等线" w:hAnsi="Times New Roman" w:cs="Times New Roman"/>
                <w:color w:val="000000"/>
                <w:kern w:val="0"/>
                <w:sz w:val="18"/>
              </w:rPr>
              <w:t>, putative</w:t>
            </w:r>
          </w:p>
        </w:tc>
        <w:tc>
          <w:tcPr>
            <w:tcW w:w="787" w:type="dxa"/>
            <w:shd w:val="clear" w:color="auto" w:fill="auto"/>
            <w:noWrap/>
            <w:vAlign w:val="center"/>
          </w:tcPr>
          <w:p w14:paraId="3679293A"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1.67</w:t>
            </w:r>
          </w:p>
        </w:tc>
        <w:tc>
          <w:tcPr>
            <w:tcW w:w="787" w:type="dxa"/>
            <w:shd w:val="clear" w:color="auto" w:fill="auto"/>
            <w:noWrap/>
            <w:vAlign w:val="center"/>
          </w:tcPr>
          <w:p w14:paraId="612F6D96"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3.44</w:t>
            </w:r>
          </w:p>
        </w:tc>
        <w:tc>
          <w:tcPr>
            <w:tcW w:w="790" w:type="dxa"/>
            <w:vAlign w:val="center"/>
          </w:tcPr>
          <w:p w14:paraId="738BF353"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1.77</w:t>
            </w:r>
          </w:p>
        </w:tc>
      </w:tr>
      <w:tr w:rsidR="00E84A0B" w:rsidRPr="00A34805" w14:paraId="0A090F05" w14:textId="77777777" w:rsidTr="00666960">
        <w:trPr>
          <w:trHeight w:val="283"/>
          <w:jc w:val="center"/>
        </w:trPr>
        <w:tc>
          <w:tcPr>
            <w:tcW w:w="1696" w:type="dxa"/>
            <w:vMerge/>
            <w:shd w:val="clear" w:color="auto" w:fill="auto"/>
            <w:noWrap/>
            <w:vAlign w:val="center"/>
          </w:tcPr>
          <w:p w14:paraId="0E55BD05" w14:textId="77777777" w:rsidR="00E84A0B" w:rsidRPr="00237E08"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0A41163A"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AFLA_123170</w:t>
            </w:r>
          </w:p>
        </w:tc>
        <w:tc>
          <w:tcPr>
            <w:tcW w:w="3751" w:type="dxa"/>
            <w:vAlign w:val="center"/>
          </w:tcPr>
          <w:p w14:paraId="7DFE6564"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amylase, putative</w:t>
            </w:r>
          </w:p>
        </w:tc>
        <w:tc>
          <w:tcPr>
            <w:tcW w:w="787" w:type="dxa"/>
            <w:shd w:val="clear" w:color="auto" w:fill="auto"/>
            <w:noWrap/>
            <w:vAlign w:val="center"/>
          </w:tcPr>
          <w:p w14:paraId="2384A19E"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.92</w:t>
            </w:r>
          </w:p>
        </w:tc>
        <w:tc>
          <w:tcPr>
            <w:tcW w:w="787" w:type="dxa"/>
            <w:shd w:val="clear" w:color="auto" w:fill="auto"/>
            <w:noWrap/>
            <w:vAlign w:val="center"/>
          </w:tcPr>
          <w:p w14:paraId="323900A4"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2</w:t>
            </w:r>
            <w:r>
              <w:rPr>
                <w:rFonts w:ascii="Times New Roman" w:eastAsia="等线" w:hAnsi="Times New Roman" w:cs="Times New Roman"/>
                <w:color w:val="000000"/>
                <w:sz w:val="18"/>
              </w:rPr>
              <w:t>.10</w:t>
            </w:r>
          </w:p>
        </w:tc>
        <w:tc>
          <w:tcPr>
            <w:tcW w:w="790" w:type="dxa"/>
            <w:vAlign w:val="center"/>
          </w:tcPr>
          <w:p w14:paraId="4FDA700A"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2</w:t>
            </w:r>
            <w:r>
              <w:rPr>
                <w:rFonts w:ascii="Times New Roman" w:eastAsia="等线" w:hAnsi="Times New Roman" w:cs="Times New Roman"/>
                <w:color w:val="000000"/>
                <w:sz w:val="18"/>
              </w:rPr>
              <w:t>.30</w:t>
            </w:r>
          </w:p>
        </w:tc>
      </w:tr>
      <w:tr w:rsidR="00E84A0B" w:rsidRPr="00A34805" w14:paraId="46A247A4" w14:textId="77777777" w:rsidTr="00666960">
        <w:trPr>
          <w:trHeight w:val="283"/>
          <w:jc w:val="center"/>
        </w:trPr>
        <w:tc>
          <w:tcPr>
            <w:tcW w:w="1696" w:type="dxa"/>
            <w:vMerge/>
            <w:shd w:val="clear" w:color="auto" w:fill="auto"/>
            <w:noWrap/>
            <w:vAlign w:val="center"/>
          </w:tcPr>
          <w:p w14:paraId="1891EF10" w14:textId="77777777" w:rsidR="00E84A0B" w:rsidRPr="00237E08"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318CEDCA"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AFLA_058600</w:t>
            </w:r>
          </w:p>
        </w:tc>
        <w:tc>
          <w:tcPr>
            <w:tcW w:w="3751" w:type="dxa"/>
            <w:vAlign w:val="center"/>
          </w:tcPr>
          <w:p w14:paraId="068B21F9"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beta-</w:t>
            </w:r>
            <w:proofErr w:type="spellStart"/>
            <w:r w:rsidRPr="00237E08">
              <w:rPr>
                <w:rFonts w:ascii="Times New Roman" w:eastAsia="等线" w:hAnsi="Times New Roman" w:cs="Times New Roman"/>
                <w:color w:val="000000"/>
                <w:kern w:val="0"/>
                <w:sz w:val="18"/>
              </w:rPr>
              <w:t>fructofuranosidase</w:t>
            </w:r>
            <w:proofErr w:type="spellEnd"/>
            <w:r w:rsidRPr="00237E08">
              <w:rPr>
                <w:rFonts w:ascii="Times New Roman" w:eastAsia="等线" w:hAnsi="Times New Roman" w:cs="Times New Roman"/>
                <w:color w:val="000000"/>
                <w:kern w:val="0"/>
                <w:sz w:val="18"/>
              </w:rPr>
              <w:t>, putative</w:t>
            </w:r>
          </w:p>
        </w:tc>
        <w:tc>
          <w:tcPr>
            <w:tcW w:w="787" w:type="dxa"/>
            <w:shd w:val="clear" w:color="auto" w:fill="auto"/>
            <w:noWrap/>
            <w:vAlign w:val="center"/>
          </w:tcPr>
          <w:p w14:paraId="22A2FACA"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2.47</w:t>
            </w:r>
          </w:p>
        </w:tc>
        <w:tc>
          <w:tcPr>
            <w:tcW w:w="787" w:type="dxa"/>
            <w:shd w:val="clear" w:color="auto" w:fill="auto"/>
            <w:noWrap/>
            <w:vAlign w:val="center"/>
          </w:tcPr>
          <w:p w14:paraId="617BED19"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2.63</w:t>
            </w:r>
          </w:p>
        </w:tc>
        <w:tc>
          <w:tcPr>
            <w:tcW w:w="790" w:type="dxa"/>
            <w:vAlign w:val="center"/>
          </w:tcPr>
          <w:p w14:paraId="6A43D07D"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1.25</w:t>
            </w:r>
          </w:p>
        </w:tc>
      </w:tr>
      <w:tr w:rsidR="00E84A0B" w:rsidRPr="00A34805" w14:paraId="27497FA9" w14:textId="77777777" w:rsidTr="00666960">
        <w:trPr>
          <w:trHeight w:val="283"/>
          <w:jc w:val="center"/>
        </w:trPr>
        <w:tc>
          <w:tcPr>
            <w:tcW w:w="1696" w:type="dxa"/>
            <w:vMerge w:val="restart"/>
            <w:shd w:val="clear" w:color="auto" w:fill="auto"/>
            <w:noWrap/>
            <w:vAlign w:val="center"/>
          </w:tcPr>
          <w:p w14:paraId="5AA33E8F" w14:textId="77777777" w:rsidR="00E84A0B" w:rsidRPr="00237E08"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Propanoate metabolism</w:t>
            </w:r>
          </w:p>
        </w:tc>
        <w:tc>
          <w:tcPr>
            <w:tcW w:w="1418" w:type="dxa"/>
            <w:shd w:val="clear" w:color="auto" w:fill="auto"/>
            <w:noWrap/>
          </w:tcPr>
          <w:p w14:paraId="43A3E7F0" w14:textId="77777777" w:rsidR="00E84A0B" w:rsidRPr="00A34805"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AFLA_117280</w:t>
            </w:r>
          </w:p>
        </w:tc>
        <w:tc>
          <w:tcPr>
            <w:tcW w:w="3751" w:type="dxa"/>
            <w:vAlign w:val="center"/>
          </w:tcPr>
          <w:p w14:paraId="0205C2ED" w14:textId="77777777" w:rsidR="00E84A0B" w:rsidRPr="00A34805"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2-methylcitrate dehydratase (</w:t>
            </w:r>
            <w:proofErr w:type="spellStart"/>
            <w:r w:rsidRPr="008E52BB">
              <w:rPr>
                <w:rFonts w:ascii="Times New Roman" w:eastAsia="等线" w:hAnsi="Times New Roman" w:cs="Times New Roman"/>
                <w:color w:val="000000"/>
                <w:kern w:val="0"/>
                <w:sz w:val="18"/>
              </w:rPr>
              <w:t>PrpD</w:t>
            </w:r>
            <w:proofErr w:type="spellEnd"/>
            <w:r w:rsidRPr="008E52BB">
              <w:rPr>
                <w:rFonts w:ascii="Times New Roman" w:eastAsia="等线" w:hAnsi="Times New Roman" w:cs="Times New Roman"/>
                <w:color w:val="000000"/>
                <w:kern w:val="0"/>
                <w:sz w:val="18"/>
              </w:rPr>
              <w:t>), putative</w:t>
            </w:r>
          </w:p>
        </w:tc>
        <w:tc>
          <w:tcPr>
            <w:tcW w:w="787" w:type="dxa"/>
            <w:shd w:val="clear" w:color="auto" w:fill="auto"/>
            <w:noWrap/>
            <w:vAlign w:val="center"/>
          </w:tcPr>
          <w:p w14:paraId="32139E51"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1.76</w:t>
            </w:r>
          </w:p>
        </w:tc>
        <w:tc>
          <w:tcPr>
            <w:tcW w:w="787" w:type="dxa"/>
            <w:shd w:val="clear" w:color="auto" w:fill="auto"/>
            <w:noWrap/>
            <w:vAlign w:val="center"/>
          </w:tcPr>
          <w:p w14:paraId="35AD6750"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3.47</w:t>
            </w:r>
          </w:p>
        </w:tc>
        <w:tc>
          <w:tcPr>
            <w:tcW w:w="790" w:type="dxa"/>
            <w:vAlign w:val="center"/>
          </w:tcPr>
          <w:p w14:paraId="58614965"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2.91</w:t>
            </w:r>
          </w:p>
        </w:tc>
      </w:tr>
      <w:tr w:rsidR="00E84A0B" w:rsidRPr="00A34805" w14:paraId="7CB532AF" w14:textId="77777777" w:rsidTr="00666960">
        <w:trPr>
          <w:trHeight w:val="283"/>
          <w:jc w:val="center"/>
        </w:trPr>
        <w:tc>
          <w:tcPr>
            <w:tcW w:w="1696" w:type="dxa"/>
            <w:vMerge/>
            <w:shd w:val="clear" w:color="auto" w:fill="auto"/>
            <w:noWrap/>
            <w:vAlign w:val="center"/>
          </w:tcPr>
          <w:p w14:paraId="49B33350" w14:textId="77777777" w:rsidR="00E84A0B" w:rsidRPr="00237E08"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tcPr>
          <w:p w14:paraId="7AC45163" w14:textId="77777777" w:rsidR="00E84A0B" w:rsidRPr="00A34805"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AFLA_048610</w:t>
            </w:r>
          </w:p>
        </w:tc>
        <w:tc>
          <w:tcPr>
            <w:tcW w:w="3751" w:type="dxa"/>
            <w:vAlign w:val="center"/>
          </w:tcPr>
          <w:p w14:paraId="58732E30" w14:textId="77777777" w:rsidR="00E84A0B" w:rsidRPr="00A34805"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succinyl-CoA synthetase alpha subunit, putative</w:t>
            </w:r>
          </w:p>
        </w:tc>
        <w:tc>
          <w:tcPr>
            <w:tcW w:w="787" w:type="dxa"/>
            <w:shd w:val="clear" w:color="auto" w:fill="auto"/>
            <w:noWrap/>
            <w:vAlign w:val="center"/>
          </w:tcPr>
          <w:p w14:paraId="55BFBE94"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.12</w:t>
            </w:r>
          </w:p>
        </w:tc>
        <w:tc>
          <w:tcPr>
            <w:tcW w:w="787" w:type="dxa"/>
            <w:shd w:val="clear" w:color="auto" w:fill="auto"/>
            <w:noWrap/>
            <w:vAlign w:val="center"/>
          </w:tcPr>
          <w:p w14:paraId="37FF171F"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.37</w:t>
            </w:r>
          </w:p>
        </w:tc>
        <w:tc>
          <w:tcPr>
            <w:tcW w:w="790" w:type="dxa"/>
            <w:vAlign w:val="center"/>
          </w:tcPr>
          <w:p w14:paraId="5026D48E"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.12</w:t>
            </w:r>
          </w:p>
        </w:tc>
      </w:tr>
      <w:tr w:rsidR="00E84A0B" w:rsidRPr="00A34805" w14:paraId="5515B4A4" w14:textId="77777777" w:rsidTr="00666960">
        <w:trPr>
          <w:trHeight w:val="283"/>
          <w:jc w:val="center"/>
        </w:trPr>
        <w:tc>
          <w:tcPr>
            <w:tcW w:w="1696" w:type="dxa"/>
            <w:vMerge/>
            <w:shd w:val="clear" w:color="auto" w:fill="auto"/>
            <w:noWrap/>
            <w:vAlign w:val="center"/>
          </w:tcPr>
          <w:p w14:paraId="4E666161" w14:textId="77777777" w:rsidR="00E84A0B" w:rsidRPr="00237E08"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tcPr>
          <w:p w14:paraId="48B29F2E" w14:textId="77777777" w:rsidR="00E84A0B" w:rsidRPr="00A34805"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AFLA_031910</w:t>
            </w:r>
          </w:p>
        </w:tc>
        <w:tc>
          <w:tcPr>
            <w:tcW w:w="3751" w:type="dxa"/>
            <w:vAlign w:val="center"/>
          </w:tcPr>
          <w:p w14:paraId="0791727E" w14:textId="77777777" w:rsidR="00E84A0B" w:rsidRPr="00A34805"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acetate kinase, putative</w:t>
            </w:r>
          </w:p>
        </w:tc>
        <w:tc>
          <w:tcPr>
            <w:tcW w:w="787" w:type="dxa"/>
            <w:shd w:val="clear" w:color="auto" w:fill="auto"/>
            <w:noWrap/>
            <w:vAlign w:val="center"/>
          </w:tcPr>
          <w:p w14:paraId="71E209E3"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1.31</w:t>
            </w:r>
          </w:p>
        </w:tc>
        <w:tc>
          <w:tcPr>
            <w:tcW w:w="787" w:type="dxa"/>
            <w:shd w:val="clear" w:color="auto" w:fill="auto"/>
            <w:noWrap/>
            <w:vAlign w:val="center"/>
          </w:tcPr>
          <w:p w14:paraId="07A23990"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2.74</w:t>
            </w:r>
          </w:p>
        </w:tc>
        <w:tc>
          <w:tcPr>
            <w:tcW w:w="790" w:type="dxa"/>
            <w:vAlign w:val="center"/>
          </w:tcPr>
          <w:p w14:paraId="7586F298"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w:t>
            </w:r>
            <w:r>
              <w:rPr>
                <w:rFonts w:ascii="Times New Roman" w:eastAsia="等线" w:hAnsi="Times New Roman" w:cs="Times New Roman"/>
                <w:color w:val="000000"/>
                <w:sz w:val="18"/>
              </w:rPr>
              <w:t>1.01</w:t>
            </w:r>
          </w:p>
        </w:tc>
      </w:tr>
      <w:tr w:rsidR="00E84A0B" w:rsidRPr="00A34805" w14:paraId="1A467B24" w14:textId="77777777" w:rsidTr="00666960">
        <w:trPr>
          <w:trHeight w:val="283"/>
          <w:jc w:val="center"/>
        </w:trPr>
        <w:tc>
          <w:tcPr>
            <w:tcW w:w="1696" w:type="dxa"/>
            <w:vMerge w:val="restart"/>
            <w:shd w:val="clear" w:color="auto" w:fill="auto"/>
            <w:noWrap/>
            <w:vAlign w:val="center"/>
          </w:tcPr>
          <w:p w14:paraId="3CBFE87F" w14:textId="77777777" w:rsidR="00E84A0B" w:rsidRPr="00237E08"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C5-Branched dibasic aci</w:t>
            </w:r>
            <w:r>
              <w:rPr>
                <w:rFonts w:ascii="Times New Roman" w:eastAsia="等线" w:hAnsi="Times New Roman" w:cs="Times New Roman"/>
                <w:color w:val="000000"/>
                <w:kern w:val="0"/>
                <w:sz w:val="18"/>
              </w:rPr>
              <w:t>d metabolism</w:t>
            </w:r>
          </w:p>
        </w:tc>
        <w:tc>
          <w:tcPr>
            <w:tcW w:w="1418" w:type="dxa"/>
            <w:shd w:val="clear" w:color="auto" w:fill="auto"/>
            <w:noWrap/>
            <w:vAlign w:val="center"/>
          </w:tcPr>
          <w:p w14:paraId="29471FB6" w14:textId="77777777" w:rsidR="00E84A0B" w:rsidRPr="00A34805"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AFLA_032500</w:t>
            </w:r>
          </w:p>
        </w:tc>
        <w:tc>
          <w:tcPr>
            <w:tcW w:w="3751" w:type="dxa"/>
            <w:vAlign w:val="center"/>
          </w:tcPr>
          <w:p w14:paraId="28985F36" w14:textId="77777777" w:rsidR="00E84A0B" w:rsidRPr="00A34805"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 xml:space="preserve">glyoxylate </w:t>
            </w:r>
            <w:proofErr w:type="spellStart"/>
            <w:r w:rsidRPr="008E52BB">
              <w:rPr>
                <w:rFonts w:ascii="Times New Roman" w:eastAsia="等线" w:hAnsi="Times New Roman" w:cs="Times New Roman"/>
                <w:color w:val="000000"/>
                <w:kern w:val="0"/>
                <w:sz w:val="18"/>
              </w:rPr>
              <w:t>carboligase</w:t>
            </w:r>
            <w:proofErr w:type="spellEnd"/>
            <w:r w:rsidRPr="008E52BB">
              <w:rPr>
                <w:rFonts w:ascii="Times New Roman" w:eastAsia="等线" w:hAnsi="Times New Roman" w:cs="Times New Roman"/>
                <w:color w:val="000000"/>
                <w:kern w:val="0"/>
                <w:sz w:val="18"/>
              </w:rPr>
              <w:t>, putative</w:t>
            </w:r>
          </w:p>
        </w:tc>
        <w:tc>
          <w:tcPr>
            <w:tcW w:w="787" w:type="dxa"/>
            <w:shd w:val="clear" w:color="auto" w:fill="auto"/>
            <w:noWrap/>
            <w:vAlign w:val="center"/>
          </w:tcPr>
          <w:p w14:paraId="78896924"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.05</w:t>
            </w:r>
          </w:p>
        </w:tc>
        <w:tc>
          <w:tcPr>
            <w:tcW w:w="787" w:type="dxa"/>
            <w:shd w:val="clear" w:color="auto" w:fill="auto"/>
            <w:noWrap/>
            <w:vAlign w:val="center"/>
          </w:tcPr>
          <w:p w14:paraId="4A9371B4"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.61</w:t>
            </w:r>
          </w:p>
        </w:tc>
        <w:tc>
          <w:tcPr>
            <w:tcW w:w="790" w:type="dxa"/>
            <w:vAlign w:val="center"/>
          </w:tcPr>
          <w:p w14:paraId="157DE853"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.59</w:t>
            </w:r>
          </w:p>
        </w:tc>
      </w:tr>
      <w:tr w:rsidR="00E84A0B" w:rsidRPr="00A34805" w14:paraId="081A83B3" w14:textId="77777777" w:rsidTr="00666960">
        <w:trPr>
          <w:trHeight w:val="283"/>
          <w:jc w:val="center"/>
        </w:trPr>
        <w:tc>
          <w:tcPr>
            <w:tcW w:w="1696" w:type="dxa"/>
            <w:vMerge/>
            <w:shd w:val="clear" w:color="auto" w:fill="auto"/>
            <w:noWrap/>
            <w:vAlign w:val="center"/>
          </w:tcPr>
          <w:p w14:paraId="1CEED664" w14:textId="77777777" w:rsidR="00E84A0B" w:rsidRPr="00237E08"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11A38AA8" w14:textId="77777777" w:rsidR="00E84A0B" w:rsidRPr="00A34805"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AFLA_000930</w:t>
            </w:r>
          </w:p>
        </w:tc>
        <w:tc>
          <w:tcPr>
            <w:tcW w:w="3751" w:type="dxa"/>
            <w:vAlign w:val="center"/>
          </w:tcPr>
          <w:p w14:paraId="4A0AF7B8" w14:textId="77777777" w:rsidR="00E84A0B" w:rsidRPr="00A34805"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acetolactate synthase, large subunit, putative</w:t>
            </w:r>
          </w:p>
        </w:tc>
        <w:tc>
          <w:tcPr>
            <w:tcW w:w="787" w:type="dxa"/>
            <w:shd w:val="clear" w:color="auto" w:fill="auto"/>
            <w:noWrap/>
            <w:vAlign w:val="center"/>
          </w:tcPr>
          <w:p w14:paraId="21CE1986"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3</w:t>
            </w:r>
            <w:r>
              <w:rPr>
                <w:rFonts w:ascii="Times New Roman" w:eastAsia="等线" w:hAnsi="Times New Roman" w:cs="Times New Roman"/>
                <w:color w:val="000000"/>
                <w:sz w:val="18"/>
              </w:rPr>
              <w:t>.24</w:t>
            </w:r>
          </w:p>
        </w:tc>
        <w:tc>
          <w:tcPr>
            <w:tcW w:w="787" w:type="dxa"/>
            <w:shd w:val="clear" w:color="auto" w:fill="auto"/>
            <w:noWrap/>
            <w:vAlign w:val="center"/>
          </w:tcPr>
          <w:p w14:paraId="7AB5EEAF"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2</w:t>
            </w:r>
            <w:r>
              <w:rPr>
                <w:rFonts w:ascii="Times New Roman" w:eastAsia="等线" w:hAnsi="Times New Roman" w:cs="Times New Roman"/>
                <w:color w:val="000000"/>
                <w:sz w:val="18"/>
              </w:rPr>
              <w:t>.51</w:t>
            </w:r>
          </w:p>
        </w:tc>
        <w:tc>
          <w:tcPr>
            <w:tcW w:w="790" w:type="dxa"/>
            <w:vAlign w:val="center"/>
          </w:tcPr>
          <w:p w14:paraId="3092BAF1" w14:textId="77777777" w:rsidR="00E84A0B" w:rsidRPr="00A34805" w:rsidRDefault="00E84A0B" w:rsidP="00666960">
            <w:pPr>
              <w:jc w:val="center"/>
              <w:rPr>
                <w:rFonts w:ascii="Times New Roman" w:eastAsia="等线" w:hAnsi="Times New Roman" w:cs="Times New Roman"/>
                <w:color w:val="000000"/>
                <w:sz w:val="18"/>
              </w:rPr>
            </w:pPr>
            <w:r>
              <w:rPr>
                <w:rFonts w:ascii="Times New Roman" w:eastAsia="等线" w:hAnsi="Times New Roman" w:cs="Times New Roman" w:hint="eastAsia"/>
                <w:color w:val="000000"/>
                <w:sz w:val="18"/>
              </w:rPr>
              <w:t>1</w:t>
            </w:r>
            <w:r>
              <w:rPr>
                <w:rFonts w:ascii="Times New Roman" w:eastAsia="等线" w:hAnsi="Times New Roman" w:cs="Times New Roman"/>
                <w:color w:val="000000"/>
                <w:sz w:val="18"/>
              </w:rPr>
              <w:t>.81</w:t>
            </w:r>
          </w:p>
        </w:tc>
      </w:tr>
      <w:tr w:rsidR="00E84A0B" w:rsidRPr="00A34805" w14:paraId="2CCC3B38" w14:textId="77777777" w:rsidTr="00666960">
        <w:trPr>
          <w:trHeight w:val="283"/>
          <w:jc w:val="center"/>
        </w:trPr>
        <w:tc>
          <w:tcPr>
            <w:tcW w:w="8439" w:type="dxa"/>
            <w:gridSpan w:val="5"/>
            <w:shd w:val="clear" w:color="auto" w:fill="auto"/>
            <w:noWrap/>
            <w:vAlign w:val="center"/>
          </w:tcPr>
          <w:p w14:paraId="7C3B1CD3" w14:textId="77777777" w:rsidR="00E84A0B" w:rsidRPr="006647E6" w:rsidRDefault="00E84A0B" w:rsidP="00666960">
            <w:pPr>
              <w:widowControl/>
              <w:rPr>
                <w:rFonts w:ascii="Times New Roman" w:hAnsi="Times New Roman" w:cs="Times New Roman"/>
                <w:kern w:val="0"/>
                <w:sz w:val="18"/>
                <w:szCs w:val="20"/>
              </w:rPr>
            </w:pPr>
            <w:r>
              <w:rPr>
                <w:rFonts w:ascii="Times New Roman" w:hAnsi="Times New Roman" w:cs="Times New Roman" w:hint="eastAsia"/>
                <w:kern w:val="0"/>
                <w:sz w:val="18"/>
                <w:szCs w:val="20"/>
              </w:rPr>
              <w:t>A</w:t>
            </w:r>
            <w:r>
              <w:rPr>
                <w:rFonts w:ascii="Times New Roman" w:hAnsi="Times New Roman" w:cs="Times New Roman"/>
                <w:kern w:val="0"/>
                <w:sz w:val="18"/>
                <w:szCs w:val="20"/>
              </w:rPr>
              <w:t>mino acid metabolism</w:t>
            </w:r>
          </w:p>
        </w:tc>
        <w:tc>
          <w:tcPr>
            <w:tcW w:w="790" w:type="dxa"/>
            <w:vAlign w:val="center"/>
          </w:tcPr>
          <w:p w14:paraId="02CDD0B4" w14:textId="77777777" w:rsidR="00E84A0B" w:rsidRPr="00A34805" w:rsidRDefault="00E84A0B" w:rsidP="00666960">
            <w:pPr>
              <w:widowControl/>
              <w:rPr>
                <w:rFonts w:ascii="Times New Roman" w:eastAsia="等线" w:hAnsi="Times New Roman" w:cs="Times New Roman"/>
                <w:color w:val="000000"/>
                <w:kern w:val="0"/>
                <w:sz w:val="18"/>
              </w:rPr>
            </w:pPr>
          </w:p>
        </w:tc>
      </w:tr>
      <w:tr w:rsidR="00E84A0B" w:rsidRPr="00A34805" w14:paraId="69C30D95" w14:textId="77777777" w:rsidTr="00666960">
        <w:trPr>
          <w:trHeight w:val="283"/>
          <w:jc w:val="center"/>
        </w:trPr>
        <w:tc>
          <w:tcPr>
            <w:tcW w:w="1696" w:type="dxa"/>
            <w:vMerge w:val="restart"/>
            <w:shd w:val="clear" w:color="auto" w:fill="auto"/>
            <w:noWrap/>
            <w:vAlign w:val="center"/>
          </w:tcPr>
          <w:p w14:paraId="3208A52B" w14:textId="77777777" w:rsidR="00E84A0B" w:rsidRPr="00A34805" w:rsidRDefault="00E84A0B" w:rsidP="00666960">
            <w:pPr>
              <w:widowControl/>
              <w:jc w:val="center"/>
              <w:rPr>
                <w:rFonts w:ascii="Times New Roman" w:eastAsia="等线" w:hAnsi="Times New Roman" w:cs="Times New Roman"/>
                <w:color w:val="000000"/>
                <w:kern w:val="0"/>
                <w:sz w:val="18"/>
              </w:rPr>
            </w:pPr>
            <w:r w:rsidRPr="00303DEC">
              <w:rPr>
                <w:rFonts w:ascii="Times New Roman" w:eastAsia="等线" w:hAnsi="Times New Roman" w:cs="Times New Roman"/>
                <w:color w:val="000000"/>
                <w:kern w:val="0"/>
                <w:sz w:val="18"/>
              </w:rPr>
              <w:t>Lysine degradation</w:t>
            </w:r>
          </w:p>
        </w:tc>
        <w:tc>
          <w:tcPr>
            <w:tcW w:w="1418" w:type="dxa"/>
            <w:shd w:val="clear" w:color="auto" w:fill="auto"/>
            <w:noWrap/>
            <w:vAlign w:val="center"/>
          </w:tcPr>
          <w:p w14:paraId="10B53A97" w14:textId="77777777" w:rsidR="00E84A0B" w:rsidRPr="00A34805" w:rsidRDefault="00E84A0B" w:rsidP="00666960">
            <w:pPr>
              <w:widowControl/>
              <w:jc w:val="center"/>
              <w:rPr>
                <w:rFonts w:ascii="Times New Roman" w:eastAsia="等线" w:hAnsi="Times New Roman" w:cs="Times New Roman"/>
                <w:color w:val="000000"/>
                <w:kern w:val="0"/>
                <w:sz w:val="18"/>
              </w:rPr>
            </w:pPr>
            <w:r w:rsidRPr="00303DEC">
              <w:rPr>
                <w:rFonts w:ascii="Times New Roman" w:eastAsia="等线" w:hAnsi="Times New Roman" w:cs="Times New Roman"/>
                <w:color w:val="000000"/>
                <w:kern w:val="0"/>
                <w:sz w:val="18"/>
              </w:rPr>
              <w:t>AFLA_068470</w:t>
            </w:r>
          </w:p>
        </w:tc>
        <w:tc>
          <w:tcPr>
            <w:tcW w:w="3751" w:type="dxa"/>
            <w:vAlign w:val="center"/>
          </w:tcPr>
          <w:p w14:paraId="13956FC6" w14:textId="77777777" w:rsidR="00E84A0B" w:rsidRPr="00A34805" w:rsidRDefault="00E84A0B" w:rsidP="00666960">
            <w:pPr>
              <w:widowControl/>
              <w:jc w:val="center"/>
              <w:rPr>
                <w:rFonts w:ascii="Times New Roman" w:eastAsia="等线" w:hAnsi="Times New Roman" w:cs="Times New Roman"/>
                <w:color w:val="000000"/>
                <w:kern w:val="0"/>
                <w:sz w:val="18"/>
              </w:rPr>
            </w:pPr>
            <w:r w:rsidRPr="00303DEC">
              <w:rPr>
                <w:rFonts w:ascii="Times New Roman" w:eastAsia="等线" w:hAnsi="Times New Roman" w:cs="Times New Roman"/>
                <w:color w:val="000000"/>
                <w:kern w:val="0"/>
                <w:sz w:val="18"/>
              </w:rPr>
              <w:t>histone-lysine N-methyltransferase Clr4</w:t>
            </w:r>
          </w:p>
        </w:tc>
        <w:tc>
          <w:tcPr>
            <w:tcW w:w="787" w:type="dxa"/>
            <w:shd w:val="clear" w:color="auto" w:fill="auto"/>
            <w:noWrap/>
            <w:vAlign w:val="center"/>
          </w:tcPr>
          <w:p w14:paraId="66EDCC41" w14:textId="77777777" w:rsidR="00E84A0B" w:rsidRPr="00A34805" w:rsidRDefault="00E84A0B" w:rsidP="00666960">
            <w:pPr>
              <w:widowControl/>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1.16</w:t>
            </w:r>
          </w:p>
        </w:tc>
        <w:tc>
          <w:tcPr>
            <w:tcW w:w="787" w:type="dxa"/>
            <w:shd w:val="clear" w:color="auto" w:fill="auto"/>
            <w:noWrap/>
            <w:vAlign w:val="center"/>
          </w:tcPr>
          <w:p w14:paraId="4BC1C4D6" w14:textId="77777777" w:rsidR="00E84A0B" w:rsidRPr="00A34805" w:rsidRDefault="00E84A0B" w:rsidP="00666960">
            <w:pPr>
              <w:widowControl/>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1.47</w:t>
            </w:r>
          </w:p>
        </w:tc>
        <w:tc>
          <w:tcPr>
            <w:tcW w:w="790" w:type="dxa"/>
            <w:vAlign w:val="center"/>
          </w:tcPr>
          <w:p w14:paraId="63A91CCF" w14:textId="77777777" w:rsidR="00E84A0B" w:rsidRPr="00A34805" w:rsidRDefault="00E84A0B" w:rsidP="00666960">
            <w:pPr>
              <w:widowControl/>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1.47</w:t>
            </w:r>
          </w:p>
        </w:tc>
      </w:tr>
      <w:tr w:rsidR="00E84A0B" w:rsidRPr="00A34805" w14:paraId="585A4A2F" w14:textId="77777777" w:rsidTr="00666960">
        <w:trPr>
          <w:trHeight w:val="283"/>
          <w:jc w:val="center"/>
        </w:trPr>
        <w:tc>
          <w:tcPr>
            <w:tcW w:w="1696" w:type="dxa"/>
            <w:vMerge/>
            <w:shd w:val="clear" w:color="auto" w:fill="auto"/>
            <w:noWrap/>
            <w:vAlign w:val="center"/>
          </w:tcPr>
          <w:p w14:paraId="7AED0BE8"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72EEAA01" w14:textId="77777777" w:rsidR="00E84A0B" w:rsidRPr="00A34805" w:rsidRDefault="00E84A0B" w:rsidP="00666960">
            <w:pPr>
              <w:widowControl/>
              <w:jc w:val="center"/>
              <w:rPr>
                <w:rFonts w:ascii="Times New Roman" w:eastAsia="等线" w:hAnsi="Times New Roman" w:cs="Times New Roman"/>
                <w:color w:val="000000"/>
                <w:kern w:val="0"/>
                <w:sz w:val="18"/>
              </w:rPr>
            </w:pPr>
            <w:r w:rsidRPr="00303DEC">
              <w:rPr>
                <w:rFonts w:ascii="Times New Roman" w:eastAsia="等线" w:hAnsi="Times New Roman" w:cs="Times New Roman"/>
                <w:color w:val="000000"/>
                <w:kern w:val="0"/>
                <w:sz w:val="18"/>
              </w:rPr>
              <w:t>AFLA_137280</w:t>
            </w:r>
          </w:p>
        </w:tc>
        <w:tc>
          <w:tcPr>
            <w:tcW w:w="3751" w:type="dxa"/>
            <w:vAlign w:val="center"/>
          </w:tcPr>
          <w:p w14:paraId="48FCE9C4" w14:textId="77777777" w:rsidR="00E84A0B" w:rsidRPr="00A34805" w:rsidRDefault="00E84A0B" w:rsidP="00666960">
            <w:pPr>
              <w:widowControl/>
              <w:jc w:val="center"/>
              <w:rPr>
                <w:rFonts w:ascii="Times New Roman" w:eastAsia="等线" w:hAnsi="Times New Roman" w:cs="Times New Roman"/>
                <w:color w:val="000000"/>
                <w:kern w:val="0"/>
                <w:sz w:val="18"/>
              </w:rPr>
            </w:pPr>
            <w:r w:rsidRPr="00303DEC">
              <w:rPr>
                <w:rFonts w:ascii="Times New Roman" w:eastAsia="等线" w:hAnsi="Times New Roman" w:cs="Times New Roman"/>
                <w:color w:val="000000"/>
                <w:kern w:val="0"/>
                <w:sz w:val="18"/>
              </w:rPr>
              <w:t>sarcosine oxidase, putative</w:t>
            </w:r>
          </w:p>
        </w:tc>
        <w:tc>
          <w:tcPr>
            <w:tcW w:w="787" w:type="dxa"/>
            <w:shd w:val="clear" w:color="auto" w:fill="auto"/>
            <w:noWrap/>
            <w:vAlign w:val="center"/>
          </w:tcPr>
          <w:p w14:paraId="29A0D25B"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1.62</w:t>
            </w:r>
          </w:p>
        </w:tc>
        <w:tc>
          <w:tcPr>
            <w:tcW w:w="787" w:type="dxa"/>
            <w:shd w:val="clear" w:color="auto" w:fill="auto"/>
            <w:noWrap/>
            <w:vAlign w:val="center"/>
          </w:tcPr>
          <w:p w14:paraId="19B2B1D8"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2.51</w:t>
            </w:r>
          </w:p>
        </w:tc>
        <w:tc>
          <w:tcPr>
            <w:tcW w:w="790" w:type="dxa"/>
            <w:vAlign w:val="center"/>
          </w:tcPr>
          <w:p w14:paraId="775D7B90"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1.00</w:t>
            </w:r>
          </w:p>
        </w:tc>
      </w:tr>
      <w:tr w:rsidR="00E84A0B" w:rsidRPr="00A34805" w14:paraId="72A37142" w14:textId="77777777" w:rsidTr="00666960">
        <w:trPr>
          <w:trHeight w:val="283"/>
          <w:jc w:val="center"/>
        </w:trPr>
        <w:tc>
          <w:tcPr>
            <w:tcW w:w="1696" w:type="dxa"/>
            <w:vMerge/>
            <w:shd w:val="clear" w:color="auto" w:fill="auto"/>
            <w:noWrap/>
            <w:vAlign w:val="center"/>
          </w:tcPr>
          <w:p w14:paraId="1ADCC51E"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2282D3C9" w14:textId="77777777" w:rsidR="00E84A0B" w:rsidRPr="00A34805" w:rsidRDefault="00E84A0B" w:rsidP="00666960">
            <w:pPr>
              <w:widowControl/>
              <w:jc w:val="center"/>
              <w:rPr>
                <w:rFonts w:ascii="Times New Roman" w:eastAsia="等线" w:hAnsi="Times New Roman" w:cs="Times New Roman"/>
                <w:color w:val="000000"/>
                <w:kern w:val="0"/>
                <w:sz w:val="18"/>
              </w:rPr>
            </w:pPr>
            <w:r w:rsidRPr="00303DEC">
              <w:rPr>
                <w:rFonts w:ascii="Times New Roman" w:eastAsia="等线" w:hAnsi="Times New Roman" w:cs="Times New Roman"/>
                <w:color w:val="000000"/>
                <w:kern w:val="0"/>
                <w:sz w:val="18"/>
              </w:rPr>
              <w:t>AFLA_004220</w:t>
            </w:r>
          </w:p>
        </w:tc>
        <w:tc>
          <w:tcPr>
            <w:tcW w:w="3751" w:type="dxa"/>
            <w:vAlign w:val="center"/>
          </w:tcPr>
          <w:p w14:paraId="10038F3A" w14:textId="77777777" w:rsidR="00E84A0B" w:rsidRPr="00A34805" w:rsidRDefault="00E84A0B" w:rsidP="00666960">
            <w:pPr>
              <w:widowControl/>
              <w:jc w:val="center"/>
              <w:rPr>
                <w:rFonts w:ascii="Times New Roman" w:eastAsia="等线" w:hAnsi="Times New Roman" w:cs="Times New Roman"/>
                <w:color w:val="000000"/>
                <w:kern w:val="0"/>
                <w:sz w:val="18"/>
              </w:rPr>
            </w:pPr>
            <w:r w:rsidRPr="00303DEC">
              <w:rPr>
                <w:rFonts w:ascii="Times New Roman" w:eastAsia="等线" w:hAnsi="Times New Roman" w:cs="Times New Roman"/>
                <w:color w:val="000000"/>
                <w:kern w:val="0"/>
                <w:sz w:val="18"/>
              </w:rPr>
              <w:t>FAD dependent oxidoreductase, putative</w:t>
            </w:r>
          </w:p>
        </w:tc>
        <w:tc>
          <w:tcPr>
            <w:tcW w:w="787" w:type="dxa"/>
            <w:shd w:val="clear" w:color="auto" w:fill="auto"/>
            <w:noWrap/>
            <w:vAlign w:val="center"/>
          </w:tcPr>
          <w:p w14:paraId="739A694D"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.28</w:t>
            </w:r>
          </w:p>
        </w:tc>
        <w:tc>
          <w:tcPr>
            <w:tcW w:w="787" w:type="dxa"/>
            <w:shd w:val="clear" w:color="auto" w:fill="auto"/>
            <w:noWrap/>
            <w:vAlign w:val="center"/>
          </w:tcPr>
          <w:p w14:paraId="05C6A8E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1.17</w:t>
            </w:r>
          </w:p>
        </w:tc>
        <w:tc>
          <w:tcPr>
            <w:tcW w:w="790" w:type="dxa"/>
            <w:vAlign w:val="center"/>
          </w:tcPr>
          <w:p w14:paraId="3149ADF6"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2.20</w:t>
            </w:r>
          </w:p>
        </w:tc>
      </w:tr>
      <w:tr w:rsidR="00E84A0B" w:rsidRPr="00A34805" w14:paraId="76FBD4AA" w14:textId="77777777" w:rsidTr="00666960">
        <w:trPr>
          <w:trHeight w:val="283"/>
          <w:jc w:val="center"/>
        </w:trPr>
        <w:tc>
          <w:tcPr>
            <w:tcW w:w="1696" w:type="dxa"/>
            <w:vMerge w:val="restart"/>
            <w:shd w:val="clear" w:color="auto" w:fill="auto"/>
            <w:noWrap/>
            <w:vAlign w:val="center"/>
          </w:tcPr>
          <w:p w14:paraId="033CE857" w14:textId="77777777" w:rsidR="00E84A0B" w:rsidRPr="00A34805" w:rsidRDefault="00E84A0B" w:rsidP="00666960">
            <w:pPr>
              <w:widowControl/>
              <w:jc w:val="center"/>
              <w:rPr>
                <w:rFonts w:ascii="Times New Roman" w:eastAsia="等线" w:hAnsi="Times New Roman" w:cs="Times New Roman"/>
                <w:color w:val="000000"/>
                <w:kern w:val="0"/>
                <w:sz w:val="18"/>
              </w:rPr>
            </w:pPr>
            <w:r w:rsidRPr="00303DEC">
              <w:rPr>
                <w:rFonts w:ascii="Times New Roman" w:eastAsia="等线" w:hAnsi="Times New Roman" w:cs="Times New Roman"/>
                <w:color w:val="000000"/>
                <w:kern w:val="0"/>
                <w:sz w:val="18"/>
              </w:rPr>
              <w:t>Tyrosine metabolism</w:t>
            </w:r>
          </w:p>
        </w:tc>
        <w:tc>
          <w:tcPr>
            <w:tcW w:w="1418" w:type="dxa"/>
            <w:shd w:val="clear" w:color="auto" w:fill="auto"/>
            <w:noWrap/>
            <w:vAlign w:val="center"/>
          </w:tcPr>
          <w:p w14:paraId="52AA12B8" w14:textId="77777777" w:rsidR="00E84A0B" w:rsidRPr="00A34805" w:rsidRDefault="00E84A0B" w:rsidP="00666960">
            <w:pPr>
              <w:widowControl/>
              <w:jc w:val="center"/>
              <w:rPr>
                <w:rFonts w:ascii="Times New Roman" w:eastAsia="等线" w:hAnsi="Times New Roman" w:cs="Times New Roman"/>
                <w:color w:val="000000"/>
                <w:kern w:val="0"/>
                <w:sz w:val="18"/>
              </w:rPr>
            </w:pPr>
            <w:r w:rsidRPr="00303DEC">
              <w:rPr>
                <w:rFonts w:ascii="Times New Roman" w:eastAsia="等线" w:hAnsi="Times New Roman" w:cs="Times New Roman"/>
                <w:color w:val="000000"/>
                <w:kern w:val="0"/>
                <w:sz w:val="18"/>
              </w:rPr>
              <w:t>AFLA_125240</w:t>
            </w:r>
          </w:p>
        </w:tc>
        <w:tc>
          <w:tcPr>
            <w:tcW w:w="3751" w:type="dxa"/>
            <w:vAlign w:val="center"/>
          </w:tcPr>
          <w:p w14:paraId="619CF0C4" w14:textId="77777777" w:rsidR="00E84A0B" w:rsidRPr="00A34805" w:rsidRDefault="00E84A0B" w:rsidP="00666960">
            <w:pPr>
              <w:widowControl/>
              <w:jc w:val="center"/>
              <w:rPr>
                <w:rFonts w:ascii="Times New Roman" w:eastAsia="等线" w:hAnsi="Times New Roman" w:cs="Times New Roman"/>
                <w:color w:val="000000"/>
                <w:kern w:val="0"/>
                <w:sz w:val="18"/>
              </w:rPr>
            </w:pPr>
            <w:r w:rsidRPr="00303DEC">
              <w:rPr>
                <w:rFonts w:ascii="Times New Roman" w:eastAsia="等线" w:hAnsi="Times New Roman" w:cs="Times New Roman"/>
                <w:color w:val="000000"/>
                <w:kern w:val="0"/>
                <w:sz w:val="18"/>
              </w:rPr>
              <w:t>aromatic-L-amino-acid decarboxylase, putative</w:t>
            </w:r>
          </w:p>
        </w:tc>
        <w:tc>
          <w:tcPr>
            <w:tcW w:w="787" w:type="dxa"/>
            <w:shd w:val="clear" w:color="auto" w:fill="auto"/>
            <w:noWrap/>
            <w:vAlign w:val="center"/>
          </w:tcPr>
          <w:p w14:paraId="5CCD6A77"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.23</w:t>
            </w:r>
          </w:p>
        </w:tc>
        <w:tc>
          <w:tcPr>
            <w:tcW w:w="787" w:type="dxa"/>
            <w:shd w:val="clear" w:color="auto" w:fill="auto"/>
            <w:noWrap/>
            <w:vAlign w:val="center"/>
          </w:tcPr>
          <w:p w14:paraId="4F7A3A36"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.84</w:t>
            </w:r>
          </w:p>
        </w:tc>
        <w:tc>
          <w:tcPr>
            <w:tcW w:w="790" w:type="dxa"/>
            <w:vAlign w:val="center"/>
          </w:tcPr>
          <w:p w14:paraId="1F18016F"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.84</w:t>
            </w:r>
          </w:p>
        </w:tc>
      </w:tr>
      <w:tr w:rsidR="00E84A0B" w:rsidRPr="00A34805" w14:paraId="1CBCF248" w14:textId="77777777" w:rsidTr="00666960">
        <w:trPr>
          <w:trHeight w:val="283"/>
          <w:jc w:val="center"/>
        </w:trPr>
        <w:tc>
          <w:tcPr>
            <w:tcW w:w="1696" w:type="dxa"/>
            <w:vMerge/>
            <w:shd w:val="clear" w:color="auto" w:fill="auto"/>
            <w:noWrap/>
            <w:vAlign w:val="center"/>
          </w:tcPr>
          <w:p w14:paraId="361A79B1"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30BB3F90" w14:textId="77777777" w:rsidR="00E84A0B" w:rsidRPr="00A34805" w:rsidRDefault="00E84A0B" w:rsidP="00666960">
            <w:pPr>
              <w:widowControl/>
              <w:jc w:val="center"/>
              <w:rPr>
                <w:rFonts w:ascii="Times New Roman" w:eastAsia="等线" w:hAnsi="Times New Roman" w:cs="Times New Roman"/>
                <w:color w:val="000000"/>
                <w:kern w:val="0"/>
                <w:sz w:val="18"/>
              </w:rPr>
            </w:pPr>
            <w:r w:rsidRPr="00303DEC">
              <w:rPr>
                <w:rFonts w:ascii="Times New Roman" w:eastAsia="等线" w:hAnsi="Times New Roman" w:cs="Times New Roman"/>
                <w:color w:val="000000"/>
                <w:kern w:val="0"/>
                <w:sz w:val="18"/>
              </w:rPr>
              <w:t>AFLA_108370</w:t>
            </w:r>
          </w:p>
        </w:tc>
        <w:tc>
          <w:tcPr>
            <w:tcW w:w="3751" w:type="dxa"/>
            <w:vAlign w:val="center"/>
          </w:tcPr>
          <w:p w14:paraId="1A823D00" w14:textId="77777777" w:rsidR="00E84A0B" w:rsidRPr="00A34805" w:rsidRDefault="00E84A0B" w:rsidP="00666960">
            <w:pPr>
              <w:widowControl/>
              <w:jc w:val="center"/>
              <w:rPr>
                <w:rFonts w:ascii="Times New Roman" w:eastAsia="等线" w:hAnsi="Times New Roman" w:cs="Times New Roman"/>
                <w:color w:val="000000"/>
                <w:kern w:val="0"/>
                <w:sz w:val="18"/>
              </w:rPr>
            </w:pPr>
            <w:r w:rsidRPr="00303DEC">
              <w:rPr>
                <w:rFonts w:ascii="Times New Roman" w:eastAsia="等线" w:hAnsi="Times New Roman" w:cs="Times New Roman"/>
                <w:color w:val="000000"/>
                <w:kern w:val="0"/>
                <w:sz w:val="18"/>
              </w:rPr>
              <w:t>tyrosinase, putative</w:t>
            </w:r>
          </w:p>
        </w:tc>
        <w:tc>
          <w:tcPr>
            <w:tcW w:w="787" w:type="dxa"/>
            <w:shd w:val="clear" w:color="auto" w:fill="auto"/>
            <w:noWrap/>
            <w:vAlign w:val="center"/>
          </w:tcPr>
          <w:p w14:paraId="116AD9A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4</w:t>
            </w:r>
            <w:r>
              <w:rPr>
                <w:rFonts w:ascii="Times New Roman" w:eastAsia="等线" w:hAnsi="Times New Roman" w:cs="Times New Roman"/>
                <w:color w:val="000000"/>
                <w:sz w:val="18"/>
                <w:szCs w:val="18"/>
              </w:rPr>
              <w:t>.61</w:t>
            </w:r>
          </w:p>
        </w:tc>
        <w:tc>
          <w:tcPr>
            <w:tcW w:w="787" w:type="dxa"/>
            <w:shd w:val="clear" w:color="auto" w:fill="auto"/>
            <w:noWrap/>
            <w:vAlign w:val="center"/>
          </w:tcPr>
          <w:p w14:paraId="4B2BCAE8"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3</w:t>
            </w:r>
            <w:r>
              <w:rPr>
                <w:rFonts w:ascii="Times New Roman" w:eastAsia="等线" w:hAnsi="Times New Roman" w:cs="Times New Roman"/>
                <w:color w:val="000000"/>
                <w:sz w:val="18"/>
                <w:szCs w:val="18"/>
              </w:rPr>
              <w:t>.08</w:t>
            </w:r>
          </w:p>
        </w:tc>
        <w:tc>
          <w:tcPr>
            <w:tcW w:w="790" w:type="dxa"/>
            <w:vAlign w:val="center"/>
          </w:tcPr>
          <w:p w14:paraId="6A1402D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.44</w:t>
            </w:r>
          </w:p>
        </w:tc>
      </w:tr>
      <w:tr w:rsidR="00E84A0B" w:rsidRPr="00A34805" w14:paraId="3D9050A5" w14:textId="77777777" w:rsidTr="00666960">
        <w:trPr>
          <w:trHeight w:val="283"/>
          <w:jc w:val="center"/>
        </w:trPr>
        <w:tc>
          <w:tcPr>
            <w:tcW w:w="1696" w:type="dxa"/>
            <w:shd w:val="clear" w:color="auto" w:fill="auto"/>
            <w:noWrap/>
            <w:vAlign w:val="center"/>
          </w:tcPr>
          <w:p w14:paraId="17A76C48" w14:textId="77777777" w:rsidR="00E84A0B" w:rsidRPr="00A34805" w:rsidRDefault="00E84A0B" w:rsidP="00666960">
            <w:pPr>
              <w:widowControl/>
              <w:jc w:val="center"/>
              <w:rPr>
                <w:rFonts w:ascii="Times New Roman" w:eastAsia="等线" w:hAnsi="Times New Roman" w:cs="Times New Roman"/>
                <w:color w:val="000000"/>
                <w:kern w:val="0"/>
                <w:sz w:val="18"/>
              </w:rPr>
            </w:pPr>
            <w:r w:rsidRPr="00303DEC">
              <w:rPr>
                <w:rFonts w:ascii="Times New Roman" w:eastAsia="等线" w:hAnsi="Times New Roman" w:cs="Times New Roman"/>
                <w:color w:val="000000"/>
                <w:kern w:val="0"/>
                <w:sz w:val="18"/>
              </w:rPr>
              <w:t>Cysteine and methionine</w:t>
            </w:r>
          </w:p>
        </w:tc>
        <w:tc>
          <w:tcPr>
            <w:tcW w:w="1418" w:type="dxa"/>
            <w:shd w:val="clear" w:color="auto" w:fill="auto"/>
            <w:noWrap/>
            <w:vAlign w:val="center"/>
          </w:tcPr>
          <w:p w14:paraId="0CF1BB82" w14:textId="77777777" w:rsidR="00E84A0B" w:rsidRPr="00A34805" w:rsidRDefault="00E84A0B" w:rsidP="00666960">
            <w:pPr>
              <w:widowControl/>
              <w:jc w:val="center"/>
              <w:rPr>
                <w:rFonts w:ascii="Times New Roman" w:eastAsia="等线" w:hAnsi="Times New Roman" w:cs="Times New Roman"/>
                <w:color w:val="000000"/>
                <w:kern w:val="0"/>
                <w:sz w:val="18"/>
              </w:rPr>
            </w:pPr>
            <w:r w:rsidRPr="00303DEC">
              <w:rPr>
                <w:rFonts w:ascii="Times New Roman" w:eastAsia="等线" w:hAnsi="Times New Roman" w:cs="Times New Roman"/>
                <w:color w:val="000000"/>
                <w:kern w:val="0"/>
                <w:sz w:val="18"/>
              </w:rPr>
              <w:t>AFLA_006490</w:t>
            </w:r>
          </w:p>
        </w:tc>
        <w:tc>
          <w:tcPr>
            <w:tcW w:w="3751" w:type="dxa"/>
            <w:vAlign w:val="center"/>
          </w:tcPr>
          <w:p w14:paraId="30B32A4B" w14:textId="77777777" w:rsidR="00E84A0B" w:rsidRPr="00A34805" w:rsidRDefault="00E84A0B" w:rsidP="00666960">
            <w:pPr>
              <w:widowControl/>
              <w:jc w:val="center"/>
              <w:rPr>
                <w:rFonts w:ascii="Times New Roman" w:eastAsia="等线" w:hAnsi="Times New Roman" w:cs="Times New Roman"/>
                <w:color w:val="000000"/>
                <w:kern w:val="0"/>
                <w:sz w:val="18"/>
              </w:rPr>
            </w:pPr>
            <w:r w:rsidRPr="00303DEC">
              <w:rPr>
                <w:rFonts w:ascii="Times New Roman" w:eastAsia="等线" w:hAnsi="Times New Roman" w:cs="Times New Roman"/>
                <w:color w:val="000000"/>
                <w:kern w:val="0"/>
                <w:sz w:val="18"/>
              </w:rPr>
              <w:t>S-adenosylmethionine decarboxylase proenzyme</w:t>
            </w:r>
          </w:p>
        </w:tc>
        <w:tc>
          <w:tcPr>
            <w:tcW w:w="787" w:type="dxa"/>
            <w:shd w:val="clear" w:color="auto" w:fill="auto"/>
            <w:noWrap/>
            <w:vAlign w:val="center"/>
          </w:tcPr>
          <w:p w14:paraId="646A3E55"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.51</w:t>
            </w:r>
          </w:p>
        </w:tc>
        <w:tc>
          <w:tcPr>
            <w:tcW w:w="787" w:type="dxa"/>
            <w:shd w:val="clear" w:color="auto" w:fill="auto"/>
            <w:noWrap/>
            <w:vAlign w:val="center"/>
          </w:tcPr>
          <w:p w14:paraId="5AE640D5"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.92</w:t>
            </w:r>
          </w:p>
        </w:tc>
        <w:tc>
          <w:tcPr>
            <w:tcW w:w="790" w:type="dxa"/>
            <w:vAlign w:val="center"/>
          </w:tcPr>
          <w:p w14:paraId="4E52122E" w14:textId="77777777" w:rsidR="00E84A0B" w:rsidRPr="00755E88"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.60</w:t>
            </w:r>
          </w:p>
        </w:tc>
      </w:tr>
      <w:tr w:rsidR="00E84A0B" w:rsidRPr="00A34805" w14:paraId="734697BD" w14:textId="77777777" w:rsidTr="00666960">
        <w:trPr>
          <w:trHeight w:val="283"/>
          <w:jc w:val="center"/>
        </w:trPr>
        <w:tc>
          <w:tcPr>
            <w:tcW w:w="1696" w:type="dxa"/>
            <w:vMerge w:val="restart"/>
            <w:shd w:val="clear" w:color="auto" w:fill="auto"/>
            <w:noWrap/>
            <w:vAlign w:val="center"/>
          </w:tcPr>
          <w:p w14:paraId="64728CED" w14:textId="77777777" w:rsidR="00E84A0B" w:rsidRPr="00A34805" w:rsidRDefault="00E84A0B" w:rsidP="00666960">
            <w:pPr>
              <w:widowControl/>
              <w:jc w:val="center"/>
              <w:rPr>
                <w:rFonts w:ascii="Times New Roman" w:eastAsia="等线" w:hAnsi="Times New Roman" w:cs="Times New Roman"/>
                <w:color w:val="000000"/>
                <w:kern w:val="0"/>
                <w:sz w:val="18"/>
              </w:rPr>
            </w:pPr>
            <w:r w:rsidRPr="00755E88">
              <w:rPr>
                <w:rFonts w:ascii="Times New Roman" w:eastAsia="等线" w:hAnsi="Times New Roman" w:cs="Times New Roman"/>
                <w:color w:val="000000"/>
                <w:kern w:val="0"/>
                <w:sz w:val="18"/>
              </w:rPr>
              <w:t>Alanine, aspartate and glutamate metabolism</w:t>
            </w:r>
          </w:p>
        </w:tc>
        <w:tc>
          <w:tcPr>
            <w:tcW w:w="1418" w:type="dxa"/>
            <w:shd w:val="clear" w:color="auto" w:fill="auto"/>
            <w:noWrap/>
            <w:vAlign w:val="center"/>
          </w:tcPr>
          <w:p w14:paraId="199548C6" w14:textId="77777777" w:rsidR="00E84A0B" w:rsidRPr="00A34805" w:rsidRDefault="00E84A0B" w:rsidP="00666960">
            <w:pPr>
              <w:widowControl/>
              <w:jc w:val="center"/>
              <w:rPr>
                <w:rFonts w:ascii="Times New Roman" w:eastAsia="等线" w:hAnsi="Times New Roman" w:cs="Times New Roman"/>
                <w:color w:val="000000"/>
                <w:kern w:val="0"/>
                <w:sz w:val="18"/>
              </w:rPr>
            </w:pPr>
            <w:r w:rsidRPr="00755E88">
              <w:rPr>
                <w:rFonts w:ascii="Times New Roman" w:eastAsia="等线" w:hAnsi="Times New Roman" w:cs="Times New Roman"/>
                <w:color w:val="000000"/>
                <w:kern w:val="0"/>
                <w:sz w:val="18"/>
              </w:rPr>
              <w:t>AFLA_108100</w:t>
            </w:r>
          </w:p>
        </w:tc>
        <w:tc>
          <w:tcPr>
            <w:tcW w:w="3751" w:type="dxa"/>
            <w:vAlign w:val="center"/>
          </w:tcPr>
          <w:p w14:paraId="0F15A442" w14:textId="77777777" w:rsidR="00E84A0B" w:rsidRPr="00A34805" w:rsidRDefault="00E84A0B" w:rsidP="00666960">
            <w:pPr>
              <w:widowControl/>
              <w:jc w:val="center"/>
              <w:rPr>
                <w:rFonts w:ascii="Times New Roman" w:eastAsia="等线" w:hAnsi="Times New Roman" w:cs="Times New Roman"/>
                <w:color w:val="000000"/>
                <w:kern w:val="0"/>
                <w:sz w:val="18"/>
              </w:rPr>
            </w:pPr>
            <w:proofErr w:type="spellStart"/>
            <w:r w:rsidRPr="00755E88">
              <w:rPr>
                <w:rFonts w:ascii="Times New Roman" w:eastAsia="等线" w:hAnsi="Times New Roman" w:cs="Times New Roman"/>
                <w:color w:val="000000"/>
                <w:kern w:val="0"/>
                <w:sz w:val="18"/>
              </w:rPr>
              <w:t>argininosuccinate</w:t>
            </w:r>
            <w:proofErr w:type="spellEnd"/>
            <w:r w:rsidRPr="00755E88">
              <w:rPr>
                <w:rFonts w:ascii="Times New Roman" w:eastAsia="等线" w:hAnsi="Times New Roman" w:cs="Times New Roman"/>
                <w:color w:val="000000"/>
                <w:kern w:val="0"/>
                <w:sz w:val="18"/>
              </w:rPr>
              <w:t xml:space="preserve"> synthase</w:t>
            </w:r>
          </w:p>
        </w:tc>
        <w:tc>
          <w:tcPr>
            <w:tcW w:w="787" w:type="dxa"/>
            <w:shd w:val="clear" w:color="auto" w:fill="auto"/>
            <w:noWrap/>
            <w:vAlign w:val="center"/>
          </w:tcPr>
          <w:p w14:paraId="4C4B20AA"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.01</w:t>
            </w:r>
          </w:p>
        </w:tc>
        <w:tc>
          <w:tcPr>
            <w:tcW w:w="787" w:type="dxa"/>
            <w:shd w:val="clear" w:color="auto" w:fill="auto"/>
            <w:noWrap/>
            <w:vAlign w:val="center"/>
          </w:tcPr>
          <w:p w14:paraId="7930E56F"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.31</w:t>
            </w:r>
          </w:p>
        </w:tc>
        <w:tc>
          <w:tcPr>
            <w:tcW w:w="790" w:type="dxa"/>
            <w:vAlign w:val="center"/>
          </w:tcPr>
          <w:p w14:paraId="63DEBEB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.25</w:t>
            </w:r>
          </w:p>
        </w:tc>
      </w:tr>
      <w:tr w:rsidR="00E84A0B" w:rsidRPr="00A34805" w14:paraId="5BF280C1" w14:textId="77777777" w:rsidTr="00666960">
        <w:trPr>
          <w:trHeight w:val="283"/>
          <w:jc w:val="center"/>
        </w:trPr>
        <w:tc>
          <w:tcPr>
            <w:tcW w:w="1696" w:type="dxa"/>
            <w:vMerge/>
            <w:shd w:val="clear" w:color="auto" w:fill="auto"/>
            <w:noWrap/>
            <w:vAlign w:val="center"/>
          </w:tcPr>
          <w:p w14:paraId="76382F22"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647526C2" w14:textId="77777777" w:rsidR="00E84A0B" w:rsidRPr="00A34805" w:rsidRDefault="00E84A0B" w:rsidP="00666960">
            <w:pPr>
              <w:widowControl/>
              <w:jc w:val="center"/>
              <w:rPr>
                <w:rFonts w:ascii="Times New Roman" w:eastAsia="等线" w:hAnsi="Times New Roman" w:cs="Times New Roman"/>
                <w:color w:val="000000"/>
                <w:kern w:val="0"/>
                <w:sz w:val="18"/>
              </w:rPr>
            </w:pPr>
            <w:r w:rsidRPr="00755E88">
              <w:rPr>
                <w:rFonts w:ascii="Times New Roman" w:eastAsia="等线" w:hAnsi="Times New Roman" w:cs="Times New Roman"/>
                <w:color w:val="000000"/>
                <w:kern w:val="0"/>
                <w:sz w:val="18"/>
              </w:rPr>
              <w:t>AFLA_044550</w:t>
            </w:r>
          </w:p>
        </w:tc>
        <w:tc>
          <w:tcPr>
            <w:tcW w:w="3751" w:type="dxa"/>
            <w:vAlign w:val="center"/>
          </w:tcPr>
          <w:p w14:paraId="7D5CC09B" w14:textId="77777777" w:rsidR="00E84A0B" w:rsidRPr="00A34805" w:rsidRDefault="00E84A0B" w:rsidP="00666960">
            <w:pPr>
              <w:widowControl/>
              <w:jc w:val="center"/>
              <w:rPr>
                <w:rFonts w:ascii="Times New Roman" w:eastAsia="等线" w:hAnsi="Times New Roman" w:cs="Times New Roman"/>
                <w:color w:val="000000"/>
                <w:kern w:val="0"/>
                <w:sz w:val="18"/>
              </w:rPr>
            </w:pPr>
            <w:r w:rsidRPr="00755E88">
              <w:rPr>
                <w:rFonts w:ascii="Times New Roman" w:eastAsia="等线" w:hAnsi="Times New Roman" w:cs="Times New Roman"/>
                <w:color w:val="000000"/>
                <w:kern w:val="0"/>
                <w:sz w:val="18"/>
              </w:rPr>
              <w:t>carbamoyl-phosphate synthase, large subunit</w:t>
            </w:r>
          </w:p>
        </w:tc>
        <w:tc>
          <w:tcPr>
            <w:tcW w:w="787" w:type="dxa"/>
            <w:shd w:val="clear" w:color="auto" w:fill="auto"/>
            <w:noWrap/>
            <w:vAlign w:val="center"/>
          </w:tcPr>
          <w:p w14:paraId="6A55FC3B"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.77</w:t>
            </w:r>
          </w:p>
        </w:tc>
        <w:tc>
          <w:tcPr>
            <w:tcW w:w="787" w:type="dxa"/>
            <w:shd w:val="clear" w:color="auto" w:fill="auto"/>
            <w:noWrap/>
            <w:vAlign w:val="center"/>
          </w:tcPr>
          <w:p w14:paraId="7FBA626F"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.14</w:t>
            </w:r>
          </w:p>
        </w:tc>
        <w:tc>
          <w:tcPr>
            <w:tcW w:w="790" w:type="dxa"/>
            <w:vAlign w:val="center"/>
          </w:tcPr>
          <w:p w14:paraId="2C5F37F5"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.46</w:t>
            </w:r>
          </w:p>
        </w:tc>
      </w:tr>
      <w:tr w:rsidR="00E84A0B" w:rsidRPr="00A34805" w14:paraId="55894487" w14:textId="77777777" w:rsidTr="00666960">
        <w:trPr>
          <w:trHeight w:val="283"/>
          <w:jc w:val="center"/>
        </w:trPr>
        <w:tc>
          <w:tcPr>
            <w:tcW w:w="1696" w:type="dxa"/>
            <w:vMerge/>
            <w:shd w:val="clear" w:color="auto" w:fill="auto"/>
            <w:noWrap/>
            <w:vAlign w:val="center"/>
          </w:tcPr>
          <w:p w14:paraId="01424249"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65F599A6" w14:textId="77777777" w:rsidR="00E84A0B" w:rsidRPr="00A34805" w:rsidRDefault="00E84A0B" w:rsidP="00666960">
            <w:pPr>
              <w:widowControl/>
              <w:jc w:val="center"/>
              <w:rPr>
                <w:rFonts w:ascii="Times New Roman" w:eastAsia="等线" w:hAnsi="Times New Roman" w:cs="Times New Roman"/>
                <w:color w:val="000000"/>
                <w:kern w:val="0"/>
                <w:sz w:val="18"/>
              </w:rPr>
            </w:pPr>
            <w:r w:rsidRPr="001758C2">
              <w:rPr>
                <w:rFonts w:ascii="Times New Roman" w:eastAsia="等线" w:hAnsi="Times New Roman" w:cs="Times New Roman"/>
                <w:color w:val="000000"/>
                <w:kern w:val="0"/>
                <w:sz w:val="18"/>
              </w:rPr>
              <w:t>AFLA_108960</w:t>
            </w:r>
          </w:p>
        </w:tc>
        <w:tc>
          <w:tcPr>
            <w:tcW w:w="3751" w:type="dxa"/>
            <w:vAlign w:val="center"/>
          </w:tcPr>
          <w:p w14:paraId="1A1458D0" w14:textId="77777777" w:rsidR="00E84A0B" w:rsidRPr="00A34805" w:rsidRDefault="00E84A0B" w:rsidP="00666960">
            <w:pPr>
              <w:widowControl/>
              <w:jc w:val="center"/>
              <w:rPr>
                <w:rFonts w:ascii="Times New Roman" w:eastAsia="等线" w:hAnsi="Times New Roman" w:cs="Times New Roman"/>
                <w:color w:val="000000"/>
                <w:kern w:val="0"/>
                <w:sz w:val="18"/>
              </w:rPr>
            </w:pPr>
            <w:r w:rsidRPr="001758C2">
              <w:rPr>
                <w:rFonts w:ascii="Times New Roman" w:eastAsia="等线" w:hAnsi="Times New Roman" w:cs="Times New Roman"/>
                <w:color w:val="000000"/>
                <w:kern w:val="0"/>
                <w:sz w:val="18"/>
              </w:rPr>
              <w:t>bifunctional pyrimidine biosynthesis protein (</w:t>
            </w:r>
            <w:proofErr w:type="spellStart"/>
            <w:r w:rsidRPr="001758C2">
              <w:rPr>
                <w:rFonts w:ascii="Times New Roman" w:eastAsia="等线" w:hAnsi="Times New Roman" w:cs="Times New Roman"/>
                <w:color w:val="000000"/>
                <w:kern w:val="0"/>
                <w:sz w:val="18"/>
              </w:rPr>
              <w:t>PyrABCN</w:t>
            </w:r>
            <w:proofErr w:type="spellEnd"/>
            <w:r w:rsidRPr="001758C2">
              <w:rPr>
                <w:rFonts w:ascii="Times New Roman" w:eastAsia="等线" w:hAnsi="Times New Roman" w:cs="Times New Roman"/>
                <w:color w:val="000000"/>
                <w:kern w:val="0"/>
                <w:sz w:val="18"/>
              </w:rPr>
              <w:t>), putative</w:t>
            </w:r>
          </w:p>
        </w:tc>
        <w:tc>
          <w:tcPr>
            <w:tcW w:w="787" w:type="dxa"/>
            <w:shd w:val="clear" w:color="auto" w:fill="auto"/>
            <w:noWrap/>
            <w:vAlign w:val="center"/>
          </w:tcPr>
          <w:p w14:paraId="199FEAE6"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.48</w:t>
            </w:r>
          </w:p>
        </w:tc>
        <w:tc>
          <w:tcPr>
            <w:tcW w:w="787" w:type="dxa"/>
            <w:shd w:val="clear" w:color="auto" w:fill="auto"/>
            <w:noWrap/>
            <w:vAlign w:val="center"/>
          </w:tcPr>
          <w:p w14:paraId="27032A0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.05</w:t>
            </w:r>
          </w:p>
        </w:tc>
        <w:tc>
          <w:tcPr>
            <w:tcW w:w="790" w:type="dxa"/>
            <w:vAlign w:val="center"/>
          </w:tcPr>
          <w:p w14:paraId="3F7062C0"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.32</w:t>
            </w:r>
          </w:p>
        </w:tc>
      </w:tr>
      <w:tr w:rsidR="00E84A0B" w:rsidRPr="00A34805" w14:paraId="00681E92" w14:textId="77777777" w:rsidTr="00666960">
        <w:trPr>
          <w:trHeight w:val="283"/>
          <w:jc w:val="center"/>
        </w:trPr>
        <w:tc>
          <w:tcPr>
            <w:tcW w:w="1696" w:type="dxa"/>
            <w:vMerge/>
            <w:shd w:val="clear" w:color="auto" w:fill="auto"/>
            <w:noWrap/>
            <w:vAlign w:val="center"/>
          </w:tcPr>
          <w:p w14:paraId="0E16D4A6"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1CE8A379" w14:textId="77777777" w:rsidR="00E84A0B" w:rsidRPr="00A34805" w:rsidRDefault="00E84A0B" w:rsidP="00666960">
            <w:pPr>
              <w:widowControl/>
              <w:jc w:val="center"/>
              <w:rPr>
                <w:rFonts w:ascii="Times New Roman" w:eastAsia="等线" w:hAnsi="Times New Roman" w:cs="Times New Roman"/>
                <w:color w:val="000000"/>
                <w:kern w:val="0"/>
                <w:sz w:val="18"/>
              </w:rPr>
            </w:pPr>
            <w:r w:rsidRPr="001758C2">
              <w:rPr>
                <w:rFonts w:ascii="Times New Roman" w:eastAsia="等线" w:hAnsi="Times New Roman" w:cs="Times New Roman"/>
                <w:color w:val="000000"/>
                <w:kern w:val="0"/>
                <w:sz w:val="18"/>
              </w:rPr>
              <w:t>AFLA_099960</w:t>
            </w:r>
          </w:p>
        </w:tc>
        <w:tc>
          <w:tcPr>
            <w:tcW w:w="3751" w:type="dxa"/>
            <w:vAlign w:val="center"/>
          </w:tcPr>
          <w:p w14:paraId="23D41128" w14:textId="77777777" w:rsidR="00E84A0B" w:rsidRPr="00A34805" w:rsidRDefault="00E84A0B" w:rsidP="00666960">
            <w:pPr>
              <w:widowControl/>
              <w:jc w:val="center"/>
              <w:rPr>
                <w:rFonts w:ascii="Times New Roman" w:eastAsia="等线" w:hAnsi="Times New Roman" w:cs="Times New Roman"/>
                <w:color w:val="000000"/>
                <w:kern w:val="0"/>
                <w:sz w:val="18"/>
              </w:rPr>
            </w:pPr>
            <w:proofErr w:type="spellStart"/>
            <w:r w:rsidRPr="001758C2">
              <w:rPr>
                <w:rFonts w:ascii="Times New Roman" w:eastAsia="等线" w:hAnsi="Times New Roman" w:cs="Times New Roman"/>
                <w:color w:val="000000"/>
                <w:kern w:val="0"/>
                <w:sz w:val="18"/>
              </w:rPr>
              <w:t>argininosuccinate</w:t>
            </w:r>
            <w:proofErr w:type="spellEnd"/>
            <w:r w:rsidRPr="001758C2">
              <w:rPr>
                <w:rFonts w:ascii="Times New Roman" w:eastAsia="等线" w:hAnsi="Times New Roman" w:cs="Times New Roman"/>
                <w:color w:val="000000"/>
                <w:kern w:val="0"/>
                <w:sz w:val="18"/>
              </w:rPr>
              <w:t xml:space="preserve"> lyase</w:t>
            </w:r>
          </w:p>
        </w:tc>
        <w:tc>
          <w:tcPr>
            <w:tcW w:w="787" w:type="dxa"/>
            <w:shd w:val="clear" w:color="auto" w:fill="auto"/>
            <w:noWrap/>
            <w:vAlign w:val="center"/>
          </w:tcPr>
          <w:p w14:paraId="19A2E7DA"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.69</w:t>
            </w:r>
          </w:p>
        </w:tc>
        <w:tc>
          <w:tcPr>
            <w:tcW w:w="787" w:type="dxa"/>
            <w:shd w:val="clear" w:color="auto" w:fill="auto"/>
            <w:noWrap/>
            <w:vAlign w:val="center"/>
          </w:tcPr>
          <w:p w14:paraId="19A55224"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.27</w:t>
            </w:r>
          </w:p>
        </w:tc>
        <w:tc>
          <w:tcPr>
            <w:tcW w:w="790" w:type="dxa"/>
            <w:vAlign w:val="center"/>
          </w:tcPr>
          <w:p w14:paraId="764CEE8A"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.00</w:t>
            </w:r>
          </w:p>
        </w:tc>
      </w:tr>
      <w:tr w:rsidR="00E84A0B" w:rsidRPr="001758C2" w14:paraId="51C5B689" w14:textId="77777777" w:rsidTr="00666960">
        <w:trPr>
          <w:trHeight w:val="572"/>
          <w:jc w:val="center"/>
        </w:trPr>
        <w:tc>
          <w:tcPr>
            <w:tcW w:w="1696" w:type="dxa"/>
            <w:vMerge w:val="restart"/>
            <w:shd w:val="clear" w:color="auto" w:fill="auto"/>
            <w:noWrap/>
            <w:vAlign w:val="center"/>
          </w:tcPr>
          <w:p w14:paraId="35697306" w14:textId="77777777" w:rsidR="00E84A0B" w:rsidRPr="00A34805" w:rsidRDefault="00E84A0B" w:rsidP="00666960">
            <w:pPr>
              <w:widowControl/>
              <w:jc w:val="center"/>
              <w:rPr>
                <w:rFonts w:ascii="Times New Roman" w:eastAsia="等线" w:hAnsi="Times New Roman" w:cs="Times New Roman"/>
                <w:color w:val="000000"/>
                <w:kern w:val="0"/>
                <w:sz w:val="18"/>
              </w:rPr>
            </w:pPr>
            <w:r w:rsidRPr="001758C2">
              <w:rPr>
                <w:rFonts w:ascii="Times New Roman" w:eastAsia="等线" w:hAnsi="Times New Roman" w:cs="Times New Roman"/>
                <w:color w:val="000000"/>
                <w:kern w:val="0"/>
                <w:sz w:val="18"/>
              </w:rPr>
              <w:t>Phenylalanine, tyrosine an</w:t>
            </w:r>
            <w:r>
              <w:rPr>
                <w:rFonts w:ascii="Times New Roman" w:eastAsia="等线" w:hAnsi="Times New Roman" w:cs="Times New Roman"/>
                <w:color w:val="000000"/>
                <w:kern w:val="0"/>
                <w:sz w:val="18"/>
              </w:rPr>
              <w:t>d tryptophan biosynthesis</w:t>
            </w:r>
          </w:p>
        </w:tc>
        <w:tc>
          <w:tcPr>
            <w:tcW w:w="1418" w:type="dxa"/>
            <w:shd w:val="clear" w:color="auto" w:fill="auto"/>
            <w:noWrap/>
            <w:vAlign w:val="center"/>
          </w:tcPr>
          <w:p w14:paraId="296E7890" w14:textId="77777777" w:rsidR="00E84A0B" w:rsidRPr="00A34805" w:rsidRDefault="00E84A0B" w:rsidP="00666960">
            <w:pPr>
              <w:widowControl/>
              <w:jc w:val="center"/>
              <w:rPr>
                <w:rFonts w:ascii="Times New Roman" w:eastAsia="等线" w:hAnsi="Times New Roman" w:cs="Times New Roman"/>
                <w:color w:val="000000"/>
                <w:kern w:val="0"/>
                <w:sz w:val="18"/>
              </w:rPr>
            </w:pPr>
            <w:r w:rsidRPr="001758C2">
              <w:rPr>
                <w:rFonts w:ascii="Times New Roman" w:eastAsia="等线" w:hAnsi="Times New Roman" w:cs="Times New Roman"/>
                <w:color w:val="000000"/>
                <w:kern w:val="0"/>
                <w:sz w:val="18"/>
              </w:rPr>
              <w:t>AFLA_073290</w:t>
            </w:r>
          </w:p>
        </w:tc>
        <w:tc>
          <w:tcPr>
            <w:tcW w:w="3751" w:type="dxa"/>
            <w:vAlign w:val="center"/>
          </w:tcPr>
          <w:p w14:paraId="0E13E3D6" w14:textId="77777777" w:rsidR="00E84A0B" w:rsidRPr="00A34805" w:rsidRDefault="00E84A0B" w:rsidP="00666960">
            <w:pPr>
              <w:widowControl/>
              <w:jc w:val="center"/>
              <w:rPr>
                <w:rFonts w:ascii="Times New Roman" w:eastAsia="等线" w:hAnsi="Times New Roman" w:cs="Times New Roman"/>
                <w:color w:val="000000"/>
                <w:kern w:val="0"/>
                <w:sz w:val="18"/>
              </w:rPr>
            </w:pPr>
            <w:r w:rsidRPr="001758C2">
              <w:rPr>
                <w:rFonts w:ascii="Times New Roman" w:eastAsia="等线" w:hAnsi="Times New Roman" w:cs="Times New Roman"/>
                <w:color w:val="000000"/>
                <w:kern w:val="0"/>
                <w:sz w:val="18"/>
              </w:rPr>
              <w:t>phospho-2-dehydro-3-deoxyheptonate aldolase</w:t>
            </w:r>
          </w:p>
        </w:tc>
        <w:tc>
          <w:tcPr>
            <w:tcW w:w="787" w:type="dxa"/>
            <w:shd w:val="clear" w:color="auto" w:fill="auto"/>
            <w:noWrap/>
            <w:vAlign w:val="center"/>
          </w:tcPr>
          <w:p w14:paraId="2C18531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.44</w:t>
            </w:r>
          </w:p>
        </w:tc>
        <w:tc>
          <w:tcPr>
            <w:tcW w:w="787" w:type="dxa"/>
            <w:shd w:val="clear" w:color="auto" w:fill="auto"/>
            <w:noWrap/>
            <w:vAlign w:val="center"/>
          </w:tcPr>
          <w:p w14:paraId="3C37BA9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.67</w:t>
            </w:r>
          </w:p>
        </w:tc>
        <w:tc>
          <w:tcPr>
            <w:tcW w:w="790" w:type="dxa"/>
            <w:vAlign w:val="center"/>
          </w:tcPr>
          <w:p w14:paraId="40FD557F" w14:textId="77777777" w:rsidR="00E84A0B" w:rsidRPr="00A34805" w:rsidRDefault="00E84A0B" w:rsidP="00666960">
            <w:pPr>
              <w:tabs>
                <w:tab w:val="center" w:pos="285"/>
              </w:tabs>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b/>
            </w: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.72</w:t>
            </w:r>
          </w:p>
        </w:tc>
      </w:tr>
      <w:tr w:rsidR="00E84A0B" w:rsidRPr="00A34805" w14:paraId="712A30AD" w14:textId="77777777" w:rsidTr="00666960">
        <w:trPr>
          <w:trHeight w:val="283"/>
          <w:jc w:val="center"/>
        </w:trPr>
        <w:tc>
          <w:tcPr>
            <w:tcW w:w="1696" w:type="dxa"/>
            <w:vMerge/>
            <w:shd w:val="clear" w:color="auto" w:fill="auto"/>
            <w:noWrap/>
            <w:vAlign w:val="center"/>
          </w:tcPr>
          <w:p w14:paraId="28F897F6" w14:textId="77777777" w:rsidR="00E84A0B" w:rsidRPr="001758C2"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63EA8B50" w14:textId="77777777" w:rsidR="00E84A0B" w:rsidRPr="001758C2" w:rsidRDefault="00E84A0B" w:rsidP="00666960">
            <w:pPr>
              <w:widowControl/>
              <w:jc w:val="center"/>
              <w:rPr>
                <w:rFonts w:ascii="Times New Roman" w:eastAsia="等线" w:hAnsi="Times New Roman" w:cs="Times New Roman"/>
                <w:color w:val="000000"/>
                <w:kern w:val="0"/>
                <w:sz w:val="18"/>
              </w:rPr>
            </w:pPr>
            <w:r w:rsidRPr="001758C2">
              <w:rPr>
                <w:rFonts w:ascii="Times New Roman" w:eastAsia="等线" w:hAnsi="Times New Roman" w:cs="Times New Roman"/>
                <w:color w:val="000000"/>
                <w:kern w:val="0"/>
                <w:sz w:val="18"/>
              </w:rPr>
              <w:t>AFLA_017680</w:t>
            </w:r>
          </w:p>
        </w:tc>
        <w:tc>
          <w:tcPr>
            <w:tcW w:w="3751" w:type="dxa"/>
            <w:vAlign w:val="center"/>
          </w:tcPr>
          <w:p w14:paraId="37EF58D3" w14:textId="77777777" w:rsidR="00E84A0B" w:rsidRPr="00A34805" w:rsidRDefault="00E84A0B" w:rsidP="00666960">
            <w:pPr>
              <w:widowControl/>
              <w:jc w:val="center"/>
              <w:rPr>
                <w:rFonts w:ascii="Times New Roman" w:eastAsia="等线" w:hAnsi="Times New Roman" w:cs="Times New Roman"/>
                <w:color w:val="000000"/>
                <w:kern w:val="0"/>
                <w:sz w:val="18"/>
              </w:rPr>
            </w:pPr>
            <w:proofErr w:type="spellStart"/>
            <w:r w:rsidRPr="002D7F3A">
              <w:rPr>
                <w:rFonts w:ascii="Times New Roman" w:eastAsia="等线" w:hAnsi="Times New Roman" w:cs="Times New Roman"/>
                <w:color w:val="000000"/>
                <w:kern w:val="0"/>
                <w:sz w:val="18"/>
              </w:rPr>
              <w:t>pentafunctional</w:t>
            </w:r>
            <w:proofErr w:type="spellEnd"/>
            <w:r w:rsidRPr="002D7F3A">
              <w:rPr>
                <w:rFonts w:ascii="Times New Roman" w:eastAsia="等线" w:hAnsi="Times New Roman" w:cs="Times New Roman"/>
                <w:color w:val="000000"/>
                <w:kern w:val="0"/>
                <w:sz w:val="18"/>
              </w:rPr>
              <w:t xml:space="preserve"> polypeptide (</w:t>
            </w:r>
            <w:proofErr w:type="spellStart"/>
            <w:r w:rsidRPr="002D7F3A">
              <w:rPr>
                <w:rFonts w:ascii="Times New Roman" w:eastAsia="等线" w:hAnsi="Times New Roman" w:cs="Times New Roman"/>
                <w:color w:val="000000"/>
                <w:kern w:val="0"/>
                <w:sz w:val="18"/>
              </w:rPr>
              <w:t>AroM</w:t>
            </w:r>
            <w:proofErr w:type="spellEnd"/>
            <w:r w:rsidRPr="002D7F3A">
              <w:rPr>
                <w:rFonts w:ascii="Times New Roman" w:eastAsia="等线" w:hAnsi="Times New Roman" w:cs="Times New Roman"/>
                <w:color w:val="000000"/>
                <w:kern w:val="0"/>
                <w:sz w:val="18"/>
              </w:rPr>
              <w:t>), putative</w:t>
            </w:r>
          </w:p>
        </w:tc>
        <w:tc>
          <w:tcPr>
            <w:tcW w:w="787" w:type="dxa"/>
            <w:shd w:val="clear" w:color="auto" w:fill="auto"/>
            <w:noWrap/>
            <w:vAlign w:val="center"/>
          </w:tcPr>
          <w:p w14:paraId="742F6B8B"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.34</w:t>
            </w:r>
          </w:p>
        </w:tc>
        <w:tc>
          <w:tcPr>
            <w:tcW w:w="787" w:type="dxa"/>
            <w:shd w:val="clear" w:color="auto" w:fill="auto"/>
            <w:noWrap/>
            <w:vAlign w:val="center"/>
          </w:tcPr>
          <w:p w14:paraId="5A3DABFB"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.17</w:t>
            </w:r>
          </w:p>
        </w:tc>
        <w:tc>
          <w:tcPr>
            <w:tcW w:w="790" w:type="dxa"/>
            <w:vAlign w:val="center"/>
          </w:tcPr>
          <w:p w14:paraId="0AFB9906"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.48</w:t>
            </w:r>
          </w:p>
        </w:tc>
      </w:tr>
      <w:tr w:rsidR="00E84A0B" w:rsidRPr="00A34805" w14:paraId="1C7A3064" w14:textId="77777777" w:rsidTr="00666960">
        <w:trPr>
          <w:trHeight w:val="283"/>
          <w:jc w:val="center"/>
        </w:trPr>
        <w:tc>
          <w:tcPr>
            <w:tcW w:w="1696" w:type="dxa"/>
            <w:vMerge w:val="restart"/>
            <w:shd w:val="clear" w:color="auto" w:fill="auto"/>
            <w:noWrap/>
            <w:vAlign w:val="center"/>
          </w:tcPr>
          <w:p w14:paraId="7A9A5135" w14:textId="77777777" w:rsidR="00E84A0B" w:rsidRPr="001758C2"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Arginine biosynthesis</w:t>
            </w:r>
          </w:p>
        </w:tc>
        <w:tc>
          <w:tcPr>
            <w:tcW w:w="1418" w:type="dxa"/>
            <w:shd w:val="clear" w:color="auto" w:fill="auto"/>
            <w:noWrap/>
            <w:vAlign w:val="center"/>
          </w:tcPr>
          <w:p w14:paraId="0D2A61E8"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AFLA_108100</w:t>
            </w:r>
          </w:p>
        </w:tc>
        <w:tc>
          <w:tcPr>
            <w:tcW w:w="3751" w:type="dxa"/>
            <w:vAlign w:val="center"/>
          </w:tcPr>
          <w:p w14:paraId="2DFABA4E" w14:textId="77777777" w:rsidR="00E84A0B" w:rsidRPr="00A34805" w:rsidRDefault="00E84A0B" w:rsidP="00666960">
            <w:pPr>
              <w:widowControl/>
              <w:jc w:val="center"/>
              <w:rPr>
                <w:rFonts w:ascii="Times New Roman" w:eastAsia="等线" w:hAnsi="Times New Roman" w:cs="Times New Roman"/>
                <w:color w:val="000000"/>
                <w:kern w:val="0"/>
                <w:sz w:val="18"/>
              </w:rPr>
            </w:pPr>
            <w:proofErr w:type="spellStart"/>
            <w:r w:rsidRPr="00DB4218">
              <w:rPr>
                <w:rFonts w:ascii="Times New Roman" w:eastAsia="等线" w:hAnsi="Times New Roman" w:cs="Times New Roman"/>
                <w:color w:val="000000"/>
                <w:kern w:val="0"/>
                <w:sz w:val="18"/>
              </w:rPr>
              <w:t>argininosuccinate</w:t>
            </w:r>
            <w:proofErr w:type="spellEnd"/>
            <w:r w:rsidRPr="00DB4218">
              <w:rPr>
                <w:rFonts w:ascii="Times New Roman" w:eastAsia="等线" w:hAnsi="Times New Roman" w:cs="Times New Roman"/>
                <w:color w:val="000000"/>
                <w:kern w:val="0"/>
                <w:sz w:val="18"/>
              </w:rPr>
              <w:t xml:space="preserve"> synthase</w:t>
            </w:r>
          </w:p>
        </w:tc>
        <w:tc>
          <w:tcPr>
            <w:tcW w:w="787" w:type="dxa"/>
            <w:shd w:val="clear" w:color="auto" w:fill="auto"/>
            <w:noWrap/>
            <w:vAlign w:val="center"/>
          </w:tcPr>
          <w:p w14:paraId="06C9FE95"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.01</w:t>
            </w:r>
          </w:p>
        </w:tc>
        <w:tc>
          <w:tcPr>
            <w:tcW w:w="787" w:type="dxa"/>
            <w:shd w:val="clear" w:color="auto" w:fill="auto"/>
            <w:noWrap/>
            <w:vAlign w:val="center"/>
          </w:tcPr>
          <w:p w14:paraId="0E384F1B"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.31</w:t>
            </w:r>
          </w:p>
        </w:tc>
        <w:tc>
          <w:tcPr>
            <w:tcW w:w="790" w:type="dxa"/>
            <w:vAlign w:val="center"/>
          </w:tcPr>
          <w:p w14:paraId="213F8265"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.25</w:t>
            </w:r>
          </w:p>
        </w:tc>
      </w:tr>
      <w:tr w:rsidR="00E84A0B" w:rsidRPr="00A34805" w14:paraId="6E5DDB45" w14:textId="77777777" w:rsidTr="00666960">
        <w:trPr>
          <w:trHeight w:val="283"/>
          <w:jc w:val="center"/>
        </w:trPr>
        <w:tc>
          <w:tcPr>
            <w:tcW w:w="1696" w:type="dxa"/>
            <w:vMerge/>
            <w:shd w:val="clear" w:color="auto" w:fill="auto"/>
            <w:noWrap/>
            <w:vAlign w:val="center"/>
          </w:tcPr>
          <w:p w14:paraId="169F1BB0" w14:textId="77777777" w:rsidR="00E84A0B" w:rsidRPr="00DB4218"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70F5DA9E"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AFLA_099960</w:t>
            </w:r>
          </w:p>
        </w:tc>
        <w:tc>
          <w:tcPr>
            <w:tcW w:w="3751" w:type="dxa"/>
            <w:vAlign w:val="center"/>
          </w:tcPr>
          <w:p w14:paraId="22D0DBA2" w14:textId="77777777" w:rsidR="00E84A0B" w:rsidRPr="00A34805" w:rsidRDefault="00E84A0B" w:rsidP="00666960">
            <w:pPr>
              <w:widowControl/>
              <w:jc w:val="center"/>
              <w:rPr>
                <w:rFonts w:ascii="Times New Roman" w:eastAsia="等线" w:hAnsi="Times New Roman" w:cs="Times New Roman"/>
                <w:color w:val="000000"/>
                <w:kern w:val="0"/>
                <w:sz w:val="18"/>
              </w:rPr>
            </w:pPr>
            <w:proofErr w:type="spellStart"/>
            <w:r w:rsidRPr="00DB4218">
              <w:rPr>
                <w:rFonts w:ascii="Times New Roman" w:eastAsia="等线" w:hAnsi="Times New Roman" w:cs="Times New Roman"/>
                <w:color w:val="000000"/>
                <w:kern w:val="0"/>
                <w:sz w:val="18"/>
              </w:rPr>
              <w:t>argininosuccinate</w:t>
            </w:r>
            <w:proofErr w:type="spellEnd"/>
            <w:r w:rsidRPr="00DB4218">
              <w:rPr>
                <w:rFonts w:ascii="Times New Roman" w:eastAsia="等线" w:hAnsi="Times New Roman" w:cs="Times New Roman"/>
                <w:color w:val="000000"/>
                <w:kern w:val="0"/>
                <w:sz w:val="18"/>
              </w:rPr>
              <w:t xml:space="preserve"> lyase</w:t>
            </w:r>
          </w:p>
        </w:tc>
        <w:tc>
          <w:tcPr>
            <w:tcW w:w="787" w:type="dxa"/>
            <w:shd w:val="clear" w:color="auto" w:fill="auto"/>
            <w:noWrap/>
            <w:vAlign w:val="center"/>
          </w:tcPr>
          <w:p w14:paraId="41868F9F"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.69</w:t>
            </w:r>
          </w:p>
        </w:tc>
        <w:tc>
          <w:tcPr>
            <w:tcW w:w="787" w:type="dxa"/>
            <w:shd w:val="clear" w:color="auto" w:fill="auto"/>
            <w:noWrap/>
            <w:vAlign w:val="center"/>
          </w:tcPr>
          <w:p w14:paraId="6240A25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.27</w:t>
            </w:r>
          </w:p>
        </w:tc>
        <w:tc>
          <w:tcPr>
            <w:tcW w:w="790" w:type="dxa"/>
            <w:vAlign w:val="center"/>
          </w:tcPr>
          <w:p w14:paraId="64A022A4"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.00</w:t>
            </w:r>
          </w:p>
        </w:tc>
      </w:tr>
      <w:tr w:rsidR="00E84A0B" w:rsidRPr="00A34805" w14:paraId="2C4BD1B7" w14:textId="77777777" w:rsidTr="00666960">
        <w:trPr>
          <w:trHeight w:val="283"/>
          <w:jc w:val="center"/>
        </w:trPr>
        <w:tc>
          <w:tcPr>
            <w:tcW w:w="1696" w:type="dxa"/>
            <w:vMerge w:val="restart"/>
            <w:shd w:val="clear" w:color="auto" w:fill="auto"/>
            <w:noWrap/>
            <w:vAlign w:val="center"/>
          </w:tcPr>
          <w:p w14:paraId="21B1E346" w14:textId="77777777" w:rsidR="00E84A0B" w:rsidRPr="00DB4218"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Lysine biosynthesis</w:t>
            </w:r>
          </w:p>
        </w:tc>
        <w:tc>
          <w:tcPr>
            <w:tcW w:w="1418" w:type="dxa"/>
            <w:shd w:val="clear" w:color="auto" w:fill="auto"/>
            <w:noWrap/>
            <w:vAlign w:val="center"/>
          </w:tcPr>
          <w:p w14:paraId="4068BBFD"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AFLA_087950</w:t>
            </w:r>
          </w:p>
        </w:tc>
        <w:tc>
          <w:tcPr>
            <w:tcW w:w="3751" w:type="dxa"/>
            <w:vAlign w:val="center"/>
          </w:tcPr>
          <w:p w14:paraId="0D009E4C"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 xml:space="preserve">isocitrate dehydrogenase </w:t>
            </w:r>
            <w:proofErr w:type="spellStart"/>
            <w:r w:rsidRPr="00DB4218">
              <w:rPr>
                <w:rFonts w:ascii="Times New Roman" w:eastAsia="等线" w:hAnsi="Times New Roman" w:cs="Times New Roman"/>
                <w:color w:val="000000"/>
                <w:kern w:val="0"/>
                <w:sz w:val="18"/>
              </w:rPr>
              <w:t>LysB</w:t>
            </w:r>
            <w:proofErr w:type="spellEnd"/>
          </w:p>
        </w:tc>
        <w:tc>
          <w:tcPr>
            <w:tcW w:w="787" w:type="dxa"/>
            <w:shd w:val="clear" w:color="auto" w:fill="auto"/>
            <w:noWrap/>
            <w:vAlign w:val="center"/>
          </w:tcPr>
          <w:p w14:paraId="6BC584BA"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.19</w:t>
            </w:r>
          </w:p>
        </w:tc>
        <w:tc>
          <w:tcPr>
            <w:tcW w:w="787" w:type="dxa"/>
            <w:shd w:val="clear" w:color="auto" w:fill="auto"/>
            <w:noWrap/>
            <w:vAlign w:val="center"/>
          </w:tcPr>
          <w:p w14:paraId="1381B97A"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.67</w:t>
            </w:r>
          </w:p>
        </w:tc>
        <w:tc>
          <w:tcPr>
            <w:tcW w:w="790" w:type="dxa"/>
            <w:vAlign w:val="center"/>
          </w:tcPr>
          <w:p w14:paraId="72B531FE"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.00</w:t>
            </w:r>
          </w:p>
        </w:tc>
      </w:tr>
      <w:tr w:rsidR="00E84A0B" w:rsidRPr="00A34805" w14:paraId="27502089" w14:textId="77777777" w:rsidTr="00666960">
        <w:trPr>
          <w:trHeight w:val="283"/>
          <w:jc w:val="center"/>
        </w:trPr>
        <w:tc>
          <w:tcPr>
            <w:tcW w:w="1696" w:type="dxa"/>
            <w:vMerge/>
            <w:shd w:val="clear" w:color="auto" w:fill="auto"/>
            <w:noWrap/>
            <w:vAlign w:val="center"/>
          </w:tcPr>
          <w:p w14:paraId="73B91771" w14:textId="77777777" w:rsidR="00E84A0B" w:rsidRPr="00DB4218"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1EC55293"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AFLA_127840</w:t>
            </w:r>
          </w:p>
        </w:tc>
        <w:tc>
          <w:tcPr>
            <w:tcW w:w="3751" w:type="dxa"/>
            <w:vAlign w:val="center"/>
          </w:tcPr>
          <w:p w14:paraId="12FD8315" w14:textId="77777777" w:rsidR="00E84A0B" w:rsidRPr="00A34805" w:rsidRDefault="00E84A0B" w:rsidP="00666960">
            <w:pPr>
              <w:widowControl/>
              <w:jc w:val="center"/>
              <w:rPr>
                <w:rFonts w:ascii="Times New Roman" w:eastAsia="等线" w:hAnsi="Times New Roman" w:cs="Times New Roman"/>
                <w:color w:val="000000"/>
                <w:kern w:val="0"/>
                <w:sz w:val="18"/>
              </w:rPr>
            </w:pPr>
            <w:r w:rsidRPr="00DB4218">
              <w:rPr>
                <w:rFonts w:ascii="Times New Roman" w:eastAsia="等线" w:hAnsi="Times New Roman" w:cs="Times New Roman"/>
                <w:color w:val="000000"/>
                <w:kern w:val="0"/>
                <w:sz w:val="18"/>
              </w:rPr>
              <w:t>aconitate hydratase, mitochondrial</w:t>
            </w:r>
          </w:p>
        </w:tc>
        <w:tc>
          <w:tcPr>
            <w:tcW w:w="787" w:type="dxa"/>
            <w:shd w:val="clear" w:color="auto" w:fill="auto"/>
            <w:noWrap/>
            <w:vAlign w:val="center"/>
          </w:tcPr>
          <w:p w14:paraId="229A8084"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.18</w:t>
            </w:r>
          </w:p>
        </w:tc>
        <w:tc>
          <w:tcPr>
            <w:tcW w:w="787" w:type="dxa"/>
            <w:shd w:val="clear" w:color="auto" w:fill="auto"/>
            <w:noWrap/>
            <w:vAlign w:val="center"/>
          </w:tcPr>
          <w:p w14:paraId="1C41112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.12</w:t>
            </w:r>
          </w:p>
        </w:tc>
        <w:tc>
          <w:tcPr>
            <w:tcW w:w="790" w:type="dxa"/>
            <w:vAlign w:val="center"/>
          </w:tcPr>
          <w:p w14:paraId="073C172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.91</w:t>
            </w:r>
          </w:p>
        </w:tc>
      </w:tr>
      <w:tr w:rsidR="00E84A0B" w:rsidRPr="00A34805" w14:paraId="0C5FCB00" w14:textId="77777777" w:rsidTr="00666960">
        <w:trPr>
          <w:trHeight w:val="283"/>
          <w:jc w:val="center"/>
        </w:trPr>
        <w:tc>
          <w:tcPr>
            <w:tcW w:w="1696" w:type="dxa"/>
            <w:vMerge w:val="restart"/>
            <w:shd w:val="clear" w:color="auto" w:fill="auto"/>
            <w:noWrap/>
            <w:vAlign w:val="center"/>
          </w:tcPr>
          <w:p w14:paraId="47FCEF8D" w14:textId="77777777" w:rsidR="00E84A0B" w:rsidRPr="00DB4218"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Arginine and proline met</w:t>
            </w:r>
            <w:r>
              <w:rPr>
                <w:rFonts w:ascii="Times New Roman" w:eastAsia="等线" w:hAnsi="Times New Roman" w:cs="Times New Roman"/>
                <w:color w:val="000000"/>
                <w:kern w:val="0"/>
                <w:sz w:val="18"/>
              </w:rPr>
              <w:t>abolism</w:t>
            </w:r>
          </w:p>
        </w:tc>
        <w:tc>
          <w:tcPr>
            <w:tcW w:w="1418" w:type="dxa"/>
            <w:shd w:val="clear" w:color="auto" w:fill="auto"/>
            <w:noWrap/>
          </w:tcPr>
          <w:p w14:paraId="4D7ECE83"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AFLA_042490</w:t>
            </w:r>
          </w:p>
        </w:tc>
        <w:tc>
          <w:tcPr>
            <w:tcW w:w="3751" w:type="dxa"/>
            <w:vAlign w:val="center"/>
          </w:tcPr>
          <w:p w14:paraId="14C54CB6"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DUF521 domain protein</w:t>
            </w:r>
          </w:p>
        </w:tc>
        <w:tc>
          <w:tcPr>
            <w:tcW w:w="787" w:type="dxa"/>
            <w:shd w:val="clear" w:color="auto" w:fill="auto"/>
            <w:noWrap/>
            <w:vAlign w:val="center"/>
          </w:tcPr>
          <w:p w14:paraId="701CA2C7"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.31</w:t>
            </w:r>
          </w:p>
        </w:tc>
        <w:tc>
          <w:tcPr>
            <w:tcW w:w="787" w:type="dxa"/>
            <w:shd w:val="clear" w:color="auto" w:fill="auto"/>
            <w:noWrap/>
            <w:vAlign w:val="center"/>
          </w:tcPr>
          <w:p w14:paraId="159DA32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.89</w:t>
            </w:r>
          </w:p>
        </w:tc>
        <w:tc>
          <w:tcPr>
            <w:tcW w:w="790" w:type="dxa"/>
            <w:vAlign w:val="center"/>
          </w:tcPr>
          <w:p w14:paraId="5B88061F"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.37</w:t>
            </w:r>
          </w:p>
        </w:tc>
      </w:tr>
      <w:tr w:rsidR="00E84A0B" w:rsidRPr="00A34805" w14:paraId="18A2EADC" w14:textId="77777777" w:rsidTr="00666960">
        <w:trPr>
          <w:trHeight w:val="283"/>
          <w:jc w:val="center"/>
        </w:trPr>
        <w:tc>
          <w:tcPr>
            <w:tcW w:w="1696" w:type="dxa"/>
            <w:vMerge/>
            <w:shd w:val="clear" w:color="auto" w:fill="auto"/>
            <w:noWrap/>
            <w:vAlign w:val="center"/>
          </w:tcPr>
          <w:p w14:paraId="51FB7C84" w14:textId="77777777" w:rsidR="00E84A0B" w:rsidRPr="00DB4218"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tcPr>
          <w:p w14:paraId="37E4B2AA"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AFLA_106820</w:t>
            </w:r>
          </w:p>
        </w:tc>
        <w:tc>
          <w:tcPr>
            <w:tcW w:w="3751" w:type="dxa"/>
            <w:vAlign w:val="center"/>
          </w:tcPr>
          <w:p w14:paraId="5BA6EE03"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FAD dependent oxidoreductase superfamily</w:t>
            </w:r>
          </w:p>
        </w:tc>
        <w:tc>
          <w:tcPr>
            <w:tcW w:w="787" w:type="dxa"/>
            <w:shd w:val="clear" w:color="auto" w:fill="auto"/>
            <w:noWrap/>
            <w:vAlign w:val="center"/>
          </w:tcPr>
          <w:p w14:paraId="2E05C328"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1.97</w:t>
            </w:r>
          </w:p>
        </w:tc>
        <w:tc>
          <w:tcPr>
            <w:tcW w:w="787" w:type="dxa"/>
            <w:shd w:val="clear" w:color="auto" w:fill="auto"/>
            <w:noWrap/>
            <w:vAlign w:val="center"/>
          </w:tcPr>
          <w:p w14:paraId="2E1C95BF"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.19</w:t>
            </w:r>
          </w:p>
        </w:tc>
        <w:tc>
          <w:tcPr>
            <w:tcW w:w="790" w:type="dxa"/>
            <w:vAlign w:val="center"/>
          </w:tcPr>
          <w:p w14:paraId="19A98D6A"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2.03</w:t>
            </w:r>
          </w:p>
        </w:tc>
      </w:tr>
      <w:tr w:rsidR="00E84A0B" w:rsidRPr="00A34805" w14:paraId="09F2337A" w14:textId="77777777" w:rsidTr="00666960">
        <w:trPr>
          <w:trHeight w:val="283"/>
          <w:jc w:val="center"/>
        </w:trPr>
        <w:tc>
          <w:tcPr>
            <w:tcW w:w="1696" w:type="dxa"/>
            <w:vMerge/>
            <w:shd w:val="clear" w:color="auto" w:fill="auto"/>
            <w:noWrap/>
            <w:vAlign w:val="center"/>
          </w:tcPr>
          <w:p w14:paraId="3D18BB1C" w14:textId="77777777" w:rsidR="00E84A0B" w:rsidRPr="00DB4218"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tcPr>
          <w:p w14:paraId="78CEFC0F"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AFLA_035040</w:t>
            </w:r>
          </w:p>
        </w:tc>
        <w:tc>
          <w:tcPr>
            <w:tcW w:w="3751" w:type="dxa"/>
            <w:vAlign w:val="center"/>
          </w:tcPr>
          <w:p w14:paraId="37A8B1F4"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acetyltransferase, GNAT family, putative</w:t>
            </w:r>
          </w:p>
        </w:tc>
        <w:tc>
          <w:tcPr>
            <w:tcW w:w="787" w:type="dxa"/>
            <w:shd w:val="clear" w:color="auto" w:fill="auto"/>
            <w:noWrap/>
            <w:vAlign w:val="center"/>
          </w:tcPr>
          <w:p w14:paraId="5DBFA3B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.20</w:t>
            </w:r>
          </w:p>
        </w:tc>
        <w:tc>
          <w:tcPr>
            <w:tcW w:w="787" w:type="dxa"/>
            <w:shd w:val="clear" w:color="auto" w:fill="auto"/>
            <w:noWrap/>
            <w:vAlign w:val="center"/>
          </w:tcPr>
          <w:p w14:paraId="1BF7DD80"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.08</w:t>
            </w:r>
          </w:p>
        </w:tc>
        <w:tc>
          <w:tcPr>
            <w:tcW w:w="790" w:type="dxa"/>
            <w:vAlign w:val="center"/>
          </w:tcPr>
          <w:p w14:paraId="0EF9385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.04</w:t>
            </w:r>
          </w:p>
        </w:tc>
      </w:tr>
      <w:tr w:rsidR="00E84A0B" w:rsidRPr="00A34805" w14:paraId="3FF5FBF6" w14:textId="77777777" w:rsidTr="00666960">
        <w:trPr>
          <w:trHeight w:val="283"/>
          <w:jc w:val="center"/>
        </w:trPr>
        <w:tc>
          <w:tcPr>
            <w:tcW w:w="1696" w:type="dxa"/>
            <w:vMerge/>
            <w:shd w:val="clear" w:color="auto" w:fill="auto"/>
            <w:noWrap/>
            <w:vAlign w:val="center"/>
          </w:tcPr>
          <w:p w14:paraId="2BAD7DB4" w14:textId="77777777" w:rsidR="00E84A0B" w:rsidRPr="00DB4218"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tcPr>
          <w:p w14:paraId="39BC2693"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AFLA_006490</w:t>
            </w:r>
          </w:p>
        </w:tc>
        <w:tc>
          <w:tcPr>
            <w:tcW w:w="3751" w:type="dxa"/>
            <w:vAlign w:val="center"/>
          </w:tcPr>
          <w:p w14:paraId="0220BA7C"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S-adenosylmethionine decarboxylase proenzyme</w:t>
            </w:r>
          </w:p>
        </w:tc>
        <w:tc>
          <w:tcPr>
            <w:tcW w:w="787" w:type="dxa"/>
            <w:shd w:val="clear" w:color="auto" w:fill="auto"/>
            <w:noWrap/>
            <w:vAlign w:val="center"/>
          </w:tcPr>
          <w:p w14:paraId="3C9EDBCC"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.51</w:t>
            </w:r>
          </w:p>
        </w:tc>
        <w:tc>
          <w:tcPr>
            <w:tcW w:w="787" w:type="dxa"/>
            <w:shd w:val="clear" w:color="auto" w:fill="auto"/>
            <w:noWrap/>
            <w:vAlign w:val="center"/>
          </w:tcPr>
          <w:p w14:paraId="3562F628"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.92</w:t>
            </w:r>
          </w:p>
        </w:tc>
        <w:tc>
          <w:tcPr>
            <w:tcW w:w="790" w:type="dxa"/>
            <w:vAlign w:val="center"/>
          </w:tcPr>
          <w:p w14:paraId="308A2D3B"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.60</w:t>
            </w:r>
          </w:p>
        </w:tc>
      </w:tr>
      <w:tr w:rsidR="00E84A0B" w:rsidRPr="00A34805" w14:paraId="61E4EB0A" w14:textId="77777777" w:rsidTr="00666960">
        <w:trPr>
          <w:trHeight w:val="283"/>
          <w:jc w:val="center"/>
        </w:trPr>
        <w:tc>
          <w:tcPr>
            <w:tcW w:w="1696" w:type="dxa"/>
            <w:vMerge/>
            <w:shd w:val="clear" w:color="auto" w:fill="auto"/>
            <w:noWrap/>
            <w:vAlign w:val="center"/>
          </w:tcPr>
          <w:p w14:paraId="5ACFE9CD" w14:textId="77777777" w:rsidR="00E84A0B" w:rsidRPr="00DB4218"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tcPr>
          <w:p w14:paraId="75494AB7"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AFLA_000540</w:t>
            </w:r>
          </w:p>
        </w:tc>
        <w:tc>
          <w:tcPr>
            <w:tcW w:w="3751" w:type="dxa"/>
            <w:vAlign w:val="center"/>
          </w:tcPr>
          <w:p w14:paraId="17C4483E"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amidase, putative</w:t>
            </w:r>
          </w:p>
        </w:tc>
        <w:tc>
          <w:tcPr>
            <w:tcW w:w="787" w:type="dxa"/>
            <w:shd w:val="clear" w:color="auto" w:fill="auto"/>
            <w:noWrap/>
            <w:vAlign w:val="center"/>
          </w:tcPr>
          <w:p w14:paraId="60142C7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.42</w:t>
            </w:r>
          </w:p>
        </w:tc>
        <w:tc>
          <w:tcPr>
            <w:tcW w:w="787" w:type="dxa"/>
            <w:shd w:val="clear" w:color="auto" w:fill="auto"/>
            <w:noWrap/>
            <w:vAlign w:val="center"/>
          </w:tcPr>
          <w:p w14:paraId="00F9D48E"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.24</w:t>
            </w:r>
          </w:p>
        </w:tc>
        <w:tc>
          <w:tcPr>
            <w:tcW w:w="790" w:type="dxa"/>
            <w:vAlign w:val="center"/>
          </w:tcPr>
          <w:p w14:paraId="0B5BF57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.90</w:t>
            </w:r>
          </w:p>
        </w:tc>
      </w:tr>
      <w:tr w:rsidR="00E84A0B" w:rsidRPr="00A34805" w14:paraId="115D2088" w14:textId="77777777" w:rsidTr="00666960">
        <w:trPr>
          <w:trHeight w:val="283"/>
          <w:jc w:val="center"/>
        </w:trPr>
        <w:tc>
          <w:tcPr>
            <w:tcW w:w="1696" w:type="dxa"/>
            <w:vMerge/>
            <w:shd w:val="clear" w:color="auto" w:fill="auto"/>
            <w:noWrap/>
            <w:vAlign w:val="center"/>
          </w:tcPr>
          <w:p w14:paraId="2619B9EF" w14:textId="77777777" w:rsidR="00E84A0B" w:rsidRPr="00DB4218"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tcPr>
          <w:p w14:paraId="43FED925"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AFLA_129920</w:t>
            </w:r>
          </w:p>
        </w:tc>
        <w:tc>
          <w:tcPr>
            <w:tcW w:w="3751" w:type="dxa"/>
            <w:vAlign w:val="center"/>
          </w:tcPr>
          <w:p w14:paraId="22DD39AF" w14:textId="77777777" w:rsidR="00E84A0B" w:rsidRPr="00A34805" w:rsidRDefault="00E84A0B" w:rsidP="00666960">
            <w:pPr>
              <w:widowControl/>
              <w:jc w:val="center"/>
              <w:rPr>
                <w:rFonts w:ascii="Times New Roman" w:eastAsia="等线" w:hAnsi="Times New Roman" w:cs="Times New Roman"/>
                <w:color w:val="000000"/>
                <w:kern w:val="0"/>
                <w:sz w:val="18"/>
              </w:rPr>
            </w:pPr>
            <w:proofErr w:type="spellStart"/>
            <w:r w:rsidRPr="00237E08">
              <w:rPr>
                <w:rFonts w:ascii="Times New Roman" w:eastAsia="等线" w:hAnsi="Times New Roman" w:cs="Times New Roman"/>
                <w:color w:val="000000"/>
                <w:kern w:val="0"/>
                <w:sz w:val="18"/>
              </w:rPr>
              <w:t>agmatinase</w:t>
            </w:r>
            <w:proofErr w:type="spellEnd"/>
            <w:r w:rsidRPr="00237E08">
              <w:rPr>
                <w:rFonts w:ascii="Times New Roman" w:eastAsia="等线" w:hAnsi="Times New Roman" w:cs="Times New Roman"/>
                <w:color w:val="000000"/>
                <w:kern w:val="0"/>
                <w:sz w:val="18"/>
              </w:rPr>
              <w:t>, putative</w:t>
            </w:r>
          </w:p>
        </w:tc>
        <w:tc>
          <w:tcPr>
            <w:tcW w:w="787" w:type="dxa"/>
            <w:shd w:val="clear" w:color="auto" w:fill="auto"/>
            <w:noWrap/>
            <w:vAlign w:val="center"/>
          </w:tcPr>
          <w:p w14:paraId="1BFAAEDD"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1.03</w:t>
            </w:r>
          </w:p>
        </w:tc>
        <w:tc>
          <w:tcPr>
            <w:tcW w:w="787" w:type="dxa"/>
            <w:shd w:val="clear" w:color="auto" w:fill="auto"/>
            <w:noWrap/>
            <w:vAlign w:val="center"/>
          </w:tcPr>
          <w:p w14:paraId="7B132847"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1.49</w:t>
            </w:r>
          </w:p>
        </w:tc>
        <w:tc>
          <w:tcPr>
            <w:tcW w:w="790" w:type="dxa"/>
            <w:vAlign w:val="center"/>
          </w:tcPr>
          <w:p w14:paraId="28FD1D6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.74</w:t>
            </w:r>
          </w:p>
        </w:tc>
      </w:tr>
      <w:tr w:rsidR="00E84A0B" w:rsidRPr="00A34805" w14:paraId="70468D37" w14:textId="77777777" w:rsidTr="00666960">
        <w:trPr>
          <w:trHeight w:val="283"/>
          <w:jc w:val="center"/>
        </w:trPr>
        <w:tc>
          <w:tcPr>
            <w:tcW w:w="1696" w:type="dxa"/>
            <w:vMerge/>
            <w:shd w:val="clear" w:color="auto" w:fill="auto"/>
            <w:noWrap/>
            <w:vAlign w:val="center"/>
          </w:tcPr>
          <w:p w14:paraId="3CB5B269" w14:textId="77777777" w:rsidR="00E84A0B" w:rsidRPr="00DB4218"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tcPr>
          <w:p w14:paraId="218A380B"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AFLA_058590</w:t>
            </w:r>
          </w:p>
        </w:tc>
        <w:tc>
          <w:tcPr>
            <w:tcW w:w="3751" w:type="dxa"/>
            <w:vAlign w:val="center"/>
          </w:tcPr>
          <w:p w14:paraId="4E94C5ED" w14:textId="77777777" w:rsidR="00E84A0B" w:rsidRPr="00A34805" w:rsidRDefault="00E84A0B" w:rsidP="00666960">
            <w:pPr>
              <w:widowControl/>
              <w:jc w:val="center"/>
              <w:rPr>
                <w:rFonts w:ascii="Times New Roman" w:eastAsia="等线" w:hAnsi="Times New Roman" w:cs="Times New Roman"/>
                <w:color w:val="000000"/>
                <w:kern w:val="0"/>
                <w:sz w:val="18"/>
              </w:rPr>
            </w:pPr>
            <w:r w:rsidRPr="00237E08">
              <w:rPr>
                <w:rFonts w:ascii="Times New Roman" w:eastAsia="等线" w:hAnsi="Times New Roman" w:cs="Times New Roman"/>
                <w:color w:val="000000"/>
                <w:kern w:val="0"/>
                <w:sz w:val="18"/>
              </w:rPr>
              <w:t>dihydrodipicolinate synthetase family protein</w:t>
            </w:r>
          </w:p>
        </w:tc>
        <w:tc>
          <w:tcPr>
            <w:tcW w:w="787" w:type="dxa"/>
            <w:shd w:val="clear" w:color="auto" w:fill="auto"/>
            <w:noWrap/>
            <w:vAlign w:val="center"/>
          </w:tcPr>
          <w:p w14:paraId="3C79FD5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1.83</w:t>
            </w:r>
          </w:p>
        </w:tc>
        <w:tc>
          <w:tcPr>
            <w:tcW w:w="787" w:type="dxa"/>
            <w:shd w:val="clear" w:color="auto" w:fill="auto"/>
            <w:noWrap/>
            <w:vAlign w:val="center"/>
          </w:tcPr>
          <w:p w14:paraId="2EF82608"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1.97</w:t>
            </w:r>
          </w:p>
        </w:tc>
        <w:tc>
          <w:tcPr>
            <w:tcW w:w="790" w:type="dxa"/>
            <w:vAlign w:val="center"/>
          </w:tcPr>
          <w:p w14:paraId="00D7C25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1.40</w:t>
            </w:r>
          </w:p>
        </w:tc>
      </w:tr>
      <w:tr w:rsidR="00E84A0B" w:rsidRPr="00A34805" w14:paraId="13615EF4" w14:textId="77777777" w:rsidTr="00666960">
        <w:trPr>
          <w:trHeight w:val="283"/>
          <w:jc w:val="center"/>
        </w:trPr>
        <w:tc>
          <w:tcPr>
            <w:tcW w:w="1696" w:type="dxa"/>
            <w:vMerge w:val="restart"/>
            <w:shd w:val="clear" w:color="auto" w:fill="auto"/>
            <w:noWrap/>
            <w:vAlign w:val="center"/>
          </w:tcPr>
          <w:p w14:paraId="5DA4777B" w14:textId="77777777" w:rsidR="00E84A0B" w:rsidRPr="00DB4218"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Glycine, serine and thre</w:t>
            </w:r>
            <w:r>
              <w:rPr>
                <w:rFonts w:ascii="Times New Roman" w:eastAsia="等线" w:hAnsi="Times New Roman" w:cs="Times New Roman"/>
                <w:color w:val="000000"/>
                <w:kern w:val="0"/>
                <w:sz w:val="18"/>
              </w:rPr>
              <w:t>onine metabolism</w:t>
            </w:r>
          </w:p>
        </w:tc>
        <w:tc>
          <w:tcPr>
            <w:tcW w:w="1418" w:type="dxa"/>
            <w:shd w:val="clear" w:color="auto" w:fill="auto"/>
            <w:noWrap/>
          </w:tcPr>
          <w:p w14:paraId="0988A2D9" w14:textId="77777777" w:rsidR="00E84A0B" w:rsidRPr="00A34805"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AFLA_106820</w:t>
            </w:r>
          </w:p>
        </w:tc>
        <w:tc>
          <w:tcPr>
            <w:tcW w:w="3751" w:type="dxa"/>
            <w:vAlign w:val="center"/>
          </w:tcPr>
          <w:p w14:paraId="59DC074B" w14:textId="77777777" w:rsidR="00E84A0B" w:rsidRPr="00A34805"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FAD dependent oxidoreductase superfamily</w:t>
            </w:r>
          </w:p>
        </w:tc>
        <w:tc>
          <w:tcPr>
            <w:tcW w:w="787" w:type="dxa"/>
            <w:shd w:val="clear" w:color="auto" w:fill="auto"/>
            <w:noWrap/>
            <w:vAlign w:val="center"/>
          </w:tcPr>
          <w:p w14:paraId="6910A56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1.97</w:t>
            </w:r>
          </w:p>
        </w:tc>
        <w:tc>
          <w:tcPr>
            <w:tcW w:w="787" w:type="dxa"/>
            <w:shd w:val="clear" w:color="auto" w:fill="auto"/>
            <w:noWrap/>
            <w:vAlign w:val="center"/>
          </w:tcPr>
          <w:p w14:paraId="3EA571F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2.19</w:t>
            </w:r>
          </w:p>
        </w:tc>
        <w:tc>
          <w:tcPr>
            <w:tcW w:w="790" w:type="dxa"/>
            <w:vAlign w:val="center"/>
          </w:tcPr>
          <w:p w14:paraId="6C124156"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2.03</w:t>
            </w:r>
          </w:p>
        </w:tc>
      </w:tr>
      <w:tr w:rsidR="00E84A0B" w:rsidRPr="00A34805" w14:paraId="7233F421" w14:textId="77777777" w:rsidTr="00666960">
        <w:trPr>
          <w:trHeight w:val="283"/>
          <w:jc w:val="center"/>
        </w:trPr>
        <w:tc>
          <w:tcPr>
            <w:tcW w:w="1696" w:type="dxa"/>
            <w:vMerge/>
            <w:shd w:val="clear" w:color="auto" w:fill="auto"/>
            <w:noWrap/>
            <w:vAlign w:val="center"/>
          </w:tcPr>
          <w:p w14:paraId="198480E6" w14:textId="77777777" w:rsidR="00E84A0B" w:rsidRPr="008E52BB"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tcPr>
          <w:p w14:paraId="0B51AB42" w14:textId="77777777" w:rsidR="00E84A0B" w:rsidRPr="00A34805"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AFLA_053220</w:t>
            </w:r>
          </w:p>
        </w:tc>
        <w:tc>
          <w:tcPr>
            <w:tcW w:w="3751" w:type="dxa"/>
            <w:vAlign w:val="center"/>
          </w:tcPr>
          <w:p w14:paraId="5723C330" w14:textId="77777777" w:rsidR="00E84A0B" w:rsidRPr="00A34805"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conserved hypothetical protein</w:t>
            </w:r>
          </w:p>
        </w:tc>
        <w:tc>
          <w:tcPr>
            <w:tcW w:w="787" w:type="dxa"/>
            <w:shd w:val="clear" w:color="auto" w:fill="auto"/>
            <w:noWrap/>
            <w:vAlign w:val="center"/>
          </w:tcPr>
          <w:p w14:paraId="1203FBD5"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.81</w:t>
            </w:r>
          </w:p>
        </w:tc>
        <w:tc>
          <w:tcPr>
            <w:tcW w:w="787" w:type="dxa"/>
            <w:shd w:val="clear" w:color="auto" w:fill="auto"/>
            <w:noWrap/>
            <w:vAlign w:val="center"/>
          </w:tcPr>
          <w:p w14:paraId="3DE0C35D"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2.25</w:t>
            </w:r>
          </w:p>
        </w:tc>
        <w:tc>
          <w:tcPr>
            <w:tcW w:w="790" w:type="dxa"/>
            <w:vAlign w:val="center"/>
          </w:tcPr>
          <w:p w14:paraId="72B3AE55"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1.71</w:t>
            </w:r>
          </w:p>
        </w:tc>
      </w:tr>
      <w:tr w:rsidR="00E84A0B" w:rsidRPr="00A34805" w14:paraId="0612D0DC" w14:textId="77777777" w:rsidTr="00666960">
        <w:trPr>
          <w:trHeight w:val="283"/>
          <w:jc w:val="center"/>
        </w:trPr>
        <w:tc>
          <w:tcPr>
            <w:tcW w:w="1696" w:type="dxa"/>
            <w:vMerge/>
            <w:shd w:val="clear" w:color="auto" w:fill="auto"/>
            <w:noWrap/>
            <w:vAlign w:val="center"/>
          </w:tcPr>
          <w:p w14:paraId="4E297C91" w14:textId="77777777" w:rsidR="00E84A0B" w:rsidRPr="008E52BB"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tcPr>
          <w:p w14:paraId="289C93C7" w14:textId="77777777" w:rsidR="00E84A0B" w:rsidRPr="00A34805"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AFLA_137280</w:t>
            </w:r>
          </w:p>
        </w:tc>
        <w:tc>
          <w:tcPr>
            <w:tcW w:w="3751" w:type="dxa"/>
            <w:vAlign w:val="center"/>
          </w:tcPr>
          <w:p w14:paraId="19DE0F9D" w14:textId="77777777" w:rsidR="00E84A0B" w:rsidRPr="00A34805"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sarcosine oxidase, putative</w:t>
            </w:r>
          </w:p>
        </w:tc>
        <w:tc>
          <w:tcPr>
            <w:tcW w:w="787" w:type="dxa"/>
            <w:shd w:val="clear" w:color="auto" w:fill="auto"/>
            <w:noWrap/>
            <w:vAlign w:val="center"/>
          </w:tcPr>
          <w:p w14:paraId="7709B71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1.62</w:t>
            </w:r>
          </w:p>
        </w:tc>
        <w:tc>
          <w:tcPr>
            <w:tcW w:w="787" w:type="dxa"/>
            <w:shd w:val="clear" w:color="auto" w:fill="auto"/>
            <w:noWrap/>
            <w:vAlign w:val="center"/>
          </w:tcPr>
          <w:p w14:paraId="4AC23BB5"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2.51</w:t>
            </w:r>
          </w:p>
        </w:tc>
        <w:tc>
          <w:tcPr>
            <w:tcW w:w="790" w:type="dxa"/>
            <w:vAlign w:val="center"/>
          </w:tcPr>
          <w:p w14:paraId="187971E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1.00</w:t>
            </w:r>
          </w:p>
        </w:tc>
      </w:tr>
      <w:tr w:rsidR="00E84A0B" w:rsidRPr="00A34805" w14:paraId="547FFAD2" w14:textId="77777777" w:rsidTr="00666960">
        <w:trPr>
          <w:trHeight w:val="283"/>
          <w:jc w:val="center"/>
        </w:trPr>
        <w:tc>
          <w:tcPr>
            <w:tcW w:w="1696" w:type="dxa"/>
            <w:vMerge/>
            <w:shd w:val="clear" w:color="auto" w:fill="auto"/>
            <w:noWrap/>
            <w:vAlign w:val="center"/>
          </w:tcPr>
          <w:p w14:paraId="1AE32EAA" w14:textId="77777777" w:rsidR="00E84A0B" w:rsidRPr="008E52BB"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tcPr>
          <w:p w14:paraId="1881DFB7" w14:textId="77777777" w:rsidR="00E84A0B" w:rsidRPr="00A34805"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AFLA_004220</w:t>
            </w:r>
          </w:p>
        </w:tc>
        <w:tc>
          <w:tcPr>
            <w:tcW w:w="3751" w:type="dxa"/>
            <w:vAlign w:val="center"/>
          </w:tcPr>
          <w:p w14:paraId="49702C8C" w14:textId="77777777" w:rsidR="00E84A0B" w:rsidRPr="00A34805"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FAD dependent oxidoreductase, putative</w:t>
            </w:r>
          </w:p>
        </w:tc>
        <w:tc>
          <w:tcPr>
            <w:tcW w:w="787" w:type="dxa"/>
            <w:shd w:val="clear" w:color="auto" w:fill="auto"/>
            <w:noWrap/>
            <w:vAlign w:val="center"/>
          </w:tcPr>
          <w:p w14:paraId="6F69D21F"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.28</w:t>
            </w:r>
          </w:p>
        </w:tc>
        <w:tc>
          <w:tcPr>
            <w:tcW w:w="787" w:type="dxa"/>
            <w:shd w:val="clear" w:color="auto" w:fill="auto"/>
            <w:noWrap/>
            <w:vAlign w:val="center"/>
          </w:tcPr>
          <w:p w14:paraId="49AED23E"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1.17</w:t>
            </w:r>
          </w:p>
        </w:tc>
        <w:tc>
          <w:tcPr>
            <w:tcW w:w="790" w:type="dxa"/>
            <w:vAlign w:val="center"/>
          </w:tcPr>
          <w:p w14:paraId="52C46C6A"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2.20</w:t>
            </w:r>
          </w:p>
        </w:tc>
      </w:tr>
      <w:tr w:rsidR="00E84A0B" w:rsidRPr="00A34805" w14:paraId="60984E2B" w14:textId="77777777" w:rsidTr="00666960">
        <w:trPr>
          <w:trHeight w:val="283"/>
          <w:jc w:val="center"/>
        </w:trPr>
        <w:tc>
          <w:tcPr>
            <w:tcW w:w="1696" w:type="dxa"/>
            <w:vMerge/>
            <w:shd w:val="clear" w:color="auto" w:fill="auto"/>
            <w:noWrap/>
            <w:vAlign w:val="center"/>
          </w:tcPr>
          <w:p w14:paraId="4CC61BBC" w14:textId="77777777" w:rsidR="00E84A0B" w:rsidRPr="008E52BB"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tcPr>
          <w:p w14:paraId="6722E624" w14:textId="77777777" w:rsidR="00E84A0B" w:rsidRPr="00A34805"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AFLA_052530</w:t>
            </w:r>
          </w:p>
        </w:tc>
        <w:tc>
          <w:tcPr>
            <w:tcW w:w="3751" w:type="dxa"/>
            <w:vAlign w:val="center"/>
          </w:tcPr>
          <w:p w14:paraId="40E3F408" w14:textId="77777777" w:rsidR="00E84A0B" w:rsidRPr="00A34805" w:rsidRDefault="00E84A0B" w:rsidP="00666960">
            <w:pPr>
              <w:widowControl/>
              <w:jc w:val="center"/>
              <w:rPr>
                <w:rFonts w:ascii="Times New Roman" w:eastAsia="等线" w:hAnsi="Times New Roman" w:cs="Times New Roman"/>
                <w:color w:val="000000"/>
                <w:kern w:val="0"/>
                <w:sz w:val="18"/>
              </w:rPr>
            </w:pPr>
            <w:r w:rsidRPr="008E52BB">
              <w:rPr>
                <w:rFonts w:ascii="Times New Roman" w:eastAsia="等线" w:hAnsi="Times New Roman" w:cs="Times New Roman"/>
                <w:color w:val="000000"/>
                <w:kern w:val="0"/>
                <w:sz w:val="18"/>
              </w:rPr>
              <w:t>phosphatidylserine synthase</w:t>
            </w:r>
          </w:p>
        </w:tc>
        <w:tc>
          <w:tcPr>
            <w:tcW w:w="787" w:type="dxa"/>
            <w:shd w:val="clear" w:color="auto" w:fill="auto"/>
            <w:noWrap/>
            <w:vAlign w:val="center"/>
          </w:tcPr>
          <w:p w14:paraId="0415A18A"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.49</w:t>
            </w:r>
          </w:p>
        </w:tc>
        <w:tc>
          <w:tcPr>
            <w:tcW w:w="787" w:type="dxa"/>
            <w:shd w:val="clear" w:color="auto" w:fill="auto"/>
            <w:noWrap/>
            <w:vAlign w:val="center"/>
          </w:tcPr>
          <w:p w14:paraId="4CE2DB50"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.73</w:t>
            </w:r>
          </w:p>
        </w:tc>
        <w:tc>
          <w:tcPr>
            <w:tcW w:w="790" w:type="dxa"/>
            <w:vAlign w:val="center"/>
          </w:tcPr>
          <w:p w14:paraId="36045E0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.32</w:t>
            </w:r>
          </w:p>
        </w:tc>
      </w:tr>
      <w:tr w:rsidR="00E84A0B" w:rsidRPr="00A34805" w14:paraId="04FE81EF" w14:textId="77777777" w:rsidTr="00666960">
        <w:trPr>
          <w:trHeight w:val="283"/>
          <w:jc w:val="center"/>
        </w:trPr>
        <w:tc>
          <w:tcPr>
            <w:tcW w:w="1696" w:type="dxa"/>
            <w:vMerge w:val="restart"/>
            <w:shd w:val="clear" w:color="auto" w:fill="auto"/>
            <w:noWrap/>
            <w:vAlign w:val="center"/>
          </w:tcPr>
          <w:p w14:paraId="4DFBABBA" w14:textId="77777777" w:rsidR="00E84A0B" w:rsidRPr="008E52BB" w:rsidRDefault="00E84A0B" w:rsidP="00666960">
            <w:pPr>
              <w:widowControl/>
              <w:jc w:val="center"/>
              <w:rPr>
                <w:rFonts w:ascii="Times New Roman" w:eastAsia="等线" w:hAnsi="Times New Roman" w:cs="Times New Roman"/>
                <w:color w:val="000000"/>
                <w:kern w:val="0"/>
                <w:sz w:val="18"/>
              </w:rPr>
            </w:pPr>
            <w:r w:rsidRPr="00E66F03">
              <w:rPr>
                <w:rFonts w:ascii="Times New Roman" w:eastAsia="等线" w:hAnsi="Times New Roman" w:cs="Times New Roman"/>
                <w:color w:val="000000"/>
                <w:kern w:val="0"/>
                <w:sz w:val="18"/>
              </w:rPr>
              <w:t>Tryptophan metabolism</w:t>
            </w:r>
          </w:p>
        </w:tc>
        <w:tc>
          <w:tcPr>
            <w:tcW w:w="1418" w:type="dxa"/>
            <w:shd w:val="clear" w:color="auto" w:fill="auto"/>
            <w:noWrap/>
          </w:tcPr>
          <w:p w14:paraId="4AF7CBD2" w14:textId="77777777" w:rsidR="00E84A0B" w:rsidRPr="00A34805" w:rsidRDefault="00E84A0B" w:rsidP="00666960">
            <w:pPr>
              <w:widowControl/>
              <w:jc w:val="center"/>
              <w:rPr>
                <w:rFonts w:ascii="Times New Roman" w:eastAsia="等线" w:hAnsi="Times New Roman" w:cs="Times New Roman"/>
                <w:color w:val="000000"/>
                <w:kern w:val="0"/>
                <w:sz w:val="18"/>
              </w:rPr>
            </w:pPr>
            <w:r w:rsidRPr="00E66F03">
              <w:rPr>
                <w:rFonts w:ascii="Times New Roman" w:eastAsia="等线" w:hAnsi="Times New Roman" w:cs="Times New Roman"/>
                <w:color w:val="000000"/>
                <w:kern w:val="0"/>
                <w:sz w:val="18"/>
              </w:rPr>
              <w:t>AFLA_125240</w:t>
            </w:r>
          </w:p>
        </w:tc>
        <w:tc>
          <w:tcPr>
            <w:tcW w:w="3751" w:type="dxa"/>
            <w:vAlign w:val="center"/>
          </w:tcPr>
          <w:p w14:paraId="1F531B8C" w14:textId="77777777" w:rsidR="00E84A0B" w:rsidRPr="00A34805" w:rsidRDefault="00E84A0B" w:rsidP="00666960">
            <w:pPr>
              <w:widowControl/>
              <w:jc w:val="center"/>
              <w:rPr>
                <w:rFonts w:ascii="Times New Roman" w:eastAsia="等线" w:hAnsi="Times New Roman" w:cs="Times New Roman"/>
                <w:color w:val="000000"/>
                <w:kern w:val="0"/>
                <w:sz w:val="18"/>
              </w:rPr>
            </w:pPr>
            <w:r w:rsidRPr="00E66F03">
              <w:rPr>
                <w:rFonts w:ascii="Times New Roman" w:eastAsia="等线" w:hAnsi="Times New Roman" w:cs="Times New Roman"/>
                <w:color w:val="000000"/>
                <w:kern w:val="0"/>
                <w:sz w:val="18"/>
              </w:rPr>
              <w:t>aromatic-L-amino-acid decarboxylase, putative</w:t>
            </w:r>
          </w:p>
        </w:tc>
        <w:tc>
          <w:tcPr>
            <w:tcW w:w="787" w:type="dxa"/>
            <w:shd w:val="clear" w:color="auto" w:fill="auto"/>
            <w:noWrap/>
            <w:vAlign w:val="center"/>
          </w:tcPr>
          <w:p w14:paraId="52547EAF"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.23</w:t>
            </w:r>
          </w:p>
        </w:tc>
        <w:tc>
          <w:tcPr>
            <w:tcW w:w="787" w:type="dxa"/>
            <w:shd w:val="clear" w:color="auto" w:fill="auto"/>
            <w:noWrap/>
            <w:vAlign w:val="center"/>
          </w:tcPr>
          <w:p w14:paraId="0E8CDB97"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.84</w:t>
            </w:r>
          </w:p>
        </w:tc>
        <w:tc>
          <w:tcPr>
            <w:tcW w:w="790" w:type="dxa"/>
            <w:vAlign w:val="center"/>
          </w:tcPr>
          <w:p w14:paraId="4CD0E56E"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.84</w:t>
            </w:r>
          </w:p>
        </w:tc>
      </w:tr>
      <w:tr w:rsidR="00E84A0B" w:rsidRPr="00A34805" w14:paraId="7AEF9738" w14:textId="77777777" w:rsidTr="00666960">
        <w:trPr>
          <w:trHeight w:val="283"/>
          <w:jc w:val="center"/>
        </w:trPr>
        <w:tc>
          <w:tcPr>
            <w:tcW w:w="1696" w:type="dxa"/>
            <w:vMerge/>
            <w:shd w:val="clear" w:color="auto" w:fill="auto"/>
            <w:noWrap/>
            <w:vAlign w:val="center"/>
          </w:tcPr>
          <w:p w14:paraId="32CB608D" w14:textId="77777777" w:rsidR="00E84A0B" w:rsidRPr="008E52BB"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tcPr>
          <w:p w14:paraId="3F43D9F0" w14:textId="77777777" w:rsidR="00E84A0B" w:rsidRPr="00A34805" w:rsidRDefault="00E84A0B" w:rsidP="00666960">
            <w:pPr>
              <w:widowControl/>
              <w:jc w:val="center"/>
              <w:rPr>
                <w:rFonts w:ascii="Times New Roman" w:eastAsia="等线" w:hAnsi="Times New Roman" w:cs="Times New Roman"/>
                <w:color w:val="000000"/>
                <w:kern w:val="0"/>
                <w:sz w:val="18"/>
              </w:rPr>
            </w:pPr>
            <w:r w:rsidRPr="00E66F03">
              <w:rPr>
                <w:rFonts w:ascii="Times New Roman" w:eastAsia="等线" w:hAnsi="Times New Roman" w:cs="Times New Roman"/>
                <w:color w:val="000000"/>
                <w:kern w:val="0"/>
                <w:sz w:val="18"/>
              </w:rPr>
              <w:t>AFLA_025850</w:t>
            </w:r>
          </w:p>
        </w:tc>
        <w:tc>
          <w:tcPr>
            <w:tcW w:w="3751" w:type="dxa"/>
            <w:vAlign w:val="center"/>
          </w:tcPr>
          <w:p w14:paraId="290CA86D" w14:textId="77777777" w:rsidR="00E84A0B" w:rsidRPr="00A34805" w:rsidRDefault="00E84A0B" w:rsidP="00666960">
            <w:pPr>
              <w:widowControl/>
              <w:jc w:val="center"/>
              <w:rPr>
                <w:rFonts w:ascii="Times New Roman" w:eastAsia="等线" w:hAnsi="Times New Roman" w:cs="Times New Roman"/>
                <w:color w:val="000000"/>
                <w:kern w:val="0"/>
                <w:sz w:val="18"/>
              </w:rPr>
            </w:pPr>
            <w:proofErr w:type="spellStart"/>
            <w:r w:rsidRPr="00E66F03">
              <w:rPr>
                <w:rFonts w:ascii="Times New Roman" w:eastAsia="等线" w:hAnsi="Times New Roman" w:cs="Times New Roman"/>
                <w:color w:val="000000"/>
                <w:kern w:val="0"/>
                <w:sz w:val="18"/>
              </w:rPr>
              <w:t>kynureninase</w:t>
            </w:r>
            <w:proofErr w:type="spellEnd"/>
            <w:r w:rsidRPr="00E66F03">
              <w:rPr>
                <w:rFonts w:ascii="Times New Roman" w:eastAsia="等线" w:hAnsi="Times New Roman" w:cs="Times New Roman"/>
                <w:color w:val="000000"/>
                <w:kern w:val="0"/>
                <w:sz w:val="18"/>
              </w:rPr>
              <w:t>, putative</w:t>
            </w:r>
          </w:p>
        </w:tc>
        <w:tc>
          <w:tcPr>
            <w:tcW w:w="787" w:type="dxa"/>
            <w:shd w:val="clear" w:color="auto" w:fill="auto"/>
            <w:noWrap/>
            <w:vAlign w:val="center"/>
          </w:tcPr>
          <w:p w14:paraId="65A6281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1.69</w:t>
            </w:r>
          </w:p>
        </w:tc>
        <w:tc>
          <w:tcPr>
            <w:tcW w:w="787" w:type="dxa"/>
            <w:shd w:val="clear" w:color="auto" w:fill="auto"/>
            <w:noWrap/>
            <w:vAlign w:val="center"/>
          </w:tcPr>
          <w:p w14:paraId="325C4FDF"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1.58</w:t>
            </w:r>
          </w:p>
        </w:tc>
        <w:tc>
          <w:tcPr>
            <w:tcW w:w="790" w:type="dxa"/>
            <w:vAlign w:val="center"/>
          </w:tcPr>
          <w:p w14:paraId="1A70F83A"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2.08</w:t>
            </w:r>
          </w:p>
        </w:tc>
      </w:tr>
      <w:tr w:rsidR="00E84A0B" w:rsidRPr="00A34805" w14:paraId="7B9D9766" w14:textId="77777777" w:rsidTr="00666960">
        <w:trPr>
          <w:trHeight w:val="283"/>
          <w:jc w:val="center"/>
        </w:trPr>
        <w:tc>
          <w:tcPr>
            <w:tcW w:w="1696" w:type="dxa"/>
            <w:vMerge/>
            <w:shd w:val="clear" w:color="auto" w:fill="auto"/>
            <w:noWrap/>
            <w:vAlign w:val="center"/>
          </w:tcPr>
          <w:p w14:paraId="54892A7E" w14:textId="77777777" w:rsidR="00E84A0B" w:rsidRPr="008E52BB"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tcPr>
          <w:p w14:paraId="2D2FF406" w14:textId="77777777" w:rsidR="00E84A0B" w:rsidRPr="00A34805" w:rsidRDefault="00E84A0B" w:rsidP="00666960">
            <w:pPr>
              <w:widowControl/>
              <w:jc w:val="center"/>
              <w:rPr>
                <w:rFonts w:ascii="Times New Roman" w:eastAsia="等线" w:hAnsi="Times New Roman" w:cs="Times New Roman"/>
                <w:color w:val="000000"/>
                <w:kern w:val="0"/>
                <w:sz w:val="18"/>
              </w:rPr>
            </w:pPr>
            <w:r w:rsidRPr="00E66F03">
              <w:rPr>
                <w:rFonts w:ascii="Times New Roman" w:eastAsia="等线" w:hAnsi="Times New Roman" w:cs="Times New Roman"/>
                <w:color w:val="000000"/>
                <w:kern w:val="0"/>
                <w:sz w:val="18"/>
              </w:rPr>
              <w:t>AFLA_033490</w:t>
            </w:r>
          </w:p>
        </w:tc>
        <w:tc>
          <w:tcPr>
            <w:tcW w:w="3751" w:type="dxa"/>
            <w:vAlign w:val="center"/>
          </w:tcPr>
          <w:p w14:paraId="23B15243" w14:textId="77777777" w:rsidR="00E84A0B" w:rsidRPr="00A34805" w:rsidRDefault="00E84A0B" w:rsidP="00666960">
            <w:pPr>
              <w:widowControl/>
              <w:jc w:val="center"/>
              <w:rPr>
                <w:rFonts w:ascii="Times New Roman" w:eastAsia="等线" w:hAnsi="Times New Roman" w:cs="Times New Roman"/>
                <w:color w:val="000000"/>
                <w:kern w:val="0"/>
                <w:sz w:val="18"/>
              </w:rPr>
            </w:pPr>
            <w:proofErr w:type="spellStart"/>
            <w:r w:rsidRPr="00E66F03">
              <w:rPr>
                <w:rFonts w:ascii="Times New Roman" w:eastAsia="等线" w:hAnsi="Times New Roman" w:cs="Times New Roman"/>
                <w:color w:val="000000"/>
                <w:kern w:val="0"/>
                <w:sz w:val="18"/>
              </w:rPr>
              <w:t>nitrilase</w:t>
            </w:r>
            <w:proofErr w:type="spellEnd"/>
          </w:p>
        </w:tc>
        <w:tc>
          <w:tcPr>
            <w:tcW w:w="787" w:type="dxa"/>
            <w:shd w:val="clear" w:color="auto" w:fill="auto"/>
            <w:noWrap/>
            <w:vAlign w:val="center"/>
          </w:tcPr>
          <w:p w14:paraId="64ADA42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.49</w:t>
            </w:r>
          </w:p>
        </w:tc>
        <w:tc>
          <w:tcPr>
            <w:tcW w:w="787" w:type="dxa"/>
            <w:shd w:val="clear" w:color="auto" w:fill="auto"/>
            <w:noWrap/>
            <w:vAlign w:val="center"/>
          </w:tcPr>
          <w:p w14:paraId="747EBDB6"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3</w:t>
            </w:r>
            <w:r>
              <w:rPr>
                <w:rFonts w:ascii="Times New Roman" w:eastAsia="等线" w:hAnsi="Times New Roman" w:cs="Times New Roman"/>
                <w:color w:val="000000"/>
                <w:sz w:val="18"/>
                <w:szCs w:val="18"/>
              </w:rPr>
              <w:t>.04</w:t>
            </w:r>
          </w:p>
        </w:tc>
        <w:tc>
          <w:tcPr>
            <w:tcW w:w="790" w:type="dxa"/>
            <w:vAlign w:val="center"/>
          </w:tcPr>
          <w:p w14:paraId="3D40D7A5"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.24</w:t>
            </w:r>
          </w:p>
        </w:tc>
      </w:tr>
      <w:tr w:rsidR="00E84A0B" w:rsidRPr="00A34805" w14:paraId="288101B2" w14:textId="77777777" w:rsidTr="00666960">
        <w:trPr>
          <w:trHeight w:val="283"/>
          <w:jc w:val="center"/>
        </w:trPr>
        <w:tc>
          <w:tcPr>
            <w:tcW w:w="1696" w:type="dxa"/>
            <w:vMerge/>
            <w:shd w:val="clear" w:color="auto" w:fill="auto"/>
            <w:noWrap/>
            <w:vAlign w:val="center"/>
          </w:tcPr>
          <w:p w14:paraId="67C628AD" w14:textId="77777777" w:rsidR="00E84A0B" w:rsidRPr="008E52BB"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tcPr>
          <w:p w14:paraId="3813622B" w14:textId="77777777" w:rsidR="00E84A0B" w:rsidRPr="00A34805" w:rsidRDefault="00E84A0B" w:rsidP="00666960">
            <w:pPr>
              <w:widowControl/>
              <w:jc w:val="center"/>
              <w:rPr>
                <w:rFonts w:ascii="Times New Roman" w:eastAsia="等线" w:hAnsi="Times New Roman" w:cs="Times New Roman"/>
                <w:color w:val="000000"/>
                <w:kern w:val="0"/>
                <w:sz w:val="18"/>
              </w:rPr>
            </w:pPr>
            <w:r w:rsidRPr="00E66F03">
              <w:rPr>
                <w:rFonts w:ascii="Times New Roman" w:eastAsia="等线" w:hAnsi="Times New Roman" w:cs="Times New Roman"/>
                <w:color w:val="000000"/>
                <w:kern w:val="0"/>
                <w:sz w:val="18"/>
              </w:rPr>
              <w:t>AFLA_000540</w:t>
            </w:r>
          </w:p>
        </w:tc>
        <w:tc>
          <w:tcPr>
            <w:tcW w:w="3751" w:type="dxa"/>
            <w:vAlign w:val="center"/>
          </w:tcPr>
          <w:p w14:paraId="5AA9E5FC" w14:textId="77777777" w:rsidR="00E84A0B" w:rsidRPr="00A34805" w:rsidRDefault="00E84A0B" w:rsidP="00666960">
            <w:pPr>
              <w:widowControl/>
              <w:jc w:val="center"/>
              <w:rPr>
                <w:rFonts w:ascii="Times New Roman" w:eastAsia="等线" w:hAnsi="Times New Roman" w:cs="Times New Roman"/>
                <w:color w:val="000000"/>
                <w:kern w:val="0"/>
                <w:sz w:val="18"/>
              </w:rPr>
            </w:pPr>
            <w:r w:rsidRPr="00E66F03">
              <w:rPr>
                <w:rFonts w:ascii="Times New Roman" w:eastAsia="等线" w:hAnsi="Times New Roman" w:cs="Times New Roman"/>
                <w:color w:val="000000"/>
                <w:kern w:val="0"/>
                <w:sz w:val="18"/>
              </w:rPr>
              <w:t>amidase, putative</w:t>
            </w:r>
          </w:p>
        </w:tc>
        <w:tc>
          <w:tcPr>
            <w:tcW w:w="787" w:type="dxa"/>
            <w:shd w:val="clear" w:color="auto" w:fill="auto"/>
            <w:noWrap/>
            <w:vAlign w:val="center"/>
          </w:tcPr>
          <w:p w14:paraId="42E8D0A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.42</w:t>
            </w:r>
          </w:p>
        </w:tc>
        <w:tc>
          <w:tcPr>
            <w:tcW w:w="787" w:type="dxa"/>
            <w:shd w:val="clear" w:color="auto" w:fill="auto"/>
            <w:noWrap/>
            <w:vAlign w:val="center"/>
          </w:tcPr>
          <w:p w14:paraId="7898B9C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.24</w:t>
            </w:r>
          </w:p>
        </w:tc>
        <w:tc>
          <w:tcPr>
            <w:tcW w:w="790" w:type="dxa"/>
            <w:vAlign w:val="center"/>
          </w:tcPr>
          <w:p w14:paraId="161B1854"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.90</w:t>
            </w:r>
          </w:p>
        </w:tc>
      </w:tr>
      <w:tr w:rsidR="00E84A0B" w:rsidRPr="00A34805" w14:paraId="0384DCEC" w14:textId="77777777" w:rsidTr="00666960">
        <w:trPr>
          <w:trHeight w:val="283"/>
          <w:jc w:val="center"/>
        </w:trPr>
        <w:tc>
          <w:tcPr>
            <w:tcW w:w="1696" w:type="dxa"/>
            <w:vMerge/>
            <w:shd w:val="clear" w:color="auto" w:fill="auto"/>
            <w:noWrap/>
            <w:vAlign w:val="center"/>
          </w:tcPr>
          <w:p w14:paraId="782ABF76" w14:textId="77777777" w:rsidR="00E84A0B" w:rsidRPr="008E52BB"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tcPr>
          <w:p w14:paraId="1AFFFBBE" w14:textId="77777777" w:rsidR="00E84A0B" w:rsidRPr="00A34805" w:rsidRDefault="00E84A0B" w:rsidP="00666960">
            <w:pPr>
              <w:widowControl/>
              <w:jc w:val="center"/>
              <w:rPr>
                <w:rFonts w:ascii="Times New Roman" w:eastAsia="等线" w:hAnsi="Times New Roman" w:cs="Times New Roman"/>
                <w:color w:val="000000"/>
                <w:kern w:val="0"/>
                <w:sz w:val="18"/>
              </w:rPr>
            </w:pPr>
            <w:r w:rsidRPr="00E66F03">
              <w:rPr>
                <w:rFonts w:ascii="Times New Roman" w:eastAsia="等线" w:hAnsi="Times New Roman" w:cs="Times New Roman"/>
                <w:color w:val="000000"/>
                <w:kern w:val="0"/>
                <w:sz w:val="18"/>
              </w:rPr>
              <w:t>AFLA_034380</w:t>
            </w:r>
          </w:p>
        </w:tc>
        <w:tc>
          <w:tcPr>
            <w:tcW w:w="3751" w:type="dxa"/>
            <w:vAlign w:val="center"/>
          </w:tcPr>
          <w:p w14:paraId="696974D3" w14:textId="77777777" w:rsidR="00E84A0B" w:rsidRPr="00A34805" w:rsidRDefault="00E84A0B" w:rsidP="00666960">
            <w:pPr>
              <w:widowControl/>
              <w:jc w:val="center"/>
              <w:rPr>
                <w:rFonts w:ascii="Times New Roman" w:eastAsia="等线" w:hAnsi="Times New Roman" w:cs="Times New Roman"/>
                <w:color w:val="000000"/>
                <w:kern w:val="0"/>
                <w:sz w:val="18"/>
              </w:rPr>
            </w:pPr>
            <w:r w:rsidRPr="00E66F03">
              <w:rPr>
                <w:rFonts w:ascii="Times New Roman" w:eastAsia="等线" w:hAnsi="Times New Roman" w:cs="Times New Roman"/>
                <w:color w:val="000000"/>
                <w:kern w:val="0"/>
                <w:sz w:val="18"/>
              </w:rPr>
              <w:t>catalase, putative</w:t>
            </w:r>
          </w:p>
        </w:tc>
        <w:tc>
          <w:tcPr>
            <w:tcW w:w="787" w:type="dxa"/>
            <w:shd w:val="clear" w:color="auto" w:fill="auto"/>
            <w:noWrap/>
            <w:vAlign w:val="center"/>
          </w:tcPr>
          <w:p w14:paraId="0DB3A377"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2.98</w:t>
            </w:r>
          </w:p>
        </w:tc>
        <w:tc>
          <w:tcPr>
            <w:tcW w:w="787" w:type="dxa"/>
            <w:shd w:val="clear" w:color="auto" w:fill="auto"/>
            <w:noWrap/>
            <w:vAlign w:val="center"/>
          </w:tcPr>
          <w:p w14:paraId="3F92B36B"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1.61</w:t>
            </w:r>
          </w:p>
        </w:tc>
        <w:tc>
          <w:tcPr>
            <w:tcW w:w="790" w:type="dxa"/>
            <w:vAlign w:val="center"/>
          </w:tcPr>
          <w:p w14:paraId="79F9E9A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.52</w:t>
            </w:r>
          </w:p>
        </w:tc>
      </w:tr>
      <w:tr w:rsidR="00E84A0B" w:rsidRPr="00A34805" w14:paraId="2E662A3E" w14:textId="77777777" w:rsidTr="00666960">
        <w:trPr>
          <w:trHeight w:val="283"/>
          <w:jc w:val="center"/>
        </w:trPr>
        <w:tc>
          <w:tcPr>
            <w:tcW w:w="1696" w:type="dxa"/>
            <w:vMerge w:val="restart"/>
            <w:shd w:val="clear" w:color="auto" w:fill="auto"/>
            <w:noWrap/>
            <w:vAlign w:val="center"/>
          </w:tcPr>
          <w:p w14:paraId="1B1C00F6" w14:textId="77777777" w:rsidR="00E84A0B" w:rsidRPr="008E52BB" w:rsidRDefault="00E84A0B" w:rsidP="00666960">
            <w:pPr>
              <w:widowControl/>
              <w:jc w:val="center"/>
              <w:rPr>
                <w:rFonts w:ascii="Times New Roman" w:eastAsia="等线" w:hAnsi="Times New Roman" w:cs="Times New Roman"/>
                <w:color w:val="000000"/>
                <w:kern w:val="0"/>
                <w:sz w:val="18"/>
              </w:rPr>
            </w:pPr>
            <w:r w:rsidRPr="00E66F03">
              <w:rPr>
                <w:rFonts w:ascii="Times New Roman" w:eastAsia="等线" w:hAnsi="Times New Roman" w:cs="Times New Roman"/>
                <w:color w:val="000000"/>
                <w:kern w:val="0"/>
                <w:sz w:val="18"/>
              </w:rPr>
              <w:t>Valine, leucine and isole</w:t>
            </w:r>
            <w:r>
              <w:rPr>
                <w:rFonts w:ascii="Times New Roman" w:eastAsia="等线" w:hAnsi="Times New Roman" w:cs="Times New Roman"/>
                <w:color w:val="000000"/>
                <w:kern w:val="0"/>
                <w:sz w:val="18"/>
              </w:rPr>
              <w:t>ucine degradation</w:t>
            </w:r>
          </w:p>
        </w:tc>
        <w:tc>
          <w:tcPr>
            <w:tcW w:w="1418" w:type="dxa"/>
            <w:shd w:val="clear" w:color="auto" w:fill="auto"/>
            <w:noWrap/>
            <w:vAlign w:val="center"/>
          </w:tcPr>
          <w:p w14:paraId="1C5D8BD3" w14:textId="77777777" w:rsidR="00E84A0B" w:rsidRPr="00A34805" w:rsidRDefault="00E84A0B" w:rsidP="00666960">
            <w:pPr>
              <w:widowControl/>
              <w:jc w:val="center"/>
              <w:rPr>
                <w:rFonts w:ascii="Times New Roman" w:eastAsia="等线" w:hAnsi="Times New Roman" w:cs="Times New Roman"/>
                <w:color w:val="000000"/>
                <w:kern w:val="0"/>
                <w:sz w:val="18"/>
              </w:rPr>
            </w:pPr>
            <w:r w:rsidRPr="00E66F03">
              <w:rPr>
                <w:rFonts w:ascii="Times New Roman" w:eastAsia="等线" w:hAnsi="Times New Roman" w:cs="Times New Roman"/>
                <w:color w:val="000000"/>
                <w:kern w:val="0"/>
                <w:sz w:val="18"/>
              </w:rPr>
              <w:t>AFLA_070820</w:t>
            </w:r>
          </w:p>
        </w:tc>
        <w:tc>
          <w:tcPr>
            <w:tcW w:w="3751" w:type="dxa"/>
            <w:vAlign w:val="center"/>
          </w:tcPr>
          <w:p w14:paraId="4BC9E8CE" w14:textId="77777777" w:rsidR="00E84A0B" w:rsidRPr="00A34805" w:rsidRDefault="00E84A0B" w:rsidP="00666960">
            <w:pPr>
              <w:widowControl/>
              <w:jc w:val="center"/>
              <w:rPr>
                <w:rFonts w:ascii="Times New Roman" w:eastAsia="等线" w:hAnsi="Times New Roman" w:cs="Times New Roman"/>
                <w:color w:val="000000"/>
                <w:kern w:val="0"/>
                <w:sz w:val="18"/>
              </w:rPr>
            </w:pPr>
            <w:r w:rsidRPr="005445F9">
              <w:rPr>
                <w:rFonts w:ascii="Times New Roman" w:eastAsia="等线" w:hAnsi="Times New Roman" w:cs="Times New Roman"/>
                <w:color w:val="000000"/>
                <w:kern w:val="0"/>
                <w:sz w:val="18"/>
              </w:rPr>
              <w:t>3-hydroxymethyl-3-methylglutaryl-Coenzyme A lyase, putative</w:t>
            </w:r>
          </w:p>
        </w:tc>
        <w:tc>
          <w:tcPr>
            <w:tcW w:w="787" w:type="dxa"/>
            <w:shd w:val="clear" w:color="auto" w:fill="auto"/>
            <w:noWrap/>
            <w:vAlign w:val="center"/>
          </w:tcPr>
          <w:p w14:paraId="1BF507CC"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2.58</w:t>
            </w:r>
          </w:p>
        </w:tc>
        <w:tc>
          <w:tcPr>
            <w:tcW w:w="787" w:type="dxa"/>
            <w:shd w:val="clear" w:color="auto" w:fill="auto"/>
            <w:noWrap/>
            <w:vAlign w:val="center"/>
          </w:tcPr>
          <w:p w14:paraId="2238D23C"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2.03</w:t>
            </w:r>
          </w:p>
        </w:tc>
        <w:tc>
          <w:tcPr>
            <w:tcW w:w="790" w:type="dxa"/>
            <w:vAlign w:val="center"/>
          </w:tcPr>
          <w:p w14:paraId="78E6195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1.56</w:t>
            </w:r>
          </w:p>
        </w:tc>
      </w:tr>
      <w:tr w:rsidR="00E84A0B" w:rsidRPr="00A34805" w14:paraId="7FEBE0CE" w14:textId="77777777" w:rsidTr="00666960">
        <w:trPr>
          <w:trHeight w:val="283"/>
          <w:jc w:val="center"/>
        </w:trPr>
        <w:tc>
          <w:tcPr>
            <w:tcW w:w="1696" w:type="dxa"/>
            <w:vMerge/>
            <w:shd w:val="clear" w:color="auto" w:fill="auto"/>
            <w:noWrap/>
            <w:vAlign w:val="center"/>
          </w:tcPr>
          <w:p w14:paraId="206F6311" w14:textId="77777777" w:rsidR="00E84A0B" w:rsidRPr="00E66F03"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6C385525" w14:textId="77777777" w:rsidR="00E84A0B" w:rsidRPr="00A34805" w:rsidRDefault="00E84A0B" w:rsidP="00666960">
            <w:pPr>
              <w:widowControl/>
              <w:jc w:val="center"/>
              <w:rPr>
                <w:rFonts w:ascii="Times New Roman" w:eastAsia="等线" w:hAnsi="Times New Roman" w:cs="Times New Roman"/>
                <w:color w:val="000000"/>
                <w:kern w:val="0"/>
                <w:sz w:val="18"/>
              </w:rPr>
            </w:pPr>
            <w:r w:rsidRPr="005445F9">
              <w:rPr>
                <w:rFonts w:ascii="Times New Roman" w:eastAsia="等线" w:hAnsi="Times New Roman" w:cs="Times New Roman"/>
                <w:color w:val="000000"/>
                <w:kern w:val="0"/>
                <w:sz w:val="18"/>
              </w:rPr>
              <w:t>AFLA_119960</w:t>
            </w:r>
          </w:p>
        </w:tc>
        <w:tc>
          <w:tcPr>
            <w:tcW w:w="3751" w:type="dxa"/>
            <w:vAlign w:val="center"/>
          </w:tcPr>
          <w:p w14:paraId="482761B4" w14:textId="77777777" w:rsidR="00E84A0B" w:rsidRPr="00A34805" w:rsidRDefault="00E84A0B" w:rsidP="00666960">
            <w:pPr>
              <w:widowControl/>
              <w:jc w:val="center"/>
              <w:rPr>
                <w:rFonts w:ascii="Times New Roman" w:eastAsia="等线" w:hAnsi="Times New Roman" w:cs="Times New Roman"/>
                <w:color w:val="000000"/>
                <w:kern w:val="0"/>
                <w:sz w:val="18"/>
              </w:rPr>
            </w:pPr>
            <w:r w:rsidRPr="005445F9">
              <w:rPr>
                <w:rFonts w:ascii="Times New Roman" w:eastAsia="等线" w:hAnsi="Times New Roman" w:cs="Times New Roman"/>
                <w:color w:val="000000"/>
                <w:kern w:val="0"/>
                <w:sz w:val="18"/>
              </w:rPr>
              <w:t>oxidoreductase, putative</w:t>
            </w:r>
          </w:p>
        </w:tc>
        <w:tc>
          <w:tcPr>
            <w:tcW w:w="787" w:type="dxa"/>
            <w:shd w:val="clear" w:color="auto" w:fill="auto"/>
            <w:noWrap/>
            <w:vAlign w:val="center"/>
          </w:tcPr>
          <w:p w14:paraId="29DC1A9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2.30</w:t>
            </w:r>
          </w:p>
        </w:tc>
        <w:tc>
          <w:tcPr>
            <w:tcW w:w="787" w:type="dxa"/>
            <w:shd w:val="clear" w:color="auto" w:fill="auto"/>
            <w:noWrap/>
            <w:vAlign w:val="center"/>
          </w:tcPr>
          <w:p w14:paraId="7BF4274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5.12</w:t>
            </w:r>
          </w:p>
        </w:tc>
        <w:tc>
          <w:tcPr>
            <w:tcW w:w="790" w:type="dxa"/>
            <w:vAlign w:val="center"/>
          </w:tcPr>
          <w:p w14:paraId="6092EF1C"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2.73</w:t>
            </w:r>
          </w:p>
        </w:tc>
      </w:tr>
      <w:tr w:rsidR="00E84A0B" w:rsidRPr="00A34805" w14:paraId="38E0219F" w14:textId="77777777" w:rsidTr="00666960">
        <w:trPr>
          <w:trHeight w:val="283"/>
          <w:jc w:val="center"/>
        </w:trPr>
        <w:tc>
          <w:tcPr>
            <w:tcW w:w="1696" w:type="dxa"/>
            <w:vMerge/>
            <w:shd w:val="clear" w:color="auto" w:fill="auto"/>
            <w:noWrap/>
            <w:vAlign w:val="center"/>
          </w:tcPr>
          <w:p w14:paraId="171C44A9" w14:textId="77777777" w:rsidR="00E84A0B" w:rsidRPr="00E66F03"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3282CAC2" w14:textId="77777777" w:rsidR="00E84A0B" w:rsidRPr="00A34805" w:rsidRDefault="00E84A0B" w:rsidP="00666960">
            <w:pPr>
              <w:widowControl/>
              <w:jc w:val="center"/>
              <w:rPr>
                <w:rFonts w:ascii="Times New Roman" w:eastAsia="等线" w:hAnsi="Times New Roman" w:cs="Times New Roman"/>
                <w:color w:val="000000"/>
                <w:kern w:val="0"/>
                <w:sz w:val="18"/>
              </w:rPr>
            </w:pPr>
            <w:r w:rsidRPr="005445F9">
              <w:rPr>
                <w:rFonts w:ascii="Times New Roman" w:eastAsia="等线" w:hAnsi="Times New Roman" w:cs="Times New Roman"/>
                <w:color w:val="000000"/>
                <w:kern w:val="0"/>
                <w:sz w:val="18"/>
              </w:rPr>
              <w:t>AFLA_119710</w:t>
            </w:r>
          </w:p>
        </w:tc>
        <w:tc>
          <w:tcPr>
            <w:tcW w:w="3751" w:type="dxa"/>
            <w:vAlign w:val="center"/>
          </w:tcPr>
          <w:p w14:paraId="5EA93344" w14:textId="77777777" w:rsidR="00E84A0B" w:rsidRPr="00A34805" w:rsidRDefault="00E84A0B" w:rsidP="00666960">
            <w:pPr>
              <w:widowControl/>
              <w:jc w:val="center"/>
              <w:rPr>
                <w:rFonts w:ascii="Times New Roman" w:eastAsia="等线" w:hAnsi="Times New Roman" w:cs="Times New Roman"/>
                <w:color w:val="000000"/>
                <w:kern w:val="0"/>
                <w:sz w:val="18"/>
              </w:rPr>
            </w:pPr>
            <w:proofErr w:type="spellStart"/>
            <w:r w:rsidRPr="005445F9">
              <w:rPr>
                <w:rFonts w:ascii="Times New Roman" w:eastAsia="等线" w:hAnsi="Times New Roman" w:cs="Times New Roman"/>
                <w:color w:val="000000"/>
                <w:kern w:val="0"/>
                <w:sz w:val="18"/>
              </w:rPr>
              <w:t>hydroxymethylglutaryl</w:t>
            </w:r>
            <w:proofErr w:type="spellEnd"/>
            <w:r w:rsidRPr="005445F9">
              <w:rPr>
                <w:rFonts w:ascii="Times New Roman" w:eastAsia="等线" w:hAnsi="Times New Roman" w:cs="Times New Roman"/>
                <w:color w:val="000000"/>
                <w:kern w:val="0"/>
                <w:sz w:val="18"/>
              </w:rPr>
              <w:t>-CoA synthase, putative</w:t>
            </w:r>
          </w:p>
        </w:tc>
        <w:tc>
          <w:tcPr>
            <w:tcW w:w="787" w:type="dxa"/>
            <w:shd w:val="clear" w:color="auto" w:fill="auto"/>
            <w:noWrap/>
            <w:vAlign w:val="center"/>
          </w:tcPr>
          <w:p w14:paraId="1C2099C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.36</w:t>
            </w:r>
          </w:p>
        </w:tc>
        <w:tc>
          <w:tcPr>
            <w:tcW w:w="787" w:type="dxa"/>
            <w:shd w:val="clear" w:color="auto" w:fill="auto"/>
            <w:noWrap/>
            <w:vAlign w:val="center"/>
          </w:tcPr>
          <w:p w14:paraId="29B884F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1.30</w:t>
            </w:r>
          </w:p>
        </w:tc>
        <w:tc>
          <w:tcPr>
            <w:tcW w:w="790" w:type="dxa"/>
            <w:vAlign w:val="center"/>
          </w:tcPr>
          <w:p w14:paraId="26D0F1FC"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1.07</w:t>
            </w:r>
          </w:p>
        </w:tc>
      </w:tr>
      <w:tr w:rsidR="00E84A0B" w:rsidRPr="00A34805" w14:paraId="6FC10C78" w14:textId="77777777" w:rsidTr="00666960">
        <w:trPr>
          <w:trHeight w:val="283"/>
          <w:jc w:val="center"/>
        </w:trPr>
        <w:tc>
          <w:tcPr>
            <w:tcW w:w="1696" w:type="dxa"/>
            <w:vMerge w:val="restart"/>
            <w:shd w:val="clear" w:color="auto" w:fill="auto"/>
            <w:noWrap/>
            <w:vAlign w:val="center"/>
          </w:tcPr>
          <w:p w14:paraId="097698C5" w14:textId="77777777" w:rsidR="00E84A0B" w:rsidRPr="00E66F03" w:rsidRDefault="00E84A0B" w:rsidP="00666960">
            <w:pPr>
              <w:widowControl/>
              <w:jc w:val="center"/>
              <w:rPr>
                <w:rFonts w:ascii="Times New Roman" w:eastAsia="等线" w:hAnsi="Times New Roman" w:cs="Times New Roman"/>
                <w:color w:val="000000"/>
                <w:kern w:val="0"/>
                <w:sz w:val="18"/>
              </w:rPr>
            </w:pPr>
            <w:r w:rsidRPr="005445F9">
              <w:rPr>
                <w:rFonts w:ascii="Times New Roman" w:eastAsia="等线" w:hAnsi="Times New Roman" w:cs="Times New Roman"/>
                <w:color w:val="000000"/>
                <w:kern w:val="0"/>
                <w:sz w:val="18"/>
              </w:rPr>
              <w:t>Valine, leucine and isole</w:t>
            </w:r>
            <w:r>
              <w:rPr>
                <w:rFonts w:ascii="Times New Roman" w:eastAsia="等线" w:hAnsi="Times New Roman" w:cs="Times New Roman"/>
                <w:color w:val="000000"/>
                <w:kern w:val="0"/>
                <w:sz w:val="18"/>
              </w:rPr>
              <w:t>ucine biosynthesis</w:t>
            </w:r>
          </w:p>
        </w:tc>
        <w:tc>
          <w:tcPr>
            <w:tcW w:w="1418" w:type="dxa"/>
            <w:shd w:val="clear" w:color="auto" w:fill="auto"/>
            <w:noWrap/>
            <w:vAlign w:val="center"/>
          </w:tcPr>
          <w:p w14:paraId="25CF8666" w14:textId="77777777" w:rsidR="00E84A0B" w:rsidRPr="00A34805" w:rsidRDefault="00E84A0B" w:rsidP="00666960">
            <w:pPr>
              <w:widowControl/>
              <w:jc w:val="center"/>
              <w:rPr>
                <w:rFonts w:ascii="Times New Roman" w:eastAsia="等线" w:hAnsi="Times New Roman" w:cs="Times New Roman"/>
                <w:color w:val="000000"/>
                <w:kern w:val="0"/>
                <w:sz w:val="18"/>
              </w:rPr>
            </w:pPr>
            <w:r w:rsidRPr="005445F9">
              <w:rPr>
                <w:rFonts w:ascii="Times New Roman" w:eastAsia="等线" w:hAnsi="Times New Roman" w:cs="Times New Roman"/>
                <w:color w:val="000000"/>
                <w:kern w:val="0"/>
                <w:sz w:val="18"/>
              </w:rPr>
              <w:t>AFLA_032500</w:t>
            </w:r>
          </w:p>
        </w:tc>
        <w:tc>
          <w:tcPr>
            <w:tcW w:w="3751" w:type="dxa"/>
            <w:vAlign w:val="center"/>
          </w:tcPr>
          <w:p w14:paraId="2563BFD0" w14:textId="77777777" w:rsidR="00E84A0B" w:rsidRPr="00A34805" w:rsidRDefault="00E84A0B" w:rsidP="00666960">
            <w:pPr>
              <w:widowControl/>
              <w:jc w:val="center"/>
              <w:rPr>
                <w:rFonts w:ascii="Times New Roman" w:eastAsia="等线" w:hAnsi="Times New Roman" w:cs="Times New Roman"/>
                <w:color w:val="000000"/>
                <w:kern w:val="0"/>
                <w:sz w:val="18"/>
              </w:rPr>
            </w:pPr>
            <w:r w:rsidRPr="005445F9">
              <w:rPr>
                <w:rFonts w:ascii="Times New Roman" w:eastAsia="等线" w:hAnsi="Times New Roman" w:cs="Times New Roman"/>
                <w:color w:val="000000"/>
                <w:kern w:val="0"/>
                <w:sz w:val="18"/>
              </w:rPr>
              <w:t xml:space="preserve">glyoxylate </w:t>
            </w:r>
            <w:proofErr w:type="spellStart"/>
            <w:r w:rsidRPr="005445F9">
              <w:rPr>
                <w:rFonts w:ascii="Times New Roman" w:eastAsia="等线" w:hAnsi="Times New Roman" w:cs="Times New Roman"/>
                <w:color w:val="000000"/>
                <w:kern w:val="0"/>
                <w:sz w:val="18"/>
              </w:rPr>
              <w:t>carboligase</w:t>
            </w:r>
            <w:proofErr w:type="spellEnd"/>
            <w:r w:rsidRPr="005445F9">
              <w:rPr>
                <w:rFonts w:ascii="Times New Roman" w:eastAsia="等线" w:hAnsi="Times New Roman" w:cs="Times New Roman"/>
                <w:color w:val="000000"/>
                <w:kern w:val="0"/>
                <w:sz w:val="18"/>
              </w:rPr>
              <w:t>, putative</w:t>
            </w:r>
          </w:p>
        </w:tc>
        <w:tc>
          <w:tcPr>
            <w:tcW w:w="787" w:type="dxa"/>
            <w:shd w:val="clear" w:color="auto" w:fill="auto"/>
            <w:noWrap/>
            <w:vAlign w:val="center"/>
          </w:tcPr>
          <w:p w14:paraId="7EC2505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.05</w:t>
            </w:r>
          </w:p>
        </w:tc>
        <w:tc>
          <w:tcPr>
            <w:tcW w:w="787" w:type="dxa"/>
            <w:shd w:val="clear" w:color="auto" w:fill="auto"/>
            <w:noWrap/>
            <w:vAlign w:val="center"/>
          </w:tcPr>
          <w:p w14:paraId="7F91529A"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.61</w:t>
            </w:r>
          </w:p>
        </w:tc>
        <w:tc>
          <w:tcPr>
            <w:tcW w:w="790" w:type="dxa"/>
            <w:vAlign w:val="center"/>
          </w:tcPr>
          <w:p w14:paraId="051AC9EC"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.59</w:t>
            </w:r>
          </w:p>
        </w:tc>
      </w:tr>
      <w:tr w:rsidR="00E84A0B" w:rsidRPr="00A34805" w14:paraId="3DABD9D5" w14:textId="77777777" w:rsidTr="00666960">
        <w:trPr>
          <w:trHeight w:val="283"/>
          <w:jc w:val="center"/>
        </w:trPr>
        <w:tc>
          <w:tcPr>
            <w:tcW w:w="1696" w:type="dxa"/>
            <w:vMerge/>
            <w:shd w:val="clear" w:color="auto" w:fill="auto"/>
            <w:noWrap/>
            <w:vAlign w:val="center"/>
          </w:tcPr>
          <w:p w14:paraId="5C08381A" w14:textId="77777777" w:rsidR="00E84A0B" w:rsidRPr="005445F9"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425D157C" w14:textId="77777777" w:rsidR="00E84A0B" w:rsidRPr="00A34805" w:rsidRDefault="00E84A0B" w:rsidP="00666960">
            <w:pPr>
              <w:widowControl/>
              <w:jc w:val="center"/>
              <w:rPr>
                <w:rFonts w:ascii="Times New Roman" w:eastAsia="等线" w:hAnsi="Times New Roman" w:cs="Times New Roman"/>
                <w:color w:val="000000"/>
                <w:kern w:val="0"/>
                <w:sz w:val="18"/>
              </w:rPr>
            </w:pPr>
            <w:r w:rsidRPr="005445F9">
              <w:rPr>
                <w:rFonts w:ascii="Times New Roman" w:eastAsia="等线" w:hAnsi="Times New Roman" w:cs="Times New Roman"/>
                <w:color w:val="000000"/>
                <w:kern w:val="0"/>
                <w:sz w:val="18"/>
              </w:rPr>
              <w:t>AFLA_000930</w:t>
            </w:r>
          </w:p>
        </w:tc>
        <w:tc>
          <w:tcPr>
            <w:tcW w:w="3751" w:type="dxa"/>
            <w:vAlign w:val="center"/>
          </w:tcPr>
          <w:p w14:paraId="080E204D" w14:textId="77777777" w:rsidR="00E84A0B" w:rsidRPr="00A34805" w:rsidRDefault="00E84A0B" w:rsidP="00666960">
            <w:pPr>
              <w:widowControl/>
              <w:jc w:val="center"/>
              <w:rPr>
                <w:rFonts w:ascii="Times New Roman" w:eastAsia="等线" w:hAnsi="Times New Roman" w:cs="Times New Roman"/>
                <w:color w:val="000000"/>
                <w:kern w:val="0"/>
                <w:sz w:val="18"/>
              </w:rPr>
            </w:pPr>
            <w:r w:rsidRPr="005445F9">
              <w:rPr>
                <w:rFonts w:ascii="Times New Roman" w:eastAsia="等线" w:hAnsi="Times New Roman" w:cs="Times New Roman"/>
                <w:color w:val="000000"/>
                <w:kern w:val="0"/>
                <w:sz w:val="18"/>
              </w:rPr>
              <w:t>acetolactate synthase, large subunit, putative</w:t>
            </w:r>
          </w:p>
        </w:tc>
        <w:tc>
          <w:tcPr>
            <w:tcW w:w="787" w:type="dxa"/>
            <w:shd w:val="clear" w:color="auto" w:fill="auto"/>
            <w:noWrap/>
            <w:vAlign w:val="center"/>
          </w:tcPr>
          <w:p w14:paraId="20F9CCD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3</w:t>
            </w:r>
            <w:r>
              <w:rPr>
                <w:rFonts w:ascii="Times New Roman" w:eastAsia="等线" w:hAnsi="Times New Roman" w:cs="Times New Roman"/>
                <w:color w:val="000000"/>
                <w:sz w:val="18"/>
                <w:szCs w:val="18"/>
              </w:rPr>
              <w:t>.24</w:t>
            </w:r>
          </w:p>
        </w:tc>
        <w:tc>
          <w:tcPr>
            <w:tcW w:w="787" w:type="dxa"/>
            <w:shd w:val="clear" w:color="auto" w:fill="auto"/>
            <w:noWrap/>
            <w:vAlign w:val="center"/>
          </w:tcPr>
          <w:p w14:paraId="2A33332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.51</w:t>
            </w:r>
          </w:p>
        </w:tc>
        <w:tc>
          <w:tcPr>
            <w:tcW w:w="790" w:type="dxa"/>
            <w:vAlign w:val="center"/>
          </w:tcPr>
          <w:p w14:paraId="093E7F7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.81</w:t>
            </w:r>
          </w:p>
        </w:tc>
      </w:tr>
      <w:tr w:rsidR="00E84A0B" w:rsidRPr="00A34805" w14:paraId="431418A4" w14:textId="77777777" w:rsidTr="00666960">
        <w:trPr>
          <w:trHeight w:val="283"/>
          <w:jc w:val="center"/>
        </w:trPr>
        <w:tc>
          <w:tcPr>
            <w:tcW w:w="1696" w:type="dxa"/>
            <w:vMerge w:val="restart"/>
            <w:shd w:val="clear" w:color="auto" w:fill="auto"/>
            <w:noWrap/>
            <w:vAlign w:val="center"/>
          </w:tcPr>
          <w:p w14:paraId="04D09AAC" w14:textId="77777777" w:rsidR="00E84A0B" w:rsidRPr="005445F9" w:rsidRDefault="00E84A0B" w:rsidP="00666960">
            <w:pPr>
              <w:widowControl/>
              <w:jc w:val="center"/>
              <w:rPr>
                <w:rFonts w:ascii="Times New Roman" w:eastAsia="等线" w:hAnsi="Times New Roman" w:cs="Times New Roman"/>
                <w:color w:val="000000"/>
                <w:kern w:val="0"/>
                <w:sz w:val="18"/>
              </w:rPr>
            </w:pPr>
            <w:r w:rsidRPr="005445F9">
              <w:rPr>
                <w:rFonts w:ascii="Times New Roman" w:eastAsia="等线" w:hAnsi="Times New Roman" w:cs="Times New Roman"/>
                <w:color w:val="000000"/>
                <w:kern w:val="0"/>
                <w:sz w:val="18"/>
              </w:rPr>
              <w:t>Phenylalanine metabolis</w:t>
            </w:r>
            <w:r>
              <w:rPr>
                <w:rFonts w:ascii="Times New Roman" w:eastAsia="等线" w:hAnsi="Times New Roman" w:cs="Times New Roman"/>
                <w:color w:val="000000"/>
                <w:kern w:val="0"/>
                <w:sz w:val="18"/>
              </w:rPr>
              <w:t>m</w:t>
            </w:r>
          </w:p>
        </w:tc>
        <w:tc>
          <w:tcPr>
            <w:tcW w:w="1418" w:type="dxa"/>
            <w:shd w:val="clear" w:color="auto" w:fill="auto"/>
            <w:noWrap/>
            <w:vAlign w:val="center"/>
          </w:tcPr>
          <w:p w14:paraId="51CA673D" w14:textId="77777777" w:rsidR="00E84A0B" w:rsidRPr="00A34805" w:rsidRDefault="00E84A0B" w:rsidP="00666960">
            <w:pPr>
              <w:widowControl/>
              <w:jc w:val="center"/>
              <w:rPr>
                <w:rFonts w:ascii="Times New Roman" w:eastAsia="等线" w:hAnsi="Times New Roman" w:cs="Times New Roman"/>
                <w:color w:val="000000"/>
                <w:kern w:val="0"/>
                <w:sz w:val="18"/>
              </w:rPr>
            </w:pPr>
            <w:r w:rsidRPr="005445F9">
              <w:rPr>
                <w:rFonts w:ascii="Times New Roman" w:eastAsia="等线" w:hAnsi="Times New Roman" w:cs="Times New Roman"/>
                <w:color w:val="000000"/>
                <w:kern w:val="0"/>
                <w:sz w:val="18"/>
              </w:rPr>
              <w:t>AFLA_125240</w:t>
            </w:r>
          </w:p>
        </w:tc>
        <w:tc>
          <w:tcPr>
            <w:tcW w:w="3751" w:type="dxa"/>
            <w:vAlign w:val="center"/>
          </w:tcPr>
          <w:p w14:paraId="5CE7762F" w14:textId="77777777" w:rsidR="00E84A0B" w:rsidRPr="00A34805" w:rsidRDefault="00E84A0B" w:rsidP="00666960">
            <w:pPr>
              <w:widowControl/>
              <w:jc w:val="center"/>
              <w:rPr>
                <w:rFonts w:ascii="Times New Roman" w:eastAsia="等线" w:hAnsi="Times New Roman" w:cs="Times New Roman"/>
                <w:color w:val="000000"/>
                <w:kern w:val="0"/>
                <w:sz w:val="18"/>
              </w:rPr>
            </w:pPr>
            <w:r w:rsidRPr="005445F9">
              <w:rPr>
                <w:rFonts w:ascii="Times New Roman" w:eastAsia="等线" w:hAnsi="Times New Roman" w:cs="Times New Roman"/>
                <w:color w:val="000000"/>
                <w:kern w:val="0"/>
                <w:sz w:val="18"/>
              </w:rPr>
              <w:t>aromatic-L-amino-acid decarboxylase, putative</w:t>
            </w:r>
          </w:p>
        </w:tc>
        <w:tc>
          <w:tcPr>
            <w:tcW w:w="787" w:type="dxa"/>
            <w:shd w:val="clear" w:color="auto" w:fill="auto"/>
            <w:noWrap/>
            <w:vAlign w:val="center"/>
          </w:tcPr>
          <w:p w14:paraId="36ADDFE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.23</w:t>
            </w:r>
          </w:p>
        </w:tc>
        <w:tc>
          <w:tcPr>
            <w:tcW w:w="787" w:type="dxa"/>
            <w:shd w:val="clear" w:color="auto" w:fill="auto"/>
            <w:noWrap/>
            <w:vAlign w:val="center"/>
          </w:tcPr>
          <w:p w14:paraId="4773CAA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.84</w:t>
            </w:r>
          </w:p>
        </w:tc>
        <w:tc>
          <w:tcPr>
            <w:tcW w:w="790" w:type="dxa"/>
            <w:vAlign w:val="center"/>
          </w:tcPr>
          <w:p w14:paraId="40316C4A"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.84</w:t>
            </w:r>
          </w:p>
        </w:tc>
      </w:tr>
      <w:tr w:rsidR="00E84A0B" w:rsidRPr="00A34805" w14:paraId="75AF79A6" w14:textId="77777777" w:rsidTr="00666960">
        <w:trPr>
          <w:trHeight w:val="283"/>
          <w:jc w:val="center"/>
        </w:trPr>
        <w:tc>
          <w:tcPr>
            <w:tcW w:w="1696" w:type="dxa"/>
            <w:vMerge/>
            <w:shd w:val="clear" w:color="auto" w:fill="auto"/>
            <w:noWrap/>
            <w:vAlign w:val="center"/>
          </w:tcPr>
          <w:p w14:paraId="75022989" w14:textId="77777777" w:rsidR="00E84A0B" w:rsidRPr="005445F9"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6F00646D" w14:textId="77777777" w:rsidR="00E84A0B" w:rsidRPr="00A34805" w:rsidRDefault="00E84A0B" w:rsidP="00666960">
            <w:pPr>
              <w:widowControl/>
              <w:jc w:val="center"/>
              <w:rPr>
                <w:rFonts w:ascii="Times New Roman" w:eastAsia="等线" w:hAnsi="Times New Roman" w:cs="Times New Roman"/>
                <w:color w:val="000000"/>
                <w:kern w:val="0"/>
                <w:sz w:val="18"/>
              </w:rPr>
            </w:pPr>
            <w:r w:rsidRPr="005445F9">
              <w:rPr>
                <w:rFonts w:ascii="Times New Roman" w:eastAsia="等线" w:hAnsi="Times New Roman" w:cs="Times New Roman"/>
                <w:color w:val="000000"/>
                <w:kern w:val="0"/>
                <w:sz w:val="18"/>
              </w:rPr>
              <w:t>AFLA_000540</w:t>
            </w:r>
          </w:p>
        </w:tc>
        <w:tc>
          <w:tcPr>
            <w:tcW w:w="3751" w:type="dxa"/>
            <w:vAlign w:val="center"/>
          </w:tcPr>
          <w:p w14:paraId="7D19ACF2" w14:textId="77777777" w:rsidR="00E84A0B" w:rsidRPr="00A34805" w:rsidRDefault="00E84A0B" w:rsidP="00666960">
            <w:pPr>
              <w:widowControl/>
              <w:jc w:val="center"/>
              <w:rPr>
                <w:rFonts w:ascii="Times New Roman" w:eastAsia="等线" w:hAnsi="Times New Roman" w:cs="Times New Roman"/>
                <w:color w:val="000000"/>
                <w:kern w:val="0"/>
                <w:sz w:val="18"/>
              </w:rPr>
            </w:pPr>
            <w:r w:rsidRPr="005445F9">
              <w:rPr>
                <w:rFonts w:ascii="Times New Roman" w:eastAsia="等线" w:hAnsi="Times New Roman" w:cs="Times New Roman"/>
                <w:color w:val="000000"/>
                <w:kern w:val="0"/>
                <w:sz w:val="18"/>
              </w:rPr>
              <w:t>amidase, putative</w:t>
            </w:r>
          </w:p>
        </w:tc>
        <w:tc>
          <w:tcPr>
            <w:tcW w:w="787" w:type="dxa"/>
            <w:shd w:val="clear" w:color="auto" w:fill="auto"/>
            <w:noWrap/>
            <w:vAlign w:val="center"/>
          </w:tcPr>
          <w:p w14:paraId="5D0CA9C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.42</w:t>
            </w:r>
          </w:p>
        </w:tc>
        <w:tc>
          <w:tcPr>
            <w:tcW w:w="787" w:type="dxa"/>
            <w:shd w:val="clear" w:color="auto" w:fill="auto"/>
            <w:noWrap/>
            <w:vAlign w:val="center"/>
          </w:tcPr>
          <w:p w14:paraId="49DA772F"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.24</w:t>
            </w:r>
          </w:p>
        </w:tc>
        <w:tc>
          <w:tcPr>
            <w:tcW w:w="790" w:type="dxa"/>
            <w:vAlign w:val="center"/>
          </w:tcPr>
          <w:p w14:paraId="5D1B26E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.90</w:t>
            </w:r>
          </w:p>
        </w:tc>
      </w:tr>
      <w:tr w:rsidR="00E84A0B" w:rsidRPr="00A34805" w14:paraId="58047FCB" w14:textId="77777777" w:rsidTr="00666960">
        <w:trPr>
          <w:trHeight w:val="283"/>
          <w:jc w:val="center"/>
        </w:trPr>
        <w:tc>
          <w:tcPr>
            <w:tcW w:w="8439" w:type="dxa"/>
            <w:gridSpan w:val="5"/>
            <w:shd w:val="clear" w:color="auto" w:fill="auto"/>
            <w:noWrap/>
            <w:vAlign w:val="center"/>
          </w:tcPr>
          <w:p w14:paraId="67DAD56E" w14:textId="77777777" w:rsidR="00E84A0B" w:rsidRPr="006647E6" w:rsidRDefault="00E84A0B" w:rsidP="00666960">
            <w:pPr>
              <w:widowControl/>
              <w:rPr>
                <w:rFonts w:ascii="Times New Roman" w:hAnsi="Times New Roman" w:cs="Times New Roman"/>
                <w:kern w:val="0"/>
                <w:sz w:val="18"/>
                <w:szCs w:val="20"/>
              </w:rPr>
            </w:pPr>
            <w:r>
              <w:rPr>
                <w:rFonts w:ascii="Times New Roman" w:hAnsi="Times New Roman" w:cs="Times New Roman" w:hint="eastAsia"/>
                <w:kern w:val="0"/>
                <w:sz w:val="18"/>
                <w:szCs w:val="20"/>
              </w:rPr>
              <w:t>T</w:t>
            </w:r>
            <w:r>
              <w:rPr>
                <w:rFonts w:ascii="Times New Roman" w:hAnsi="Times New Roman" w:cs="Times New Roman"/>
                <w:kern w:val="0"/>
                <w:sz w:val="18"/>
                <w:szCs w:val="20"/>
              </w:rPr>
              <w:t>ranslation</w:t>
            </w:r>
          </w:p>
        </w:tc>
        <w:tc>
          <w:tcPr>
            <w:tcW w:w="790" w:type="dxa"/>
            <w:vAlign w:val="center"/>
          </w:tcPr>
          <w:p w14:paraId="513ACE2D" w14:textId="77777777" w:rsidR="00E84A0B" w:rsidRPr="00A34805" w:rsidRDefault="00E84A0B" w:rsidP="00666960">
            <w:pPr>
              <w:widowControl/>
              <w:rPr>
                <w:rFonts w:ascii="Times New Roman" w:eastAsia="等线" w:hAnsi="Times New Roman" w:cs="Times New Roman"/>
                <w:color w:val="000000"/>
                <w:kern w:val="0"/>
                <w:sz w:val="18"/>
              </w:rPr>
            </w:pPr>
          </w:p>
        </w:tc>
      </w:tr>
      <w:tr w:rsidR="00E84A0B" w:rsidRPr="00A34805" w14:paraId="1FB1C446" w14:textId="77777777" w:rsidTr="00666960">
        <w:trPr>
          <w:trHeight w:val="283"/>
          <w:jc w:val="center"/>
        </w:trPr>
        <w:tc>
          <w:tcPr>
            <w:tcW w:w="1696" w:type="dxa"/>
            <w:vMerge w:val="restart"/>
            <w:shd w:val="clear" w:color="auto" w:fill="auto"/>
            <w:noWrap/>
            <w:vAlign w:val="center"/>
          </w:tcPr>
          <w:p w14:paraId="3FA77AB8" w14:textId="77777777" w:rsidR="00E84A0B" w:rsidRPr="00A34805" w:rsidRDefault="00E84A0B" w:rsidP="00666960">
            <w:pPr>
              <w:widowControl/>
              <w:jc w:val="center"/>
              <w:rPr>
                <w:rFonts w:ascii="Times New Roman" w:eastAsia="等线" w:hAnsi="Times New Roman" w:cs="Times New Roman"/>
                <w:color w:val="000000"/>
                <w:kern w:val="0"/>
                <w:sz w:val="18"/>
              </w:rPr>
            </w:pPr>
            <w:r w:rsidRPr="00564E8B">
              <w:rPr>
                <w:rFonts w:ascii="Times New Roman" w:eastAsia="等线" w:hAnsi="Times New Roman" w:cs="Times New Roman"/>
                <w:color w:val="000000"/>
                <w:kern w:val="0"/>
                <w:sz w:val="18"/>
              </w:rPr>
              <w:t>Ribosome biogenesis in eukaryotes</w:t>
            </w:r>
          </w:p>
        </w:tc>
        <w:tc>
          <w:tcPr>
            <w:tcW w:w="1418" w:type="dxa"/>
            <w:shd w:val="clear" w:color="auto" w:fill="auto"/>
            <w:noWrap/>
          </w:tcPr>
          <w:p w14:paraId="171BB4DF" w14:textId="77777777" w:rsidR="00E84A0B" w:rsidRPr="00674267"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AFLA_033570</w:t>
            </w:r>
          </w:p>
        </w:tc>
        <w:tc>
          <w:tcPr>
            <w:tcW w:w="3751" w:type="dxa"/>
            <w:vAlign w:val="center"/>
          </w:tcPr>
          <w:p w14:paraId="1CF68231" w14:textId="77777777" w:rsidR="00E84A0B" w:rsidRPr="00A34805" w:rsidRDefault="00E84A0B" w:rsidP="00666960">
            <w:pPr>
              <w:widowControl/>
              <w:jc w:val="center"/>
              <w:rPr>
                <w:rFonts w:ascii="Times New Roman" w:eastAsia="等线" w:hAnsi="Times New Roman" w:cs="Times New Roman"/>
                <w:color w:val="000000"/>
                <w:kern w:val="0"/>
                <w:sz w:val="18"/>
              </w:rPr>
            </w:pPr>
            <w:r w:rsidRPr="00564E8B">
              <w:rPr>
                <w:rFonts w:ascii="Times New Roman" w:eastAsia="等线" w:hAnsi="Times New Roman" w:cs="Times New Roman"/>
                <w:color w:val="000000"/>
                <w:kern w:val="0"/>
                <w:sz w:val="18"/>
              </w:rPr>
              <w:t xml:space="preserve">SSU </w:t>
            </w:r>
            <w:proofErr w:type="spellStart"/>
            <w:r w:rsidRPr="00564E8B">
              <w:rPr>
                <w:rFonts w:ascii="Times New Roman" w:eastAsia="等线" w:hAnsi="Times New Roman" w:cs="Times New Roman"/>
                <w:color w:val="000000"/>
                <w:kern w:val="0"/>
                <w:sz w:val="18"/>
              </w:rPr>
              <w:t>processome</w:t>
            </w:r>
            <w:proofErr w:type="spellEnd"/>
            <w:r w:rsidRPr="00564E8B">
              <w:rPr>
                <w:rFonts w:ascii="Times New Roman" w:eastAsia="等线" w:hAnsi="Times New Roman" w:cs="Times New Roman"/>
                <w:color w:val="000000"/>
                <w:kern w:val="0"/>
                <w:sz w:val="18"/>
              </w:rPr>
              <w:t xml:space="preserve"> component Utp10, putative</w:t>
            </w:r>
          </w:p>
        </w:tc>
        <w:tc>
          <w:tcPr>
            <w:tcW w:w="787" w:type="dxa"/>
            <w:shd w:val="clear" w:color="auto" w:fill="auto"/>
            <w:noWrap/>
            <w:vAlign w:val="center"/>
          </w:tcPr>
          <w:p w14:paraId="37ED479A" w14:textId="77777777" w:rsidR="00E84A0B" w:rsidRPr="00A34805" w:rsidRDefault="00E84A0B" w:rsidP="00666960">
            <w:pPr>
              <w:widowControl/>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.84</w:t>
            </w:r>
          </w:p>
        </w:tc>
        <w:tc>
          <w:tcPr>
            <w:tcW w:w="787" w:type="dxa"/>
            <w:shd w:val="clear" w:color="auto" w:fill="auto"/>
            <w:noWrap/>
            <w:vAlign w:val="center"/>
          </w:tcPr>
          <w:p w14:paraId="24E0A275" w14:textId="77777777" w:rsidR="00E84A0B" w:rsidRPr="00A34805" w:rsidRDefault="00E84A0B" w:rsidP="00666960">
            <w:pPr>
              <w:widowControl/>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.96</w:t>
            </w:r>
          </w:p>
        </w:tc>
        <w:tc>
          <w:tcPr>
            <w:tcW w:w="790" w:type="dxa"/>
            <w:vAlign w:val="center"/>
          </w:tcPr>
          <w:p w14:paraId="58C52F3B" w14:textId="77777777" w:rsidR="00E84A0B" w:rsidRPr="00A34805" w:rsidRDefault="00E84A0B" w:rsidP="00666960">
            <w:pPr>
              <w:widowControl/>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.62</w:t>
            </w:r>
          </w:p>
        </w:tc>
      </w:tr>
      <w:tr w:rsidR="00E84A0B" w:rsidRPr="00A34805" w14:paraId="1C9B0F66" w14:textId="77777777" w:rsidTr="00666960">
        <w:trPr>
          <w:trHeight w:val="283"/>
          <w:jc w:val="center"/>
        </w:trPr>
        <w:tc>
          <w:tcPr>
            <w:tcW w:w="1696" w:type="dxa"/>
            <w:vMerge/>
            <w:shd w:val="clear" w:color="auto" w:fill="auto"/>
            <w:noWrap/>
            <w:vAlign w:val="center"/>
          </w:tcPr>
          <w:p w14:paraId="01C3831B"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tcPr>
          <w:p w14:paraId="448955D6" w14:textId="77777777" w:rsidR="00E84A0B" w:rsidRPr="00674267"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AFLA_020450</w:t>
            </w:r>
          </w:p>
        </w:tc>
        <w:tc>
          <w:tcPr>
            <w:tcW w:w="3751" w:type="dxa"/>
            <w:vAlign w:val="center"/>
          </w:tcPr>
          <w:p w14:paraId="63AEC0F8" w14:textId="77777777" w:rsidR="00E84A0B" w:rsidRPr="00A34805" w:rsidRDefault="00E84A0B" w:rsidP="00666960">
            <w:pPr>
              <w:widowControl/>
              <w:jc w:val="center"/>
              <w:rPr>
                <w:rFonts w:ascii="Times New Roman" w:eastAsia="等线" w:hAnsi="Times New Roman" w:cs="Times New Roman"/>
                <w:color w:val="000000"/>
                <w:kern w:val="0"/>
                <w:sz w:val="18"/>
              </w:rPr>
            </w:pPr>
            <w:r w:rsidRPr="00564E8B">
              <w:rPr>
                <w:rFonts w:ascii="Times New Roman" w:eastAsia="等线" w:hAnsi="Times New Roman" w:cs="Times New Roman"/>
                <w:color w:val="000000"/>
                <w:kern w:val="0"/>
                <w:sz w:val="18"/>
              </w:rPr>
              <w:t>nucleolar protein nop5</w:t>
            </w:r>
          </w:p>
        </w:tc>
        <w:tc>
          <w:tcPr>
            <w:tcW w:w="787" w:type="dxa"/>
            <w:shd w:val="clear" w:color="auto" w:fill="auto"/>
            <w:noWrap/>
            <w:vAlign w:val="center"/>
          </w:tcPr>
          <w:p w14:paraId="422DCCD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.14</w:t>
            </w:r>
          </w:p>
        </w:tc>
        <w:tc>
          <w:tcPr>
            <w:tcW w:w="787" w:type="dxa"/>
            <w:shd w:val="clear" w:color="auto" w:fill="auto"/>
            <w:noWrap/>
            <w:vAlign w:val="center"/>
          </w:tcPr>
          <w:p w14:paraId="72188A1B"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.32</w:t>
            </w:r>
          </w:p>
        </w:tc>
        <w:tc>
          <w:tcPr>
            <w:tcW w:w="790" w:type="dxa"/>
            <w:vAlign w:val="center"/>
          </w:tcPr>
          <w:p w14:paraId="32770F84"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.10</w:t>
            </w:r>
          </w:p>
        </w:tc>
      </w:tr>
      <w:tr w:rsidR="00E84A0B" w:rsidRPr="00A34805" w14:paraId="5A2AE498" w14:textId="77777777" w:rsidTr="00666960">
        <w:trPr>
          <w:trHeight w:val="283"/>
          <w:jc w:val="center"/>
        </w:trPr>
        <w:tc>
          <w:tcPr>
            <w:tcW w:w="1696" w:type="dxa"/>
            <w:vMerge/>
            <w:shd w:val="clear" w:color="auto" w:fill="auto"/>
            <w:noWrap/>
            <w:vAlign w:val="center"/>
          </w:tcPr>
          <w:p w14:paraId="03AA8ABC"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4098F722" w14:textId="77777777" w:rsidR="00E84A0B" w:rsidRPr="00674267"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AFLA_080740</w:t>
            </w:r>
          </w:p>
        </w:tc>
        <w:tc>
          <w:tcPr>
            <w:tcW w:w="3751" w:type="dxa"/>
            <w:vAlign w:val="center"/>
          </w:tcPr>
          <w:p w14:paraId="474DACF7" w14:textId="77777777" w:rsidR="00E84A0B" w:rsidRPr="00A34805" w:rsidRDefault="00E84A0B" w:rsidP="00666960">
            <w:pPr>
              <w:widowControl/>
              <w:jc w:val="center"/>
              <w:rPr>
                <w:rFonts w:ascii="Times New Roman" w:eastAsia="等线" w:hAnsi="Times New Roman" w:cs="Times New Roman"/>
                <w:color w:val="000000"/>
                <w:kern w:val="0"/>
                <w:sz w:val="18"/>
              </w:rPr>
            </w:pPr>
            <w:r>
              <w:rPr>
                <w:rFonts w:ascii="Times New Roman" w:eastAsia="等线" w:hAnsi="Times New Roman" w:cs="Times New Roman"/>
                <w:color w:val="000000"/>
                <w:kern w:val="0"/>
                <w:sz w:val="18"/>
              </w:rPr>
              <w:t>s</w:t>
            </w:r>
            <w:r w:rsidRPr="00564E8B">
              <w:rPr>
                <w:rFonts w:ascii="Times New Roman" w:eastAsia="等线" w:hAnsi="Times New Roman" w:cs="Times New Roman"/>
                <w:color w:val="000000"/>
                <w:kern w:val="0"/>
                <w:sz w:val="18"/>
              </w:rPr>
              <w:t>mall nucleolar ribonucleoprotein complex subunit Dip2, putative</w:t>
            </w:r>
          </w:p>
        </w:tc>
        <w:tc>
          <w:tcPr>
            <w:tcW w:w="787" w:type="dxa"/>
            <w:shd w:val="clear" w:color="auto" w:fill="auto"/>
            <w:noWrap/>
            <w:vAlign w:val="center"/>
          </w:tcPr>
          <w:p w14:paraId="09F162DD"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.87</w:t>
            </w:r>
          </w:p>
        </w:tc>
        <w:tc>
          <w:tcPr>
            <w:tcW w:w="787" w:type="dxa"/>
            <w:shd w:val="clear" w:color="auto" w:fill="auto"/>
            <w:noWrap/>
            <w:vAlign w:val="center"/>
          </w:tcPr>
          <w:p w14:paraId="0C6A77AE"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.08</w:t>
            </w:r>
          </w:p>
        </w:tc>
        <w:tc>
          <w:tcPr>
            <w:tcW w:w="790" w:type="dxa"/>
            <w:vAlign w:val="center"/>
          </w:tcPr>
          <w:p w14:paraId="6B7DF4F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.15</w:t>
            </w:r>
          </w:p>
        </w:tc>
      </w:tr>
      <w:tr w:rsidR="00E84A0B" w:rsidRPr="00A34805" w14:paraId="1235BAA2" w14:textId="77777777" w:rsidTr="00666960">
        <w:trPr>
          <w:trHeight w:val="283"/>
          <w:jc w:val="center"/>
        </w:trPr>
        <w:tc>
          <w:tcPr>
            <w:tcW w:w="1696" w:type="dxa"/>
            <w:vMerge/>
            <w:shd w:val="clear" w:color="auto" w:fill="auto"/>
            <w:noWrap/>
            <w:vAlign w:val="center"/>
          </w:tcPr>
          <w:p w14:paraId="3A907EA6"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tcPr>
          <w:p w14:paraId="54578191" w14:textId="77777777" w:rsidR="00E84A0B" w:rsidRPr="00674267"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AFLA_134410</w:t>
            </w:r>
          </w:p>
        </w:tc>
        <w:tc>
          <w:tcPr>
            <w:tcW w:w="3751" w:type="dxa"/>
            <w:vAlign w:val="center"/>
          </w:tcPr>
          <w:p w14:paraId="3C127AA8" w14:textId="77777777" w:rsidR="00E84A0B" w:rsidRPr="00A34805" w:rsidRDefault="00E84A0B" w:rsidP="00666960">
            <w:pPr>
              <w:widowControl/>
              <w:jc w:val="center"/>
              <w:rPr>
                <w:rFonts w:ascii="Times New Roman" w:eastAsia="等线" w:hAnsi="Times New Roman" w:cs="Times New Roman"/>
                <w:color w:val="000000"/>
                <w:kern w:val="0"/>
                <w:sz w:val="18"/>
              </w:rPr>
            </w:pPr>
            <w:r w:rsidRPr="00564E8B">
              <w:rPr>
                <w:rFonts w:ascii="Times New Roman" w:eastAsia="等线" w:hAnsi="Times New Roman" w:cs="Times New Roman"/>
                <w:color w:val="000000"/>
                <w:kern w:val="0"/>
                <w:sz w:val="18"/>
              </w:rPr>
              <w:t>nucleolar GTP-binding protein (Nog1), putative</w:t>
            </w:r>
          </w:p>
        </w:tc>
        <w:tc>
          <w:tcPr>
            <w:tcW w:w="787" w:type="dxa"/>
            <w:shd w:val="clear" w:color="auto" w:fill="auto"/>
            <w:noWrap/>
            <w:vAlign w:val="center"/>
          </w:tcPr>
          <w:p w14:paraId="2BF856D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.38</w:t>
            </w:r>
          </w:p>
        </w:tc>
        <w:tc>
          <w:tcPr>
            <w:tcW w:w="787" w:type="dxa"/>
            <w:shd w:val="clear" w:color="auto" w:fill="auto"/>
            <w:noWrap/>
            <w:vAlign w:val="center"/>
          </w:tcPr>
          <w:p w14:paraId="7128982C"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.75</w:t>
            </w:r>
          </w:p>
        </w:tc>
        <w:tc>
          <w:tcPr>
            <w:tcW w:w="790" w:type="dxa"/>
            <w:vAlign w:val="center"/>
          </w:tcPr>
          <w:p w14:paraId="3D62CBEB"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.45</w:t>
            </w:r>
          </w:p>
        </w:tc>
      </w:tr>
      <w:tr w:rsidR="00E84A0B" w:rsidRPr="00A34805" w14:paraId="42F861FB" w14:textId="77777777" w:rsidTr="00666960">
        <w:trPr>
          <w:trHeight w:val="283"/>
          <w:jc w:val="center"/>
        </w:trPr>
        <w:tc>
          <w:tcPr>
            <w:tcW w:w="1696" w:type="dxa"/>
            <w:vMerge/>
            <w:shd w:val="clear" w:color="auto" w:fill="auto"/>
            <w:noWrap/>
            <w:vAlign w:val="center"/>
          </w:tcPr>
          <w:p w14:paraId="32459E89"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tcPr>
          <w:p w14:paraId="33DFC4C3" w14:textId="77777777" w:rsidR="00E84A0B" w:rsidRPr="00674267"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AFLA_005850</w:t>
            </w:r>
          </w:p>
        </w:tc>
        <w:tc>
          <w:tcPr>
            <w:tcW w:w="3751" w:type="dxa"/>
            <w:vAlign w:val="center"/>
          </w:tcPr>
          <w:p w14:paraId="2A8C4242" w14:textId="77777777" w:rsidR="00E84A0B" w:rsidRPr="00A34805" w:rsidRDefault="00E84A0B" w:rsidP="00666960">
            <w:pPr>
              <w:widowControl/>
              <w:jc w:val="center"/>
              <w:rPr>
                <w:rFonts w:ascii="Times New Roman" w:eastAsia="等线" w:hAnsi="Times New Roman" w:cs="Times New Roman"/>
                <w:color w:val="000000"/>
                <w:kern w:val="0"/>
                <w:sz w:val="18"/>
              </w:rPr>
            </w:pPr>
            <w:r w:rsidRPr="00564E8B">
              <w:rPr>
                <w:rFonts w:ascii="Times New Roman" w:eastAsia="等线" w:hAnsi="Times New Roman" w:cs="Times New Roman"/>
                <w:color w:val="000000"/>
                <w:kern w:val="0"/>
                <w:sz w:val="18"/>
              </w:rPr>
              <w:t>exonuclease Kem1, putative</w:t>
            </w:r>
          </w:p>
        </w:tc>
        <w:tc>
          <w:tcPr>
            <w:tcW w:w="787" w:type="dxa"/>
            <w:shd w:val="clear" w:color="auto" w:fill="auto"/>
            <w:noWrap/>
            <w:vAlign w:val="center"/>
          </w:tcPr>
          <w:p w14:paraId="61D6BA8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10.03</w:t>
            </w:r>
          </w:p>
        </w:tc>
        <w:tc>
          <w:tcPr>
            <w:tcW w:w="787" w:type="dxa"/>
            <w:shd w:val="clear" w:color="auto" w:fill="auto"/>
            <w:noWrap/>
            <w:vAlign w:val="center"/>
          </w:tcPr>
          <w:p w14:paraId="05BE19F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1.03</w:t>
            </w:r>
          </w:p>
        </w:tc>
        <w:tc>
          <w:tcPr>
            <w:tcW w:w="790" w:type="dxa"/>
            <w:vAlign w:val="center"/>
          </w:tcPr>
          <w:p w14:paraId="68F61108"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1.10</w:t>
            </w:r>
          </w:p>
        </w:tc>
      </w:tr>
      <w:tr w:rsidR="00E84A0B" w:rsidRPr="00A34805" w14:paraId="5C8096C7" w14:textId="77777777" w:rsidTr="00666960">
        <w:trPr>
          <w:trHeight w:val="283"/>
          <w:jc w:val="center"/>
        </w:trPr>
        <w:tc>
          <w:tcPr>
            <w:tcW w:w="1696" w:type="dxa"/>
            <w:vMerge/>
            <w:shd w:val="clear" w:color="auto" w:fill="auto"/>
            <w:noWrap/>
            <w:vAlign w:val="center"/>
          </w:tcPr>
          <w:p w14:paraId="4DD3C09C"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4F910620" w14:textId="77777777" w:rsidR="00E84A0B" w:rsidRPr="00674267"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AFLA_005820</w:t>
            </w:r>
          </w:p>
        </w:tc>
        <w:tc>
          <w:tcPr>
            <w:tcW w:w="3751" w:type="dxa"/>
            <w:vAlign w:val="center"/>
          </w:tcPr>
          <w:p w14:paraId="09A4D138" w14:textId="77777777" w:rsidR="00E84A0B" w:rsidRPr="00A34805"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small nucleolar ribonucleoprotein complex subunit (Pwp2), putative</w:t>
            </w:r>
          </w:p>
        </w:tc>
        <w:tc>
          <w:tcPr>
            <w:tcW w:w="787" w:type="dxa"/>
            <w:shd w:val="clear" w:color="auto" w:fill="auto"/>
            <w:noWrap/>
            <w:vAlign w:val="center"/>
          </w:tcPr>
          <w:p w14:paraId="12FB11C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.33</w:t>
            </w:r>
          </w:p>
        </w:tc>
        <w:tc>
          <w:tcPr>
            <w:tcW w:w="787" w:type="dxa"/>
            <w:shd w:val="clear" w:color="auto" w:fill="auto"/>
            <w:noWrap/>
            <w:vAlign w:val="center"/>
          </w:tcPr>
          <w:p w14:paraId="44E60796"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.62</w:t>
            </w:r>
          </w:p>
        </w:tc>
        <w:tc>
          <w:tcPr>
            <w:tcW w:w="790" w:type="dxa"/>
            <w:vAlign w:val="center"/>
          </w:tcPr>
          <w:p w14:paraId="47BDEED7"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.16</w:t>
            </w:r>
          </w:p>
        </w:tc>
      </w:tr>
      <w:tr w:rsidR="00E84A0B" w:rsidRPr="00A34805" w14:paraId="65B6A833" w14:textId="77777777" w:rsidTr="00666960">
        <w:trPr>
          <w:trHeight w:val="283"/>
          <w:jc w:val="center"/>
        </w:trPr>
        <w:tc>
          <w:tcPr>
            <w:tcW w:w="1696" w:type="dxa"/>
            <w:vMerge/>
            <w:shd w:val="clear" w:color="auto" w:fill="auto"/>
            <w:noWrap/>
            <w:vAlign w:val="center"/>
          </w:tcPr>
          <w:p w14:paraId="4C2546FB"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tcPr>
          <w:p w14:paraId="4D20DA3C" w14:textId="77777777" w:rsidR="00E84A0B" w:rsidRPr="00674267"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AFLA_016750</w:t>
            </w:r>
          </w:p>
        </w:tc>
        <w:tc>
          <w:tcPr>
            <w:tcW w:w="3751" w:type="dxa"/>
            <w:vAlign w:val="center"/>
          </w:tcPr>
          <w:p w14:paraId="0060FB7B" w14:textId="77777777" w:rsidR="00E84A0B" w:rsidRPr="00A34805"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exonuclease, putative</w:t>
            </w:r>
          </w:p>
        </w:tc>
        <w:tc>
          <w:tcPr>
            <w:tcW w:w="787" w:type="dxa"/>
            <w:shd w:val="clear" w:color="auto" w:fill="auto"/>
            <w:noWrap/>
            <w:vAlign w:val="center"/>
          </w:tcPr>
          <w:p w14:paraId="239C3C55"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.19</w:t>
            </w:r>
          </w:p>
        </w:tc>
        <w:tc>
          <w:tcPr>
            <w:tcW w:w="787" w:type="dxa"/>
            <w:shd w:val="clear" w:color="auto" w:fill="auto"/>
            <w:noWrap/>
            <w:vAlign w:val="center"/>
          </w:tcPr>
          <w:p w14:paraId="3BC34785"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.16</w:t>
            </w:r>
          </w:p>
        </w:tc>
        <w:tc>
          <w:tcPr>
            <w:tcW w:w="790" w:type="dxa"/>
            <w:vAlign w:val="center"/>
          </w:tcPr>
          <w:p w14:paraId="4D9B9BD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.17</w:t>
            </w:r>
          </w:p>
        </w:tc>
      </w:tr>
      <w:tr w:rsidR="00E84A0B" w:rsidRPr="00A34805" w14:paraId="0C0F1101" w14:textId="77777777" w:rsidTr="00666960">
        <w:trPr>
          <w:trHeight w:val="283"/>
          <w:jc w:val="center"/>
        </w:trPr>
        <w:tc>
          <w:tcPr>
            <w:tcW w:w="1696" w:type="dxa"/>
            <w:vMerge/>
            <w:shd w:val="clear" w:color="auto" w:fill="auto"/>
            <w:noWrap/>
            <w:vAlign w:val="center"/>
          </w:tcPr>
          <w:p w14:paraId="2B5F9A99"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tcPr>
          <w:p w14:paraId="0DBAB2E8" w14:textId="77777777" w:rsidR="00E84A0B" w:rsidRPr="00674267"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AFLA_029920</w:t>
            </w:r>
          </w:p>
        </w:tc>
        <w:tc>
          <w:tcPr>
            <w:tcW w:w="3751" w:type="dxa"/>
            <w:vAlign w:val="center"/>
          </w:tcPr>
          <w:p w14:paraId="4E6E2128" w14:textId="77777777" w:rsidR="00E84A0B" w:rsidRPr="00A34805"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nucleolar ATPase Kre33, putative</w:t>
            </w:r>
          </w:p>
        </w:tc>
        <w:tc>
          <w:tcPr>
            <w:tcW w:w="787" w:type="dxa"/>
            <w:shd w:val="clear" w:color="auto" w:fill="auto"/>
            <w:noWrap/>
            <w:vAlign w:val="center"/>
          </w:tcPr>
          <w:p w14:paraId="71FAE22E"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.39</w:t>
            </w:r>
          </w:p>
        </w:tc>
        <w:tc>
          <w:tcPr>
            <w:tcW w:w="787" w:type="dxa"/>
            <w:shd w:val="clear" w:color="auto" w:fill="auto"/>
            <w:noWrap/>
            <w:vAlign w:val="center"/>
          </w:tcPr>
          <w:p w14:paraId="40C3F91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.35</w:t>
            </w:r>
          </w:p>
        </w:tc>
        <w:tc>
          <w:tcPr>
            <w:tcW w:w="790" w:type="dxa"/>
            <w:vAlign w:val="center"/>
          </w:tcPr>
          <w:p w14:paraId="3936F2D8"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.40</w:t>
            </w:r>
          </w:p>
        </w:tc>
      </w:tr>
      <w:tr w:rsidR="00E84A0B" w:rsidRPr="00A34805" w14:paraId="16223586" w14:textId="77777777" w:rsidTr="00666960">
        <w:trPr>
          <w:trHeight w:val="283"/>
          <w:jc w:val="center"/>
        </w:trPr>
        <w:tc>
          <w:tcPr>
            <w:tcW w:w="1696" w:type="dxa"/>
            <w:vMerge/>
            <w:shd w:val="clear" w:color="auto" w:fill="auto"/>
            <w:noWrap/>
            <w:vAlign w:val="center"/>
          </w:tcPr>
          <w:p w14:paraId="390C003F"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vAlign w:val="center"/>
          </w:tcPr>
          <w:p w14:paraId="1C724329" w14:textId="77777777" w:rsidR="00E84A0B" w:rsidRPr="00674267"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AFLA_112310</w:t>
            </w:r>
          </w:p>
        </w:tc>
        <w:tc>
          <w:tcPr>
            <w:tcW w:w="3751" w:type="dxa"/>
            <w:vAlign w:val="center"/>
          </w:tcPr>
          <w:p w14:paraId="6687404D" w14:textId="77777777" w:rsidR="00E84A0B" w:rsidRPr="00A34805"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small nucleolar ribonucleoprotein complex subunit, putative</w:t>
            </w:r>
          </w:p>
        </w:tc>
        <w:tc>
          <w:tcPr>
            <w:tcW w:w="787" w:type="dxa"/>
            <w:shd w:val="clear" w:color="auto" w:fill="auto"/>
            <w:noWrap/>
            <w:vAlign w:val="center"/>
          </w:tcPr>
          <w:p w14:paraId="6DBAC3F4"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.74</w:t>
            </w:r>
          </w:p>
        </w:tc>
        <w:tc>
          <w:tcPr>
            <w:tcW w:w="787" w:type="dxa"/>
            <w:shd w:val="clear" w:color="auto" w:fill="auto"/>
            <w:noWrap/>
            <w:vAlign w:val="center"/>
          </w:tcPr>
          <w:p w14:paraId="30FC5CC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.24</w:t>
            </w:r>
          </w:p>
        </w:tc>
        <w:tc>
          <w:tcPr>
            <w:tcW w:w="790" w:type="dxa"/>
            <w:vAlign w:val="center"/>
          </w:tcPr>
          <w:p w14:paraId="5C7F2E5B"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.28</w:t>
            </w:r>
          </w:p>
        </w:tc>
      </w:tr>
      <w:tr w:rsidR="00E84A0B" w:rsidRPr="00A34805" w14:paraId="63D1E6BB" w14:textId="77777777" w:rsidTr="00666960">
        <w:trPr>
          <w:trHeight w:val="283"/>
          <w:jc w:val="center"/>
        </w:trPr>
        <w:tc>
          <w:tcPr>
            <w:tcW w:w="1696" w:type="dxa"/>
            <w:vMerge/>
            <w:shd w:val="clear" w:color="auto" w:fill="auto"/>
            <w:noWrap/>
            <w:vAlign w:val="center"/>
          </w:tcPr>
          <w:p w14:paraId="396C0EB3" w14:textId="77777777" w:rsidR="00E84A0B" w:rsidRPr="00A34805" w:rsidRDefault="00E84A0B" w:rsidP="00666960">
            <w:pPr>
              <w:widowControl/>
              <w:jc w:val="center"/>
              <w:rPr>
                <w:rFonts w:ascii="Times New Roman" w:eastAsia="等线" w:hAnsi="Times New Roman" w:cs="Times New Roman"/>
                <w:color w:val="000000"/>
                <w:kern w:val="0"/>
                <w:sz w:val="18"/>
              </w:rPr>
            </w:pPr>
          </w:p>
        </w:tc>
        <w:tc>
          <w:tcPr>
            <w:tcW w:w="1418" w:type="dxa"/>
            <w:shd w:val="clear" w:color="auto" w:fill="auto"/>
            <w:noWrap/>
          </w:tcPr>
          <w:p w14:paraId="017CCBA3" w14:textId="77777777" w:rsidR="00E84A0B" w:rsidRPr="00674267"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AFLA_016990</w:t>
            </w:r>
          </w:p>
        </w:tc>
        <w:tc>
          <w:tcPr>
            <w:tcW w:w="3751" w:type="dxa"/>
            <w:vAlign w:val="center"/>
          </w:tcPr>
          <w:p w14:paraId="2B9CE131" w14:textId="77777777" w:rsidR="00E84A0B" w:rsidRPr="00A34805"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fibrillarin</w:t>
            </w:r>
          </w:p>
        </w:tc>
        <w:tc>
          <w:tcPr>
            <w:tcW w:w="787" w:type="dxa"/>
            <w:shd w:val="clear" w:color="auto" w:fill="auto"/>
            <w:noWrap/>
            <w:vAlign w:val="center"/>
          </w:tcPr>
          <w:p w14:paraId="3C77D86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.57</w:t>
            </w:r>
          </w:p>
        </w:tc>
        <w:tc>
          <w:tcPr>
            <w:tcW w:w="787" w:type="dxa"/>
            <w:shd w:val="clear" w:color="auto" w:fill="auto"/>
            <w:noWrap/>
            <w:vAlign w:val="center"/>
          </w:tcPr>
          <w:p w14:paraId="5CB52D2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.27</w:t>
            </w:r>
          </w:p>
        </w:tc>
        <w:tc>
          <w:tcPr>
            <w:tcW w:w="790" w:type="dxa"/>
            <w:vAlign w:val="center"/>
          </w:tcPr>
          <w:p w14:paraId="2D92624D"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.27</w:t>
            </w:r>
          </w:p>
        </w:tc>
      </w:tr>
      <w:tr w:rsidR="00E84A0B" w:rsidRPr="00A34805" w14:paraId="40A12327" w14:textId="77777777" w:rsidTr="00666960">
        <w:trPr>
          <w:trHeight w:val="283"/>
          <w:jc w:val="center"/>
        </w:trPr>
        <w:tc>
          <w:tcPr>
            <w:tcW w:w="1696" w:type="dxa"/>
            <w:vMerge/>
            <w:shd w:val="clear" w:color="auto" w:fill="auto"/>
            <w:noWrap/>
            <w:vAlign w:val="center"/>
          </w:tcPr>
          <w:p w14:paraId="068D8E12"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7F8FFEDC" w14:textId="77777777" w:rsidR="00E84A0B" w:rsidRPr="00674267"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AFLA_088980</w:t>
            </w:r>
          </w:p>
        </w:tc>
        <w:tc>
          <w:tcPr>
            <w:tcW w:w="3751" w:type="dxa"/>
            <w:vAlign w:val="center"/>
          </w:tcPr>
          <w:p w14:paraId="52313236" w14:textId="77777777" w:rsidR="00E84A0B" w:rsidRPr="00A34805" w:rsidRDefault="00E84A0B" w:rsidP="00666960">
            <w:pPr>
              <w:widowControl/>
              <w:jc w:val="center"/>
              <w:rPr>
                <w:rFonts w:ascii="Times New Roman" w:eastAsia="等线" w:hAnsi="Times New Roman" w:cs="Times New Roman"/>
                <w:color w:val="000000"/>
                <w:kern w:val="0"/>
                <w:sz w:val="18"/>
                <w:szCs w:val="18"/>
              </w:rPr>
            </w:pPr>
            <w:r w:rsidRPr="00674267">
              <w:rPr>
                <w:rFonts w:ascii="Times New Roman" w:eastAsia="等线" w:hAnsi="Times New Roman" w:cs="Times New Roman"/>
                <w:color w:val="000000"/>
                <w:kern w:val="0"/>
                <w:sz w:val="18"/>
                <w:szCs w:val="18"/>
              </w:rPr>
              <w:t>snoRNA binding protein, putative</w:t>
            </w:r>
          </w:p>
        </w:tc>
        <w:tc>
          <w:tcPr>
            <w:tcW w:w="787" w:type="dxa"/>
            <w:shd w:val="clear" w:color="auto" w:fill="auto"/>
            <w:noWrap/>
            <w:vAlign w:val="center"/>
          </w:tcPr>
          <w:p w14:paraId="446017DC"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.26</w:t>
            </w:r>
          </w:p>
        </w:tc>
        <w:tc>
          <w:tcPr>
            <w:tcW w:w="787" w:type="dxa"/>
            <w:shd w:val="clear" w:color="auto" w:fill="auto"/>
            <w:noWrap/>
            <w:vAlign w:val="center"/>
          </w:tcPr>
          <w:p w14:paraId="35802F6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.16</w:t>
            </w:r>
          </w:p>
        </w:tc>
        <w:tc>
          <w:tcPr>
            <w:tcW w:w="790" w:type="dxa"/>
            <w:vAlign w:val="center"/>
          </w:tcPr>
          <w:p w14:paraId="11A6A1FD"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.48</w:t>
            </w:r>
          </w:p>
        </w:tc>
      </w:tr>
      <w:tr w:rsidR="00E84A0B" w:rsidRPr="00A34805" w14:paraId="3C14E5B6" w14:textId="77777777" w:rsidTr="00666960">
        <w:trPr>
          <w:trHeight w:val="283"/>
          <w:jc w:val="center"/>
        </w:trPr>
        <w:tc>
          <w:tcPr>
            <w:tcW w:w="1696" w:type="dxa"/>
            <w:vMerge/>
            <w:shd w:val="clear" w:color="auto" w:fill="auto"/>
            <w:noWrap/>
            <w:vAlign w:val="center"/>
          </w:tcPr>
          <w:p w14:paraId="00CE6A82" w14:textId="77777777" w:rsidR="00E84A0B" w:rsidRPr="00A34805" w:rsidRDefault="00E84A0B" w:rsidP="00666960">
            <w:pPr>
              <w:widowControl/>
              <w:jc w:val="center"/>
              <w:rPr>
                <w:rFonts w:ascii="Times New Roman" w:eastAsia="等线" w:hAnsi="Times New Roman" w:cs="Times New Roman"/>
                <w:color w:val="000000"/>
                <w:sz w:val="18"/>
                <w:szCs w:val="18"/>
              </w:rPr>
            </w:pPr>
          </w:p>
        </w:tc>
        <w:tc>
          <w:tcPr>
            <w:tcW w:w="1418" w:type="dxa"/>
            <w:shd w:val="clear" w:color="auto" w:fill="auto"/>
            <w:noWrap/>
            <w:vAlign w:val="center"/>
          </w:tcPr>
          <w:p w14:paraId="09D8C0D1" w14:textId="77777777" w:rsidR="00E84A0B" w:rsidRPr="00674267"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AFLA_026620</w:t>
            </w:r>
          </w:p>
        </w:tc>
        <w:tc>
          <w:tcPr>
            <w:tcW w:w="3751" w:type="dxa"/>
            <w:vAlign w:val="center"/>
          </w:tcPr>
          <w:p w14:paraId="5B69BF42" w14:textId="77777777" w:rsidR="00E84A0B" w:rsidRPr="00A34805" w:rsidRDefault="00E84A0B" w:rsidP="00666960">
            <w:pPr>
              <w:widowControl/>
              <w:jc w:val="center"/>
              <w:rPr>
                <w:rFonts w:ascii="Times New Roman" w:eastAsia="等线" w:hAnsi="Times New Roman" w:cs="Times New Roman"/>
                <w:color w:val="000000"/>
                <w:sz w:val="18"/>
                <w:szCs w:val="18"/>
              </w:rPr>
            </w:pPr>
            <w:r w:rsidRPr="00674267">
              <w:rPr>
                <w:rFonts w:ascii="Times New Roman" w:eastAsia="等线" w:hAnsi="Times New Roman" w:cs="Times New Roman"/>
                <w:color w:val="000000"/>
                <w:sz w:val="18"/>
                <w:szCs w:val="18"/>
              </w:rPr>
              <w:t>small nucleolar ribonucleoprotein complex component (Utp5), putative</w:t>
            </w:r>
          </w:p>
        </w:tc>
        <w:tc>
          <w:tcPr>
            <w:tcW w:w="787" w:type="dxa"/>
            <w:shd w:val="clear" w:color="auto" w:fill="auto"/>
            <w:noWrap/>
            <w:vAlign w:val="center"/>
          </w:tcPr>
          <w:p w14:paraId="02DB283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.04</w:t>
            </w:r>
          </w:p>
        </w:tc>
        <w:tc>
          <w:tcPr>
            <w:tcW w:w="787" w:type="dxa"/>
            <w:shd w:val="clear" w:color="auto" w:fill="auto"/>
            <w:noWrap/>
            <w:vAlign w:val="center"/>
          </w:tcPr>
          <w:p w14:paraId="2CA1E6D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.32</w:t>
            </w:r>
          </w:p>
        </w:tc>
        <w:tc>
          <w:tcPr>
            <w:tcW w:w="790" w:type="dxa"/>
            <w:vAlign w:val="center"/>
          </w:tcPr>
          <w:p w14:paraId="5A20EC44"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.40</w:t>
            </w:r>
          </w:p>
        </w:tc>
      </w:tr>
      <w:tr w:rsidR="00E84A0B" w:rsidRPr="00A34805" w14:paraId="32E81B90" w14:textId="77777777" w:rsidTr="00666960">
        <w:trPr>
          <w:trHeight w:val="283"/>
          <w:jc w:val="center"/>
        </w:trPr>
        <w:tc>
          <w:tcPr>
            <w:tcW w:w="1696" w:type="dxa"/>
            <w:vMerge/>
            <w:shd w:val="clear" w:color="auto" w:fill="auto"/>
            <w:noWrap/>
            <w:vAlign w:val="center"/>
          </w:tcPr>
          <w:p w14:paraId="08BD5E5F"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vAlign w:val="center"/>
          </w:tcPr>
          <w:p w14:paraId="63DA2186" w14:textId="77777777" w:rsidR="00E84A0B" w:rsidRPr="00674267"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AFLA_042550</w:t>
            </w:r>
          </w:p>
        </w:tc>
        <w:tc>
          <w:tcPr>
            <w:tcW w:w="3751" w:type="dxa"/>
            <w:vAlign w:val="center"/>
          </w:tcPr>
          <w:p w14:paraId="424508AA" w14:textId="77777777" w:rsidR="00E84A0B" w:rsidRPr="00A34805" w:rsidRDefault="00E84A0B" w:rsidP="00666960">
            <w:pPr>
              <w:widowControl/>
              <w:jc w:val="center"/>
              <w:rPr>
                <w:rFonts w:ascii="Times New Roman" w:eastAsia="等线" w:hAnsi="Times New Roman" w:cs="Times New Roman"/>
                <w:color w:val="000000"/>
                <w:kern w:val="0"/>
                <w:sz w:val="18"/>
                <w:szCs w:val="18"/>
              </w:rPr>
            </w:pPr>
            <w:r w:rsidRPr="00674267">
              <w:rPr>
                <w:rFonts w:ascii="Times New Roman" w:eastAsia="等线" w:hAnsi="Times New Roman" w:cs="Times New Roman"/>
                <w:color w:val="000000"/>
                <w:kern w:val="0"/>
                <w:sz w:val="18"/>
                <w:szCs w:val="18"/>
              </w:rPr>
              <w:t>small nucleolar ribonucleoprotein complex subunit Utp15, putative</w:t>
            </w:r>
          </w:p>
        </w:tc>
        <w:tc>
          <w:tcPr>
            <w:tcW w:w="787" w:type="dxa"/>
            <w:shd w:val="clear" w:color="auto" w:fill="auto"/>
            <w:noWrap/>
            <w:vAlign w:val="center"/>
          </w:tcPr>
          <w:p w14:paraId="6D6A4CAE"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.68</w:t>
            </w:r>
          </w:p>
        </w:tc>
        <w:tc>
          <w:tcPr>
            <w:tcW w:w="787" w:type="dxa"/>
            <w:shd w:val="clear" w:color="auto" w:fill="auto"/>
            <w:noWrap/>
            <w:vAlign w:val="center"/>
          </w:tcPr>
          <w:p w14:paraId="220C90C5"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.21</w:t>
            </w:r>
          </w:p>
        </w:tc>
        <w:tc>
          <w:tcPr>
            <w:tcW w:w="790" w:type="dxa"/>
            <w:vAlign w:val="center"/>
          </w:tcPr>
          <w:p w14:paraId="571A9C3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.57</w:t>
            </w:r>
          </w:p>
        </w:tc>
      </w:tr>
      <w:tr w:rsidR="00E84A0B" w:rsidRPr="00A34805" w14:paraId="70150895" w14:textId="77777777" w:rsidTr="00666960">
        <w:trPr>
          <w:trHeight w:val="283"/>
          <w:jc w:val="center"/>
        </w:trPr>
        <w:tc>
          <w:tcPr>
            <w:tcW w:w="1696" w:type="dxa"/>
            <w:vMerge/>
            <w:shd w:val="clear" w:color="auto" w:fill="auto"/>
            <w:noWrap/>
            <w:vAlign w:val="center"/>
          </w:tcPr>
          <w:p w14:paraId="0D762986"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vAlign w:val="center"/>
          </w:tcPr>
          <w:p w14:paraId="0923B4BA" w14:textId="77777777" w:rsidR="00E84A0B" w:rsidRPr="00674267"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AFLA_028940</w:t>
            </w:r>
          </w:p>
        </w:tc>
        <w:tc>
          <w:tcPr>
            <w:tcW w:w="3751" w:type="dxa"/>
            <w:vAlign w:val="center"/>
          </w:tcPr>
          <w:p w14:paraId="39D8FC24" w14:textId="77777777" w:rsidR="00E84A0B" w:rsidRPr="00A34805" w:rsidRDefault="00E84A0B" w:rsidP="00666960">
            <w:pPr>
              <w:widowControl/>
              <w:jc w:val="center"/>
              <w:rPr>
                <w:rFonts w:ascii="Times New Roman" w:eastAsia="等线" w:hAnsi="Times New Roman" w:cs="Times New Roman"/>
                <w:color w:val="000000"/>
                <w:kern w:val="0"/>
                <w:sz w:val="18"/>
                <w:szCs w:val="18"/>
              </w:rPr>
            </w:pPr>
            <w:r w:rsidRPr="00674267">
              <w:rPr>
                <w:rFonts w:ascii="Times New Roman" w:eastAsia="等线" w:hAnsi="Times New Roman" w:cs="Times New Roman"/>
                <w:color w:val="000000"/>
                <w:kern w:val="0"/>
                <w:sz w:val="18"/>
                <w:szCs w:val="18"/>
              </w:rPr>
              <w:t>small nucleolar ribonucleoprotein complex subunit Utp14, putative</w:t>
            </w:r>
          </w:p>
        </w:tc>
        <w:tc>
          <w:tcPr>
            <w:tcW w:w="787" w:type="dxa"/>
            <w:shd w:val="clear" w:color="auto" w:fill="auto"/>
            <w:noWrap/>
            <w:vAlign w:val="center"/>
          </w:tcPr>
          <w:p w14:paraId="544DD03C"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.90</w:t>
            </w:r>
          </w:p>
        </w:tc>
        <w:tc>
          <w:tcPr>
            <w:tcW w:w="787" w:type="dxa"/>
            <w:shd w:val="clear" w:color="auto" w:fill="auto"/>
            <w:noWrap/>
            <w:vAlign w:val="center"/>
          </w:tcPr>
          <w:p w14:paraId="483A81DC"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1.60</w:t>
            </w:r>
          </w:p>
        </w:tc>
        <w:tc>
          <w:tcPr>
            <w:tcW w:w="790" w:type="dxa"/>
            <w:vAlign w:val="center"/>
          </w:tcPr>
          <w:p w14:paraId="0794BCA0"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9</w:t>
            </w:r>
            <w:r>
              <w:rPr>
                <w:rFonts w:ascii="Times New Roman" w:eastAsia="等线" w:hAnsi="Times New Roman" w:cs="Times New Roman"/>
                <w:color w:val="000000"/>
                <w:sz w:val="18"/>
                <w:szCs w:val="18"/>
              </w:rPr>
              <w:t>.81</w:t>
            </w:r>
          </w:p>
        </w:tc>
      </w:tr>
      <w:tr w:rsidR="00E84A0B" w:rsidRPr="00A34805" w14:paraId="13E876A0" w14:textId="77777777" w:rsidTr="00666960">
        <w:trPr>
          <w:trHeight w:val="283"/>
          <w:jc w:val="center"/>
        </w:trPr>
        <w:tc>
          <w:tcPr>
            <w:tcW w:w="1696" w:type="dxa"/>
            <w:vMerge/>
            <w:shd w:val="clear" w:color="auto" w:fill="auto"/>
            <w:noWrap/>
            <w:vAlign w:val="center"/>
          </w:tcPr>
          <w:p w14:paraId="71F740C0"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357BF312" w14:textId="77777777" w:rsidR="00E84A0B" w:rsidRPr="00674267"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AFLA_134990</w:t>
            </w:r>
          </w:p>
        </w:tc>
        <w:tc>
          <w:tcPr>
            <w:tcW w:w="3751" w:type="dxa"/>
            <w:vAlign w:val="center"/>
          </w:tcPr>
          <w:p w14:paraId="6F28D3FA"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roofErr w:type="spellStart"/>
            <w:r w:rsidRPr="00674267">
              <w:rPr>
                <w:rFonts w:ascii="Times New Roman" w:eastAsia="等线" w:hAnsi="Times New Roman" w:cs="Times New Roman"/>
                <w:color w:val="000000"/>
                <w:kern w:val="0"/>
                <w:sz w:val="18"/>
                <w:szCs w:val="18"/>
              </w:rPr>
              <w:t>midasin</w:t>
            </w:r>
            <w:proofErr w:type="spellEnd"/>
            <w:r w:rsidRPr="00674267">
              <w:rPr>
                <w:rFonts w:ascii="Times New Roman" w:eastAsia="等线" w:hAnsi="Times New Roman" w:cs="Times New Roman"/>
                <w:color w:val="000000"/>
                <w:kern w:val="0"/>
                <w:sz w:val="18"/>
                <w:szCs w:val="18"/>
              </w:rPr>
              <w:t>, putative</w:t>
            </w:r>
          </w:p>
        </w:tc>
        <w:tc>
          <w:tcPr>
            <w:tcW w:w="787" w:type="dxa"/>
            <w:shd w:val="clear" w:color="auto" w:fill="auto"/>
            <w:noWrap/>
            <w:vAlign w:val="center"/>
          </w:tcPr>
          <w:p w14:paraId="0C5900E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.78</w:t>
            </w:r>
          </w:p>
        </w:tc>
        <w:tc>
          <w:tcPr>
            <w:tcW w:w="787" w:type="dxa"/>
            <w:shd w:val="clear" w:color="auto" w:fill="auto"/>
            <w:noWrap/>
            <w:vAlign w:val="center"/>
          </w:tcPr>
          <w:p w14:paraId="4D83704F"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.71</w:t>
            </w:r>
          </w:p>
        </w:tc>
        <w:tc>
          <w:tcPr>
            <w:tcW w:w="790" w:type="dxa"/>
            <w:vAlign w:val="center"/>
          </w:tcPr>
          <w:p w14:paraId="467865DC"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.99</w:t>
            </w:r>
          </w:p>
        </w:tc>
      </w:tr>
      <w:tr w:rsidR="00E84A0B" w:rsidRPr="00A34805" w14:paraId="58F1A6DC" w14:textId="77777777" w:rsidTr="00666960">
        <w:trPr>
          <w:trHeight w:val="283"/>
          <w:jc w:val="center"/>
        </w:trPr>
        <w:tc>
          <w:tcPr>
            <w:tcW w:w="1696" w:type="dxa"/>
            <w:vMerge/>
            <w:shd w:val="clear" w:color="auto" w:fill="auto"/>
            <w:noWrap/>
            <w:vAlign w:val="center"/>
          </w:tcPr>
          <w:p w14:paraId="581B9976"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35DB2CB1" w14:textId="77777777" w:rsidR="00E84A0B" w:rsidRPr="00674267"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AFLA_113720</w:t>
            </w:r>
          </w:p>
        </w:tc>
        <w:tc>
          <w:tcPr>
            <w:tcW w:w="3751" w:type="dxa"/>
            <w:vAlign w:val="center"/>
          </w:tcPr>
          <w:p w14:paraId="344E6090" w14:textId="77777777" w:rsidR="00E84A0B" w:rsidRPr="00A34805" w:rsidRDefault="00E84A0B" w:rsidP="00666960">
            <w:pPr>
              <w:widowControl/>
              <w:jc w:val="center"/>
              <w:rPr>
                <w:rFonts w:ascii="Times New Roman" w:eastAsia="等线" w:hAnsi="Times New Roman" w:cs="Times New Roman"/>
                <w:color w:val="000000"/>
                <w:kern w:val="0"/>
                <w:sz w:val="18"/>
                <w:szCs w:val="18"/>
              </w:rPr>
            </w:pPr>
            <w:r w:rsidRPr="00674267">
              <w:rPr>
                <w:rFonts w:ascii="Times New Roman" w:eastAsia="等线" w:hAnsi="Times New Roman" w:cs="Times New Roman"/>
                <w:color w:val="000000"/>
                <w:kern w:val="0"/>
                <w:sz w:val="18"/>
                <w:szCs w:val="18"/>
              </w:rPr>
              <w:t>ribosome biogenesis (Nop4), putative</w:t>
            </w:r>
          </w:p>
        </w:tc>
        <w:tc>
          <w:tcPr>
            <w:tcW w:w="787" w:type="dxa"/>
            <w:shd w:val="clear" w:color="auto" w:fill="auto"/>
            <w:noWrap/>
            <w:vAlign w:val="center"/>
          </w:tcPr>
          <w:p w14:paraId="3DDB3B1F"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.35</w:t>
            </w:r>
          </w:p>
        </w:tc>
        <w:tc>
          <w:tcPr>
            <w:tcW w:w="787" w:type="dxa"/>
            <w:shd w:val="clear" w:color="auto" w:fill="auto"/>
            <w:noWrap/>
            <w:vAlign w:val="center"/>
          </w:tcPr>
          <w:p w14:paraId="1E77E0B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.55</w:t>
            </w:r>
          </w:p>
        </w:tc>
        <w:tc>
          <w:tcPr>
            <w:tcW w:w="790" w:type="dxa"/>
            <w:vAlign w:val="center"/>
          </w:tcPr>
          <w:p w14:paraId="77F3A44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.32</w:t>
            </w:r>
          </w:p>
        </w:tc>
      </w:tr>
      <w:tr w:rsidR="00E84A0B" w:rsidRPr="00A34805" w14:paraId="40276E74" w14:textId="77777777" w:rsidTr="00666960">
        <w:trPr>
          <w:trHeight w:val="283"/>
          <w:jc w:val="center"/>
        </w:trPr>
        <w:tc>
          <w:tcPr>
            <w:tcW w:w="1696" w:type="dxa"/>
            <w:vMerge/>
            <w:shd w:val="clear" w:color="auto" w:fill="auto"/>
            <w:noWrap/>
            <w:vAlign w:val="center"/>
          </w:tcPr>
          <w:p w14:paraId="499B1DF6"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5ED9509D" w14:textId="77777777" w:rsidR="00E84A0B" w:rsidRPr="00674267"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AFLA_030720</w:t>
            </w:r>
          </w:p>
        </w:tc>
        <w:tc>
          <w:tcPr>
            <w:tcW w:w="3751" w:type="dxa"/>
            <w:vAlign w:val="center"/>
          </w:tcPr>
          <w:p w14:paraId="51F6869A" w14:textId="77777777" w:rsidR="00E84A0B" w:rsidRPr="00A34805" w:rsidRDefault="00E84A0B" w:rsidP="00666960">
            <w:pPr>
              <w:widowControl/>
              <w:jc w:val="center"/>
              <w:rPr>
                <w:rFonts w:ascii="Times New Roman" w:eastAsia="等线" w:hAnsi="Times New Roman" w:cs="Times New Roman"/>
                <w:color w:val="000000"/>
                <w:kern w:val="0"/>
                <w:sz w:val="18"/>
                <w:szCs w:val="18"/>
              </w:rPr>
            </w:pPr>
            <w:r w:rsidRPr="00674267">
              <w:rPr>
                <w:rFonts w:ascii="Times New Roman" w:eastAsia="等线" w:hAnsi="Times New Roman" w:cs="Times New Roman"/>
                <w:color w:val="000000"/>
                <w:kern w:val="0"/>
                <w:sz w:val="18"/>
                <w:szCs w:val="18"/>
              </w:rPr>
              <w:t>RNA exonuclease Rex2, putative</w:t>
            </w:r>
          </w:p>
        </w:tc>
        <w:tc>
          <w:tcPr>
            <w:tcW w:w="787" w:type="dxa"/>
            <w:shd w:val="clear" w:color="auto" w:fill="auto"/>
            <w:noWrap/>
            <w:vAlign w:val="center"/>
          </w:tcPr>
          <w:p w14:paraId="7996AD8A"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1.00</w:t>
            </w:r>
          </w:p>
        </w:tc>
        <w:tc>
          <w:tcPr>
            <w:tcW w:w="787" w:type="dxa"/>
            <w:shd w:val="clear" w:color="auto" w:fill="auto"/>
            <w:noWrap/>
            <w:vAlign w:val="center"/>
          </w:tcPr>
          <w:p w14:paraId="248C810B"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.51</w:t>
            </w:r>
          </w:p>
        </w:tc>
        <w:tc>
          <w:tcPr>
            <w:tcW w:w="790" w:type="dxa"/>
            <w:vAlign w:val="center"/>
          </w:tcPr>
          <w:p w14:paraId="3D3F4ADA"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.20</w:t>
            </w:r>
          </w:p>
        </w:tc>
      </w:tr>
      <w:tr w:rsidR="00E84A0B" w:rsidRPr="00A34805" w14:paraId="341A01A1" w14:textId="77777777" w:rsidTr="00666960">
        <w:trPr>
          <w:trHeight w:val="283"/>
          <w:jc w:val="center"/>
        </w:trPr>
        <w:tc>
          <w:tcPr>
            <w:tcW w:w="1696" w:type="dxa"/>
            <w:vMerge/>
            <w:shd w:val="clear" w:color="auto" w:fill="auto"/>
            <w:noWrap/>
            <w:vAlign w:val="center"/>
          </w:tcPr>
          <w:p w14:paraId="43C52923"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vAlign w:val="center"/>
          </w:tcPr>
          <w:p w14:paraId="7DC80B1D" w14:textId="77777777" w:rsidR="00E84A0B" w:rsidRPr="00674267" w:rsidRDefault="00E84A0B" w:rsidP="00666960">
            <w:pPr>
              <w:widowControl/>
              <w:jc w:val="center"/>
              <w:rPr>
                <w:rFonts w:ascii="Times New Roman" w:eastAsia="等线" w:hAnsi="Times New Roman" w:cs="Times New Roman"/>
                <w:color w:val="000000"/>
                <w:kern w:val="0"/>
                <w:sz w:val="18"/>
              </w:rPr>
            </w:pPr>
            <w:r w:rsidRPr="00674267">
              <w:rPr>
                <w:rFonts w:ascii="Times New Roman" w:eastAsia="等线" w:hAnsi="Times New Roman" w:cs="Times New Roman"/>
                <w:color w:val="000000"/>
                <w:kern w:val="0"/>
                <w:sz w:val="18"/>
              </w:rPr>
              <w:t>AFLA_130080</w:t>
            </w:r>
          </w:p>
        </w:tc>
        <w:tc>
          <w:tcPr>
            <w:tcW w:w="3751" w:type="dxa"/>
            <w:vAlign w:val="center"/>
          </w:tcPr>
          <w:p w14:paraId="7E5F4AD9" w14:textId="77777777" w:rsidR="00E84A0B" w:rsidRPr="00A34805" w:rsidRDefault="00E84A0B" w:rsidP="00666960">
            <w:pPr>
              <w:widowControl/>
              <w:jc w:val="center"/>
              <w:rPr>
                <w:rFonts w:ascii="Times New Roman" w:eastAsia="等线" w:hAnsi="Times New Roman" w:cs="Times New Roman"/>
                <w:color w:val="000000"/>
                <w:kern w:val="0"/>
                <w:sz w:val="18"/>
                <w:szCs w:val="18"/>
              </w:rPr>
            </w:pPr>
            <w:r w:rsidRPr="00674267">
              <w:rPr>
                <w:rFonts w:ascii="Times New Roman" w:eastAsia="等线" w:hAnsi="Times New Roman" w:cs="Times New Roman"/>
                <w:color w:val="000000"/>
                <w:kern w:val="0"/>
                <w:sz w:val="18"/>
                <w:szCs w:val="18"/>
              </w:rPr>
              <w:t>small nucleolar ribonucleoprotein complex subunit, putative</w:t>
            </w:r>
          </w:p>
        </w:tc>
        <w:tc>
          <w:tcPr>
            <w:tcW w:w="787" w:type="dxa"/>
            <w:shd w:val="clear" w:color="auto" w:fill="auto"/>
            <w:noWrap/>
            <w:vAlign w:val="center"/>
          </w:tcPr>
          <w:p w14:paraId="28C755A7"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.04</w:t>
            </w:r>
          </w:p>
        </w:tc>
        <w:tc>
          <w:tcPr>
            <w:tcW w:w="787" w:type="dxa"/>
            <w:shd w:val="clear" w:color="auto" w:fill="auto"/>
            <w:noWrap/>
            <w:vAlign w:val="center"/>
          </w:tcPr>
          <w:p w14:paraId="022DB406"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.61</w:t>
            </w:r>
          </w:p>
        </w:tc>
        <w:tc>
          <w:tcPr>
            <w:tcW w:w="790" w:type="dxa"/>
            <w:vAlign w:val="center"/>
          </w:tcPr>
          <w:p w14:paraId="2E60012E"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.12</w:t>
            </w:r>
          </w:p>
        </w:tc>
      </w:tr>
      <w:tr w:rsidR="00E84A0B" w:rsidRPr="00A34805" w14:paraId="30C7AB00" w14:textId="77777777" w:rsidTr="00666960">
        <w:trPr>
          <w:trHeight w:val="283"/>
          <w:jc w:val="center"/>
        </w:trPr>
        <w:tc>
          <w:tcPr>
            <w:tcW w:w="1696" w:type="dxa"/>
            <w:vMerge w:val="restart"/>
            <w:shd w:val="clear" w:color="auto" w:fill="auto"/>
            <w:noWrap/>
            <w:vAlign w:val="center"/>
          </w:tcPr>
          <w:p w14:paraId="64BD45A4" w14:textId="77777777" w:rsidR="00E84A0B" w:rsidRPr="00A34805" w:rsidRDefault="00E84A0B" w:rsidP="00666960">
            <w:pPr>
              <w:widowControl/>
              <w:jc w:val="center"/>
              <w:rPr>
                <w:rFonts w:ascii="Times New Roman" w:eastAsia="等线" w:hAnsi="Times New Roman" w:cs="Times New Roman"/>
                <w:color w:val="000000"/>
                <w:kern w:val="0"/>
                <w:sz w:val="18"/>
                <w:szCs w:val="18"/>
              </w:rPr>
            </w:pPr>
            <w:r w:rsidRPr="0047752D">
              <w:rPr>
                <w:rFonts w:ascii="Times New Roman" w:eastAsia="等线" w:hAnsi="Times New Roman" w:cs="Times New Roman"/>
                <w:color w:val="000000"/>
                <w:kern w:val="0"/>
                <w:sz w:val="18"/>
                <w:szCs w:val="18"/>
              </w:rPr>
              <w:t>Ribosome</w:t>
            </w:r>
          </w:p>
        </w:tc>
        <w:tc>
          <w:tcPr>
            <w:tcW w:w="1418" w:type="dxa"/>
            <w:shd w:val="clear" w:color="auto" w:fill="auto"/>
            <w:noWrap/>
          </w:tcPr>
          <w:p w14:paraId="4C25A1B5"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AFLA_029450</w:t>
            </w:r>
          </w:p>
        </w:tc>
        <w:tc>
          <w:tcPr>
            <w:tcW w:w="3751" w:type="dxa"/>
          </w:tcPr>
          <w:p w14:paraId="5AB983A1"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Ribosomal L18ae protein family</w:t>
            </w:r>
          </w:p>
        </w:tc>
        <w:tc>
          <w:tcPr>
            <w:tcW w:w="787" w:type="dxa"/>
            <w:shd w:val="clear" w:color="auto" w:fill="auto"/>
            <w:noWrap/>
            <w:vAlign w:val="center"/>
          </w:tcPr>
          <w:p w14:paraId="19FBA064"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.27</w:t>
            </w:r>
          </w:p>
        </w:tc>
        <w:tc>
          <w:tcPr>
            <w:tcW w:w="787" w:type="dxa"/>
            <w:shd w:val="clear" w:color="auto" w:fill="auto"/>
            <w:noWrap/>
            <w:vAlign w:val="center"/>
          </w:tcPr>
          <w:p w14:paraId="6544DB3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.67</w:t>
            </w:r>
          </w:p>
        </w:tc>
        <w:tc>
          <w:tcPr>
            <w:tcW w:w="790" w:type="dxa"/>
            <w:vAlign w:val="center"/>
          </w:tcPr>
          <w:p w14:paraId="1D99CFDA"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.56</w:t>
            </w:r>
          </w:p>
        </w:tc>
      </w:tr>
      <w:tr w:rsidR="00E84A0B" w:rsidRPr="00A34805" w14:paraId="73965BE4" w14:textId="77777777" w:rsidTr="00666960">
        <w:trPr>
          <w:trHeight w:val="283"/>
          <w:jc w:val="center"/>
        </w:trPr>
        <w:tc>
          <w:tcPr>
            <w:tcW w:w="1696" w:type="dxa"/>
            <w:vMerge/>
            <w:shd w:val="clear" w:color="auto" w:fill="auto"/>
            <w:noWrap/>
            <w:vAlign w:val="center"/>
          </w:tcPr>
          <w:p w14:paraId="76F7D971"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1D5DB7F8"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AFLA_044170</w:t>
            </w:r>
          </w:p>
        </w:tc>
        <w:tc>
          <w:tcPr>
            <w:tcW w:w="3751" w:type="dxa"/>
          </w:tcPr>
          <w:p w14:paraId="2F675892"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40S ribosomal protein S11</w:t>
            </w:r>
          </w:p>
        </w:tc>
        <w:tc>
          <w:tcPr>
            <w:tcW w:w="787" w:type="dxa"/>
            <w:shd w:val="clear" w:color="auto" w:fill="auto"/>
            <w:noWrap/>
            <w:vAlign w:val="center"/>
          </w:tcPr>
          <w:p w14:paraId="2ABDAAB6"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.49</w:t>
            </w:r>
          </w:p>
        </w:tc>
        <w:tc>
          <w:tcPr>
            <w:tcW w:w="787" w:type="dxa"/>
            <w:shd w:val="clear" w:color="auto" w:fill="auto"/>
            <w:noWrap/>
            <w:vAlign w:val="center"/>
          </w:tcPr>
          <w:p w14:paraId="494AE18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.04</w:t>
            </w:r>
          </w:p>
        </w:tc>
        <w:tc>
          <w:tcPr>
            <w:tcW w:w="790" w:type="dxa"/>
            <w:vAlign w:val="center"/>
          </w:tcPr>
          <w:p w14:paraId="58BA067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.00</w:t>
            </w:r>
          </w:p>
        </w:tc>
      </w:tr>
      <w:tr w:rsidR="00E84A0B" w:rsidRPr="00A34805" w14:paraId="61C4DC57" w14:textId="77777777" w:rsidTr="00666960">
        <w:trPr>
          <w:trHeight w:val="283"/>
          <w:jc w:val="center"/>
        </w:trPr>
        <w:tc>
          <w:tcPr>
            <w:tcW w:w="1696" w:type="dxa"/>
            <w:vMerge/>
            <w:shd w:val="clear" w:color="auto" w:fill="auto"/>
            <w:noWrap/>
            <w:vAlign w:val="center"/>
          </w:tcPr>
          <w:p w14:paraId="6A502C2B"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20BB4EA8"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AFLA_115110</w:t>
            </w:r>
          </w:p>
        </w:tc>
        <w:tc>
          <w:tcPr>
            <w:tcW w:w="3751" w:type="dxa"/>
          </w:tcPr>
          <w:p w14:paraId="4CC53F20"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60S ribosomal protein L13</w:t>
            </w:r>
          </w:p>
        </w:tc>
        <w:tc>
          <w:tcPr>
            <w:tcW w:w="787" w:type="dxa"/>
            <w:shd w:val="clear" w:color="auto" w:fill="auto"/>
            <w:noWrap/>
            <w:vAlign w:val="center"/>
          </w:tcPr>
          <w:p w14:paraId="46137C07"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.13</w:t>
            </w:r>
          </w:p>
        </w:tc>
        <w:tc>
          <w:tcPr>
            <w:tcW w:w="787" w:type="dxa"/>
            <w:shd w:val="clear" w:color="auto" w:fill="auto"/>
            <w:noWrap/>
            <w:vAlign w:val="center"/>
          </w:tcPr>
          <w:p w14:paraId="7489E45E"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.62</w:t>
            </w:r>
          </w:p>
        </w:tc>
        <w:tc>
          <w:tcPr>
            <w:tcW w:w="790" w:type="dxa"/>
            <w:vAlign w:val="center"/>
          </w:tcPr>
          <w:p w14:paraId="690AE375"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.52</w:t>
            </w:r>
          </w:p>
        </w:tc>
      </w:tr>
      <w:tr w:rsidR="00E84A0B" w:rsidRPr="00A34805" w14:paraId="1C9B2E8D" w14:textId="77777777" w:rsidTr="00666960">
        <w:trPr>
          <w:trHeight w:val="283"/>
          <w:jc w:val="center"/>
        </w:trPr>
        <w:tc>
          <w:tcPr>
            <w:tcW w:w="1696" w:type="dxa"/>
            <w:vMerge/>
            <w:shd w:val="clear" w:color="auto" w:fill="auto"/>
            <w:noWrap/>
            <w:vAlign w:val="center"/>
          </w:tcPr>
          <w:p w14:paraId="5845D177"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0981B699"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AFLA_134740</w:t>
            </w:r>
          </w:p>
        </w:tc>
        <w:tc>
          <w:tcPr>
            <w:tcW w:w="3751" w:type="dxa"/>
          </w:tcPr>
          <w:p w14:paraId="5046C26E"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60S ribosomal protein L3</w:t>
            </w:r>
          </w:p>
        </w:tc>
        <w:tc>
          <w:tcPr>
            <w:tcW w:w="787" w:type="dxa"/>
            <w:shd w:val="clear" w:color="auto" w:fill="auto"/>
            <w:noWrap/>
            <w:vAlign w:val="center"/>
          </w:tcPr>
          <w:p w14:paraId="459DCE4D"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.11</w:t>
            </w:r>
          </w:p>
        </w:tc>
        <w:tc>
          <w:tcPr>
            <w:tcW w:w="787" w:type="dxa"/>
            <w:shd w:val="clear" w:color="auto" w:fill="auto"/>
            <w:noWrap/>
            <w:vAlign w:val="center"/>
          </w:tcPr>
          <w:p w14:paraId="52003FBB"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.51</w:t>
            </w:r>
          </w:p>
        </w:tc>
        <w:tc>
          <w:tcPr>
            <w:tcW w:w="790" w:type="dxa"/>
            <w:vAlign w:val="center"/>
          </w:tcPr>
          <w:p w14:paraId="6E99C804"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.60</w:t>
            </w:r>
          </w:p>
        </w:tc>
      </w:tr>
      <w:tr w:rsidR="00E84A0B" w:rsidRPr="00A34805" w14:paraId="135228CC" w14:textId="77777777" w:rsidTr="00666960">
        <w:trPr>
          <w:trHeight w:val="283"/>
          <w:jc w:val="center"/>
        </w:trPr>
        <w:tc>
          <w:tcPr>
            <w:tcW w:w="1696" w:type="dxa"/>
            <w:vMerge/>
            <w:shd w:val="clear" w:color="auto" w:fill="auto"/>
            <w:noWrap/>
            <w:vAlign w:val="center"/>
          </w:tcPr>
          <w:p w14:paraId="08559CAF"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5768A7A9"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AFLA_079880</w:t>
            </w:r>
          </w:p>
        </w:tc>
        <w:tc>
          <w:tcPr>
            <w:tcW w:w="3751" w:type="dxa"/>
          </w:tcPr>
          <w:p w14:paraId="64F4E02D"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60S ribosomal protein L22, putative</w:t>
            </w:r>
          </w:p>
        </w:tc>
        <w:tc>
          <w:tcPr>
            <w:tcW w:w="787" w:type="dxa"/>
            <w:shd w:val="clear" w:color="auto" w:fill="auto"/>
            <w:noWrap/>
            <w:vAlign w:val="center"/>
          </w:tcPr>
          <w:p w14:paraId="2148F9C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.51</w:t>
            </w:r>
          </w:p>
        </w:tc>
        <w:tc>
          <w:tcPr>
            <w:tcW w:w="787" w:type="dxa"/>
            <w:shd w:val="clear" w:color="auto" w:fill="auto"/>
            <w:noWrap/>
            <w:vAlign w:val="center"/>
          </w:tcPr>
          <w:p w14:paraId="07A27866"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.95</w:t>
            </w:r>
          </w:p>
        </w:tc>
        <w:tc>
          <w:tcPr>
            <w:tcW w:w="790" w:type="dxa"/>
            <w:vAlign w:val="center"/>
          </w:tcPr>
          <w:p w14:paraId="7EF18A4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.79</w:t>
            </w:r>
          </w:p>
        </w:tc>
      </w:tr>
      <w:tr w:rsidR="00E84A0B" w:rsidRPr="00A34805" w14:paraId="027E8798" w14:textId="77777777" w:rsidTr="00666960">
        <w:trPr>
          <w:trHeight w:val="283"/>
          <w:jc w:val="center"/>
        </w:trPr>
        <w:tc>
          <w:tcPr>
            <w:tcW w:w="1696" w:type="dxa"/>
            <w:vMerge/>
            <w:shd w:val="clear" w:color="auto" w:fill="auto"/>
            <w:noWrap/>
            <w:vAlign w:val="center"/>
          </w:tcPr>
          <w:p w14:paraId="51F3E8B5"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1533565A"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AFLA_029020</w:t>
            </w:r>
          </w:p>
        </w:tc>
        <w:tc>
          <w:tcPr>
            <w:tcW w:w="3751" w:type="dxa"/>
          </w:tcPr>
          <w:p w14:paraId="6D847211"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40S ribosomal protein S8e</w:t>
            </w:r>
          </w:p>
        </w:tc>
        <w:tc>
          <w:tcPr>
            <w:tcW w:w="787" w:type="dxa"/>
            <w:shd w:val="clear" w:color="auto" w:fill="auto"/>
            <w:noWrap/>
            <w:vAlign w:val="center"/>
          </w:tcPr>
          <w:p w14:paraId="0D18D8EF"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.06</w:t>
            </w:r>
          </w:p>
        </w:tc>
        <w:tc>
          <w:tcPr>
            <w:tcW w:w="787" w:type="dxa"/>
            <w:shd w:val="clear" w:color="auto" w:fill="auto"/>
            <w:noWrap/>
            <w:vAlign w:val="center"/>
          </w:tcPr>
          <w:p w14:paraId="0D470BE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.80</w:t>
            </w:r>
          </w:p>
        </w:tc>
        <w:tc>
          <w:tcPr>
            <w:tcW w:w="790" w:type="dxa"/>
            <w:vAlign w:val="center"/>
          </w:tcPr>
          <w:p w14:paraId="799FCCBE"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.79</w:t>
            </w:r>
          </w:p>
        </w:tc>
      </w:tr>
      <w:tr w:rsidR="00E84A0B" w:rsidRPr="00A34805" w14:paraId="16316799" w14:textId="77777777" w:rsidTr="00666960">
        <w:trPr>
          <w:trHeight w:val="283"/>
          <w:jc w:val="center"/>
        </w:trPr>
        <w:tc>
          <w:tcPr>
            <w:tcW w:w="1696" w:type="dxa"/>
            <w:vMerge/>
            <w:shd w:val="clear" w:color="auto" w:fill="auto"/>
            <w:noWrap/>
            <w:vAlign w:val="center"/>
          </w:tcPr>
          <w:p w14:paraId="4B247B5B"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519D212F"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AFLA_060150</w:t>
            </w:r>
          </w:p>
        </w:tc>
        <w:tc>
          <w:tcPr>
            <w:tcW w:w="3751" w:type="dxa"/>
          </w:tcPr>
          <w:p w14:paraId="140EF1BA"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ribosomal protein L26</w:t>
            </w:r>
          </w:p>
        </w:tc>
        <w:tc>
          <w:tcPr>
            <w:tcW w:w="787" w:type="dxa"/>
            <w:shd w:val="clear" w:color="auto" w:fill="auto"/>
            <w:noWrap/>
            <w:vAlign w:val="center"/>
          </w:tcPr>
          <w:p w14:paraId="1C5C2465"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.40</w:t>
            </w:r>
          </w:p>
        </w:tc>
        <w:tc>
          <w:tcPr>
            <w:tcW w:w="787" w:type="dxa"/>
            <w:shd w:val="clear" w:color="auto" w:fill="auto"/>
            <w:noWrap/>
            <w:vAlign w:val="center"/>
          </w:tcPr>
          <w:p w14:paraId="15ECF68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.88</w:t>
            </w:r>
          </w:p>
        </w:tc>
        <w:tc>
          <w:tcPr>
            <w:tcW w:w="790" w:type="dxa"/>
            <w:vAlign w:val="center"/>
          </w:tcPr>
          <w:p w14:paraId="3EBA8FF4"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.87</w:t>
            </w:r>
          </w:p>
        </w:tc>
      </w:tr>
      <w:tr w:rsidR="00E84A0B" w:rsidRPr="00A34805" w14:paraId="468BED9B" w14:textId="77777777" w:rsidTr="00666960">
        <w:trPr>
          <w:trHeight w:val="283"/>
          <w:jc w:val="center"/>
        </w:trPr>
        <w:tc>
          <w:tcPr>
            <w:tcW w:w="1696" w:type="dxa"/>
            <w:vMerge/>
            <w:shd w:val="clear" w:color="auto" w:fill="auto"/>
            <w:noWrap/>
            <w:vAlign w:val="center"/>
          </w:tcPr>
          <w:p w14:paraId="006017E7"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018198B1"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AFLA_044530</w:t>
            </w:r>
          </w:p>
        </w:tc>
        <w:tc>
          <w:tcPr>
            <w:tcW w:w="3751" w:type="dxa"/>
          </w:tcPr>
          <w:p w14:paraId="63CB7260"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40S ribosomal protein S15, putative</w:t>
            </w:r>
          </w:p>
        </w:tc>
        <w:tc>
          <w:tcPr>
            <w:tcW w:w="787" w:type="dxa"/>
            <w:shd w:val="clear" w:color="auto" w:fill="auto"/>
            <w:noWrap/>
            <w:vAlign w:val="center"/>
          </w:tcPr>
          <w:p w14:paraId="0EEFBE4F"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.37</w:t>
            </w:r>
          </w:p>
        </w:tc>
        <w:tc>
          <w:tcPr>
            <w:tcW w:w="787" w:type="dxa"/>
            <w:shd w:val="clear" w:color="auto" w:fill="auto"/>
            <w:noWrap/>
            <w:vAlign w:val="center"/>
          </w:tcPr>
          <w:p w14:paraId="1E6484F0"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.78</w:t>
            </w:r>
          </w:p>
        </w:tc>
        <w:tc>
          <w:tcPr>
            <w:tcW w:w="790" w:type="dxa"/>
            <w:vAlign w:val="center"/>
          </w:tcPr>
          <w:p w14:paraId="114CB36C"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.53</w:t>
            </w:r>
          </w:p>
        </w:tc>
      </w:tr>
      <w:tr w:rsidR="00E84A0B" w:rsidRPr="00A34805" w14:paraId="0957723C" w14:textId="77777777" w:rsidTr="00666960">
        <w:trPr>
          <w:trHeight w:val="283"/>
          <w:jc w:val="center"/>
        </w:trPr>
        <w:tc>
          <w:tcPr>
            <w:tcW w:w="1696" w:type="dxa"/>
            <w:vMerge/>
            <w:shd w:val="clear" w:color="auto" w:fill="auto"/>
            <w:noWrap/>
            <w:vAlign w:val="center"/>
          </w:tcPr>
          <w:p w14:paraId="01273611"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5851ED16"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AFLA_044520</w:t>
            </w:r>
          </w:p>
        </w:tc>
        <w:tc>
          <w:tcPr>
            <w:tcW w:w="3751" w:type="dxa"/>
          </w:tcPr>
          <w:p w14:paraId="5A0146B3"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60S acidic ribosomal protein P2/allergen Asp F 8</w:t>
            </w:r>
          </w:p>
        </w:tc>
        <w:tc>
          <w:tcPr>
            <w:tcW w:w="787" w:type="dxa"/>
            <w:shd w:val="clear" w:color="auto" w:fill="auto"/>
            <w:noWrap/>
            <w:vAlign w:val="center"/>
          </w:tcPr>
          <w:p w14:paraId="7E0220EF"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.57</w:t>
            </w:r>
          </w:p>
        </w:tc>
        <w:tc>
          <w:tcPr>
            <w:tcW w:w="787" w:type="dxa"/>
            <w:shd w:val="clear" w:color="auto" w:fill="auto"/>
            <w:noWrap/>
            <w:vAlign w:val="center"/>
          </w:tcPr>
          <w:p w14:paraId="32B65DD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.34</w:t>
            </w:r>
          </w:p>
        </w:tc>
        <w:tc>
          <w:tcPr>
            <w:tcW w:w="790" w:type="dxa"/>
            <w:vAlign w:val="center"/>
          </w:tcPr>
          <w:p w14:paraId="193B0C66"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3</w:t>
            </w:r>
            <w:r>
              <w:rPr>
                <w:rFonts w:ascii="Times New Roman" w:eastAsia="等线" w:hAnsi="Times New Roman" w:cs="Times New Roman"/>
                <w:color w:val="000000"/>
                <w:sz w:val="18"/>
                <w:szCs w:val="18"/>
              </w:rPr>
              <w:t>.52</w:t>
            </w:r>
          </w:p>
        </w:tc>
      </w:tr>
      <w:tr w:rsidR="00E84A0B" w:rsidRPr="00A34805" w14:paraId="306D1930" w14:textId="77777777" w:rsidTr="00666960">
        <w:trPr>
          <w:trHeight w:val="283"/>
          <w:jc w:val="center"/>
        </w:trPr>
        <w:tc>
          <w:tcPr>
            <w:tcW w:w="1696" w:type="dxa"/>
            <w:vMerge/>
            <w:shd w:val="clear" w:color="auto" w:fill="auto"/>
            <w:noWrap/>
            <w:vAlign w:val="center"/>
          </w:tcPr>
          <w:p w14:paraId="7AC61EB7"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1D955828"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AFLA_025760</w:t>
            </w:r>
          </w:p>
        </w:tc>
        <w:tc>
          <w:tcPr>
            <w:tcW w:w="3751" w:type="dxa"/>
          </w:tcPr>
          <w:p w14:paraId="0563ABCF"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50S ribosomal protein L12</w:t>
            </w:r>
          </w:p>
        </w:tc>
        <w:tc>
          <w:tcPr>
            <w:tcW w:w="787" w:type="dxa"/>
            <w:shd w:val="clear" w:color="auto" w:fill="auto"/>
            <w:noWrap/>
            <w:vAlign w:val="center"/>
          </w:tcPr>
          <w:p w14:paraId="5BC2DD4B"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.04</w:t>
            </w:r>
          </w:p>
        </w:tc>
        <w:tc>
          <w:tcPr>
            <w:tcW w:w="787" w:type="dxa"/>
            <w:shd w:val="clear" w:color="auto" w:fill="auto"/>
            <w:noWrap/>
            <w:vAlign w:val="center"/>
          </w:tcPr>
          <w:p w14:paraId="5DB06FD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.46</w:t>
            </w:r>
          </w:p>
        </w:tc>
        <w:tc>
          <w:tcPr>
            <w:tcW w:w="790" w:type="dxa"/>
            <w:vAlign w:val="center"/>
          </w:tcPr>
          <w:p w14:paraId="54BEA28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.62</w:t>
            </w:r>
          </w:p>
        </w:tc>
      </w:tr>
      <w:tr w:rsidR="00E84A0B" w:rsidRPr="00A34805" w14:paraId="280A0B42" w14:textId="77777777" w:rsidTr="00666960">
        <w:trPr>
          <w:trHeight w:val="283"/>
          <w:jc w:val="center"/>
        </w:trPr>
        <w:tc>
          <w:tcPr>
            <w:tcW w:w="1696" w:type="dxa"/>
            <w:vMerge/>
            <w:shd w:val="clear" w:color="auto" w:fill="auto"/>
            <w:noWrap/>
            <w:vAlign w:val="center"/>
          </w:tcPr>
          <w:p w14:paraId="646C169C"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21AC4626"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AFLA_086630</w:t>
            </w:r>
          </w:p>
        </w:tc>
        <w:tc>
          <w:tcPr>
            <w:tcW w:w="3751" w:type="dxa"/>
          </w:tcPr>
          <w:p w14:paraId="690BF3B9"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60S ribosomal protein L35Ae</w:t>
            </w:r>
          </w:p>
        </w:tc>
        <w:tc>
          <w:tcPr>
            <w:tcW w:w="787" w:type="dxa"/>
            <w:shd w:val="clear" w:color="auto" w:fill="auto"/>
            <w:noWrap/>
            <w:vAlign w:val="center"/>
          </w:tcPr>
          <w:p w14:paraId="0A91EAD5"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.14</w:t>
            </w:r>
          </w:p>
        </w:tc>
        <w:tc>
          <w:tcPr>
            <w:tcW w:w="787" w:type="dxa"/>
            <w:shd w:val="clear" w:color="auto" w:fill="auto"/>
            <w:noWrap/>
            <w:vAlign w:val="center"/>
          </w:tcPr>
          <w:p w14:paraId="1AEAB31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.86</w:t>
            </w:r>
          </w:p>
        </w:tc>
        <w:tc>
          <w:tcPr>
            <w:tcW w:w="790" w:type="dxa"/>
            <w:vAlign w:val="center"/>
          </w:tcPr>
          <w:p w14:paraId="38E443CE"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.65</w:t>
            </w:r>
          </w:p>
        </w:tc>
      </w:tr>
      <w:tr w:rsidR="00E84A0B" w:rsidRPr="00A34805" w14:paraId="7C7CFF21" w14:textId="77777777" w:rsidTr="00666960">
        <w:trPr>
          <w:trHeight w:val="283"/>
          <w:jc w:val="center"/>
        </w:trPr>
        <w:tc>
          <w:tcPr>
            <w:tcW w:w="1696" w:type="dxa"/>
            <w:vMerge/>
            <w:shd w:val="clear" w:color="auto" w:fill="auto"/>
            <w:noWrap/>
            <w:vAlign w:val="center"/>
          </w:tcPr>
          <w:p w14:paraId="245E9927"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5C262D28"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AFLA_127600</w:t>
            </w:r>
          </w:p>
        </w:tc>
        <w:tc>
          <w:tcPr>
            <w:tcW w:w="3751" w:type="dxa"/>
          </w:tcPr>
          <w:p w14:paraId="3F9F3604"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40S ribosomal protein S2, putative</w:t>
            </w:r>
          </w:p>
        </w:tc>
        <w:tc>
          <w:tcPr>
            <w:tcW w:w="787" w:type="dxa"/>
            <w:shd w:val="clear" w:color="auto" w:fill="auto"/>
            <w:noWrap/>
            <w:vAlign w:val="center"/>
          </w:tcPr>
          <w:p w14:paraId="59E8132A"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.12</w:t>
            </w:r>
          </w:p>
        </w:tc>
        <w:tc>
          <w:tcPr>
            <w:tcW w:w="787" w:type="dxa"/>
            <w:shd w:val="clear" w:color="auto" w:fill="auto"/>
            <w:noWrap/>
            <w:vAlign w:val="center"/>
          </w:tcPr>
          <w:p w14:paraId="373418B0"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.45</w:t>
            </w:r>
          </w:p>
        </w:tc>
        <w:tc>
          <w:tcPr>
            <w:tcW w:w="790" w:type="dxa"/>
            <w:vAlign w:val="center"/>
          </w:tcPr>
          <w:p w14:paraId="64A3D706"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.27</w:t>
            </w:r>
          </w:p>
        </w:tc>
      </w:tr>
      <w:tr w:rsidR="00E84A0B" w:rsidRPr="00A34805" w14:paraId="3AC844C1" w14:textId="77777777" w:rsidTr="00666960">
        <w:trPr>
          <w:trHeight w:val="283"/>
          <w:jc w:val="center"/>
        </w:trPr>
        <w:tc>
          <w:tcPr>
            <w:tcW w:w="1696" w:type="dxa"/>
            <w:vMerge/>
            <w:shd w:val="clear" w:color="auto" w:fill="auto"/>
            <w:noWrap/>
            <w:vAlign w:val="center"/>
          </w:tcPr>
          <w:p w14:paraId="6254A227"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63DD9419"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AFLA_112090</w:t>
            </w:r>
          </w:p>
        </w:tc>
        <w:tc>
          <w:tcPr>
            <w:tcW w:w="3751" w:type="dxa"/>
          </w:tcPr>
          <w:p w14:paraId="46876C6E"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60S ribosomal protein L11</w:t>
            </w:r>
          </w:p>
        </w:tc>
        <w:tc>
          <w:tcPr>
            <w:tcW w:w="787" w:type="dxa"/>
            <w:shd w:val="clear" w:color="auto" w:fill="auto"/>
            <w:noWrap/>
            <w:vAlign w:val="center"/>
          </w:tcPr>
          <w:p w14:paraId="5457A0A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.31</w:t>
            </w:r>
          </w:p>
        </w:tc>
        <w:tc>
          <w:tcPr>
            <w:tcW w:w="787" w:type="dxa"/>
            <w:shd w:val="clear" w:color="auto" w:fill="auto"/>
            <w:noWrap/>
            <w:vAlign w:val="center"/>
          </w:tcPr>
          <w:p w14:paraId="40BA5D8A"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.64</w:t>
            </w:r>
          </w:p>
        </w:tc>
        <w:tc>
          <w:tcPr>
            <w:tcW w:w="790" w:type="dxa"/>
            <w:vAlign w:val="center"/>
          </w:tcPr>
          <w:p w14:paraId="48A3462F"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.72</w:t>
            </w:r>
          </w:p>
        </w:tc>
      </w:tr>
      <w:tr w:rsidR="00E84A0B" w:rsidRPr="00A34805" w14:paraId="02628624" w14:textId="77777777" w:rsidTr="00666960">
        <w:trPr>
          <w:trHeight w:val="283"/>
          <w:jc w:val="center"/>
        </w:trPr>
        <w:tc>
          <w:tcPr>
            <w:tcW w:w="1696" w:type="dxa"/>
            <w:vMerge/>
            <w:shd w:val="clear" w:color="auto" w:fill="auto"/>
            <w:noWrap/>
            <w:vAlign w:val="center"/>
          </w:tcPr>
          <w:p w14:paraId="30026520"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66EE3B43"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AFLA_041710</w:t>
            </w:r>
          </w:p>
        </w:tc>
        <w:tc>
          <w:tcPr>
            <w:tcW w:w="3751" w:type="dxa"/>
          </w:tcPr>
          <w:p w14:paraId="5C6473D9"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60S ribosomal protein L7</w:t>
            </w:r>
          </w:p>
        </w:tc>
        <w:tc>
          <w:tcPr>
            <w:tcW w:w="787" w:type="dxa"/>
            <w:shd w:val="clear" w:color="auto" w:fill="auto"/>
            <w:noWrap/>
            <w:vAlign w:val="center"/>
          </w:tcPr>
          <w:p w14:paraId="14BD2500"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.01</w:t>
            </w:r>
          </w:p>
        </w:tc>
        <w:tc>
          <w:tcPr>
            <w:tcW w:w="787" w:type="dxa"/>
            <w:shd w:val="clear" w:color="auto" w:fill="auto"/>
            <w:noWrap/>
            <w:vAlign w:val="center"/>
          </w:tcPr>
          <w:p w14:paraId="37412A5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.68</w:t>
            </w:r>
          </w:p>
        </w:tc>
        <w:tc>
          <w:tcPr>
            <w:tcW w:w="790" w:type="dxa"/>
            <w:vAlign w:val="center"/>
          </w:tcPr>
          <w:p w14:paraId="5A0163E7"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.65</w:t>
            </w:r>
          </w:p>
        </w:tc>
      </w:tr>
      <w:tr w:rsidR="00E84A0B" w:rsidRPr="00A34805" w14:paraId="4D2E279C" w14:textId="77777777" w:rsidTr="00666960">
        <w:trPr>
          <w:trHeight w:val="283"/>
          <w:jc w:val="center"/>
        </w:trPr>
        <w:tc>
          <w:tcPr>
            <w:tcW w:w="1696" w:type="dxa"/>
            <w:vMerge/>
            <w:shd w:val="clear" w:color="auto" w:fill="auto"/>
            <w:noWrap/>
            <w:vAlign w:val="center"/>
          </w:tcPr>
          <w:p w14:paraId="18C0B1CD"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3371CB16"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AFLA_103770</w:t>
            </w:r>
          </w:p>
        </w:tc>
        <w:tc>
          <w:tcPr>
            <w:tcW w:w="3751" w:type="dxa"/>
          </w:tcPr>
          <w:p w14:paraId="2F88CBA8"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60S ribosomal protein L27a, putative</w:t>
            </w:r>
          </w:p>
        </w:tc>
        <w:tc>
          <w:tcPr>
            <w:tcW w:w="787" w:type="dxa"/>
            <w:shd w:val="clear" w:color="auto" w:fill="auto"/>
            <w:noWrap/>
            <w:vAlign w:val="center"/>
          </w:tcPr>
          <w:p w14:paraId="2DF9BC8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.15</w:t>
            </w:r>
          </w:p>
        </w:tc>
        <w:tc>
          <w:tcPr>
            <w:tcW w:w="787" w:type="dxa"/>
            <w:shd w:val="clear" w:color="auto" w:fill="auto"/>
            <w:noWrap/>
            <w:vAlign w:val="center"/>
          </w:tcPr>
          <w:p w14:paraId="60C17DD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.03</w:t>
            </w:r>
          </w:p>
        </w:tc>
        <w:tc>
          <w:tcPr>
            <w:tcW w:w="790" w:type="dxa"/>
            <w:vAlign w:val="center"/>
          </w:tcPr>
          <w:p w14:paraId="7A05D7A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.74</w:t>
            </w:r>
          </w:p>
        </w:tc>
      </w:tr>
      <w:tr w:rsidR="00E84A0B" w:rsidRPr="00A34805" w14:paraId="7520ED34" w14:textId="77777777" w:rsidTr="00666960">
        <w:trPr>
          <w:trHeight w:val="283"/>
          <w:jc w:val="center"/>
        </w:trPr>
        <w:tc>
          <w:tcPr>
            <w:tcW w:w="1696" w:type="dxa"/>
            <w:vMerge/>
            <w:shd w:val="clear" w:color="auto" w:fill="auto"/>
            <w:noWrap/>
            <w:vAlign w:val="center"/>
          </w:tcPr>
          <w:p w14:paraId="7EB269B4"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1D8E1D06"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AFLA_043150</w:t>
            </w:r>
          </w:p>
        </w:tc>
        <w:tc>
          <w:tcPr>
            <w:tcW w:w="3751" w:type="dxa"/>
          </w:tcPr>
          <w:p w14:paraId="6FFC21C1"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40S ribosomal protein S10a</w:t>
            </w:r>
          </w:p>
        </w:tc>
        <w:tc>
          <w:tcPr>
            <w:tcW w:w="787" w:type="dxa"/>
            <w:shd w:val="clear" w:color="auto" w:fill="auto"/>
            <w:noWrap/>
            <w:vAlign w:val="center"/>
          </w:tcPr>
          <w:p w14:paraId="36A7DA4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.10</w:t>
            </w:r>
          </w:p>
        </w:tc>
        <w:tc>
          <w:tcPr>
            <w:tcW w:w="787" w:type="dxa"/>
            <w:shd w:val="clear" w:color="auto" w:fill="auto"/>
            <w:noWrap/>
            <w:vAlign w:val="center"/>
          </w:tcPr>
          <w:p w14:paraId="606CD43E"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.18</w:t>
            </w:r>
          </w:p>
        </w:tc>
        <w:tc>
          <w:tcPr>
            <w:tcW w:w="790" w:type="dxa"/>
            <w:vAlign w:val="center"/>
          </w:tcPr>
          <w:p w14:paraId="4A172630"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.10</w:t>
            </w:r>
          </w:p>
        </w:tc>
      </w:tr>
      <w:tr w:rsidR="00E84A0B" w:rsidRPr="00A34805" w14:paraId="197896C7" w14:textId="77777777" w:rsidTr="00666960">
        <w:trPr>
          <w:trHeight w:val="283"/>
          <w:jc w:val="center"/>
        </w:trPr>
        <w:tc>
          <w:tcPr>
            <w:tcW w:w="1696" w:type="dxa"/>
            <w:vMerge/>
            <w:shd w:val="clear" w:color="auto" w:fill="auto"/>
            <w:noWrap/>
            <w:vAlign w:val="center"/>
          </w:tcPr>
          <w:p w14:paraId="0B38E811"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212B978A"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AFLA_034340</w:t>
            </w:r>
          </w:p>
        </w:tc>
        <w:tc>
          <w:tcPr>
            <w:tcW w:w="3751" w:type="dxa"/>
          </w:tcPr>
          <w:p w14:paraId="206147ED"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40S ribosomal protein S10b</w:t>
            </w:r>
          </w:p>
        </w:tc>
        <w:tc>
          <w:tcPr>
            <w:tcW w:w="787" w:type="dxa"/>
            <w:shd w:val="clear" w:color="auto" w:fill="auto"/>
            <w:noWrap/>
            <w:vAlign w:val="center"/>
          </w:tcPr>
          <w:p w14:paraId="4F110AD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.25</w:t>
            </w:r>
          </w:p>
        </w:tc>
        <w:tc>
          <w:tcPr>
            <w:tcW w:w="787" w:type="dxa"/>
            <w:shd w:val="clear" w:color="auto" w:fill="auto"/>
            <w:noWrap/>
            <w:vAlign w:val="center"/>
          </w:tcPr>
          <w:p w14:paraId="5BD8C4D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.98</w:t>
            </w:r>
          </w:p>
        </w:tc>
        <w:tc>
          <w:tcPr>
            <w:tcW w:w="790" w:type="dxa"/>
            <w:vAlign w:val="center"/>
          </w:tcPr>
          <w:p w14:paraId="26049944"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.92</w:t>
            </w:r>
          </w:p>
        </w:tc>
      </w:tr>
      <w:tr w:rsidR="00E84A0B" w:rsidRPr="00A34805" w14:paraId="646720CE" w14:textId="77777777" w:rsidTr="00666960">
        <w:trPr>
          <w:trHeight w:val="283"/>
          <w:jc w:val="center"/>
        </w:trPr>
        <w:tc>
          <w:tcPr>
            <w:tcW w:w="1696" w:type="dxa"/>
            <w:vMerge/>
            <w:shd w:val="clear" w:color="auto" w:fill="auto"/>
            <w:noWrap/>
            <w:vAlign w:val="center"/>
          </w:tcPr>
          <w:p w14:paraId="423D184D"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3CDA0ACE"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AFLA_125890</w:t>
            </w:r>
          </w:p>
        </w:tc>
        <w:tc>
          <w:tcPr>
            <w:tcW w:w="3751" w:type="dxa"/>
          </w:tcPr>
          <w:p w14:paraId="13DD4998"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40S ribosomal protein S17, putative</w:t>
            </w:r>
          </w:p>
        </w:tc>
        <w:tc>
          <w:tcPr>
            <w:tcW w:w="787" w:type="dxa"/>
            <w:shd w:val="clear" w:color="auto" w:fill="auto"/>
            <w:noWrap/>
            <w:vAlign w:val="center"/>
          </w:tcPr>
          <w:p w14:paraId="2B5D0E0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.02</w:t>
            </w:r>
          </w:p>
        </w:tc>
        <w:tc>
          <w:tcPr>
            <w:tcW w:w="787" w:type="dxa"/>
            <w:shd w:val="clear" w:color="auto" w:fill="auto"/>
            <w:noWrap/>
            <w:vAlign w:val="center"/>
          </w:tcPr>
          <w:p w14:paraId="2BEF28A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.74</w:t>
            </w:r>
          </w:p>
        </w:tc>
        <w:tc>
          <w:tcPr>
            <w:tcW w:w="790" w:type="dxa"/>
            <w:vAlign w:val="center"/>
          </w:tcPr>
          <w:p w14:paraId="10F6BAC0"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.60</w:t>
            </w:r>
          </w:p>
        </w:tc>
      </w:tr>
      <w:tr w:rsidR="00E84A0B" w:rsidRPr="00A34805" w14:paraId="29C6D2C8" w14:textId="77777777" w:rsidTr="00666960">
        <w:trPr>
          <w:trHeight w:val="283"/>
          <w:jc w:val="center"/>
        </w:trPr>
        <w:tc>
          <w:tcPr>
            <w:tcW w:w="1696" w:type="dxa"/>
            <w:vMerge/>
            <w:shd w:val="clear" w:color="auto" w:fill="auto"/>
            <w:noWrap/>
            <w:vAlign w:val="center"/>
          </w:tcPr>
          <w:p w14:paraId="63625C7F"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4F834FEC"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AFLA_033690</w:t>
            </w:r>
          </w:p>
        </w:tc>
        <w:tc>
          <w:tcPr>
            <w:tcW w:w="3751" w:type="dxa"/>
          </w:tcPr>
          <w:p w14:paraId="7B9DFE20"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60S ribosomal protein L31e</w:t>
            </w:r>
          </w:p>
        </w:tc>
        <w:tc>
          <w:tcPr>
            <w:tcW w:w="787" w:type="dxa"/>
            <w:shd w:val="clear" w:color="auto" w:fill="auto"/>
            <w:noWrap/>
            <w:vAlign w:val="center"/>
          </w:tcPr>
          <w:p w14:paraId="772B195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.41</w:t>
            </w:r>
          </w:p>
        </w:tc>
        <w:tc>
          <w:tcPr>
            <w:tcW w:w="787" w:type="dxa"/>
            <w:shd w:val="clear" w:color="auto" w:fill="auto"/>
            <w:noWrap/>
            <w:vAlign w:val="center"/>
          </w:tcPr>
          <w:p w14:paraId="4B7736D4"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.01</w:t>
            </w:r>
          </w:p>
        </w:tc>
        <w:tc>
          <w:tcPr>
            <w:tcW w:w="790" w:type="dxa"/>
            <w:vAlign w:val="center"/>
          </w:tcPr>
          <w:p w14:paraId="377F4D57"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.07</w:t>
            </w:r>
          </w:p>
        </w:tc>
      </w:tr>
      <w:tr w:rsidR="00E84A0B" w:rsidRPr="00A34805" w14:paraId="4D614DAD" w14:textId="77777777" w:rsidTr="00666960">
        <w:trPr>
          <w:trHeight w:val="283"/>
          <w:jc w:val="center"/>
        </w:trPr>
        <w:tc>
          <w:tcPr>
            <w:tcW w:w="1696" w:type="dxa"/>
            <w:vMerge/>
            <w:shd w:val="clear" w:color="auto" w:fill="auto"/>
            <w:noWrap/>
            <w:vAlign w:val="center"/>
          </w:tcPr>
          <w:p w14:paraId="4B9103C5"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154A707D"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AFLA_050950</w:t>
            </w:r>
          </w:p>
        </w:tc>
        <w:tc>
          <w:tcPr>
            <w:tcW w:w="3751" w:type="dxa"/>
          </w:tcPr>
          <w:p w14:paraId="63CA2FAB"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40S ribosomal protein S3, putative</w:t>
            </w:r>
          </w:p>
        </w:tc>
        <w:tc>
          <w:tcPr>
            <w:tcW w:w="787" w:type="dxa"/>
            <w:shd w:val="clear" w:color="auto" w:fill="auto"/>
            <w:noWrap/>
            <w:vAlign w:val="center"/>
          </w:tcPr>
          <w:p w14:paraId="5E939F2B"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.04</w:t>
            </w:r>
          </w:p>
        </w:tc>
        <w:tc>
          <w:tcPr>
            <w:tcW w:w="787" w:type="dxa"/>
            <w:shd w:val="clear" w:color="auto" w:fill="auto"/>
            <w:noWrap/>
            <w:vAlign w:val="center"/>
          </w:tcPr>
          <w:p w14:paraId="604E0B9C"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.59</w:t>
            </w:r>
          </w:p>
        </w:tc>
        <w:tc>
          <w:tcPr>
            <w:tcW w:w="790" w:type="dxa"/>
            <w:vAlign w:val="center"/>
          </w:tcPr>
          <w:p w14:paraId="2D205B74"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.66</w:t>
            </w:r>
          </w:p>
        </w:tc>
      </w:tr>
      <w:tr w:rsidR="00E84A0B" w:rsidRPr="00A34805" w14:paraId="77C31A39" w14:textId="77777777" w:rsidTr="00666960">
        <w:trPr>
          <w:trHeight w:val="283"/>
          <w:jc w:val="center"/>
        </w:trPr>
        <w:tc>
          <w:tcPr>
            <w:tcW w:w="1696" w:type="dxa"/>
            <w:vMerge/>
            <w:shd w:val="clear" w:color="auto" w:fill="auto"/>
            <w:noWrap/>
            <w:vAlign w:val="center"/>
          </w:tcPr>
          <w:p w14:paraId="28EDCC34"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45BF9F03"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AFLA_030140</w:t>
            </w:r>
          </w:p>
        </w:tc>
        <w:tc>
          <w:tcPr>
            <w:tcW w:w="3751" w:type="dxa"/>
          </w:tcPr>
          <w:p w14:paraId="634411CD"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60S ribosomal protein P0</w:t>
            </w:r>
          </w:p>
        </w:tc>
        <w:tc>
          <w:tcPr>
            <w:tcW w:w="787" w:type="dxa"/>
            <w:shd w:val="clear" w:color="auto" w:fill="auto"/>
            <w:noWrap/>
            <w:vAlign w:val="center"/>
          </w:tcPr>
          <w:p w14:paraId="456BCBE6"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.14</w:t>
            </w:r>
          </w:p>
        </w:tc>
        <w:tc>
          <w:tcPr>
            <w:tcW w:w="787" w:type="dxa"/>
            <w:shd w:val="clear" w:color="auto" w:fill="auto"/>
            <w:noWrap/>
            <w:vAlign w:val="center"/>
          </w:tcPr>
          <w:p w14:paraId="537A1C0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.79</w:t>
            </w:r>
          </w:p>
        </w:tc>
        <w:tc>
          <w:tcPr>
            <w:tcW w:w="790" w:type="dxa"/>
            <w:vAlign w:val="center"/>
          </w:tcPr>
          <w:p w14:paraId="0E91505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.98</w:t>
            </w:r>
          </w:p>
        </w:tc>
      </w:tr>
      <w:tr w:rsidR="00E84A0B" w:rsidRPr="00A34805" w14:paraId="66065E96" w14:textId="77777777" w:rsidTr="00666960">
        <w:trPr>
          <w:trHeight w:val="283"/>
          <w:jc w:val="center"/>
        </w:trPr>
        <w:tc>
          <w:tcPr>
            <w:tcW w:w="1696" w:type="dxa"/>
            <w:vMerge/>
            <w:shd w:val="clear" w:color="auto" w:fill="auto"/>
            <w:noWrap/>
            <w:vAlign w:val="center"/>
          </w:tcPr>
          <w:p w14:paraId="12D20501"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1E16BA6D"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AFLA_084620</w:t>
            </w:r>
          </w:p>
        </w:tc>
        <w:tc>
          <w:tcPr>
            <w:tcW w:w="3751" w:type="dxa"/>
          </w:tcPr>
          <w:p w14:paraId="68FAB0E0"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40S ribosomal protein S5, putative</w:t>
            </w:r>
          </w:p>
        </w:tc>
        <w:tc>
          <w:tcPr>
            <w:tcW w:w="787" w:type="dxa"/>
            <w:shd w:val="clear" w:color="auto" w:fill="auto"/>
            <w:noWrap/>
            <w:vAlign w:val="center"/>
          </w:tcPr>
          <w:p w14:paraId="746073F0"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.09</w:t>
            </w:r>
          </w:p>
        </w:tc>
        <w:tc>
          <w:tcPr>
            <w:tcW w:w="787" w:type="dxa"/>
            <w:shd w:val="clear" w:color="auto" w:fill="auto"/>
            <w:noWrap/>
            <w:vAlign w:val="center"/>
          </w:tcPr>
          <w:p w14:paraId="334CB3FA"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.83</w:t>
            </w:r>
          </w:p>
        </w:tc>
        <w:tc>
          <w:tcPr>
            <w:tcW w:w="790" w:type="dxa"/>
            <w:vAlign w:val="center"/>
          </w:tcPr>
          <w:p w14:paraId="20A145FA"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.76</w:t>
            </w:r>
          </w:p>
        </w:tc>
      </w:tr>
      <w:tr w:rsidR="00E84A0B" w:rsidRPr="00A34805" w14:paraId="1096A56D" w14:textId="77777777" w:rsidTr="00666960">
        <w:trPr>
          <w:trHeight w:val="283"/>
          <w:jc w:val="center"/>
        </w:trPr>
        <w:tc>
          <w:tcPr>
            <w:tcW w:w="1696" w:type="dxa"/>
            <w:vMerge/>
            <w:shd w:val="clear" w:color="auto" w:fill="auto"/>
            <w:noWrap/>
            <w:vAlign w:val="center"/>
          </w:tcPr>
          <w:p w14:paraId="1D67875F"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27C10A0D"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AFLA_048810</w:t>
            </w:r>
          </w:p>
        </w:tc>
        <w:tc>
          <w:tcPr>
            <w:tcW w:w="3751" w:type="dxa"/>
          </w:tcPr>
          <w:p w14:paraId="33AB5397"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60S ribosomal protein L8, putative</w:t>
            </w:r>
          </w:p>
        </w:tc>
        <w:tc>
          <w:tcPr>
            <w:tcW w:w="787" w:type="dxa"/>
            <w:shd w:val="clear" w:color="auto" w:fill="auto"/>
            <w:noWrap/>
            <w:vAlign w:val="center"/>
          </w:tcPr>
          <w:p w14:paraId="4EB28A8B"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.31</w:t>
            </w:r>
          </w:p>
        </w:tc>
        <w:tc>
          <w:tcPr>
            <w:tcW w:w="787" w:type="dxa"/>
            <w:shd w:val="clear" w:color="auto" w:fill="auto"/>
            <w:noWrap/>
            <w:vAlign w:val="center"/>
          </w:tcPr>
          <w:p w14:paraId="3279C34C"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.69</w:t>
            </w:r>
          </w:p>
        </w:tc>
        <w:tc>
          <w:tcPr>
            <w:tcW w:w="790" w:type="dxa"/>
            <w:vAlign w:val="center"/>
          </w:tcPr>
          <w:p w14:paraId="04461B6C"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.56</w:t>
            </w:r>
          </w:p>
        </w:tc>
      </w:tr>
      <w:tr w:rsidR="00E84A0B" w:rsidRPr="00A34805" w14:paraId="28B9FB78" w14:textId="77777777" w:rsidTr="00666960">
        <w:trPr>
          <w:trHeight w:val="283"/>
          <w:jc w:val="center"/>
        </w:trPr>
        <w:tc>
          <w:tcPr>
            <w:tcW w:w="1696" w:type="dxa"/>
            <w:vMerge/>
            <w:shd w:val="clear" w:color="auto" w:fill="auto"/>
            <w:noWrap/>
            <w:vAlign w:val="center"/>
          </w:tcPr>
          <w:p w14:paraId="7E54F9FF"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1D079CB5"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AFLA_101160</w:t>
            </w:r>
          </w:p>
        </w:tc>
        <w:tc>
          <w:tcPr>
            <w:tcW w:w="3751" w:type="dxa"/>
          </w:tcPr>
          <w:p w14:paraId="481382FA"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40S ribosomal protein S9</w:t>
            </w:r>
          </w:p>
        </w:tc>
        <w:tc>
          <w:tcPr>
            <w:tcW w:w="787" w:type="dxa"/>
            <w:shd w:val="clear" w:color="auto" w:fill="auto"/>
            <w:noWrap/>
            <w:vAlign w:val="center"/>
          </w:tcPr>
          <w:p w14:paraId="2F9485A4"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.00</w:t>
            </w:r>
          </w:p>
        </w:tc>
        <w:tc>
          <w:tcPr>
            <w:tcW w:w="787" w:type="dxa"/>
            <w:shd w:val="clear" w:color="auto" w:fill="auto"/>
            <w:noWrap/>
            <w:vAlign w:val="center"/>
          </w:tcPr>
          <w:p w14:paraId="6FD7AFBB"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.89</w:t>
            </w:r>
          </w:p>
        </w:tc>
        <w:tc>
          <w:tcPr>
            <w:tcW w:w="790" w:type="dxa"/>
            <w:vAlign w:val="center"/>
          </w:tcPr>
          <w:p w14:paraId="407D79E4"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.83</w:t>
            </w:r>
          </w:p>
        </w:tc>
      </w:tr>
      <w:tr w:rsidR="00E84A0B" w:rsidRPr="00A34805" w14:paraId="4BB9D1D6" w14:textId="77777777" w:rsidTr="00666960">
        <w:trPr>
          <w:trHeight w:val="283"/>
          <w:jc w:val="center"/>
        </w:trPr>
        <w:tc>
          <w:tcPr>
            <w:tcW w:w="1696" w:type="dxa"/>
            <w:vMerge/>
            <w:shd w:val="clear" w:color="auto" w:fill="auto"/>
            <w:noWrap/>
            <w:vAlign w:val="center"/>
          </w:tcPr>
          <w:p w14:paraId="01F0E3B1"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115BC084"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AFLA_111980</w:t>
            </w:r>
          </w:p>
        </w:tc>
        <w:tc>
          <w:tcPr>
            <w:tcW w:w="3751" w:type="dxa"/>
          </w:tcPr>
          <w:p w14:paraId="07F538D0"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60S ribosomal protein L38, putative</w:t>
            </w:r>
          </w:p>
        </w:tc>
        <w:tc>
          <w:tcPr>
            <w:tcW w:w="787" w:type="dxa"/>
            <w:shd w:val="clear" w:color="auto" w:fill="auto"/>
            <w:noWrap/>
            <w:vAlign w:val="center"/>
          </w:tcPr>
          <w:p w14:paraId="6591382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.38</w:t>
            </w:r>
          </w:p>
        </w:tc>
        <w:tc>
          <w:tcPr>
            <w:tcW w:w="787" w:type="dxa"/>
            <w:shd w:val="clear" w:color="auto" w:fill="auto"/>
            <w:noWrap/>
            <w:vAlign w:val="center"/>
          </w:tcPr>
          <w:p w14:paraId="0F246A5E"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.95</w:t>
            </w:r>
          </w:p>
        </w:tc>
        <w:tc>
          <w:tcPr>
            <w:tcW w:w="790" w:type="dxa"/>
            <w:vAlign w:val="center"/>
          </w:tcPr>
          <w:p w14:paraId="03115A17"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.79</w:t>
            </w:r>
          </w:p>
        </w:tc>
      </w:tr>
      <w:tr w:rsidR="00E84A0B" w:rsidRPr="00A34805" w14:paraId="4F05CF4F" w14:textId="77777777" w:rsidTr="00666960">
        <w:trPr>
          <w:trHeight w:val="283"/>
          <w:jc w:val="center"/>
        </w:trPr>
        <w:tc>
          <w:tcPr>
            <w:tcW w:w="1696" w:type="dxa"/>
            <w:vMerge/>
            <w:shd w:val="clear" w:color="auto" w:fill="auto"/>
            <w:noWrap/>
            <w:vAlign w:val="center"/>
          </w:tcPr>
          <w:p w14:paraId="32B3E266"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3A0143DD"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AFLA_100940</w:t>
            </w:r>
          </w:p>
        </w:tc>
        <w:tc>
          <w:tcPr>
            <w:tcW w:w="3751" w:type="dxa"/>
          </w:tcPr>
          <w:p w14:paraId="5D9542D6"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60S ribosomal protein L37</w:t>
            </w:r>
          </w:p>
        </w:tc>
        <w:tc>
          <w:tcPr>
            <w:tcW w:w="787" w:type="dxa"/>
            <w:shd w:val="clear" w:color="auto" w:fill="auto"/>
            <w:noWrap/>
            <w:vAlign w:val="center"/>
          </w:tcPr>
          <w:p w14:paraId="4231E58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.43</w:t>
            </w:r>
          </w:p>
        </w:tc>
        <w:tc>
          <w:tcPr>
            <w:tcW w:w="787" w:type="dxa"/>
            <w:shd w:val="clear" w:color="auto" w:fill="auto"/>
            <w:noWrap/>
            <w:vAlign w:val="center"/>
          </w:tcPr>
          <w:p w14:paraId="0F3E76EF"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9</w:t>
            </w:r>
            <w:r>
              <w:rPr>
                <w:rFonts w:ascii="Times New Roman" w:eastAsia="等线" w:hAnsi="Times New Roman" w:cs="Times New Roman"/>
                <w:color w:val="000000"/>
                <w:sz w:val="18"/>
                <w:szCs w:val="18"/>
              </w:rPr>
              <w:t>.36</w:t>
            </w:r>
          </w:p>
        </w:tc>
        <w:tc>
          <w:tcPr>
            <w:tcW w:w="790" w:type="dxa"/>
            <w:vAlign w:val="center"/>
          </w:tcPr>
          <w:p w14:paraId="6A6565F8"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4</w:t>
            </w:r>
            <w:r>
              <w:rPr>
                <w:rFonts w:ascii="Times New Roman" w:eastAsia="等线" w:hAnsi="Times New Roman" w:cs="Times New Roman"/>
                <w:color w:val="000000"/>
                <w:sz w:val="18"/>
                <w:szCs w:val="18"/>
              </w:rPr>
              <w:t>.64</w:t>
            </w:r>
          </w:p>
        </w:tc>
      </w:tr>
      <w:tr w:rsidR="00E84A0B" w:rsidRPr="00A34805" w14:paraId="0C4B8B06" w14:textId="77777777" w:rsidTr="00666960">
        <w:trPr>
          <w:trHeight w:val="283"/>
          <w:jc w:val="center"/>
        </w:trPr>
        <w:tc>
          <w:tcPr>
            <w:tcW w:w="1696" w:type="dxa"/>
            <w:vMerge/>
            <w:shd w:val="clear" w:color="auto" w:fill="auto"/>
            <w:noWrap/>
            <w:vAlign w:val="center"/>
          </w:tcPr>
          <w:p w14:paraId="2CEED8FA"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6206A90A"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AFLA_117990</w:t>
            </w:r>
          </w:p>
        </w:tc>
        <w:tc>
          <w:tcPr>
            <w:tcW w:w="3751" w:type="dxa"/>
          </w:tcPr>
          <w:p w14:paraId="348FC3A5"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ribosomal protein S5</w:t>
            </w:r>
          </w:p>
        </w:tc>
        <w:tc>
          <w:tcPr>
            <w:tcW w:w="787" w:type="dxa"/>
            <w:shd w:val="clear" w:color="auto" w:fill="auto"/>
            <w:noWrap/>
            <w:vAlign w:val="center"/>
          </w:tcPr>
          <w:p w14:paraId="0A5150B6"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.27</w:t>
            </w:r>
          </w:p>
        </w:tc>
        <w:tc>
          <w:tcPr>
            <w:tcW w:w="787" w:type="dxa"/>
            <w:shd w:val="clear" w:color="auto" w:fill="auto"/>
            <w:noWrap/>
            <w:vAlign w:val="center"/>
          </w:tcPr>
          <w:p w14:paraId="6C91F955"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.70</w:t>
            </w:r>
          </w:p>
        </w:tc>
        <w:tc>
          <w:tcPr>
            <w:tcW w:w="790" w:type="dxa"/>
            <w:vAlign w:val="center"/>
          </w:tcPr>
          <w:p w14:paraId="371719F5"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.79</w:t>
            </w:r>
          </w:p>
        </w:tc>
      </w:tr>
      <w:tr w:rsidR="00E84A0B" w:rsidRPr="00A34805" w14:paraId="40669DA7" w14:textId="77777777" w:rsidTr="00666960">
        <w:trPr>
          <w:trHeight w:val="283"/>
          <w:jc w:val="center"/>
        </w:trPr>
        <w:tc>
          <w:tcPr>
            <w:tcW w:w="1696" w:type="dxa"/>
            <w:vMerge/>
            <w:shd w:val="clear" w:color="auto" w:fill="auto"/>
            <w:noWrap/>
            <w:vAlign w:val="center"/>
          </w:tcPr>
          <w:p w14:paraId="49210F70"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145A269D"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AFLA_091250</w:t>
            </w:r>
          </w:p>
        </w:tc>
        <w:tc>
          <w:tcPr>
            <w:tcW w:w="3751" w:type="dxa"/>
          </w:tcPr>
          <w:p w14:paraId="6188103A"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60S ribosomal protein L24a</w:t>
            </w:r>
          </w:p>
        </w:tc>
        <w:tc>
          <w:tcPr>
            <w:tcW w:w="787" w:type="dxa"/>
            <w:shd w:val="clear" w:color="auto" w:fill="auto"/>
            <w:noWrap/>
            <w:vAlign w:val="center"/>
          </w:tcPr>
          <w:p w14:paraId="3BE36DF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.24</w:t>
            </w:r>
          </w:p>
        </w:tc>
        <w:tc>
          <w:tcPr>
            <w:tcW w:w="787" w:type="dxa"/>
            <w:shd w:val="clear" w:color="auto" w:fill="auto"/>
            <w:noWrap/>
            <w:vAlign w:val="center"/>
          </w:tcPr>
          <w:p w14:paraId="1EFD8D78"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.69</w:t>
            </w:r>
          </w:p>
        </w:tc>
        <w:tc>
          <w:tcPr>
            <w:tcW w:w="790" w:type="dxa"/>
            <w:vAlign w:val="center"/>
          </w:tcPr>
          <w:p w14:paraId="0029030C"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.56</w:t>
            </w:r>
          </w:p>
        </w:tc>
      </w:tr>
      <w:tr w:rsidR="00E84A0B" w:rsidRPr="00A34805" w14:paraId="772B3CFF" w14:textId="77777777" w:rsidTr="00666960">
        <w:trPr>
          <w:trHeight w:val="283"/>
          <w:jc w:val="center"/>
        </w:trPr>
        <w:tc>
          <w:tcPr>
            <w:tcW w:w="1696" w:type="dxa"/>
            <w:vMerge/>
            <w:shd w:val="clear" w:color="auto" w:fill="auto"/>
            <w:noWrap/>
            <w:vAlign w:val="center"/>
          </w:tcPr>
          <w:p w14:paraId="3BBAF5A6"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0E6EAB56"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AFLA_075030</w:t>
            </w:r>
          </w:p>
        </w:tc>
        <w:tc>
          <w:tcPr>
            <w:tcW w:w="3751" w:type="dxa"/>
          </w:tcPr>
          <w:p w14:paraId="46AFC767"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40S ribosomal protein S13</w:t>
            </w:r>
          </w:p>
        </w:tc>
        <w:tc>
          <w:tcPr>
            <w:tcW w:w="787" w:type="dxa"/>
            <w:shd w:val="clear" w:color="auto" w:fill="auto"/>
            <w:noWrap/>
            <w:vAlign w:val="center"/>
          </w:tcPr>
          <w:p w14:paraId="608186FE"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.29</w:t>
            </w:r>
          </w:p>
        </w:tc>
        <w:tc>
          <w:tcPr>
            <w:tcW w:w="787" w:type="dxa"/>
            <w:shd w:val="clear" w:color="auto" w:fill="auto"/>
            <w:noWrap/>
            <w:vAlign w:val="center"/>
          </w:tcPr>
          <w:p w14:paraId="6424B08A"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.58</w:t>
            </w:r>
          </w:p>
        </w:tc>
        <w:tc>
          <w:tcPr>
            <w:tcW w:w="790" w:type="dxa"/>
            <w:vAlign w:val="center"/>
          </w:tcPr>
          <w:p w14:paraId="6E95780B"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.62</w:t>
            </w:r>
          </w:p>
        </w:tc>
      </w:tr>
      <w:tr w:rsidR="00E84A0B" w:rsidRPr="00A34805" w14:paraId="4FAE4684" w14:textId="77777777" w:rsidTr="00666960">
        <w:trPr>
          <w:trHeight w:val="283"/>
          <w:jc w:val="center"/>
        </w:trPr>
        <w:tc>
          <w:tcPr>
            <w:tcW w:w="1696" w:type="dxa"/>
            <w:vMerge/>
            <w:shd w:val="clear" w:color="auto" w:fill="auto"/>
            <w:noWrap/>
            <w:vAlign w:val="center"/>
          </w:tcPr>
          <w:p w14:paraId="50CFFE58"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565D4B9C"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AFLA_044110</w:t>
            </w:r>
          </w:p>
        </w:tc>
        <w:tc>
          <w:tcPr>
            <w:tcW w:w="3751" w:type="dxa"/>
          </w:tcPr>
          <w:p w14:paraId="542A911D"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40S ribosomal protein Rps16, putative</w:t>
            </w:r>
          </w:p>
        </w:tc>
        <w:tc>
          <w:tcPr>
            <w:tcW w:w="787" w:type="dxa"/>
            <w:shd w:val="clear" w:color="auto" w:fill="auto"/>
            <w:noWrap/>
            <w:vAlign w:val="center"/>
          </w:tcPr>
          <w:p w14:paraId="000DDF87"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.06</w:t>
            </w:r>
          </w:p>
        </w:tc>
        <w:tc>
          <w:tcPr>
            <w:tcW w:w="787" w:type="dxa"/>
            <w:shd w:val="clear" w:color="auto" w:fill="auto"/>
            <w:noWrap/>
            <w:vAlign w:val="center"/>
          </w:tcPr>
          <w:p w14:paraId="2F44F74A"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.60</w:t>
            </w:r>
          </w:p>
        </w:tc>
        <w:tc>
          <w:tcPr>
            <w:tcW w:w="790" w:type="dxa"/>
            <w:vAlign w:val="center"/>
          </w:tcPr>
          <w:p w14:paraId="03CFA30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.50</w:t>
            </w:r>
          </w:p>
        </w:tc>
      </w:tr>
      <w:tr w:rsidR="00E84A0B" w:rsidRPr="00A34805" w14:paraId="072C39EA" w14:textId="77777777" w:rsidTr="00666960">
        <w:trPr>
          <w:trHeight w:val="283"/>
          <w:jc w:val="center"/>
        </w:trPr>
        <w:tc>
          <w:tcPr>
            <w:tcW w:w="1696" w:type="dxa"/>
            <w:vMerge/>
            <w:shd w:val="clear" w:color="auto" w:fill="auto"/>
            <w:noWrap/>
            <w:vAlign w:val="center"/>
          </w:tcPr>
          <w:p w14:paraId="6BD42345"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445A0ECB"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AFLA_050650</w:t>
            </w:r>
          </w:p>
        </w:tc>
        <w:tc>
          <w:tcPr>
            <w:tcW w:w="3751" w:type="dxa"/>
          </w:tcPr>
          <w:p w14:paraId="4DF65DFB"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40S ribosomal protein S19</w:t>
            </w:r>
          </w:p>
        </w:tc>
        <w:tc>
          <w:tcPr>
            <w:tcW w:w="787" w:type="dxa"/>
            <w:shd w:val="clear" w:color="auto" w:fill="auto"/>
            <w:noWrap/>
            <w:vAlign w:val="center"/>
          </w:tcPr>
          <w:p w14:paraId="7F805706"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.24</w:t>
            </w:r>
          </w:p>
        </w:tc>
        <w:tc>
          <w:tcPr>
            <w:tcW w:w="787" w:type="dxa"/>
            <w:shd w:val="clear" w:color="auto" w:fill="auto"/>
            <w:noWrap/>
            <w:vAlign w:val="center"/>
          </w:tcPr>
          <w:p w14:paraId="79977025"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.69</w:t>
            </w:r>
          </w:p>
        </w:tc>
        <w:tc>
          <w:tcPr>
            <w:tcW w:w="790" w:type="dxa"/>
            <w:vAlign w:val="center"/>
          </w:tcPr>
          <w:p w14:paraId="41B63C18"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.56</w:t>
            </w:r>
          </w:p>
        </w:tc>
      </w:tr>
      <w:tr w:rsidR="00E84A0B" w:rsidRPr="00A34805" w14:paraId="1C060734" w14:textId="77777777" w:rsidTr="00666960">
        <w:trPr>
          <w:trHeight w:val="283"/>
          <w:jc w:val="center"/>
        </w:trPr>
        <w:tc>
          <w:tcPr>
            <w:tcW w:w="1696" w:type="dxa"/>
            <w:vMerge/>
            <w:shd w:val="clear" w:color="auto" w:fill="auto"/>
            <w:noWrap/>
            <w:vAlign w:val="center"/>
          </w:tcPr>
          <w:p w14:paraId="46B68DA4"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646498EE"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AFLA_050000</w:t>
            </w:r>
          </w:p>
        </w:tc>
        <w:tc>
          <w:tcPr>
            <w:tcW w:w="3751" w:type="dxa"/>
          </w:tcPr>
          <w:p w14:paraId="024BBFD3"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ribosomal protein L16a</w:t>
            </w:r>
          </w:p>
        </w:tc>
        <w:tc>
          <w:tcPr>
            <w:tcW w:w="787" w:type="dxa"/>
            <w:shd w:val="clear" w:color="auto" w:fill="auto"/>
            <w:noWrap/>
            <w:vAlign w:val="center"/>
          </w:tcPr>
          <w:p w14:paraId="2F0AC19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.02</w:t>
            </w:r>
          </w:p>
        </w:tc>
        <w:tc>
          <w:tcPr>
            <w:tcW w:w="787" w:type="dxa"/>
            <w:shd w:val="clear" w:color="auto" w:fill="auto"/>
            <w:noWrap/>
            <w:vAlign w:val="center"/>
          </w:tcPr>
          <w:p w14:paraId="4AB0AF3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.65</w:t>
            </w:r>
          </w:p>
        </w:tc>
        <w:tc>
          <w:tcPr>
            <w:tcW w:w="790" w:type="dxa"/>
            <w:vAlign w:val="center"/>
          </w:tcPr>
          <w:p w14:paraId="773DE1A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.63</w:t>
            </w:r>
          </w:p>
        </w:tc>
      </w:tr>
      <w:tr w:rsidR="00E84A0B" w:rsidRPr="00A34805" w14:paraId="1255F37B" w14:textId="77777777" w:rsidTr="00666960">
        <w:trPr>
          <w:trHeight w:val="283"/>
          <w:jc w:val="center"/>
        </w:trPr>
        <w:tc>
          <w:tcPr>
            <w:tcW w:w="1696" w:type="dxa"/>
            <w:vMerge/>
            <w:shd w:val="clear" w:color="auto" w:fill="auto"/>
            <w:noWrap/>
            <w:vAlign w:val="center"/>
          </w:tcPr>
          <w:p w14:paraId="2E4F1967"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2B8E5125"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AFLA_031390</w:t>
            </w:r>
          </w:p>
        </w:tc>
        <w:tc>
          <w:tcPr>
            <w:tcW w:w="3751" w:type="dxa"/>
          </w:tcPr>
          <w:p w14:paraId="0DCBD249"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ubiquitin (</w:t>
            </w:r>
            <w:proofErr w:type="spellStart"/>
            <w:r w:rsidRPr="0047752D">
              <w:rPr>
                <w:rFonts w:ascii="Times New Roman" w:eastAsia="等线" w:hAnsi="Times New Roman" w:cs="Times New Roman"/>
                <w:color w:val="000000"/>
                <w:kern w:val="0"/>
                <w:sz w:val="18"/>
              </w:rPr>
              <w:t>UbiC</w:t>
            </w:r>
            <w:proofErr w:type="spellEnd"/>
            <w:r w:rsidRPr="0047752D">
              <w:rPr>
                <w:rFonts w:ascii="Times New Roman" w:eastAsia="等线" w:hAnsi="Times New Roman" w:cs="Times New Roman"/>
                <w:color w:val="000000"/>
                <w:kern w:val="0"/>
                <w:sz w:val="18"/>
              </w:rPr>
              <w:t>), putative</w:t>
            </w:r>
          </w:p>
        </w:tc>
        <w:tc>
          <w:tcPr>
            <w:tcW w:w="787" w:type="dxa"/>
            <w:shd w:val="clear" w:color="auto" w:fill="auto"/>
            <w:noWrap/>
            <w:vAlign w:val="center"/>
          </w:tcPr>
          <w:p w14:paraId="5F4EE5D4"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.39</w:t>
            </w:r>
          </w:p>
        </w:tc>
        <w:tc>
          <w:tcPr>
            <w:tcW w:w="787" w:type="dxa"/>
            <w:shd w:val="clear" w:color="auto" w:fill="auto"/>
            <w:noWrap/>
            <w:vAlign w:val="center"/>
          </w:tcPr>
          <w:p w14:paraId="70D3CF67"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.82</w:t>
            </w:r>
          </w:p>
        </w:tc>
        <w:tc>
          <w:tcPr>
            <w:tcW w:w="790" w:type="dxa"/>
            <w:vAlign w:val="center"/>
          </w:tcPr>
          <w:p w14:paraId="08C8970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.68</w:t>
            </w:r>
          </w:p>
        </w:tc>
      </w:tr>
      <w:tr w:rsidR="00E84A0B" w:rsidRPr="00A34805" w14:paraId="47770FC2" w14:textId="77777777" w:rsidTr="00666960">
        <w:trPr>
          <w:trHeight w:val="283"/>
          <w:jc w:val="center"/>
        </w:trPr>
        <w:tc>
          <w:tcPr>
            <w:tcW w:w="1696" w:type="dxa"/>
            <w:vMerge/>
            <w:shd w:val="clear" w:color="auto" w:fill="auto"/>
            <w:noWrap/>
            <w:vAlign w:val="center"/>
          </w:tcPr>
          <w:p w14:paraId="066A81AA"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3EFD1147"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AFLA_033980</w:t>
            </w:r>
          </w:p>
        </w:tc>
        <w:tc>
          <w:tcPr>
            <w:tcW w:w="3751" w:type="dxa"/>
          </w:tcPr>
          <w:p w14:paraId="0D8CA551"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cytosolic large ribosomal subunit protein L7A</w:t>
            </w:r>
          </w:p>
        </w:tc>
        <w:tc>
          <w:tcPr>
            <w:tcW w:w="787" w:type="dxa"/>
            <w:shd w:val="clear" w:color="auto" w:fill="auto"/>
            <w:noWrap/>
            <w:vAlign w:val="center"/>
          </w:tcPr>
          <w:p w14:paraId="67AEC3B4"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.23</w:t>
            </w:r>
          </w:p>
        </w:tc>
        <w:tc>
          <w:tcPr>
            <w:tcW w:w="787" w:type="dxa"/>
            <w:shd w:val="clear" w:color="auto" w:fill="auto"/>
            <w:noWrap/>
            <w:vAlign w:val="center"/>
          </w:tcPr>
          <w:p w14:paraId="3696C1D5"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.69</w:t>
            </w:r>
          </w:p>
        </w:tc>
        <w:tc>
          <w:tcPr>
            <w:tcW w:w="790" w:type="dxa"/>
            <w:vAlign w:val="center"/>
          </w:tcPr>
          <w:p w14:paraId="5096E25E"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.58</w:t>
            </w:r>
          </w:p>
        </w:tc>
      </w:tr>
      <w:tr w:rsidR="00E84A0B" w:rsidRPr="00A34805" w14:paraId="0A00153E" w14:textId="77777777" w:rsidTr="00666960">
        <w:trPr>
          <w:trHeight w:val="283"/>
          <w:jc w:val="center"/>
        </w:trPr>
        <w:tc>
          <w:tcPr>
            <w:tcW w:w="1696" w:type="dxa"/>
            <w:vMerge/>
            <w:shd w:val="clear" w:color="auto" w:fill="auto"/>
            <w:noWrap/>
            <w:vAlign w:val="center"/>
          </w:tcPr>
          <w:p w14:paraId="3DA456A0"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649C0719"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AFLA_127860</w:t>
            </w:r>
          </w:p>
        </w:tc>
        <w:tc>
          <w:tcPr>
            <w:tcW w:w="3751" w:type="dxa"/>
          </w:tcPr>
          <w:p w14:paraId="50C93527" w14:textId="77777777" w:rsidR="00E84A0B" w:rsidRPr="0047752D" w:rsidRDefault="00E84A0B" w:rsidP="00666960">
            <w:pPr>
              <w:widowControl/>
              <w:jc w:val="center"/>
              <w:rPr>
                <w:rFonts w:ascii="Times New Roman" w:eastAsia="等线" w:hAnsi="Times New Roman" w:cs="Times New Roman"/>
                <w:color w:val="000000"/>
                <w:kern w:val="0"/>
                <w:sz w:val="18"/>
              </w:rPr>
            </w:pPr>
            <w:r w:rsidRPr="0047752D">
              <w:rPr>
                <w:rFonts w:ascii="Times New Roman" w:eastAsia="等线" w:hAnsi="Times New Roman" w:cs="Times New Roman"/>
                <w:color w:val="000000"/>
                <w:kern w:val="0"/>
                <w:sz w:val="18"/>
              </w:rPr>
              <w:t>60S acidic ribosomal protein P1</w:t>
            </w:r>
          </w:p>
        </w:tc>
        <w:tc>
          <w:tcPr>
            <w:tcW w:w="787" w:type="dxa"/>
            <w:shd w:val="clear" w:color="auto" w:fill="auto"/>
            <w:noWrap/>
            <w:vAlign w:val="center"/>
          </w:tcPr>
          <w:p w14:paraId="520908A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.41</w:t>
            </w:r>
          </w:p>
        </w:tc>
        <w:tc>
          <w:tcPr>
            <w:tcW w:w="787" w:type="dxa"/>
            <w:shd w:val="clear" w:color="auto" w:fill="auto"/>
            <w:noWrap/>
            <w:vAlign w:val="center"/>
          </w:tcPr>
          <w:p w14:paraId="3F9E2006"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.58</w:t>
            </w:r>
          </w:p>
        </w:tc>
        <w:tc>
          <w:tcPr>
            <w:tcW w:w="790" w:type="dxa"/>
            <w:vAlign w:val="center"/>
          </w:tcPr>
          <w:p w14:paraId="303F5DD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.68</w:t>
            </w:r>
          </w:p>
        </w:tc>
      </w:tr>
      <w:tr w:rsidR="00E84A0B" w:rsidRPr="00A34805" w14:paraId="7921576E" w14:textId="77777777" w:rsidTr="00666960">
        <w:trPr>
          <w:trHeight w:val="283"/>
          <w:jc w:val="center"/>
        </w:trPr>
        <w:tc>
          <w:tcPr>
            <w:tcW w:w="1696" w:type="dxa"/>
            <w:vMerge w:val="restart"/>
            <w:shd w:val="clear" w:color="auto" w:fill="auto"/>
            <w:noWrap/>
            <w:vAlign w:val="center"/>
          </w:tcPr>
          <w:p w14:paraId="403BA2F8" w14:textId="77777777" w:rsidR="00E84A0B" w:rsidRPr="00A34805" w:rsidRDefault="00E84A0B" w:rsidP="00666960">
            <w:pPr>
              <w:widowControl/>
              <w:jc w:val="center"/>
              <w:rPr>
                <w:rFonts w:ascii="Times New Roman" w:eastAsia="等线" w:hAnsi="Times New Roman" w:cs="Times New Roman"/>
                <w:color w:val="000000"/>
                <w:kern w:val="0"/>
                <w:sz w:val="18"/>
                <w:szCs w:val="18"/>
              </w:rPr>
            </w:pPr>
            <w:r w:rsidRPr="00AF2D77">
              <w:rPr>
                <w:rFonts w:ascii="Times New Roman" w:eastAsia="等线" w:hAnsi="Times New Roman" w:cs="Times New Roman"/>
                <w:color w:val="000000"/>
                <w:kern w:val="0"/>
                <w:sz w:val="18"/>
                <w:szCs w:val="18"/>
              </w:rPr>
              <w:t>RNA transport</w:t>
            </w:r>
          </w:p>
        </w:tc>
        <w:tc>
          <w:tcPr>
            <w:tcW w:w="1418" w:type="dxa"/>
            <w:shd w:val="clear" w:color="auto" w:fill="auto"/>
            <w:noWrap/>
          </w:tcPr>
          <w:p w14:paraId="4AE7EDD1" w14:textId="77777777" w:rsidR="00E84A0B" w:rsidRPr="00AF2D77" w:rsidRDefault="00E84A0B" w:rsidP="00666960">
            <w:pPr>
              <w:widowControl/>
              <w:jc w:val="center"/>
              <w:rPr>
                <w:rFonts w:ascii="Times New Roman" w:eastAsia="等线" w:hAnsi="Times New Roman" w:cs="Times New Roman"/>
                <w:color w:val="000000"/>
                <w:kern w:val="0"/>
                <w:sz w:val="18"/>
              </w:rPr>
            </w:pPr>
            <w:r w:rsidRPr="00AF2D77">
              <w:rPr>
                <w:rFonts w:ascii="Times New Roman" w:eastAsia="等线" w:hAnsi="Times New Roman" w:cs="Times New Roman"/>
                <w:color w:val="000000"/>
                <w:kern w:val="0"/>
                <w:sz w:val="18"/>
              </w:rPr>
              <w:t>AFLA_076980</w:t>
            </w:r>
          </w:p>
        </w:tc>
        <w:tc>
          <w:tcPr>
            <w:tcW w:w="3751" w:type="dxa"/>
          </w:tcPr>
          <w:p w14:paraId="3E9B5014" w14:textId="77777777" w:rsidR="00E84A0B" w:rsidRPr="00AF2D77" w:rsidRDefault="00E84A0B" w:rsidP="00666960">
            <w:pPr>
              <w:widowControl/>
              <w:jc w:val="center"/>
              <w:rPr>
                <w:rFonts w:ascii="Times New Roman" w:eastAsia="等线" w:hAnsi="Times New Roman" w:cs="Times New Roman"/>
                <w:color w:val="000000"/>
                <w:kern w:val="0"/>
                <w:sz w:val="18"/>
              </w:rPr>
            </w:pPr>
            <w:r w:rsidRPr="00AF2D77">
              <w:rPr>
                <w:rFonts w:ascii="Times New Roman" w:eastAsia="等线" w:hAnsi="Times New Roman" w:cs="Times New Roman"/>
                <w:color w:val="000000"/>
                <w:kern w:val="0"/>
                <w:sz w:val="18"/>
              </w:rPr>
              <w:t>non-repetitive nucleoporin, putative</w:t>
            </w:r>
          </w:p>
        </w:tc>
        <w:tc>
          <w:tcPr>
            <w:tcW w:w="787" w:type="dxa"/>
            <w:shd w:val="clear" w:color="auto" w:fill="auto"/>
            <w:noWrap/>
            <w:vAlign w:val="center"/>
          </w:tcPr>
          <w:p w14:paraId="675BF158"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.13</w:t>
            </w:r>
          </w:p>
        </w:tc>
        <w:tc>
          <w:tcPr>
            <w:tcW w:w="787" w:type="dxa"/>
            <w:shd w:val="clear" w:color="auto" w:fill="auto"/>
            <w:noWrap/>
            <w:vAlign w:val="center"/>
          </w:tcPr>
          <w:p w14:paraId="4D46B44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.58</w:t>
            </w:r>
          </w:p>
        </w:tc>
        <w:tc>
          <w:tcPr>
            <w:tcW w:w="790" w:type="dxa"/>
            <w:vAlign w:val="center"/>
          </w:tcPr>
          <w:p w14:paraId="2C7E020C"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.29</w:t>
            </w:r>
          </w:p>
        </w:tc>
      </w:tr>
      <w:tr w:rsidR="00E84A0B" w:rsidRPr="00A34805" w14:paraId="435F7362" w14:textId="77777777" w:rsidTr="00666960">
        <w:trPr>
          <w:trHeight w:val="283"/>
          <w:jc w:val="center"/>
        </w:trPr>
        <w:tc>
          <w:tcPr>
            <w:tcW w:w="1696" w:type="dxa"/>
            <w:vMerge/>
            <w:shd w:val="clear" w:color="auto" w:fill="auto"/>
            <w:noWrap/>
            <w:vAlign w:val="center"/>
          </w:tcPr>
          <w:p w14:paraId="0F240555"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73ED56C8" w14:textId="77777777" w:rsidR="00E84A0B" w:rsidRPr="00AF2D77" w:rsidRDefault="00E84A0B" w:rsidP="00666960">
            <w:pPr>
              <w:widowControl/>
              <w:jc w:val="center"/>
              <w:rPr>
                <w:rFonts w:ascii="Times New Roman" w:eastAsia="等线" w:hAnsi="Times New Roman" w:cs="Times New Roman"/>
                <w:color w:val="000000"/>
                <w:kern w:val="0"/>
                <w:sz w:val="18"/>
              </w:rPr>
            </w:pPr>
            <w:r w:rsidRPr="00AF2D77">
              <w:rPr>
                <w:rFonts w:ascii="Times New Roman" w:eastAsia="等线" w:hAnsi="Times New Roman" w:cs="Times New Roman"/>
                <w:color w:val="000000"/>
                <w:kern w:val="0"/>
                <w:sz w:val="18"/>
              </w:rPr>
              <w:t>AFLA_069310</w:t>
            </w:r>
          </w:p>
        </w:tc>
        <w:tc>
          <w:tcPr>
            <w:tcW w:w="3751" w:type="dxa"/>
          </w:tcPr>
          <w:p w14:paraId="73272CBE" w14:textId="77777777" w:rsidR="00E84A0B" w:rsidRPr="00AF2D77" w:rsidRDefault="00E84A0B" w:rsidP="00666960">
            <w:pPr>
              <w:widowControl/>
              <w:jc w:val="center"/>
              <w:rPr>
                <w:rFonts w:ascii="Times New Roman" w:eastAsia="等线" w:hAnsi="Times New Roman" w:cs="Times New Roman"/>
                <w:color w:val="000000"/>
                <w:kern w:val="0"/>
                <w:sz w:val="18"/>
              </w:rPr>
            </w:pPr>
            <w:r w:rsidRPr="00AF2D77">
              <w:rPr>
                <w:rFonts w:ascii="Times New Roman" w:eastAsia="等线" w:hAnsi="Times New Roman" w:cs="Times New Roman"/>
                <w:color w:val="000000"/>
                <w:kern w:val="0"/>
                <w:sz w:val="18"/>
              </w:rPr>
              <w:t>conserved hypothetical protein</w:t>
            </w:r>
          </w:p>
        </w:tc>
        <w:tc>
          <w:tcPr>
            <w:tcW w:w="787" w:type="dxa"/>
            <w:shd w:val="clear" w:color="auto" w:fill="auto"/>
            <w:noWrap/>
            <w:vAlign w:val="center"/>
          </w:tcPr>
          <w:p w14:paraId="40EC590E"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.01</w:t>
            </w:r>
          </w:p>
        </w:tc>
        <w:tc>
          <w:tcPr>
            <w:tcW w:w="787" w:type="dxa"/>
            <w:shd w:val="clear" w:color="auto" w:fill="auto"/>
            <w:noWrap/>
            <w:vAlign w:val="center"/>
          </w:tcPr>
          <w:p w14:paraId="4621347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.70</w:t>
            </w:r>
          </w:p>
        </w:tc>
        <w:tc>
          <w:tcPr>
            <w:tcW w:w="790" w:type="dxa"/>
            <w:vAlign w:val="center"/>
          </w:tcPr>
          <w:p w14:paraId="02E5C266"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.41</w:t>
            </w:r>
          </w:p>
        </w:tc>
      </w:tr>
      <w:tr w:rsidR="00E84A0B" w:rsidRPr="00A34805" w14:paraId="6468BC11" w14:textId="77777777" w:rsidTr="00666960">
        <w:trPr>
          <w:trHeight w:val="283"/>
          <w:jc w:val="center"/>
        </w:trPr>
        <w:tc>
          <w:tcPr>
            <w:tcW w:w="1696" w:type="dxa"/>
            <w:vMerge/>
            <w:shd w:val="clear" w:color="auto" w:fill="auto"/>
            <w:noWrap/>
            <w:vAlign w:val="center"/>
          </w:tcPr>
          <w:p w14:paraId="3FDA5683"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3635BD40" w14:textId="77777777" w:rsidR="00E84A0B" w:rsidRPr="00AF2D77" w:rsidRDefault="00E84A0B" w:rsidP="00666960">
            <w:pPr>
              <w:widowControl/>
              <w:jc w:val="center"/>
              <w:rPr>
                <w:rFonts w:ascii="Times New Roman" w:eastAsia="等线" w:hAnsi="Times New Roman" w:cs="Times New Roman"/>
                <w:color w:val="000000"/>
                <w:kern w:val="0"/>
                <w:sz w:val="18"/>
              </w:rPr>
            </w:pPr>
            <w:r w:rsidRPr="00AF2D77">
              <w:rPr>
                <w:rFonts w:ascii="Times New Roman" w:eastAsia="等线" w:hAnsi="Times New Roman" w:cs="Times New Roman"/>
                <w:color w:val="000000"/>
                <w:kern w:val="0"/>
                <w:sz w:val="18"/>
              </w:rPr>
              <w:t>AFLA_028910</w:t>
            </w:r>
          </w:p>
        </w:tc>
        <w:tc>
          <w:tcPr>
            <w:tcW w:w="3751" w:type="dxa"/>
          </w:tcPr>
          <w:p w14:paraId="46AA1C09" w14:textId="77777777" w:rsidR="00E84A0B" w:rsidRPr="00AF2D77" w:rsidRDefault="00E84A0B" w:rsidP="00666960">
            <w:pPr>
              <w:widowControl/>
              <w:jc w:val="center"/>
              <w:rPr>
                <w:rFonts w:ascii="Times New Roman" w:eastAsia="等线" w:hAnsi="Times New Roman" w:cs="Times New Roman"/>
                <w:color w:val="000000"/>
                <w:kern w:val="0"/>
                <w:sz w:val="18"/>
              </w:rPr>
            </w:pPr>
            <w:r w:rsidRPr="00AF2D77">
              <w:rPr>
                <w:rFonts w:ascii="Times New Roman" w:eastAsia="等线" w:hAnsi="Times New Roman" w:cs="Times New Roman"/>
                <w:color w:val="000000"/>
                <w:kern w:val="0"/>
                <w:sz w:val="18"/>
              </w:rPr>
              <w:t>polyadenylate-binding protein</w:t>
            </w:r>
          </w:p>
        </w:tc>
        <w:tc>
          <w:tcPr>
            <w:tcW w:w="787" w:type="dxa"/>
            <w:shd w:val="clear" w:color="auto" w:fill="auto"/>
            <w:noWrap/>
            <w:vAlign w:val="center"/>
          </w:tcPr>
          <w:p w14:paraId="070272AB"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.67</w:t>
            </w:r>
          </w:p>
        </w:tc>
        <w:tc>
          <w:tcPr>
            <w:tcW w:w="787" w:type="dxa"/>
            <w:shd w:val="clear" w:color="auto" w:fill="auto"/>
            <w:noWrap/>
            <w:vAlign w:val="center"/>
          </w:tcPr>
          <w:p w14:paraId="03F5C518"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.54</w:t>
            </w:r>
          </w:p>
        </w:tc>
        <w:tc>
          <w:tcPr>
            <w:tcW w:w="790" w:type="dxa"/>
            <w:vAlign w:val="center"/>
          </w:tcPr>
          <w:p w14:paraId="0696DB5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.32</w:t>
            </w:r>
          </w:p>
        </w:tc>
      </w:tr>
      <w:tr w:rsidR="00E84A0B" w:rsidRPr="00A34805" w14:paraId="5F2409D0" w14:textId="77777777" w:rsidTr="00666960">
        <w:trPr>
          <w:trHeight w:val="283"/>
          <w:jc w:val="center"/>
        </w:trPr>
        <w:tc>
          <w:tcPr>
            <w:tcW w:w="1696" w:type="dxa"/>
            <w:vMerge/>
            <w:shd w:val="clear" w:color="auto" w:fill="auto"/>
            <w:noWrap/>
            <w:vAlign w:val="center"/>
          </w:tcPr>
          <w:p w14:paraId="2103CBDE"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vAlign w:val="center"/>
          </w:tcPr>
          <w:p w14:paraId="29B0C882" w14:textId="77777777" w:rsidR="00E84A0B" w:rsidRPr="00AF2D77" w:rsidRDefault="00E84A0B" w:rsidP="00666960">
            <w:pPr>
              <w:widowControl/>
              <w:jc w:val="center"/>
              <w:rPr>
                <w:rFonts w:ascii="Times New Roman" w:eastAsia="等线" w:hAnsi="Times New Roman" w:cs="Times New Roman"/>
                <w:color w:val="000000"/>
                <w:kern w:val="0"/>
                <w:sz w:val="18"/>
              </w:rPr>
            </w:pPr>
            <w:r w:rsidRPr="00AF2D77">
              <w:rPr>
                <w:rFonts w:ascii="Times New Roman" w:eastAsia="等线" w:hAnsi="Times New Roman" w:cs="Times New Roman"/>
                <w:color w:val="000000"/>
                <w:kern w:val="0"/>
                <w:sz w:val="18"/>
              </w:rPr>
              <w:t>AFLA_045330</w:t>
            </w:r>
          </w:p>
        </w:tc>
        <w:tc>
          <w:tcPr>
            <w:tcW w:w="3751" w:type="dxa"/>
          </w:tcPr>
          <w:p w14:paraId="7E08FA4A" w14:textId="77777777" w:rsidR="00E84A0B" w:rsidRPr="00AF2D77" w:rsidRDefault="00E84A0B" w:rsidP="00666960">
            <w:pPr>
              <w:widowControl/>
              <w:jc w:val="center"/>
              <w:rPr>
                <w:rFonts w:ascii="Times New Roman" w:eastAsia="等线" w:hAnsi="Times New Roman" w:cs="Times New Roman"/>
                <w:color w:val="000000"/>
                <w:kern w:val="0"/>
                <w:sz w:val="18"/>
              </w:rPr>
            </w:pPr>
            <w:r w:rsidRPr="00AF2D77">
              <w:rPr>
                <w:rFonts w:ascii="Times New Roman" w:eastAsia="等线" w:hAnsi="Times New Roman" w:cs="Times New Roman"/>
                <w:color w:val="000000"/>
                <w:kern w:val="0"/>
                <w:sz w:val="18"/>
              </w:rPr>
              <w:t>eukaryotic translation initiation factor subunit eIF-4F, putative</w:t>
            </w:r>
          </w:p>
        </w:tc>
        <w:tc>
          <w:tcPr>
            <w:tcW w:w="787" w:type="dxa"/>
            <w:shd w:val="clear" w:color="auto" w:fill="auto"/>
            <w:noWrap/>
            <w:vAlign w:val="center"/>
          </w:tcPr>
          <w:p w14:paraId="3976EBA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.55</w:t>
            </w:r>
          </w:p>
        </w:tc>
        <w:tc>
          <w:tcPr>
            <w:tcW w:w="787" w:type="dxa"/>
            <w:shd w:val="clear" w:color="auto" w:fill="auto"/>
            <w:noWrap/>
            <w:vAlign w:val="center"/>
          </w:tcPr>
          <w:p w14:paraId="223A7E58"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.50</w:t>
            </w:r>
          </w:p>
        </w:tc>
        <w:tc>
          <w:tcPr>
            <w:tcW w:w="790" w:type="dxa"/>
            <w:vAlign w:val="center"/>
          </w:tcPr>
          <w:p w14:paraId="390DBD4D"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.35</w:t>
            </w:r>
          </w:p>
        </w:tc>
      </w:tr>
      <w:tr w:rsidR="00E84A0B" w:rsidRPr="00A34805" w14:paraId="4566658B" w14:textId="77777777" w:rsidTr="00666960">
        <w:trPr>
          <w:trHeight w:val="283"/>
          <w:jc w:val="center"/>
        </w:trPr>
        <w:tc>
          <w:tcPr>
            <w:tcW w:w="1696" w:type="dxa"/>
            <w:vMerge/>
            <w:shd w:val="clear" w:color="auto" w:fill="auto"/>
            <w:noWrap/>
            <w:vAlign w:val="center"/>
          </w:tcPr>
          <w:p w14:paraId="04995E69"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0AC7A090" w14:textId="77777777" w:rsidR="00E84A0B" w:rsidRPr="00AF2D77" w:rsidRDefault="00E84A0B" w:rsidP="00666960">
            <w:pPr>
              <w:widowControl/>
              <w:jc w:val="center"/>
              <w:rPr>
                <w:rFonts w:ascii="Times New Roman" w:eastAsia="等线" w:hAnsi="Times New Roman" w:cs="Times New Roman"/>
                <w:color w:val="000000"/>
                <w:kern w:val="0"/>
                <w:sz w:val="18"/>
              </w:rPr>
            </w:pPr>
            <w:r w:rsidRPr="00AF2D77">
              <w:rPr>
                <w:rFonts w:ascii="Times New Roman" w:eastAsia="等线" w:hAnsi="Times New Roman" w:cs="Times New Roman"/>
                <w:color w:val="000000"/>
                <w:kern w:val="0"/>
                <w:sz w:val="18"/>
              </w:rPr>
              <w:t>AFLA_003440</w:t>
            </w:r>
          </w:p>
        </w:tc>
        <w:tc>
          <w:tcPr>
            <w:tcW w:w="3751" w:type="dxa"/>
          </w:tcPr>
          <w:p w14:paraId="2767738E" w14:textId="77777777" w:rsidR="00E84A0B" w:rsidRPr="00AF2D77" w:rsidRDefault="00E84A0B" w:rsidP="00666960">
            <w:pPr>
              <w:widowControl/>
              <w:jc w:val="center"/>
              <w:rPr>
                <w:rFonts w:ascii="Times New Roman" w:eastAsia="等线" w:hAnsi="Times New Roman" w:cs="Times New Roman"/>
                <w:color w:val="000000"/>
                <w:kern w:val="0"/>
                <w:sz w:val="18"/>
              </w:rPr>
            </w:pPr>
            <w:r w:rsidRPr="00AF2D77">
              <w:rPr>
                <w:rFonts w:ascii="Times New Roman" w:eastAsia="等线" w:hAnsi="Times New Roman" w:cs="Times New Roman"/>
                <w:color w:val="000000"/>
                <w:kern w:val="0"/>
                <w:sz w:val="18"/>
              </w:rPr>
              <w:t>translation initiation factor 4B</w:t>
            </w:r>
          </w:p>
        </w:tc>
        <w:tc>
          <w:tcPr>
            <w:tcW w:w="787" w:type="dxa"/>
            <w:shd w:val="clear" w:color="auto" w:fill="auto"/>
            <w:noWrap/>
            <w:vAlign w:val="center"/>
          </w:tcPr>
          <w:p w14:paraId="46C8CDC0"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.27</w:t>
            </w:r>
          </w:p>
        </w:tc>
        <w:tc>
          <w:tcPr>
            <w:tcW w:w="787" w:type="dxa"/>
            <w:shd w:val="clear" w:color="auto" w:fill="auto"/>
            <w:noWrap/>
            <w:vAlign w:val="center"/>
          </w:tcPr>
          <w:p w14:paraId="208A1D50"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.78</w:t>
            </w:r>
          </w:p>
        </w:tc>
        <w:tc>
          <w:tcPr>
            <w:tcW w:w="790" w:type="dxa"/>
            <w:vAlign w:val="center"/>
          </w:tcPr>
          <w:p w14:paraId="6D934261"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.57</w:t>
            </w:r>
          </w:p>
        </w:tc>
      </w:tr>
      <w:tr w:rsidR="00E84A0B" w:rsidRPr="00A34805" w14:paraId="01FD303B" w14:textId="77777777" w:rsidTr="00666960">
        <w:trPr>
          <w:trHeight w:val="283"/>
          <w:jc w:val="center"/>
        </w:trPr>
        <w:tc>
          <w:tcPr>
            <w:tcW w:w="1696" w:type="dxa"/>
            <w:vMerge/>
            <w:shd w:val="clear" w:color="auto" w:fill="auto"/>
            <w:noWrap/>
            <w:vAlign w:val="center"/>
          </w:tcPr>
          <w:p w14:paraId="04526B54"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vAlign w:val="center"/>
          </w:tcPr>
          <w:p w14:paraId="68EC2338" w14:textId="77777777" w:rsidR="00E84A0B" w:rsidRPr="00AF2D77" w:rsidRDefault="00E84A0B" w:rsidP="00666960">
            <w:pPr>
              <w:widowControl/>
              <w:jc w:val="center"/>
              <w:rPr>
                <w:rFonts w:ascii="Times New Roman" w:eastAsia="等线" w:hAnsi="Times New Roman" w:cs="Times New Roman"/>
                <w:color w:val="000000"/>
                <w:kern w:val="0"/>
                <w:sz w:val="18"/>
              </w:rPr>
            </w:pPr>
            <w:r w:rsidRPr="00AF2D77">
              <w:rPr>
                <w:rFonts w:ascii="Times New Roman" w:eastAsia="等线" w:hAnsi="Times New Roman" w:cs="Times New Roman"/>
                <w:color w:val="000000"/>
                <w:kern w:val="0"/>
                <w:sz w:val="18"/>
              </w:rPr>
              <w:t>AFLA_081430</w:t>
            </w:r>
          </w:p>
        </w:tc>
        <w:tc>
          <w:tcPr>
            <w:tcW w:w="3751" w:type="dxa"/>
          </w:tcPr>
          <w:p w14:paraId="461013E7" w14:textId="77777777" w:rsidR="00E84A0B" w:rsidRPr="00AF2D77" w:rsidRDefault="00E84A0B" w:rsidP="00666960">
            <w:pPr>
              <w:widowControl/>
              <w:jc w:val="center"/>
              <w:rPr>
                <w:rFonts w:ascii="Times New Roman" w:eastAsia="等线" w:hAnsi="Times New Roman" w:cs="Times New Roman"/>
                <w:color w:val="000000"/>
                <w:kern w:val="0"/>
                <w:sz w:val="18"/>
              </w:rPr>
            </w:pPr>
            <w:r w:rsidRPr="00AF2D77">
              <w:rPr>
                <w:rFonts w:ascii="Times New Roman" w:eastAsia="等线" w:hAnsi="Times New Roman" w:cs="Times New Roman"/>
                <w:color w:val="000000"/>
                <w:kern w:val="0"/>
                <w:sz w:val="18"/>
              </w:rPr>
              <w:t xml:space="preserve">eukaryotic translation initiation factor 3 subunit </w:t>
            </w:r>
            <w:proofErr w:type="spellStart"/>
            <w:r w:rsidRPr="00AF2D77">
              <w:rPr>
                <w:rFonts w:ascii="Times New Roman" w:eastAsia="等线" w:hAnsi="Times New Roman" w:cs="Times New Roman"/>
                <w:color w:val="000000"/>
                <w:kern w:val="0"/>
                <w:sz w:val="18"/>
              </w:rPr>
              <w:t>EifCb</w:t>
            </w:r>
            <w:proofErr w:type="spellEnd"/>
            <w:r w:rsidRPr="00AF2D77">
              <w:rPr>
                <w:rFonts w:ascii="Times New Roman" w:eastAsia="等线" w:hAnsi="Times New Roman" w:cs="Times New Roman"/>
                <w:color w:val="000000"/>
                <w:kern w:val="0"/>
                <w:sz w:val="18"/>
              </w:rPr>
              <w:t>, putative</w:t>
            </w:r>
          </w:p>
        </w:tc>
        <w:tc>
          <w:tcPr>
            <w:tcW w:w="787" w:type="dxa"/>
            <w:shd w:val="clear" w:color="auto" w:fill="auto"/>
            <w:noWrap/>
            <w:vAlign w:val="center"/>
          </w:tcPr>
          <w:p w14:paraId="71D868B8"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.55</w:t>
            </w:r>
          </w:p>
        </w:tc>
        <w:tc>
          <w:tcPr>
            <w:tcW w:w="787" w:type="dxa"/>
            <w:shd w:val="clear" w:color="auto" w:fill="auto"/>
            <w:noWrap/>
            <w:vAlign w:val="center"/>
          </w:tcPr>
          <w:p w14:paraId="163658F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.50</w:t>
            </w:r>
          </w:p>
        </w:tc>
        <w:tc>
          <w:tcPr>
            <w:tcW w:w="790" w:type="dxa"/>
            <w:vAlign w:val="center"/>
          </w:tcPr>
          <w:p w14:paraId="3DFF30BA"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.35</w:t>
            </w:r>
          </w:p>
        </w:tc>
      </w:tr>
      <w:tr w:rsidR="00E84A0B" w:rsidRPr="00A34805" w14:paraId="510958B5" w14:textId="77777777" w:rsidTr="00666960">
        <w:trPr>
          <w:trHeight w:val="283"/>
          <w:jc w:val="center"/>
        </w:trPr>
        <w:tc>
          <w:tcPr>
            <w:tcW w:w="1696" w:type="dxa"/>
            <w:vMerge/>
            <w:shd w:val="clear" w:color="auto" w:fill="auto"/>
            <w:noWrap/>
            <w:vAlign w:val="center"/>
          </w:tcPr>
          <w:p w14:paraId="6930070C"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vAlign w:val="center"/>
          </w:tcPr>
          <w:p w14:paraId="728B395D" w14:textId="77777777" w:rsidR="00E84A0B" w:rsidRPr="00AF2D77" w:rsidRDefault="00E84A0B" w:rsidP="00666960">
            <w:pPr>
              <w:widowControl/>
              <w:jc w:val="center"/>
              <w:rPr>
                <w:rFonts w:ascii="Times New Roman" w:eastAsia="等线" w:hAnsi="Times New Roman" w:cs="Times New Roman"/>
                <w:color w:val="000000"/>
                <w:kern w:val="0"/>
                <w:sz w:val="18"/>
              </w:rPr>
            </w:pPr>
            <w:r w:rsidRPr="00AF2D77">
              <w:rPr>
                <w:rFonts w:ascii="Times New Roman" w:eastAsia="等线" w:hAnsi="Times New Roman" w:cs="Times New Roman"/>
                <w:color w:val="000000"/>
                <w:kern w:val="0"/>
                <w:sz w:val="18"/>
              </w:rPr>
              <w:t>AFLA_041730</w:t>
            </w:r>
          </w:p>
        </w:tc>
        <w:tc>
          <w:tcPr>
            <w:tcW w:w="3751" w:type="dxa"/>
          </w:tcPr>
          <w:p w14:paraId="6224AC1B" w14:textId="77777777" w:rsidR="00E84A0B" w:rsidRPr="00AF2D77" w:rsidRDefault="00E84A0B" w:rsidP="00666960">
            <w:pPr>
              <w:widowControl/>
              <w:jc w:val="center"/>
              <w:rPr>
                <w:rFonts w:ascii="Times New Roman" w:eastAsia="等线" w:hAnsi="Times New Roman" w:cs="Times New Roman"/>
                <w:color w:val="000000"/>
                <w:kern w:val="0"/>
                <w:sz w:val="18"/>
              </w:rPr>
            </w:pPr>
            <w:r w:rsidRPr="00AF2D77">
              <w:rPr>
                <w:rFonts w:ascii="Times New Roman" w:eastAsia="等线" w:hAnsi="Times New Roman" w:cs="Times New Roman"/>
                <w:color w:val="000000"/>
                <w:kern w:val="0"/>
                <w:sz w:val="18"/>
              </w:rPr>
              <w:t xml:space="preserve">eukaryotic translation initiation factor 3 subunit </w:t>
            </w:r>
            <w:proofErr w:type="spellStart"/>
            <w:r w:rsidRPr="00AF2D77">
              <w:rPr>
                <w:rFonts w:ascii="Times New Roman" w:eastAsia="等线" w:hAnsi="Times New Roman" w:cs="Times New Roman"/>
                <w:color w:val="000000"/>
                <w:kern w:val="0"/>
                <w:sz w:val="18"/>
              </w:rPr>
              <w:t>EifCc</w:t>
            </w:r>
            <w:proofErr w:type="spellEnd"/>
            <w:r w:rsidRPr="00AF2D77">
              <w:rPr>
                <w:rFonts w:ascii="Times New Roman" w:eastAsia="等线" w:hAnsi="Times New Roman" w:cs="Times New Roman"/>
                <w:color w:val="000000"/>
                <w:kern w:val="0"/>
                <w:sz w:val="18"/>
              </w:rPr>
              <w:t>, putative</w:t>
            </w:r>
          </w:p>
        </w:tc>
        <w:tc>
          <w:tcPr>
            <w:tcW w:w="787" w:type="dxa"/>
            <w:shd w:val="clear" w:color="auto" w:fill="auto"/>
            <w:noWrap/>
            <w:vAlign w:val="center"/>
          </w:tcPr>
          <w:p w14:paraId="33EB6372"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.15</w:t>
            </w:r>
          </w:p>
        </w:tc>
        <w:tc>
          <w:tcPr>
            <w:tcW w:w="787" w:type="dxa"/>
            <w:shd w:val="clear" w:color="auto" w:fill="auto"/>
            <w:noWrap/>
            <w:vAlign w:val="center"/>
          </w:tcPr>
          <w:p w14:paraId="6852EBDF"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.21</w:t>
            </w:r>
          </w:p>
        </w:tc>
        <w:tc>
          <w:tcPr>
            <w:tcW w:w="790" w:type="dxa"/>
            <w:vAlign w:val="center"/>
          </w:tcPr>
          <w:p w14:paraId="502FB396"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.41</w:t>
            </w:r>
          </w:p>
        </w:tc>
      </w:tr>
      <w:tr w:rsidR="00E84A0B" w:rsidRPr="00A34805" w14:paraId="7480F0CE" w14:textId="77777777" w:rsidTr="00666960">
        <w:trPr>
          <w:trHeight w:val="283"/>
          <w:jc w:val="center"/>
        </w:trPr>
        <w:tc>
          <w:tcPr>
            <w:tcW w:w="1696" w:type="dxa"/>
            <w:vMerge/>
            <w:shd w:val="clear" w:color="auto" w:fill="auto"/>
            <w:noWrap/>
            <w:vAlign w:val="center"/>
          </w:tcPr>
          <w:p w14:paraId="6E9D0213"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tcPr>
          <w:p w14:paraId="18658971" w14:textId="77777777" w:rsidR="00E84A0B" w:rsidRPr="00AF2D77" w:rsidRDefault="00E84A0B" w:rsidP="00666960">
            <w:pPr>
              <w:widowControl/>
              <w:jc w:val="center"/>
              <w:rPr>
                <w:rFonts w:ascii="Times New Roman" w:eastAsia="等线" w:hAnsi="Times New Roman" w:cs="Times New Roman"/>
                <w:color w:val="000000"/>
                <w:kern w:val="0"/>
                <w:sz w:val="18"/>
              </w:rPr>
            </w:pPr>
            <w:r w:rsidRPr="00AF2D77">
              <w:rPr>
                <w:rFonts w:ascii="Times New Roman" w:eastAsia="等线" w:hAnsi="Times New Roman" w:cs="Times New Roman"/>
                <w:color w:val="000000"/>
                <w:kern w:val="0"/>
                <w:sz w:val="18"/>
              </w:rPr>
              <w:t>AFLA_086940</w:t>
            </w:r>
          </w:p>
        </w:tc>
        <w:tc>
          <w:tcPr>
            <w:tcW w:w="3751" w:type="dxa"/>
          </w:tcPr>
          <w:p w14:paraId="0A567551" w14:textId="77777777" w:rsidR="00E84A0B" w:rsidRPr="00AF2D77" w:rsidRDefault="00E84A0B" w:rsidP="00666960">
            <w:pPr>
              <w:widowControl/>
              <w:jc w:val="center"/>
              <w:rPr>
                <w:rFonts w:ascii="Times New Roman" w:eastAsia="等线" w:hAnsi="Times New Roman" w:cs="Times New Roman"/>
                <w:color w:val="000000"/>
                <w:kern w:val="0"/>
                <w:sz w:val="18"/>
              </w:rPr>
            </w:pPr>
            <w:r w:rsidRPr="00AF2D77">
              <w:rPr>
                <w:rFonts w:ascii="Times New Roman" w:eastAsia="等线" w:hAnsi="Times New Roman" w:cs="Times New Roman"/>
                <w:color w:val="000000"/>
                <w:kern w:val="0"/>
                <w:sz w:val="18"/>
              </w:rPr>
              <w:t>eukaryotic translation initiation factor 4, putative</w:t>
            </w:r>
          </w:p>
        </w:tc>
        <w:tc>
          <w:tcPr>
            <w:tcW w:w="787" w:type="dxa"/>
            <w:shd w:val="clear" w:color="auto" w:fill="auto"/>
            <w:noWrap/>
            <w:vAlign w:val="center"/>
          </w:tcPr>
          <w:p w14:paraId="31DF5FEC"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.66</w:t>
            </w:r>
          </w:p>
        </w:tc>
        <w:tc>
          <w:tcPr>
            <w:tcW w:w="787" w:type="dxa"/>
            <w:shd w:val="clear" w:color="auto" w:fill="auto"/>
            <w:noWrap/>
            <w:vAlign w:val="center"/>
          </w:tcPr>
          <w:p w14:paraId="616F9CC0"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.27</w:t>
            </w:r>
          </w:p>
        </w:tc>
        <w:tc>
          <w:tcPr>
            <w:tcW w:w="790" w:type="dxa"/>
            <w:vAlign w:val="center"/>
          </w:tcPr>
          <w:p w14:paraId="11DD5E8D"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2</w:t>
            </w:r>
            <w:r>
              <w:rPr>
                <w:rFonts w:ascii="Times New Roman" w:eastAsia="等线" w:hAnsi="Times New Roman" w:cs="Times New Roman"/>
                <w:color w:val="000000"/>
                <w:sz w:val="18"/>
                <w:szCs w:val="18"/>
              </w:rPr>
              <w:t>.23</w:t>
            </w:r>
          </w:p>
        </w:tc>
      </w:tr>
      <w:tr w:rsidR="00E84A0B" w:rsidRPr="00A34805" w14:paraId="17195721" w14:textId="77777777" w:rsidTr="00666960">
        <w:trPr>
          <w:trHeight w:val="283"/>
          <w:jc w:val="center"/>
        </w:trPr>
        <w:tc>
          <w:tcPr>
            <w:tcW w:w="1696" w:type="dxa"/>
            <w:vMerge/>
            <w:shd w:val="clear" w:color="auto" w:fill="auto"/>
            <w:noWrap/>
            <w:vAlign w:val="center"/>
          </w:tcPr>
          <w:p w14:paraId="11A307C6"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
        </w:tc>
        <w:tc>
          <w:tcPr>
            <w:tcW w:w="1418" w:type="dxa"/>
            <w:shd w:val="clear" w:color="auto" w:fill="auto"/>
            <w:noWrap/>
            <w:vAlign w:val="center"/>
          </w:tcPr>
          <w:p w14:paraId="366DF100" w14:textId="77777777" w:rsidR="00E84A0B" w:rsidRPr="00AF2D77" w:rsidRDefault="00E84A0B" w:rsidP="00666960">
            <w:pPr>
              <w:widowControl/>
              <w:jc w:val="center"/>
              <w:rPr>
                <w:rFonts w:ascii="Times New Roman" w:eastAsia="等线" w:hAnsi="Times New Roman" w:cs="Times New Roman"/>
                <w:color w:val="000000"/>
                <w:kern w:val="0"/>
                <w:sz w:val="18"/>
              </w:rPr>
            </w:pPr>
            <w:r w:rsidRPr="00AF2D77">
              <w:rPr>
                <w:rFonts w:ascii="Times New Roman" w:eastAsia="等线" w:hAnsi="Times New Roman" w:cs="Times New Roman"/>
                <w:color w:val="000000"/>
                <w:kern w:val="0"/>
                <w:sz w:val="18"/>
              </w:rPr>
              <w:t>AFLA_030030</w:t>
            </w:r>
          </w:p>
        </w:tc>
        <w:tc>
          <w:tcPr>
            <w:tcW w:w="3751" w:type="dxa"/>
          </w:tcPr>
          <w:p w14:paraId="32C35E13" w14:textId="77777777" w:rsidR="00E84A0B" w:rsidRPr="00AF2D77" w:rsidRDefault="00E84A0B" w:rsidP="00666960">
            <w:pPr>
              <w:widowControl/>
              <w:jc w:val="center"/>
              <w:rPr>
                <w:rFonts w:ascii="Times New Roman" w:eastAsia="等线" w:hAnsi="Times New Roman" w:cs="Times New Roman"/>
                <w:color w:val="000000"/>
                <w:kern w:val="0"/>
                <w:sz w:val="18"/>
              </w:rPr>
            </w:pPr>
            <w:r w:rsidRPr="00AF2D77">
              <w:rPr>
                <w:rFonts w:ascii="Times New Roman" w:eastAsia="等线" w:hAnsi="Times New Roman" w:cs="Times New Roman"/>
                <w:color w:val="000000"/>
                <w:kern w:val="0"/>
                <w:sz w:val="18"/>
              </w:rPr>
              <w:t xml:space="preserve">eukaryotic translation initiation factor 3 subunit </w:t>
            </w:r>
            <w:proofErr w:type="spellStart"/>
            <w:r w:rsidRPr="00AF2D77">
              <w:rPr>
                <w:rFonts w:ascii="Times New Roman" w:eastAsia="等线" w:hAnsi="Times New Roman" w:cs="Times New Roman"/>
                <w:color w:val="000000"/>
                <w:kern w:val="0"/>
                <w:sz w:val="18"/>
              </w:rPr>
              <w:t>EifCa</w:t>
            </w:r>
            <w:proofErr w:type="spellEnd"/>
            <w:r w:rsidRPr="00AF2D77">
              <w:rPr>
                <w:rFonts w:ascii="Times New Roman" w:eastAsia="等线" w:hAnsi="Times New Roman" w:cs="Times New Roman"/>
                <w:color w:val="000000"/>
                <w:kern w:val="0"/>
                <w:sz w:val="18"/>
              </w:rPr>
              <w:t>, putative</w:t>
            </w:r>
          </w:p>
        </w:tc>
        <w:tc>
          <w:tcPr>
            <w:tcW w:w="787" w:type="dxa"/>
            <w:shd w:val="clear" w:color="auto" w:fill="auto"/>
            <w:noWrap/>
            <w:vAlign w:val="center"/>
          </w:tcPr>
          <w:p w14:paraId="0BFCC6E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.57</w:t>
            </w:r>
          </w:p>
        </w:tc>
        <w:tc>
          <w:tcPr>
            <w:tcW w:w="787" w:type="dxa"/>
            <w:shd w:val="clear" w:color="auto" w:fill="auto"/>
            <w:noWrap/>
            <w:vAlign w:val="center"/>
          </w:tcPr>
          <w:p w14:paraId="7B67A17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.37</w:t>
            </w:r>
          </w:p>
        </w:tc>
        <w:tc>
          <w:tcPr>
            <w:tcW w:w="790" w:type="dxa"/>
            <w:vAlign w:val="center"/>
          </w:tcPr>
          <w:p w14:paraId="51AA8E13"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.26</w:t>
            </w:r>
          </w:p>
        </w:tc>
      </w:tr>
      <w:tr w:rsidR="00E84A0B" w:rsidRPr="00A34805" w14:paraId="2537783B" w14:textId="77777777" w:rsidTr="00666960">
        <w:trPr>
          <w:trHeight w:val="283"/>
          <w:jc w:val="center"/>
        </w:trPr>
        <w:tc>
          <w:tcPr>
            <w:tcW w:w="1696" w:type="dxa"/>
            <w:shd w:val="clear" w:color="auto" w:fill="auto"/>
            <w:noWrap/>
            <w:vAlign w:val="center"/>
          </w:tcPr>
          <w:p w14:paraId="423059DD" w14:textId="77777777" w:rsidR="00E84A0B" w:rsidRPr="00A34805" w:rsidRDefault="00E84A0B" w:rsidP="00666960">
            <w:pPr>
              <w:widowControl/>
              <w:jc w:val="center"/>
              <w:rPr>
                <w:rFonts w:ascii="Times New Roman" w:eastAsia="等线" w:hAnsi="Times New Roman" w:cs="Times New Roman"/>
                <w:color w:val="000000"/>
                <w:kern w:val="0"/>
                <w:sz w:val="18"/>
                <w:szCs w:val="18"/>
              </w:rPr>
            </w:pPr>
            <w:r w:rsidRPr="00AF2D77">
              <w:rPr>
                <w:rFonts w:ascii="Times New Roman" w:eastAsia="等线" w:hAnsi="Times New Roman" w:cs="Times New Roman"/>
                <w:color w:val="000000"/>
                <w:kern w:val="0"/>
                <w:sz w:val="18"/>
                <w:szCs w:val="18"/>
              </w:rPr>
              <w:t>Aminoacyl-tRNA biosyn</w:t>
            </w:r>
            <w:r>
              <w:rPr>
                <w:rFonts w:ascii="Times New Roman" w:eastAsia="等线" w:hAnsi="Times New Roman" w:cs="Times New Roman"/>
                <w:color w:val="000000"/>
                <w:kern w:val="0"/>
                <w:sz w:val="18"/>
                <w:szCs w:val="18"/>
              </w:rPr>
              <w:t>thesis</w:t>
            </w:r>
          </w:p>
        </w:tc>
        <w:tc>
          <w:tcPr>
            <w:tcW w:w="1418" w:type="dxa"/>
            <w:shd w:val="clear" w:color="auto" w:fill="auto"/>
            <w:noWrap/>
            <w:vAlign w:val="center"/>
          </w:tcPr>
          <w:p w14:paraId="53F45B0F" w14:textId="77777777" w:rsidR="00E84A0B" w:rsidRPr="00A34805" w:rsidRDefault="00E84A0B" w:rsidP="00666960">
            <w:pPr>
              <w:widowControl/>
              <w:jc w:val="center"/>
              <w:rPr>
                <w:rFonts w:ascii="Times New Roman" w:eastAsia="等线" w:hAnsi="Times New Roman" w:cs="Times New Roman"/>
                <w:color w:val="000000"/>
                <w:kern w:val="0"/>
                <w:sz w:val="18"/>
                <w:szCs w:val="18"/>
              </w:rPr>
            </w:pPr>
            <w:r w:rsidRPr="003A2F6F">
              <w:rPr>
                <w:rFonts w:ascii="Times New Roman" w:eastAsia="等线" w:hAnsi="Times New Roman" w:cs="Times New Roman"/>
                <w:color w:val="000000"/>
                <w:kern w:val="0"/>
                <w:sz w:val="18"/>
                <w:szCs w:val="18"/>
              </w:rPr>
              <w:t>AFLA_137960</w:t>
            </w:r>
          </w:p>
        </w:tc>
        <w:tc>
          <w:tcPr>
            <w:tcW w:w="3751" w:type="dxa"/>
            <w:vAlign w:val="center"/>
          </w:tcPr>
          <w:p w14:paraId="60563E3E" w14:textId="77777777" w:rsidR="00E84A0B" w:rsidRPr="00A34805" w:rsidRDefault="00E84A0B" w:rsidP="00666960">
            <w:pPr>
              <w:widowControl/>
              <w:jc w:val="center"/>
              <w:rPr>
                <w:rFonts w:ascii="Times New Roman" w:eastAsia="等线" w:hAnsi="Times New Roman" w:cs="Times New Roman"/>
                <w:color w:val="000000"/>
                <w:kern w:val="0"/>
                <w:sz w:val="18"/>
                <w:szCs w:val="18"/>
              </w:rPr>
            </w:pPr>
            <w:proofErr w:type="spellStart"/>
            <w:r w:rsidRPr="003A2F6F">
              <w:rPr>
                <w:rFonts w:ascii="Times New Roman" w:eastAsia="等线" w:hAnsi="Times New Roman" w:cs="Times New Roman"/>
                <w:color w:val="000000"/>
                <w:kern w:val="0"/>
                <w:sz w:val="18"/>
                <w:szCs w:val="18"/>
              </w:rPr>
              <w:t>arginyl</w:t>
            </w:r>
            <w:proofErr w:type="spellEnd"/>
            <w:r w:rsidRPr="003A2F6F">
              <w:rPr>
                <w:rFonts w:ascii="Times New Roman" w:eastAsia="等线" w:hAnsi="Times New Roman" w:cs="Times New Roman"/>
                <w:color w:val="000000"/>
                <w:kern w:val="0"/>
                <w:sz w:val="18"/>
                <w:szCs w:val="18"/>
              </w:rPr>
              <w:t>-tRNA synthetase</w:t>
            </w:r>
          </w:p>
        </w:tc>
        <w:tc>
          <w:tcPr>
            <w:tcW w:w="787" w:type="dxa"/>
            <w:shd w:val="clear" w:color="auto" w:fill="auto"/>
            <w:noWrap/>
            <w:vAlign w:val="center"/>
          </w:tcPr>
          <w:p w14:paraId="679EAAA9"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.52</w:t>
            </w:r>
          </w:p>
        </w:tc>
        <w:tc>
          <w:tcPr>
            <w:tcW w:w="787" w:type="dxa"/>
            <w:shd w:val="clear" w:color="auto" w:fill="auto"/>
            <w:noWrap/>
            <w:vAlign w:val="center"/>
          </w:tcPr>
          <w:p w14:paraId="4D0602F0"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.57</w:t>
            </w:r>
          </w:p>
        </w:tc>
        <w:tc>
          <w:tcPr>
            <w:tcW w:w="790" w:type="dxa"/>
            <w:vAlign w:val="center"/>
          </w:tcPr>
          <w:p w14:paraId="7AABA074"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.48</w:t>
            </w:r>
          </w:p>
        </w:tc>
      </w:tr>
      <w:tr w:rsidR="00E84A0B" w:rsidRPr="00A34805" w14:paraId="3772D602" w14:textId="77777777" w:rsidTr="00666960">
        <w:trPr>
          <w:trHeight w:val="283"/>
          <w:jc w:val="center"/>
        </w:trPr>
        <w:tc>
          <w:tcPr>
            <w:tcW w:w="1696" w:type="dxa"/>
            <w:shd w:val="clear" w:color="auto" w:fill="auto"/>
            <w:noWrap/>
            <w:vAlign w:val="center"/>
          </w:tcPr>
          <w:p w14:paraId="5C0C2D19" w14:textId="77777777" w:rsidR="00E84A0B" w:rsidRPr="00A34805" w:rsidRDefault="00E84A0B" w:rsidP="00666960">
            <w:pPr>
              <w:widowControl/>
              <w:jc w:val="center"/>
              <w:rPr>
                <w:rFonts w:ascii="Times New Roman" w:eastAsia="等线" w:hAnsi="Times New Roman" w:cs="Times New Roman"/>
                <w:color w:val="000000"/>
                <w:kern w:val="0"/>
                <w:sz w:val="18"/>
                <w:szCs w:val="18"/>
              </w:rPr>
            </w:pPr>
            <w:r w:rsidRPr="003A2F6F">
              <w:rPr>
                <w:rFonts w:ascii="Times New Roman" w:eastAsia="等线" w:hAnsi="Times New Roman" w:cs="Times New Roman"/>
                <w:color w:val="000000"/>
                <w:kern w:val="0"/>
                <w:sz w:val="18"/>
                <w:szCs w:val="18"/>
              </w:rPr>
              <w:t>mRNA surveillance pathway</w:t>
            </w:r>
          </w:p>
        </w:tc>
        <w:tc>
          <w:tcPr>
            <w:tcW w:w="1418" w:type="dxa"/>
            <w:shd w:val="clear" w:color="auto" w:fill="auto"/>
            <w:noWrap/>
            <w:vAlign w:val="center"/>
          </w:tcPr>
          <w:p w14:paraId="5A2B04BA" w14:textId="77777777" w:rsidR="00E84A0B" w:rsidRPr="00A34805" w:rsidRDefault="00E84A0B" w:rsidP="00666960">
            <w:pPr>
              <w:widowControl/>
              <w:jc w:val="center"/>
              <w:rPr>
                <w:rFonts w:ascii="Times New Roman" w:eastAsia="等线" w:hAnsi="Times New Roman" w:cs="Times New Roman"/>
                <w:color w:val="000000"/>
                <w:kern w:val="0"/>
                <w:sz w:val="18"/>
                <w:szCs w:val="18"/>
              </w:rPr>
            </w:pPr>
            <w:r w:rsidRPr="003A2F6F">
              <w:rPr>
                <w:rFonts w:ascii="Times New Roman" w:eastAsia="等线" w:hAnsi="Times New Roman" w:cs="Times New Roman"/>
                <w:color w:val="000000"/>
                <w:kern w:val="0"/>
                <w:sz w:val="18"/>
                <w:szCs w:val="18"/>
              </w:rPr>
              <w:t>AFLA_028910</w:t>
            </w:r>
          </w:p>
        </w:tc>
        <w:tc>
          <w:tcPr>
            <w:tcW w:w="3751" w:type="dxa"/>
            <w:vAlign w:val="center"/>
          </w:tcPr>
          <w:p w14:paraId="3F613BF2" w14:textId="77777777" w:rsidR="00E84A0B" w:rsidRPr="00A34805" w:rsidRDefault="00E84A0B" w:rsidP="00666960">
            <w:pPr>
              <w:widowControl/>
              <w:jc w:val="center"/>
              <w:rPr>
                <w:rFonts w:ascii="Times New Roman" w:eastAsia="等线" w:hAnsi="Times New Roman" w:cs="Times New Roman"/>
                <w:color w:val="000000"/>
                <w:kern w:val="0"/>
                <w:sz w:val="18"/>
                <w:szCs w:val="18"/>
              </w:rPr>
            </w:pPr>
            <w:r w:rsidRPr="003A2F6F">
              <w:rPr>
                <w:rFonts w:ascii="Times New Roman" w:eastAsia="等线" w:hAnsi="Times New Roman" w:cs="Times New Roman"/>
                <w:color w:val="000000"/>
                <w:kern w:val="0"/>
                <w:sz w:val="18"/>
                <w:szCs w:val="18"/>
              </w:rPr>
              <w:t>polyadenylate-binding protein</w:t>
            </w:r>
          </w:p>
        </w:tc>
        <w:tc>
          <w:tcPr>
            <w:tcW w:w="787" w:type="dxa"/>
            <w:shd w:val="clear" w:color="auto" w:fill="auto"/>
            <w:noWrap/>
            <w:vAlign w:val="center"/>
          </w:tcPr>
          <w:p w14:paraId="10458DBB"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.67</w:t>
            </w:r>
          </w:p>
        </w:tc>
        <w:tc>
          <w:tcPr>
            <w:tcW w:w="787" w:type="dxa"/>
            <w:shd w:val="clear" w:color="auto" w:fill="auto"/>
            <w:noWrap/>
            <w:vAlign w:val="center"/>
          </w:tcPr>
          <w:p w14:paraId="575AF81A"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.54</w:t>
            </w:r>
          </w:p>
        </w:tc>
        <w:tc>
          <w:tcPr>
            <w:tcW w:w="790" w:type="dxa"/>
            <w:vAlign w:val="center"/>
          </w:tcPr>
          <w:p w14:paraId="57ECEDFD" w14:textId="77777777" w:rsidR="00E84A0B" w:rsidRPr="00A34805" w:rsidRDefault="00E84A0B" w:rsidP="0066696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1</w:t>
            </w:r>
            <w:r>
              <w:rPr>
                <w:rFonts w:ascii="Times New Roman" w:eastAsia="等线" w:hAnsi="Times New Roman" w:cs="Times New Roman"/>
                <w:color w:val="000000"/>
                <w:sz w:val="18"/>
                <w:szCs w:val="18"/>
              </w:rPr>
              <w:t>.32</w:t>
            </w:r>
          </w:p>
        </w:tc>
      </w:tr>
    </w:tbl>
    <w:p w14:paraId="46160CFA" w14:textId="351721A6" w:rsidR="00AB46A8" w:rsidRDefault="00AB46A8" w:rsidP="00784ADC">
      <w:pPr>
        <w:spacing w:line="360" w:lineRule="auto"/>
        <w:jc w:val="left"/>
        <w:rPr>
          <w:rFonts w:ascii="Times New Roman" w:hAnsi="Times New Roman" w:cs="Times New Roman"/>
          <w:bCs/>
          <w:sz w:val="20"/>
          <w:szCs w:val="21"/>
        </w:rPr>
      </w:pPr>
    </w:p>
    <w:p w14:paraId="5372ADA1" w14:textId="717BC889" w:rsidR="00F85D76" w:rsidRDefault="00F85D76" w:rsidP="00784ADC">
      <w:pPr>
        <w:spacing w:line="360" w:lineRule="auto"/>
        <w:jc w:val="left"/>
        <w:rPr>
          <w:rFonts w:ascii="Times New Roman" w:hAnsi="Times New Roman" w:cs="Times New Roman"/>
          <w:bCs/>
          <w:sz w:val="20"/>
          <w:szCs w:val="21"/>
        </w:rPr>
      </w:pPr>
    </w:p>
    <w:p w14:paraId="34C921D0" w14:textId="2322EDB9" w:rsidR="00F85D76" w:rsidRDefault="00F85D76" w:rsidP="00784ADC">
      <w:pPr>
        <w:spacing w:line="360" w:lineRule="auto"/>
        <w:jc w:val="left"/>
        <w:rPr>
          <w:rFonts w:ascii="Times New Roman" w:hAnsi="Times New Roman" w:cs="Times New Roman"/>
          <w:bCs/>
          <w:sz w:val="20"/>
          <w:szCs w:val="21"/>
        </w:rPr>
      </w:pPr>
    </w:p>
    <w:p w14:paraId="0E069ECA" w14:textId="2F0650EC" w:rsidR="00F85D76" w:rsidRDefault="00F85D76" w:rsidP="00784ADC">
      <w:pPr>
        <w:spacing w:line="360" w:lineRule="auto"/>
        <w:jc w:val="left"/>
        <w:rPr>
          <w:rFonts w:ascii="Times New Roman" w:hAnsi="Times New Roman" w:cs="Times New Roman"/>
          <w:bCs/>
          <w:sz w:val="20"/>
          <w:szCs w:val="21"/>
        </w:rPr>
      </w:pPr>
    </w:p>
    <w:p w14:paraId="205B47A7" w14:textId="68D883F1" w:rsidR="00F85D76" w:rsidRDefault="00F85D76" w:rsidP="00784ADC">
      <w:pPr>
        <w:spacing w:line="360" w:lineRule="auto"/>
        <w:jc w:val="left"/>
        <w:rPr>
          <w:rFonts w:ascii="Times New Roman" w:hAnsi="Times New Roman" w:cs="Times New Roman"/>
          <w:bCs/>
          <w:sz w:val="20"/>
          <w:szCs w:val="21"/>
        </w:rPr>
      </w:pPr>
    </w:p>
    <w:p w14:paraId="554AB02E" w14:textId="2D55C9AD" w:rsidR="00F85D76" w:rsidRDefault="00F85D76" w:rsidP="00784ADC">
      <w:pPr>
        <w:spacing w:line="360" w:lineRule="auto"/>
        <w:jc w:val="left"/>
        <w:rPr>
          <w:rFonts w:ascii="Times New Roman" w:hAnsi="Times New Roman" w:cs="Times New Roman"/>
          <w:bCs/>
          <w:sz w:val="20"/>
          <w:szCs w:val="21"/>
        </w:rPr>
      </w:pPr>
    </w:p>
    <w:p w14:paraId="4F26BA14" w14:textId="1BBD6F01" w:rsidR="00F85D76" w:rsidRDefault="00F85D76" w:rsidP="00784ADC">
      <w:pPr>
        <w:spacing w:line="360" w:lineRule="auto"/>
        <w:jc w:val="left"/>
        <w:rPr>
          <w:rFonts w:ascii="Times New Roman" w:hAnsi="Times New Roman" w:cs="Times New Roman"/>
          <w:bCs/>
          <w:sz w:val="20"/>
          <w:szCs w:val="21"/>
        </w:rPr>
      </w:pPr>
    </w:p>
    <w:p w14:paraId="4D5835C1" w14:textId="4C131663" w:rsidR="00F85D76" w:rsidRDefault="00F85D76" w:rsidP="00784ADC">
      <w:pPr>
        <w:spacing w:line="360" w:lineRule="auto"/>
        <w:jc w:val="left"/>
        <w:rPr>
          <w:rFonts w:ascii="Times New Roman" w:hAnsi="Times New Roman" w:cs="Times New Roman"/>
          <w:bCs/>
          <w:sz w:val="20"/>
          <w:szCs w:val="21"/>
        </w:rPr>
      </w:pPr>
    </w:p>
    <w:p w14:paraId="134EB5AD" w14:textId="4D9C5BEE" w:rsidR="00F85D76" w:rsidRDefault="00F85D76" w:rsidP="00784ADC">
      <w:pPr>
        <w:spacing w:line="360" w:lineRule="auto"/>
        <w:jc w:val="left"/>
        <w:rPr>
          <w:rFonts w:ascii="Times New Roman" w:hAnsi="Times New Roman" w:cs="Times New Roman"/>
          <w:bCs/>
          <w:sz w:val="20"/>
          <w:szCs w:val="21"/>
        </w:rPr>
      </w:pPr>
    </w:p>
    <w:p w14:paraId="027F8824" w14:textId="719675E9" w:rsidR="00F85D76" w:rsidRDefault="00F85D76" w:rsidP="00784ADC">
      <w:pPr>
        <w:spacing w:line="360" w:lineRule="auto"/>
        <w:jc w:val="left"/>
        <w:rPr>
          <w:rFonts w:ascii="Times New Roman" w:hAnsi="Times New Roman" w:cs="Times New Roman"/>
          <w:bCs/>
          <w:sz w:val="20"/>
          <w:szCs w:val="21"/>
        </w:rPr>
      </w:pPr>
    </w:p>
    <w:p w14:paraId="34366BA0" w14:textId="26CBACF9" w:rsidR="00F85D76" w:rsidRDefault="00F85D76" w:rsidP="00784ADC">
      <w:pPr>
        <w:spacing w:line="360" w:lineRule="auto"/>
        <w:jc w:val="left"/>
        <w:rPr>
          <w:rFonts w:ascii="Times New Roman" w:hAnsi="Times New Roman" w:cs="Times New Roman"/>
          <w:bCs/>
          <w:sz w:val="20"/>
          <w:szCs w:val="21"/>
        </w:rPr>
      </w:pPr>
    </w:p>
    <w:p w14:paraId="6EB789BF" w14:textId="122C548F" w:rsidR="00F85D76" w:rsidRDefault="00F85D76" w:rsidP="00784ADC">
      <w:pPr>
        <w:spacing w:line="360" w:lineRule="auto"/>
        <w:jc w:val="left"/>
        <w:rPr>
          <w:rFonts w:ascii="Times New Roman" w:hAnsi="Times New Roman" w:cs="Times New Roman"/>
          <w:bCs/>
          <w:sz w:val="20"/>
          <w:szCs w:val="21"/>
        </w:rPr>
      </w:pPr>
    </w:p>
    <w:p w14:paraId="49B4A247" w14:textId="31C25DB4" w:rsidR="00F85D76" w:rsidRDefault="00F85D76" w:rsidP="00784ADC">
      <w:pPr>
        <w:spacing w:line="360" w:lineRule="auto"/>
        <w:jc w:val="left"/>
        <w:rPr>
          <w:rFonts w:ascii="Times New Roman" w:hAnsi="Times New Roman" w:cs="Times New Roman"/>
          <w:bCs/>
          <w:sz w:val="20"/>
          <w:szCs w:val="21"/>
        </w:rPr>
      </w:pPr>
    </w:p>
    <w:p w14:paraId="0891890D" w14:textId="52437636" w:rsidR="00F85D76" w:rsidRDefault="00F85D76" w:rsidP="00784ADC">
      <w:pPr>
        <w:spacing w:line="360" w:lineRule="auto"/>
        <w:jc w:val="left"/>
        <w:rPr>
          <w:rFonts w:ascii="Times New Roman" w:hAnsi="Times New Roman" w:cs="Times New Roman"/>
          <w:bCs/>
          <w:sz w:val="20"/>
          <w:szCs w:val="21"/>
        </w:rPr>
      </w:pPr>
    </w:p>
    <w:p w14:paraId="011AE231" w14:textId="7F642CD7" w:rsidR="00F85D76" w:rsidRDefault="00F85D76" w:rsidP="00784ADC">
      <w:pPr>
        <w:spacing w:line="360" w:lineRule="auto"/>
        <w:jc w:val="left"/>
        <w:rPr>
          <w:rFonts w:ascii="Times New Roman" w:hAnsi="Times New Roman" w:cs="Times New Roman"/>
          <w:bCs/>
          <w:sz w:val="20"/>
          <w:szCs w:val="21"/>
        </w:rPr>
      </w:pPr>
    </w:p>
    <w:p w14:paraId="41193968" w14:textId="7FBC0F30" w:rsidR="00F85D76" w:rsidRDefault="00F85D76" w:rsidP="00784ADC">
      <w:pPr>
        <w:spacing w:line="360" w:lineRule="auto"/>
        <w:jc w:val="left"/>
        <w:rPr>
          <w:rFonts w:ascii="Times New Roman" w:hAnsi="Times New Roman" w:cs="Times New Roman"/>
          <w:bCs/>
          <w:sz w:val="20"/>
          <w:szCs w:val="21"/>
        </w:rPr>
      </w:pPr>
    </w:p>
    <w:p w14:paraId="6C9F9E6B" w14:textId="428D63FC" w:rsidR="00F85D76" w:rsidRDefault="00F85D76" w:rsidP="00784ADC">
      <w:pPr>
        <w:spacing w:line="360" w:lineRule="auto"/>
        <w:jc w:val="left"/>
        <w:rPr>
          <w:rFonts w:ascii="Times New Roman" w:hAnsi="Times New Roman" w:cs="Times New Roman"/>
          <w:bCs/>
          <w:sz w:val="20"/>
          <w:szCs w:val="21"/>
        </w:rPr>
      </w:pPr>
    </w:p>
    <w:p w14:paraId="454190CA" w14:textId="7F5C71D7" w:rsidR="00F85D76" w:rsidRDefault="00F85D76" w:rsidP="00784ADC">
      <w:pPr>
        <w:spacing w:line="360" w:lineRule="auto"/>
        <w:jc w:val="left"/>
        <w:rPr>
          <w:rFonts w:ascii="Times New Roman" w:hAnsi="Times New Roman" w:cs="Times New Roman"/>
          <w:bCs/>
          <w:sz w:val="20"/>
          <w:szCs w:val="21"/>
        </w:rPr>
      </w:pPr>
    </w:p>
    <w:p w14:paraId="18884ADB" w14:textId="3FAC6FE0" w:rsidR="00F85D76" w:rsidRDefault="00F85D76" w:rsidP="00784ADC">
      <w:pPr>
        <w:spacing w:line="360" w:lineRule="auto"/>
        <w:jc w:val="left"/>
        <w:rPr>
          <w:rFonts w:ascii="Times New Roman" w:hAnsi="Times New Roman" w:cs="Times New Roman"/>
          <w:bCs/>
          <w:sz w:val="20"/>
          <w:szCs w:val="21"/>
        </w:rPr>
      </w:pPr>
    </w:p>
    <w:p w14:paraId="554CC6AE" w14:textId="7D6EE709" w:rsidR="00F85D76" w:rsidRDefault="00F85D76" w:rsidP="00784ADC">
      <w:pPr>
        <w:spacing w:line="360" w:lineRule="auto"/>
        <w:jc w:val="left"/>
        <w:rPr>
          <w:rFonts w:ascii="Times New Roman" w:hAnsi="Times New Roman" w:cs="Times New Roman"/>
          <w:bCs/>
          <w:sz w:val="20"/>
          <w:szCs w:val="21"/>
        </w:rPr>
      </w:pPr>
    </w:p>
    <w:p w14:paraId="22A23EB4" w14:textId="454C51BD" w:rsidR="00F85D76" w:rsidRDefault="00F85D76" w:rsidP="00784ADC">
      <w:pPr>
        <w:spacing w:line="360" w:lineRule="auto"/>
        <w:jc w:val="left"/>
        <w:rPr>
          <w:rFonts w:ascii="Times New Roman" w:hAnsi="Times New Roman" w:cs="Times New Roman"/>
          <w:bCs/>
          <w:sz w:val="20"/>
          <w:szCs w:val="21"/>
        </w:rPr>
      </w:pPr>
    </w:p>
    <w:p w14:paraId="1BE88B0A" w14:textId="432ACE22" w:rsidR="00F85D76" w:rsidRDefault="00F85D76" w:rsidP="00784ADC">
      <w:pPr>
        <w:spacing w:line="360" w:lineRule="auto"/>
        <w:jc w:val="left"/>
        <w:rPr>
          <w:rFonts w:ascii="Times New Roman" w:hAnsi="Times New Roman" w:cs="Times New Roman"/>
          <w:bCs/>
          <w:sz w:val="20"/>
          <w:szCs w:val="21"/>
        </w:rPr>
      </w:pPr>
    </w:p>
    <w:p w14:paraId="5C32BD79" w14:textId="4CBB99CA" w:rsidR="00F85D76" w:rsidRDefault="00F85D76" w:rsidP="00784ADC">
      <w:pPr>
        <w:spacing w:line="360" w:lineRule="auto"/>
        <w:jc w:val="left"/>
        <w:rPr>
          <w:rFonts w:ascii="Times New Roman" w:hAnsi="Times New Roman" w:cs="Times New Roman"/>
          <w:bCs/>
          <w:sz w:val="20"/>
          <w:szCs w:val="21"/>
        </w:rPr>
      </w:pPr>
    </w:p>
    <w:p w14:paraId="5407C408" w14:textId="777F698E" w:rsidR="00BE4296" w:rsidRPr="00BE4296" w:rsidRDefault="00BE4296" w:rsidP="00BE4296">
      <w:pPr>
        <w:spacing w:line="360" w:lineRule="auto"/>
        <w:jc w:val="center"/>
        <w:rPr>
          <w:rFonts w:ascii="Times New Roman" w:hAnsi="Times New Roman" w:cs="Times New Roman"/>
          <w:b/>
          <w:sz w:val="24"/>
          <w:szCs w:val="28"/>
        </w:rPr>
      </w:pPr>
      <w:r w:rsidRPr="00BE4296">
        <w:rPr>
          <w:rFonts w:ascii="Times New Roman" w:hAnsi="Times New Roman" w:cs="Times New Roman" w:hint="eastAsia"/>
          <w:b/>
          <w:sz w:val="24"/>
          <w:szCs w:val="28"/>
        </w:rPr>
        <w:lastRenderedPageBreak/>
        <w:t>Appendix</w:t>
      </w:r>
    </w:p>
    <w:p w14:paraId="44539F90" w14:textId="77777777" w:rsidR="00F85D76" w:rsidRPr="00DD2BFC" w:rsidRDefault="00F85D76" w:rsidP="00F85D76">
      <w:pPr>
        <w:pStyle w:val="ae"/>
        <w:shd w:val="clear" w:color="auto" w:fill="FFFFFF"/>
        <w:spacing w:before="0" w:beforeAutospacing="0" w:after="0" w:afterAutospacing="0" w:line="480" w:lineRule="auto"/>
        <w:jc w:val="both"/>
        <w:rPr>
          <w:rFonts w:ascii="Times New Roman" w:eastAsia="微软雅黑" w:hAnsi="Times New Roman" w:cs="Times New Roman"/>
          <w:b/>
          <w:bCs/>
          <w:color w:val="000000"/>
          <w:sz w:val="21"/>
          <w:szCs w:val="21"/>
        </w:rPr>
      </w:pPr>
      <w:r w:rsidRPr="00DD2BFC">
        <w:rPr>
          <w:rFonts w:ascii="Times New Roman" w:eastAsia="微软雅黑" w:hAnsi="Times New Roman" w:cs="Times New Roman"/>
          <w:b/>
          <w:bCs/>
          <w:color w:val="000000"/>
          <w:sz w:val="21"/>
          <w:szCs w:val="21"/>
        </w:rPr>
        <w:t>Microscopy</w:t>
      </w:r>
    </w:p>
    <w:p w14:paraId="571D2802" w14:textId="77777777" w:rsidR="00F85D76" w:rsidRPr="00DD2BFC" w:rsidRDefault="00F85D76" w:rsidP="00F85D76">
      <w:pPr>
        <w:pStyle w:val="ae"/>
        <w:shd w:val="clear" w:color="auto" w:fill="FFFFFF"/>
        <w:spacing w:before="0" w:beforeAutospacing="0" w:after="0" w:afterAutospacing="0" w:line="480" w:lineRule="auto"/>
        <w:jc w:val="both"/>
        <w:rPr>
          <w:rFonts w:ascii="Times New Roman" w:eastAsia="微软雅黑" w:hAnsi="Times New Roman" w:cs="Times New Roman"/>
          <w:color w:val="000000"/>
          <w:sz w:val="21"/>
          <w:szCs w:val="21"/>
        </w:rPr>
      </w:pPr>
      <w:r w:rsidRPr="00DD2BFC">
        <w:rPr>
          <w:rFonts w:ascii="Times New Roman" w:eastAsia="微软雅黑" w:hAnsi="Times New Roman" w:cs="Times New Roman"/>
          <w:color w:val="000000"/>
          <w:sz w:val="21"/>
          <w:szCs w:val="21"/>
        </w:rPr>
        <w:t>Scanning electron microscope</w:t>
      </w:r>
    </w:p>
    <w:p w14:paraId="1494C69F" w14:textId="77777777" w:rsidR="00F85D76" w:rsidRPr="00DD2BFC" w:rsidRDefault="00F85D76" w:rsidP="00F85D76">
      <w:pPr>
        <w:pStyle w:val="ae"/>
        <w:shd w:val="clear" w:color="auto" w:fill="FFFFFF"/>
        <w:spacing w:before="0" w:beforeAutospacing="0" w:after="0" w:afterAutospacing="0" w:line="480" w:lineRule="auto"/>
        <w:jc w:val="both"/>
        <w:rPr>
          <w:rFonts w:ascii="Times New Roman" w:eastAsia="微软雅黑" w:hAnsi="Times New Roman" w:cs="Times New Roman"/>
          <w:color w:val="000000"/>
          <w:sz w:val="21"/>
          <w:szCs w:val="21"/>
        </w:rPr>
      </w:pPr>
      <w:r w:rsidRPr="00DD2BFC">
        <w:rPr>
          <w:rFonts w:ascii="Times New Roman" w:eastAsia="微软雅黑" w:hAnsi="Times New Roman" w:cs="Times New Roman"/>
          <w:color w:val="000000"/>
          <w:sz w:val="21"/>
          <w:szCs w:val="21"/>
        </w:rPr>
        <w:t xml:space="preserve"> Fresh spores should be selected to minimize mechanical damage such as pulling, contusion and extrusion.  Wash spores with PBS gently to remove the impurity substance. The washed spores are immediately fixed by </w:t>
      </w:r>
      <w:r w:rsidRPr="00DD2BFC">
        <w:rPr>
          <w:rFonts w:ascii="Times New Roman" w:hAnsi="Times New Roman" w:cs="Times New Roman"/>
          <w:color w:val="000000" w:themeColor="text1"/>
          <w:sz w:val="21"/>
          <w:szCs w:val="21"/>
        </w:rPr>
        <w:t>2.5 % glutaraldehyde</w:t>
      </w:r>
      <w:r w:rsidRPr="00DD2BFC">
        <w:rPr>
          <w:rFonts w:ascii="Times New Roman" w:eastAsia="微软雅黑" w:hAnsi="Times New Roman" w:cs="Times New Roman"/>
          <w:color w:val="000000"/>
          <w:sz w:val="21"/>
          <w:szCs w:val="21"/>
        </w:rPr>
        <w:t xml:space="preserve"> for 2 hours at room temperature, then transferred into 4°C for preservation and transportation.</w:t>
      </w:r>
      <w:r w:rsidRPr="00DD2BFC">
        <w:rPr>
          <w:rFonts w:ascii="Times New Roman" w:eastAsia="微软雅黑" w:hAnsi="Times New Roman" w:cs="Times New Roman" w:hint="eastAsia"/>
          <w:color w:val="000000"/>
          <w:sz w:val="21"/>
          <w:szCs w:val="21"/>
        </w:rPr>
        <w:t xml:space="preserve"> </w:t>
      </w:r>
      <w:r w:rsidRPr="00DD2BFC">
        <w:rPr>
          <w:rFonts w:ascii="Times New Roman" w:eastAsia="微软雅黑" w:hAnsi="Times New Roman" w:cs="Times New Roman"/>
          <w:color w:val="000000"/>
          <w:sz w:val="21"/>
          <w:szCs w:val="21"/>
        </w:rPr>
        <w:t>T</w:t>
      </w:r>
      <w:r w:rsidRPr="00DD2BFC">
        <w:rPr>
          <w:rFonts w:ascii="Times New Roman" w:eastAsia="微软雅黑" w:hAnsi="Times New Roman" w:cs="Times New Roman" w:hint="eastAsia"/>
          <w:color w:val="000000"/>
          <w:sz w:val="21"/>
          <w:szCs w:val="21"/>
        </w:rPr>
        <w:t>hen</w:t>
      </w:r>
      <w:r w:rsidRPr="00DD2BFC">
        <w:rPr>
          <w:rFonts w:ascii="Times New Roman" w:eastAsia="微软雅黑" w:hAnsi="Times New Roman" w:cs="Times New Roman"/>
          <w:color w:val="000000"/>
          <w:sz w:val="21"/>
          <w:szCs w:val="21"/>
        </w:rPr>
        <w:t xml:space="preserve"> wash </w:t>
      </w:r>
      <w:proofErr w:type="spellStart"/>
      <w:r w:rsidRPr="00DD2BFC">
        <w:rPr>
          <w:rFonts w:ascii="Times New Roman" w:eastAsia="微软雅黑" w:hAnsi="Times New Roman" w:cs="Times New Roman"/>
          <w:color w:val="000000"/>
          <w:sz w:val="21"/>
          <w:szCs w:val="21"/>
        </w:rPr>
        <w:t>sproes</w:t>
      </w:r>
      <w:proofErr w:type="spellEnd"/>
      <w:r w:rsidRPr="00DD2BFC">
        <w:rPr>
          <w:rFonts w:ascii="Times New Roman" w:eastAsia="微软雅黑" w:hAnsi="Times New Roman" w:cs="Times New Roman"/>
          <w:color w:val="000000"/>
          <w:sz w:val="21"/>
          <w:szCs w:val="21"/>
        </w:rPr>
        <w:t xml:space="preserve"> with 0.1 M PB (pH 7.4) for 3 times, 15 min each. Then transfer tissue blocks into 1% OsO</w:t>
      </w:r>
      <w:r w:rsidRPr="00DD2BFC">
        <w:rPr>
          <w:rFonts w:ascii="Times New Roman" w:eastAsia="微软雅黑" w:hAnsi="Times New Roman" w:cs="Times New Roman"/>
          <w:color w:val="000000"/>
          <w:sz w:val="21"/>
          <w:szCs w:val="21"/>
          <w:vertAlign w:val="subscript"/>
        </w:rPr>
        <w:t>4</w:t>
      </w:r>
      <w:r w:rsidRPr="00DD2BFC">
        <w:rPr>
          <w:rFonts w:ascii="Times New Roman" w:eastAsia="微软雅黑" w:hAnsi="Times New Roman" w:cs="Times New Roman"/>
          <w:color w:val="000000"/>
          <w:sz w:val="21"/>
          <w:szCs w:val="21"/>
        </w:rPr>
        <w:t xml:space="preserve"> in 0.1 M PB (pH 7.4) for 1-2 h at room temperature. After that, wash tissue blocks in 0.1M PB (pH 7.4) for 3 times, 15 min each. Then </w:t>
      </w:r>
      <w:r w:rsidRPr="00DD2BFC">
        <w:rPr>
          <w:rStyle w:val="af"/>
          <w:rFonts w:ascii="Times New Roman" w:eastAsia="微软雅黑" w:hAnsi="Times New Roman" w:cs="Times New Roman"/>
          <w:color w:val="000000"/>
        </w:rPr>
        <w:t xml:space="preserve">gradient elution </w:t>
      </w:r>
      <w:r w:rsidRPr="00DD2BFC">
        <w:rPr>
          <w:rStyle w:val="af"/>
          <w:rFonts w:ascii="Times New Roman" w:eastAsia="微软雅黑" w:hAnsi="Times New Roman" w:cs="Times New Roman" w:hint="eastAsia"/>
          <w:color w:val="000000"/>
        </w:rPr>
        <w:t>wit</w:t>
      </w:r>
      <w:r w:rsidRPr="00DD2BFC">
        <w:rPr>
          <w:rStyle w:val="af"/>
          <w:rFonts w:ascii="Times New Roman" w:eastAsia="微软雅黑" w:hAnsi="Times New Roman" w:cs="Times New Roman"/>
          <w:color w:val="000000"/>
        </w:rPr>
        <w:t>h</w:t>
      </w:r>
      <w:r w:rsidRPr="00DD2BFC">
        <w:rPr>
          <w:rFonts w:ascii="Times New Roman" w:eastAsia="微软雅黑" w:hAnsi="Times New Roman" w:cs="Times New Roman"/>
          <w:color w:val="000000"/>
          <w:sz w:val="21"/>
          <w:szCs w:val="21"/>
        </w:rPr>
        <w:t xml:space="preserve"> ethanol (concentration of 30–100 %)</w:t>
      </w:r>
      <w:r w:rsidRPr="00DD2BFC">
        <w:rPr>
          <w:rFonts w:ascii="Times New Roman" w:eastAsia="微软雅黑" w:hAnsi="Times New Roman" w:cs="Times New Roman" w:hint="eastAsia"/>
          <w:color w:val="000000"/>
          <w:sz w:val="21"/>
          <w:szCs w:val="21"/>
        </w:rPr>
        <w:t xml:space="preserve"> </w:t>
      </w:r>
      <w:r w:rsidRPr="00DD2BFC">
        <w:rPr>
          <w:rFonts w:ascii="Times New Roman" w:eastAsia="微软雅黑" w:hAnsi="Times New Roman" w:cs="Times New Roman"/>
          <w:color w:val="000000"/>
          <w:sz w:val="21"/>
          <w:szCs w:val="21"/>
        </w:rPr>
        <w:t>and dry samples with Critical Point Dryer. Specimens are attached to metallic stubs using carbon stickers and sputter-coated with gold for 30s. Observe and take images with scanning electron microscope.</w:t>
      </w:r>
    </w:p>
    <w:p w14:paraId="2A9478D6" w14:textId="77777777" w:rsidR="00F85D76" w:rsidRPr="00DD2BFC" w:rsidRDefault="00F85D76" w:rsidP="00F85D76">
      <w:pPr>
        <w:autoSpaceDE w:val="0"/>
        <w:autoSpaceDN w:val="0"/>
        <w:adjustRightInd w:val="0"/>
        <w:spacing w:line="480" w:lineRule="auto"/>
        <w:outlineLvl w:val="1"/>
        <w:rPr>
          <w:rFonts w:ascii="Times New Roman" w:hAnsi="Times New Roman" w:cs="Times New Roman"/>
          <w:b/>
          <w:bCs/>
          <w:szCs w:val="21"/>
        </w:rPr>
      </w:pPr>
      <w:r w:rsidRPr="00DD2BFC">
        <w:rPr>
          <w:rFonts w:ascii="Times New Roman" w:hAnsi="Times New Roman" w:cs="Times New Roman"/>
          <w:b/>
          <w:bCs/>
          <w:szCs w:val="21"/>
        </w:rPr>
        <w:t>RNA-Seq analysis</w:t>
      </w:r>
    </w:p>
    <w:p w14:paraId="1CEC70A0" w14:textId="77777777" w:rsidR="00F85D76" w:rsidRPr="00DD2BFC" w:rsidRDefault="00F85D76" w:rsidP="00F85D76">
      <w:pPr>
        <w:autoSpaceDE w:val="0"/>
        <w:autoSpaceDN w:val="0"/>
        <w:adjustRightInd w:val="0"/>
        <w:spacing w:line="480" w:lineRule="auto"/>
        <w:rPr>
          <w:rFonts w:ascii="Times New Roman" w:hAnsi="Times New Roman" w:cs="Times New Roman"/>
          <w:szCs w:val="21"/>
        </w:rPr>
      </w:pPr>
      <w:r w:rsidRPr="00DD2BFC">
        <w:rPr>
          <w:rFonts w:ascii="Times New Roman" w:hAnsi="Times New Roman" w:cs="Times New Roman"/>
          <w:szCs w:val="21"/>
        </w:rPr>
        <w:t>RNA extraction, cDNA Library preparation, and Sequencing</w:t>
      </w:r>
    </w:p>
    <w:p w14:paraId="35A97D85" w14:textId="77777777" w:rsidR="00F85D76" w:rsidRPr="00DD2BFC" w:rsidRDefault="00F85D76" w:rsidP="00F85D76">
      <w:pPr>
        <w:autoSpaceDE w:val="0"/>
        <w:autoSpaceDN w:val="0"/>
        <w:adjustRightInd w:val="0"/>
        <w:spacing w:line="480" w:lineRule="auto"/>
        <w:rPr>
          <w:rFonts w:ascii="Times New Roman" w:hAnsi="Times New Roman" w:cs="Times New Roman"/>
          <w:szCs w:val="21"/>
        </w:rPr>
      </w:pPr>
      <w:r w:rsidRPr="00DD2BFC">
        <w:rPr>
          <w:rFonts w:ascii="Times New Roman" w:hAnsi="Times New Roman" w:cs="Times New Roman"/>
          <w:szCs w:val="21"/>
        </w:rPr>
        <w:t xml:space="preserve">Total RNA was extracted from the tissue using </w:t>
      </w:r>
      <w:proofErr w:type="spellStart"/>
      <w:r w:rsidRPr="00DD2BFC">
        <w:rPr>
          <w:rFonts w:ascii="Times New Roman" w:hAnsi="Times New Roman" w:cs="Times New Roman"/>
          <w:szCs w:val="21"/>
        </w:rPr>
        <w:t>TRIzol</w:t>
      </w:r>
      <w:proofErr w:type="spellEnd"/>
      <w:r w:rsidRPr="00DD2BFC">
        <w:rPr>
          <w:rFonts w:ascii="Times New Roman" w:hAnsi="Times New Roman" w:cs="Times New Roman"/>
          <w:szCs w:val="21"/>
        </w:rPr>
        <w:t>® Reagent (Plant RNA Purification Reagent for plant tissue) according the manufacturer’s instructions (Invitrogen) and genomic DNA was removed using DNase I (</w:t>
      </w:r>
      <w:proofErr w:type="spellStart"/>
      <w:r w:rsidRPr="00DD2BFC">
        <w:rPr>
          <w:rFonts w:ascii="Times New Roman" w:hAnsi="Times New Roman" w:cs="Times New Roman"/>
          <w:szCs w:val="21"/>
        </w:rPr>
        <w:t>TaKara</w:t>
      </w:r>
      <w:proofErr w:type="spellEnd"/>
      <w:r w:rsidRPr="00DD2BFC">
        <w:rPr>
          <w:rFonts w:ascii="Times New Roman" w:hAnsi="Times New Roman" w:cs="Times New Roman"/>
          <w:szCs w:val="21"/>
        </w:rPr>
        <w:t xml:space="preserve">). Then RNA quality was determined by 2100 </w:t>
      </w:r>
      <w:proofErr w:type="spellStart"/>
      <w:r w:rsidRPr="00DD2BFC">
        <w:rPr>
          <w:rFonts w:ascii="Times New Roman" w:hAnsi="Times New Roman" w:cs="Times New Roman"/>
          <w:szCs w:val="21"/>
        </w:rPr>
        <w:t>Bioanalyser</w:t>
      </w:r>
      <w:proofErr w:type="spellEnd"/>
      <w:r w:rsidRPr="00DD2BFC">
        <w:rPr>
          <w:rFonts w:ascii="Times New Roman" w:hAnsi="Times New Roman" w:cs="Times New Roman"/>
          <w:szCs w:val="21"/>
        </w:rPr>
        <w:t xml:space="preserve"> (Agilent) and quantified using the ND-2000 (</w:t>
      </w:r>
      <w:proofErr w:type="spellStart"/>
      <w:r w:rsidRPr="00DD2BFC">
        <w:rPr>
          <w:rFonts w:ascii="Times New Roman" w:hAnsi="Times New Roman" w:cs="Times New Roman"/>
          <w:szCs w:val="21"/>
        </w:rPr>
        <w:t>NanoDrop</w:t>
      </w:r>
      <w:proofErr w:type="spellEnd"/>
      <w:r w:rsidRPr="00DD2BFC">
        <w:rPr>
          <w:rFonts w:ascii="Times New Roman" w:hAnsi="Times New Roman" w:cs="Times New Roman"/>
          <w:szCs w:val="21"/>
        </w:rPr>
        <w:t xml:space="preserve"> Technologies). Only high-quality RNA sample (OD260/280=1.8~2.2, OD260/230≥2.0, RIN≥6.5, 28S:18S≥1.0, &gt;1μg) was used to construct sequencing library. </w:t>
      </w:r>
    </w:p>
    <w:p w14:paraId="42413786" w14:textId="77777777" w:rsidR="00F85D76" w:rsidRPr="00DD2BFC" w:rsidRDefault="00F85D76" w:rsidP="00F85D76">
      <w:pPr>
        <w:autoSpaceDE w:val="0"/>
        <w:autoSpaceDN w:val="0"/>
        <w:adjustRightInd w:val="0"/>
        <w:spacing w:line="480" w:lineRule="auto"/>
        <w:rPr>
          <w:rFonts w:ascii="Times New Roman" w:hAnsi="Times New Roman" w:cs="Times New Roman"/>
          <w:szCs w:val="21"/>
        </w:rPr>
      </w:pPr>
      <w:r w:rsidRPr="00DD2BFC">
        <w:rPr>
          <w:rFonts w:ascii="Times New Roman" w:hAnsi="Times New Roman" w:cs="Times New Roman"/>
          <w:szCs w:val="21"/>
        </w:rPr>
        <w:t xml:space="preserve">RNA-seq transcriptome library was prepared following </w:t>
      </w:r>
      <w:proofErr w:type="spellStart"/>
      <w:r w:rsidRPr="00DD2BFC">
        <w:rPr>
          <w:rFonts w:ascii="Times New Roman" w:hAnsi="Times New Roman" w:cs="Times New Roman"/>
          <w:szCs w:val="21"/>
        </w:rPr>
        <w:t>TruSeqTM</w:t>
      </w:r>
      <w:proofErr w:type="spellEnd"/>
      <w:r w:rsidRPr="00DD2BFC">
        <w:rPr>
          <w:rFonts w:ascii="Times New Roman" w:hAnsi="Times New Roman" w:cs="Times New Roman"/>
          <w:szCs w:val="21"/>
        </w:rPr>
        <w:t xml:space="preserve"> RNA sample preparation Kit from Illumina (San Diego, CA) using 1μg of total RNA. Shortly, messenger RNA was isolated </w:t>
      </w:r>
      <w:r w:rsidRPr="00DD2BFC">
        <w:rPr>
          <w:rFonts w:ascii="Times New Roman" w:hAnsi="Times New Roman" w:cs="Times New Roman"/>
          <w:szCs w:val="21"/>
        </w:rPr>
        <w:lastRenderedPageBreak/>
        <w:t xml:space="preserve">according to </w:t>
      </w:r>
      <w:proofErr w:type="spellStart"/>
      <w:r w:rsidRPr="00DD2BFC">
        <w:rPr>
          <w:rFonts w:ascii="Times New Roman" w:hAnsi="Times New Roman" w:cs="Times New Roman"/>
          <w:szCs w:val="21"/>
        </w:rPr>
        <w:t>polyA</w:t>
      </w:r>
      <w:proofErr w:type="spellEnd"/>
      <w:r w:rsidRPr="00DD2BFC">
        <w:rPr>
          <w:rFonts w:ascii="Times New Roman" w:hAnsi="Times New Roman" w:cs="Times New Roman"/>
          <w:szCs w:val="21"/>
        </w:rPr>
        <w:t xml:space="preserve"> selection method by oligo(dT) beads and then fragmented by fragmentation buffer firstly. Secondly double-stranded cDNA was synthesized using a </w:t>
      </w:r>
      <w:proofErr w:type="spellStart"/>
      <w:r w:rsidRPr="00DD2BFC">
        <w:rPr>
          <w:rFonts w:ascii="Times New Roman" w:hAnsi="Times New Roman" w:cs="Times New Roman"/>
          <w:szCs w:val="21"/>
        </w:rPr>
        <w:t>SuperScript</w:t>
      </w:r>
      <w:proofErr w:type="spellEnd"/>
      <w:r w:rsidRPr="00DD2BFC">
        <w:rPr>
          <w:rFonts w:ascii="Times New Roman" w:hAnsi="Times New Roman" w:cs="Times New Roman"/>
          <w:szCs w:val="21"/>
        </w:rPr>
        <w:t xml:space="preserve"> double-stranded cDNA synthesis kit (Invitrogen, CA) with random hexamer primers (Illumina). Then the synthesized cDNA was subjected to end-repair, phosphorylation and ‘A’ base addition according to Illumina’s library construction protocol. Libraries were size selected for cDNA target fragments of 300 bp on 2 % Low Range Ultra Agarose followed by PCR amplified using Phusion DNA polymerase (NEB) for 15 PCR cycles. After quantified by TBS380, paired-end RNA-seq sequencing library was sequenced with the Illumina </w:t>
      </w:r>
      <w:proofErr w:type="spellStart"/>
      <w:r w:rsidRPr="00DD2BFC">
        <w:rPr>
          <w:rFonts w:ascii="Times New Roman" w:hAnsi="Times New Roman" w:cs="Times New Roman"/>
          <w:szCs w:val="21"/>
        </w:rPr>
        <w:t>HiSeq</w:t>
      </w:r>
      <w:proofErr w:type="spellEnd"/>
      <w:r w:rsidRPr="00DD2BFC">
        <w:rPr>
          <w:rFonts w:ascii="Times New Roman" w:hAnsi="Times New Roman" w:cs="Times New Roman"/>
          <w:szCs w:val="21"/>
        </w:rPr>
        <w:t xml:space="preserve"> </w:t>
      </w:r>
      <w:proofErr w:type="spellStart"/>
      <w:r w:rsidRPr="00DD2BFC">
        <w:rPr>
          <w:rFonts w:ascii="Times New Roman" w:hAnsi="Times New Roman" w:cs="Times New Roman"/>
          <w:szCs w:val="21"/>
        </w:rPr>
        <w:t>xten</w:t>
      </w:r>
      <w:proofErr w:type="spellEnd"/>
      <w:r w:rsidRPr="00DD2BFC">
        <w:rPr>
          <w:rFonts w:ascii="Times New Roman" w:hAnsi="Times New Roman" w:cs="Times New Roman"/>
          <w:szCs w:val="21"/>
        </w:rPr>
        <w:t>/</w:t>
      </w:r>
      <w:proofErr w:type="spellStart"/>
      <w:r w:rsidRPr="00DD2BFC">
        <w:rPr>
          <w:rFonts w:ascii="Times New Roman" w:hAnsi="Times New Roman" w:cs="Times New Roman"/>
          <w:szCs w:val="21"/>
        </w:rPr>
        <w:t>NovaSeq</w:t>
      </w:r>
      <w:proofErr w:type="spellEnd"/>
      <w:r w:rsidRPr="00DD2BFC">
        <w:rPr>
          <w:rFonts w:ascii="Times New Roman" w:hAnsi="Times New Roman" w:cs="Times New Roman"/>
          <w:szCs w:val="21"/>
        </w:rPr>
        <w:t xml:space="preserve"> 6000 sequencers (2 × 150 bp read length). </w:t>
      </w:r>
    </w:p>
    <w:p w14:paraId="5AFBF236" w14:textId="77777777" w:rsidR="00F85D76" w:rsidRPr="00DD2BFC" w:rsidRDefault="00F85D76" w:rsidP="00F85D76">
      <w:pPr>
        <w:autoSpaceDE w:val="0"/>
        <w:autoSpaceDN w:val="0"/>
        <w:adjustRightInd w:val="0"/>
        <w:spacing w:line="480" w:lineRule="auto"/>
        <w:rPr>
          <w:rFonts w:ascii="Times New Roman" w:hAnsi="Times New Roman" w:cs="Times New Roman"/>
          <w:szCs w:val="21"/>
        </w:rPr>
      </w:pPr>
      <w:r w:rsidRPr="00DD2BFC">
        <w:rPr>
          <w:rFonts w:ascii="Times New Roman" w:hAnsi="Times New Roman" w:cs="Times New Roman"/>
          <w:szCs w:val="21"/>
        </w:rPr>
        <w:t>Read mapping, Differential expression analysis and Functional enrichment</w:t>
      </w:r>
    </w:p>
    <w:p w14:paraId="0E87D5FD" w14:textId="77777777" w:rsidR="00F85D76" w:rsidRPr="00DD2BFC" w:rsidRDefault="00F85D76" w:rsidP="00F85D76">
      <w:pPr>
        <w:autoSpaceDE w:val="0"/>
        <w:autoSpaceDN w:val="0"/>
        <w:adjustRightInd w:val="0"/>
        <w:spacing w:line="480" w:lineRule="auto"/>
        <w:rPr>
          <w:rFonts w:ascii="Times New Roman" w:hAnsi="Times New Roman" w:cs="Times New Roman"/>
          <w:szCs w:val="21"/>
        </w:rPr>
      </w:pPr>
      <w:r w:rsidRPr="00DD2BFC">
        <w:rPr>
          <w:rFonts w:ascii="Times New Roman" w:hAnsi="Times New Roman" w:cs="Times New Roman"/>
          <w:szCs w:val="21"/>
        </w:rPr>
        <w:t xml:space="preserve">The raw paired end reads were trimmed and quality controlled by </w:t>
      </w:r>
      <w:proofErr w:type="spellStart"/>
      <w:r w:rsidRPr="00DD2BFC">
        <w:rPr>
          <w:rFonts w:ascii="Times New Roman" w:hAnsi="Times New Roman" w:cs="Times New Roman"/>
          <w:szCs w:val="21"/>
        </w:rPr>
        <w:t>SeqPrep</w:t>
      </w:r>
      <w:proofErr w:type="spellEnd"/>
      <w:r w:rsidRPr="00DD2BFC">
        <w:rPr>
          <w:rFonts w:ascii="Times New Roman" w:hAnsi="Times New Roman" w:cs="Times New Roman"/>
          <w:szCs w:val="21"/>
        </w:rPr>
        <w:t xml:space="preserve"> (https://github.com-/jstjohn/SeqPrep) and Sickle (https://github.com/n-ajoshi/sickle) with default parameters. Then clean reads were separately aligned to reference genome with orientation mode using HISAT2 (http://ccb.jh-u.edu/software-/hisat2/index.shtmL)</w:t>
      </w:r>
      <w:r w:rsidRPr="00DD2BFC">
        <w:rPr>
          <w:rFonts w:ascii="Times New Roman" w:hAnsi="Times New Roman" w:cs="Times New Roman"/>
          <w:szCs w:val="21"/>
        </w:rPr>
        <w:fldChar w:fldCharType="begin"/>
      </w:r>
      <w:r w:rsidRPr="00DD2BFC">
        <w:rPr>
          <w:rFonts w:ascii="Times New Roman" w:hAnsi="Times New Roman" w:cs="Times New Roman"/>
          <w:szCs w:val="21"/>
        </w:rPr>
        <w:instrText xml:space="preserve"> ADDIN NE.Ref.{59B4E70D-D5C2-4924-B971-117EED22B44D}</w:instrText>
      </w:r>
      <w:r w:rsidRPr="00DD2BFC">
        <w:rPr>
          <w:rFonts w:ascii="Times New Roman" w:hAnsi="Times New Roman" w:cs="Times New Roman"/>
          <w:szCs w:val="21"/>
        </w:rPr>
        <w:fldChar w:fldCharType="separate"/>
      </w:r>
      <w:r>
        <w:rPr>
          <w:rFonts w:ascii="Times New Roman" w:hAnsi="Times New Roman" w:cs="Times New Roman"/>
          <w:color w:val="080000"/>
          <w:kern w:val="0"/>
          <w:szCs w:val="21"/>
        </w:rPr>
        <w:t>(1)</w:t>
      </w:r>
      <w:r w:rsidRPr="00DD2BFC">
        <w:rPr>
          <w:rFonts w:ascii="Times New Roman" w:hAnsi="Times New Roman" w:cs="Times New Roman"/>
          <w:szCs w:val="21"/>
        </w:rPr>
        <w:fldChar w:fldCharType="end"/>
      </w:r>
      <w:r w:rsidRPr="00DD2BFC">
        <w:rPr>
          <w:rFonts w:ascii="Times New Roman" w:hAnsi="Times New Roman" w:cs="Times New Roman"/>
          <w:szCs w:val="21"/>
        </w:rPr>
        <w:t xml:space="preserve"> software. The mapped reads of each sample were assembled by </w:t>
      </w:r>
      <w:proofErr w:type="spellStart"/>
      <w:r w:rsidRPr="00DD2BFC">
        <w:rPr>
          <w:rFonts w:ascii="Times New Roman" w:hAnsi="Times New Roman" w:cs="Times New Roman"/>
          <w:szCs w:val="21"/>
        </w:rPr>
        <w:t>StringTie</w:t>
      </w:r>
      <w:proofErr w:type="spellEnd"/>
      <w:r w:rsidRPr="00DD2BFC">
        <w:rPr>
          <w:rFonts w:ascii="Times New Roman" w:hAnsi="Times New Roman" w:cs="Times New Roman"/>
          <w:szCs w:val="21"/>
        </w:rPr>
        <w:t xml:space="preserve"> (https://ccb.jhu.edu/software/stringtie-/index.shtmL?t=example) in a reference-based approach</w:t>
      </w:r>
      <w:r w:rsidRPr="00DD2BFC">
        <w:rPr>
          <w:rFonts w:ascii="Times New Roman" w:hAnsi="Times New Roman" w:cs="Times New Roman"/>
          <w:szCs w:val="21"/>
        </w:rPr>
        <w:fldChar w:fldCharType="begin"/>
      </w:r>
      <w:r w:rsidRPr="00DD2BFC">
        <w:rPr>
          <w:rFonts w:ascii="Times New Roman" w:hAnsi="Times New Roman" w:cs="Times New Roman"/>
          <w:szCs w:val="21"/>
        </w:rPr>
        <w:instrText xml:space="preserve"> ADDIN NE.Ref.{8AC48510-A217-4F2B-BAB6-BAC8F7AC64C6}</w:instrText>
      </w:r>
      <w:r w:rsidRPr="00DD2BFC">
        <w:rPr>
          <w:rFonts w:ascii="Times New Roman" w:hAnsi="Times New Roman" w:cs="Times New Roman"/>
          <w:szCs w:val="21"/>
        </w:rPr>
        <w:fldChar w:fldCharType="separate"/>
      </w:r>
      <w:r>
        <w:rPr>
          <w:rFonts w:ascii="Times New Roman" w:hAnsi="Times New Roman" w:cs="Times New Roman"/>
          <w:color w:val="080000"/>
          <w:kern w:val="0"/>
          <w:szCs w:val="21"/>
        </w:rPr>
        <w:t>(2)</w:t>
      </w:r>
      <w:r w:rsidRPr="00DD2BFC">
        <w:rPr>
          <w:rFonts w:ascii="Times New Roman" w:hAnsi="Times New Roman" w:cs="Times New Roman"/>
          <w:szCs w:val="21"/>
        </w:rPr>
        <w:fldChar w:fldCharType="end"/>
      </w:r>
      <w:r w:rsidRPr="00DD2BFC">
        <w:rPr>
          <w:rFonts w:ascii="Times New Roman" w:hAnsi="Times New Roman" w:cs="Times New Roman"/>
          <w:szCs w:val="21"/>
        </w:rPr>
        <w:t xml:space="preserve">. </w:t>
      </w:r>
    </w:p>
    <w:p w14:paraId="0C29129F" w14:textId="77777777" w:rsidR="00F85D76" w:rsidRPr="00DD2BFC" w:rsidRDefault="00F85D76" w:rsidP="00F85D76">
      <w:pPr>
        <w:autoSpaceDE w:val="0"/>
        <w:autoSpaceDN w:val="0"/>
        <w:adjustRightInd w:val="0"/>
        <w:spacing w:line="480" w:lineRule="auto"/>
        <w:rPr>
          <w:rFonts w:ascii="Times New Roman" w:hAnsi="Times New Roman" w:cs="Times New Roman"/>
          <w:szCs w:val="21"/>
        </w:rPr>
      </w:pPr>
      <w:r w:rsidRPr="00DD2BFC">
        <w:rPr>
          <w:rFonts w:ascii="Times New Roman" w:hAnsi="Times New Roman" w:cs="Times New Roman"/>
          <w:szCs w:val="21"/>
        </w:rPr>
        <w:t>To identify DEGs (differential expression genes) between two different samples, the expression level of each transcript was calculated according to the transcripts per million reads (TPM) method. RSEM (http://deweylab.biostat.wisc.edu/rsem/)</w:t>
      </w:r>
      <w:r w:rsidRPr="00DD2BFC">
        <w:rPr>
          <w:rFonts w:ascii="Times New Roman" w:hAnsi="Times New Roman" w:cs="Times New Roman"/>
          <w:szCs w:val="21"/>
        </w:rPr>
        <w:fldChar w:fldCharType="begin"/>
      </w:r>
      <w:r w:rsidRPr="00DD2BFC">
        <w:rPr>
          <w:rFonts w:ascii="Times New Roman" w:hAnsi="Times New Roman" w:cs="Times New Roman"/>
          <w:szCs w:val="21"/>
        </w:rPr>
        <w:instrText xml:space="preserve"> ADDIN NE.Ref.{32CBCA93-3715-4FC3-BFDC-821E16EF7083}</w:instrText>
      </w:r>
      <w:r w:rsidRPr="00DD2BFC">
        <w:rPr>
          <w:rFonts w:ascii="Times New Roman" w:hAnsi="Times New Roman" w:cs="Times New Roman"/>
          <w:szCs w:val="21"/>
        </w:rPr>
        <w:fldChar w:fldCharType="separate"/>
      </w:r>
      <w:r>
        <w:rPr>
          <w:rFonts w:ascii="Times New Roman" w:hAnsi="Times New Roman" w:cs="Times New Roman"/>
          <w:color w:val="080000"/>
          <w:kern w:val="0"/>
          <w:szCs w:val="21"/>
        </w:rPr>
        <w:t>(3)</w:t>
      </w:r>
      <w:r w:rsidRPr="00DD2BFC">
        <w:rPr>
          <w:rFonts w:ascii="Times New Roman" w:hAnsi="Times New Roman" w:cs="Times New Roman"/>
          <w:szCs w:val="21"/>
        </w:rPr>
        <w:fldChar w:fldCharType="end"/>
      </w:r>
      <w:r w:rsidRPr="00DD2BFC">
        <w:rPr>
          <w:rFonts w:ascii="Times New Roman" w:hAnsi="Times New Roman" w:cs="Times New Roman"/>
          <w:szCs w:val="21"/>
        </w:rPr>
        <w:t xml:space="preserve"> was used to quantify gene abundances. Essentially, differential expression analysis was performed using the DESeq2</w:t>
      </w:r>
      <w:r w:rsidRPr="00DD2BFC">
        <w:rPr>
          <w:rFonts w:ascii="Times New Roman" w:hAnsi="Times New Roman" w:cs="Times New Roman"/>
          <w:szCs w:val="21"/>
        </w:rPr>
        <w:fldChar w:fldCharType="begin"/>
      </w:r>
      <w:r w:rsidRPr="00DD2BFC">
        <w:rPr>
          <w:rFonts w:ascii="Times New Roman" w:hAnsi="Times New Roman" w:cs="Times New Roman"/>
          <w:szCs w:val="21"/>
        </w:rPr>
        <w:instrText xml:space="preserve"> ADDIN NE.Ref.{63B0BF49-3BC6-436E-88CF-5A20B9B8A757}</w:instrText>
      </w:r>
      <w:r w:rsidRPr="00DD2BFC">
        <w:rPr>
          <w:rFonts w:ascii="Times New Roman" w:hAnsi="Times New Roman" w:cs="Times New Roman"/>
          <w:szCs w:val="21"/>
        </w:rPr>
        <w:fldChar w:fldCharType="separate"/>
      </w:r>
      <w:r>
        <w:rPr>
          <w:rFonts w:ascii="Times New Roman" w:hAnsi="Times New Roman" w:cs="Times New Roman"/>
          <w:color w:val="080000"/>
          <w:kern w:val="0"/>
          <w:szCs w:val="21"/>
        </w:rPr>
        <w:t>(4)</w:t>
      </w:r>
      <w:r w:rsidRPr="00DD2BFC">
        <w:rPr>
          <w:rFonts w:ascii="Times New Roman" w:hAnsi="Times New Roman" w:cs="Times New Roman"/>
          <w:szCs w:val="21"/>
        </w:rPr>
        <w:fldChar w:fldCharType="end"/>
      </w:r>
      <w:r w:rsidRPr="00DD2BFC">
        <w:rPr>
          <w:rFonts w:ascii="Times New Roman" w:hAnsi="Times New Roman" w:cs="Times New Roman"/>
          <w:szCs w:val="21"/>
        </w:rPr>
        <w:t xml:space="preserve"> with Q value ≤ 0.001 were considered to be significantly different expressed genes. In addition, functional-enrichment analysis including GO and KEGG were performed to identify which DEGs were </w:t>
      </w:r>
      <w:r w:rsidRPr="00DD2BFC">
        <w:rPr>
          <w:rFonts w:ascii="Times New Roman" w:hAnsi="Times New Roman" w:cs="Times New Roman"/>
          <w:szCs w:val="21"/>
        </w:rPr>
        <w:lastRenderedPageBreak/>
        <w:t xml:space="preserve">significantly enriched in GO terms and metabolic pathways at Bonferroni-corrected </w:t>
      </w:r>
      <w:r w:rsidRPr="00DD2BFC">
        <w:rPr>
          <w:rFonts w:ascii="Times New Roman" w:hAnsi="Times New Roman" w:cs="Times New Roman"/>
          <w:i/>
          <w:iCs/>
          <w:szCs w:val="21"/>
        </w:rPr>
        <w:t>P</w:t>
      </w:r>
      <w:r w:rsidRPr="00DD2BFC">
        <w:rPr>
          <w:rFonts w:ascii="Times New Roman" w:hAnsi="Times New Roman" w:cs="Times New Roman"/>
          <w:szCs w:val="21"/>
        </w:rPr>
        <w:t xml:space="preserve">-value ≤0.05 compared with the whole-transcriptome background. GO functional enrichment and KEGG pathway analysis were carried out by </w:t>
      </w:r>
      <w:proofErr w:type="spellStart"/>
      <w:r w:rsidRPr="00DD2BFC">
        <w:rPr>
          <w:rFonts w:ascii="Times New Roman" w:hAnsi="Times New Roman" w:cs="Times New Roman"/>
          <w:szCs w:val="21"/>
        </w:rPr>
        <w:t>Goatools</w:t>
      </w:r>
      <w:proofErr w:type="spellEnd"/>
      <w:r w:rsidRPr="00DD2BFC">
        <w:rPr>
          <w:rFonts w:ascii="Times New Roman" w:hAnsi="Times New Roman" w:cs="Times New Roman"/>
          <w:szCs w:val="21"/>
        </w:rPr>
        <w:t xml:space="preserve"> (https://github.com/tanghaibao/Goatools) and KOBAS (http://kobas.cbi.pk-u.edu.cn/home.do)</w:t>
      </w:r>
      <w:r w:rsidRPr="00DD2BFC">
        <w:rPr>
          <w:rFonts w:ascii="Times New Roman" w:hAnsi="Times New Roman" w:cs="Times New Roman"/>
          <w:szCs w:val="21"/>
        </w:rPr>
        <w:fldChar w:fldCharType="begin"/>
      </w:r>
      <w:r w:rsidRPr="00DD2BFC">
        <w:rPr>
          <w:rFonts w:ascii="Times New Roman" w:hAnsi="Times New Roman" w:cs="Times New Roman"/>
          <w:szCs w:val="21"/>
        </w:rPr>
        <w:instrText xml:space="preserve"> ADDIN NE.Ref.{CABF668B-6B08-49B0-A7A7-D839FA5B5742}</w:instrText>
      </w:r>
      <w:r w:rsidRPr="00DD2BFC">
        <w:rPr>
          <w:rFonts w:ascii="Times New Roman" w:hAnsi="Times New Roman" w:cs="Times New Roman"/>
          <w:szCs w:val="21"/>
        </w:rPr>
        <w:fldChar w:fldCharType="separate"/>
      </w:r>
      <w:r>
        <w:rPr>
          <w:rFonts w:ascii="Times New Roman" w:hAnsi="Times New Roman" w:cs="Times New Roman"/>
          <w:color w:val="080000"/>
          <w:kern w:val="0"/>
          <w:szCs w:val="21"/>
        </w:rPr>
        <w:t>(5)</w:t>
      </w:r>
      <w:r w:rsidRPr="00DD2BFC">
        <w:rPr>
          <w:rFonts w:ascii="Times New Roman" w:hAnsi="Times New Roman" w:cs="Times New Roman"/>
          <w:szCs w:val="21"/>
        </w:rPr>
        <w:fldChar w:fldCharType="end"/>
      </w:r>
      <w:r w:rsidRPr="00DD2BFC">
        <w:rPr>
          <w:rFonts w:ascii="Times New Roman" w:hAnsi="Times New Roman" w:cs="Times New Roman"/>
          <w:szCs w:val="21"/>
        </w:rPr>
        <w:t xml:space="preserve">. </w:t>
      </w:r>
    </w:p>
    <w:p w14:paraId="1EBC0AB9" w14:textId="77777777" w:rsidR="00F85D76" w:rsidRPr="00DD2BFC" w:rsidRDefault="00F85D76" w:rsidP="00F85D76">
      <w:pPr>
        <w:autoSpaceDE w:val="0"/>
        <w:autoSpaceDN w:val="0"/>
        <w:adjustRightInd w:val="0"/>
        <w:spacing w:line="480" w:lineRule="auto"/>
        <w:rPr>
          <w:rFonts w:ascii="Times New Roman" w:hAnsi="Times New Roman" w:cs="Times New Roman"/>
          <w:szCs w:val="21"/>
        </w:rPr>
      </w:pPr>
      <w:r w:rsidRPr="00DD2BFC">
        <w:rPr>
          <w:rFonts w:ascii="Times New Roman" w:hAnsi="Times New Roman" w:cs="Times New Roman"/>
          <w:szCs w:val="21"/>
        </w:rPr>
        <w:t>Alternative Splice events Identification</w:t>
      </w:r>
    </w:p>
    <w:p w14:paraId="2EF40E16" w14:textId="77777777" w:rsidR="00F85D76" w:rsidRPr="00DD2BFC" w:rsidRDefault="00F85D76" w:rsidP="00F85D76">
      <w:pPr>
        <w:autoSpaceDE w:val="0"/>
        <w:autoSpaceDN w:val="0"/>
        <w:adjustRightInd w:val="0"/>
        <w:spacing w:line="480" w:lineRule="auto"/>
        <w:rPr>
          <w:rFonts w:ascii="Times New Roman" w:hAnsi="Times New Roman" w:cs="Times New Roman"/>
          <w:szCs w:val="21"/>
        </w:rPr>
      </w:pPr>
      <w:r w:rsidRPr="00DD2BFC">
        <w:rPr>
          <w:rFonts w:ascii="Times New Roman" w:hAnsi="Times New Roman" w:cs="Times New Roman"/>
          <w:szCs w:val="21"/>
        </w:rPr>
        <w:t xml:space="preserve">All the alternative splice events that occurred in our sample were identified by using recently releases program </w:t>
      </w:r>
      <w:proofErr w:type="spellStart"/>
      <w:r w:rsidRPr="00DD2BFC">
        <w:rPr>
          <w:rFonts w:ascii="Times New Roman" w:hAnsi="Times New Roman" w:cs="Times New Roman"/>
          <w:szCs w:val="21"/>
        </w:rPr>
        <w:t>rMATS</w:t>
      </w:r>
      <w:proofErr w:type="spellEnd"/>
      <w:r w:rsidRPr="00DD2BFC">
        <w:rPr>
          <w:rFonts w:ascii="Times New Roman" w:hAnsi="Times New Roman" w:cs="Times New Roman"/>
          <w:szCs w:val="21"/>
        </w:rPr>
        <w:t xml:space="preserve"> (http://rnaseq-mats.sour-ceforge.net/index.htmL)</w:t>
      </w:r>
      <w:r w:rsidRPr="00DD2BFC">
        <w:rPr>
          <w:rFonts w:ascii="Times New Roman" w:hAnsi="Times New Roman" w:cs="Times New Roman"/>
          <w:szCs w:val="21"/>
        </w:rPr>
        <w:fldChar w:fldCharType="begin"/>
      </w:r>
      <w:r w:rsidRPr="00DD2BFC">
        <w:rPr>
          <w:rFonts w:ascii="Times New Roman" w:hAnsi="Times New Roman" w:cs="Times New Roman"/>
          <w:szCs w:val="21"/>
        </w:rPr>
        <w:instrText xml:space="preserve"> ADDIN NE.Ref.{37D938BD-A5B3-43FB-AEA4-2D7155D6B29F}</w:instrText>
      </w:r>
      <w:r w:rsidRPr="00DD2BFC">
        <w:rPr>
          <w:rFonts w:ascii="Times New Roman" w:hAnsi="Times New Roman" w:cs="Times New Roman"/>
          <w:szCs w:val="21"/>
        </w:rPr>
        <w:fldChar w:fldCharType="separate"/>
      </w:r>
      <w:r>
        <w:rPr>
          <w:rFonts w:ascii="Times New Roman" w:hAnsi="Times New Roman" w:cs="Times New Roman"/>
          <w:color w:val="080000"/>
          <w:kern w:val="0"/>
          <w:szCs w:val="21"/>
        </w:rPr>
        <w:t>(6)</w:t>
      </w:r>
      <w:r w:rsidRPr="00DD2BFC">
        <w:rPr>
          <w:rFonts w:ascii="Times New Roman" w:hAnsi="Times New Roman" w:cs="Times New Roman"/>
          <w:szCs w:val="21"/>
        </w:rPr>
        <w:fldChar w:fldCharType="end"/>
      </w:r>
      <w:r w:rsidRPr="00DD2BFC">
        <w:rPr>
          <w:rFonts w:ascii="Times New Roman" w:hAnsi="Times New Roman" w:cs="Times New Roman"/>
          <w:szCs w:val="21"/>
        </w:rPr>
        <w:t>. Only the isoforms that were similar to the reference or comprised novel splice junctions were considered, and the splicing differences were detected as exon inclusion, exclusion, alternative 5′, 3′, and intron retention events.</w:t>
      </w:r>
    </w:p>
    <w:p w14:paraId="63CD2247" w14:textId="77777777" w:rsidR="00F85D76" w:rsidRPr="00DD2BFC" w:rsidRDefault="00F85D76" w:rsidP="00F85D76">
      <w:pPr>
        <w:widowControl/>
        <w:spacing w:line="480" w:lineRule="auto"/>
        <w:outlineLvl w:val="1"/>
        <w:rPr>
          <w:rFonts w:ascii="Times New Roman" w:eastAsia="宋体" w:hAnsi="Times New Roman" w:cs="Times New Roman"/>
          <w:b/>
          <w:bCs/>
          <w:color w:val="000000"/>
          <w:szCs w:val="21"/>
          <w:u w:color="000000"/>
        </w:rPr>
      </w:pPr>
      <w:r w:rsidRPr="00DD2BFC">
        <w:rPr>
          <w:rFonts w:ascii="Times New Roman" w:eastAsia="宋体" w:hAnsi="Times New Roman" w:cs="Times New Roman"/>
          <w:b/>
          <w:bCs/>
          <w:color w:val="000000"/>
          <w:szCs w:val="21"/>
          <w:u w:color="000000"/>
        </w:rPr>
        <w:t>TMT labeling analysis</w:t>
      </w:r>
    </w:p>
    <w:p w14:paraId="4FA8F826" w14:textId="77777777" w:rsidR="00F85D76" w:rsidRPr="00DD2BFC" w:rsidRDefault="00F85D76" w:rsidP="00F85D76">
      <w:pPr>
        <w:pStyle w:val="11"/>
        <w:framePr w:wrap="auto" w:yAlign="inline"/>
        <w:spacing w:line="480" w:lineRule="auto"/>
        <w:rPr>
          <w:rFonts w:eastAsia="宋体" w:cs="Times New Roman"/>
        </w:rPr>
      </w:pPr>
      <w:r w:rsidRPr="00DD2BFC">
        <w:rPr>
          <w:rFonts w:eastAsia="宋体" w:cs="Times New Roman"/>
        </w:rPr>
        <w:t>Total protein extraction, Protein Digestion and TMT Labeling</w:t>
      </w:r>
    </w:p>
    <w:p w14:paraId="2044BB66" w14:textId="77777777" w:rsidR="00F85D76" w:rsidRPr="00DD2BFC" w:rsidRDefault="00F85D76" w:rsidP="00F85D76">
      <w:pPr>
        <w:spacing w:line="480" w:lineRule="auto"/>
        <w:rPr>
          <w:rFonts w:ascii="Times New Roman" w:hAnsi="Times New Roman" w:cs="Times New Roman"/>
          <w:color w:val="000000"/>
          <w:szCs w:val="21"/>
          <w:u w:color="000000"/>
        </w:rPr>
      </w:pPr>
      <w:r w:rsidRPr="00DD2BFC">
        <w:rPr>
          <w:rFonts w:ascii="Times New Roman" w:eastAsia="宋体" w:hAnsi="Times New Roman" w:cs="Times New Roman"/>
          <w:color w:val="000000"/>
          <w:szCs w:val="21"/>
          <w:u w:color="000000"/>
        </w:rPr>
        <w:t>Total protein was extracted from fungal samples by using a urea lysis buffer (7 M urea, 2 M thiourea, and 1% SDS) with a protease inhibitor. Protein concentrations were detected with a BCA Protein Assay Kit (</w:t>
      </w:r>
      <w:proofErr w:type="spellStart"/>
      <w:proofErr w:type="gramStart"/>
      <w:r w:rsidRPr="00DD2BFC">
        <w:rPr>
          <w:rFonts w:ascii="Times New Roman" w:eastAsia="宋体" w:hAnsi="Times New Roman" w:cs="Times New Roman"/>
          <w:color w:val="000000"/>
          <w:szCs w:val="21"/>
          <w:u w:color="000000"/>
        </w:rPr>
        <w:t>Pierce,Thermo</w:t>
      </w:r>
      <w:proofErr w:type="spellEnd"/>
      <w:proofErr w:type="gramEnd"/>
      <w:r w:rsidRPr="00DD2BFC">
        <w:rPr>
          <w:rFonts w:ascii="Times New Roman" w:eastAsia="宋体" w:hAnsi="Times New Roman" w:cs="Times New Roman"/>
          <w:color w:val="000000"/>
          <w:szCs w:val="21"/>
          <w:u w:color="000000"/>
        </w:rPr>
        <w:t xml:space="preserve">, USA). Following reduction, cysteine alkylation, and digestion, samples were labeled with </w:t>
      </w:r>
      <w:proofErr w:type="spellStart"/>
      <w:r w:rsidRPr="00DD2BFC">
        <w:rPr>
          <w:rFonts w:ascii="Times New Roman" w:eastAsia="宋体" w:hAnsi="Times New Roman" w:cs="Times New Roman"/>
          <w:color w:val="000000"/>
          <w:szCs w:val="21"/>
          <w:u w:color="000000"/>
        </w:rPr>
        <w:t>iTRAQ</w:t>
      </w:r>
      <w:proofErr w:type="spellEnd"/>
      <w:r w:rsidRPr="00DD2BFC">
        <w:rPr>
          <w:rFonts w:ascii="Times New Roman" w:eastAsia="宋体" w:hAnsi="Times New Roman" w:cs="Times New Roman"/>
          <w:color w:val="000000"/>
          <w:szCs w:val="21"/>
          <w:u w:color="000000"/>
        </w:rPr>
        <w:t xml:space="preserve"> Reagents (Applied Biosystems, 4390812) according to the manufacturer's instructions. After being desalted with a C18 solid-phase extraction, peptides were used for Nano Liquid Chromatography–Mass Spectrometry/Mass Spectrometry (LC-MS/MS) analysis</w:t>
      </w:r>
      <w:bookmarkStart w:id="1" w:name="_Hlk86169575"/>
      <w:r w:rsidRPr="00DD2BFC">
        <w:rPr>
          <w:rFonts w:ascii="Times New Roman" w:eastAsia="宋体" w:hAnsi="Times New Roman" w:cs="Times New Roman"/>
          <w:color w:val="000000"/>
          <w:szCs w:val="21"/>
          <w:u w:color="000000"/>
        </w:rPr>
        <w:fldChar w:fldCharType="begin"/>
      </w:r>
      <w:r w:rsidRPr="00DD2BFC">
        <w:rPr>
          <w:rFonts w:ascii="Times New Roman" w:eastAsia="宋体" w:hAnsi="Times New Roman" w:cs="Times New Roman"/>
          <w:color w:val="000000"/>
          <w:szCs w:val="21"/>
          <w:u w:color="000000"/>
        </w:rPr>
        <w:instrText xml:space="preserve"> ADDIN NE.Ref.{A544A919-A7FD-4EBB-A976-C3438A5AC745}</w:instrText>
      </w:r>
      <w:r w:rsidRPr="00DD2BFC">
        <w:rPr>
          <w:rFonts w:ascii="Times New Roman" w:eastAsia="宋体" w:hAnsi="Times New Roman" w:cs="Times New Roman"/>
          <w:color w:val="000000"/>
          <w:szCs w:val="21"/>
          <w:u w:color="000000"/>
        </w:rPr>
        <w:fldChar w:fldCharType="separate"/>
      </w:r>
      <w:r>
        <w:rPr>
          <w:rFonts w:ascii="Times New Roman" w:hAnsi="Times New Roman" w:cs="Times New Roman"/>
          <w:color w:val="080000"/>
          <w:kern w:val="0"/>
          <w:szCs w:val="21"/>
        </w:rPr>
        <w:t>(7)</w:t>
      </w:r>
      <w:r w:rsidRPr="00DD2BFC">
        <w:rPr>
          <w:rFonts w:ascii="Times New Roman" w:eastAsia="宋体" w:hAnsi="Times New Roman" w:cs="Times New Roman"/>
          <w:color w:val="000000"/>
          <w:szCs w:val="21"/>
          <w:u w:color="000000"/>
        </w:rPr>
        <w:fldChar w:fldCharType="end"/>
      </w:r>
      <w:bookmarkEnd w:id="1"/>
      <w:r w:rsidRPr="00DD2BFC">
        <w:rPr>
          <w:rFonts w:ascii="Times New Roman" w:eastAsia="宋体" w:hAnsi="Times New Roman" w:cs="Times New Roman"/>
          <w:color w:val="000000"/>
          <w:szCs w:val="21"/>
          <w:u w:color="000000"/>
        </w:rPr>
        <w:t>.</w:t>
      </w:r>
      <w:r w:rsidRPr="00DD2BFC">
        <w:rPr>
          <w:rFonts w:ascii="Times New Roman" w:hAnsi="Times New Roman" w:cs="Times New Roman"/>
          <w:color w:val="000000"/>
          <w:szCs w:val="21"/>
          <w:u w:color="000000"/>
        </w:rPr>
        <w:t xml:space="preserve"> </w:t>
      </w:r>
    </w:p>
    <w:p w14:paraId="07D5F99F" w14:textId="77777777" w:rsidR="00F85D76" w:rsidRPr="00DD2BFC" w:rsidRDefault="00F85D76" w:rsidP="00F85D76">
      <w:pPr>
        <w:pStyle w:val="11"/>
        <w:framePr w:wrap="auto" w:yAlign="inline"/>
        <w:spacing w:line="480" w:lineRule="auto"/>
        <w:rPr>
          <w:rFonts w:eastAsia="TimesNewRomanPSMT" w:cs="Times New Roman"/>
        </w:rPr>
      </w:pPr>
      <w:r w:rsidRPr="00DD2BFC">
        <w:rPr>
          <w:rFonts w:eastAsia="TimesNewRomanPSMT" w:cs="Times New Roman"/>
        </w:rPr>
        <w:t>Protein digestion was performed according to the standard procedure and the resulting peptide mixture was labeled using the 10-plex TMT reagent (</w:t>
      </w:r>
      <w:r w:rsidRPr="00DD2BFC">
        <w:rPr>
          <w:rFonts w:cs="Times New Roman"/>
          <w:kern w:val="0"/>
        </w:rPr>
        <w:t>Thermo fisher, Art.No.90111</w:t>
      </w:r>
      <w:r w:rsidRPr="00DD2BFC">
        <w:rPr>
          <w:rFonts w:eastAsia="TimesNewRomanPSMT" w:cs="Times New Roman"/>
        </w:rPr>
        <w:t>) according to the manufacturer’s instructions. Briefly</w:t>
      </w:r>
      <w:r w:rsidRPr="00DD2BFC">
        <w:rPr>
          <w:rFonts w:eastAsia="宋体" w:cs="Times New Roman"/>
        </w:rPr>
        <w:t>，</w:t>
      </w:r>
      <w:r w:rsidRPr="00DD2BFC">
        <w:rPr>
          <w:rFonts w:eastAsia="TimesNewRomanPSMT" w:cs="Times New Roman"/>
        </w:rPr>
        <w:t xml:space="preserve">total protein (100 </w:t>
      </w:r>
      <w:r w:rsidRPr="00DD2BFC">
        <w:rPr>
          <w:rFonts w:eastAsia="TimesNewRomanPSMT" w:cs="Times New Roman"/>
        </w:rPr>
        <w:t xml:space="preserve">g) taken from each sample was mixed with 100 mL of the lysate. TCEP (10 mM) was added and then it was stored at 37 ℃. 60 min later, </w:t>
      </w:r>
      <w:r w:rsidRPr="00DD2BFC">
        <w:rPr>
          <w:rFonts w:eastAsia="TimesNewRomanPSMT" w:cs="Times New Roman"/>
        </w:rPr>
        <w:lastRenderedPageBreak/>
        <w:t>iodoacetamide (40 mM) was added and stored in dark at room temperature for 40 mins.</w:t>
      </w:r>
    </w:p>
    <w:p w14:paraId="36D5F9C4" w14:textId="77777777" w:rsidR="00F85D76" w:rsidRPr="00DD2BFC" w:rsidRDefault="00F85D76" w:rsidP="00F85D76">
      <w:pPr>
        <w:pStyle w:val="11"/>
        <w:framePr w:wrap="auto" w:yAlign="inline"/>
        <w:spacing w:line="480" w:lineRule="auto"/>
        <w:rPr>
          <w:rFonts w:eastAsia="宋体" w:cs="Times New Roman"/>
        </w:rPr>
      </w:pPr>
      <w:r w:rsidRPr="00DD2BFC">
        <w:rPr>
          <w:rFonts w:eastAsia="宋体" w:cs="Times New Roman"/>
        </w:rPr>
        <w:t xml:space="preserve">Sixfold volumes of cold acetone were added to precipitate protein at -20 °C for 4h. After centrifugation at 10000g at 4°C for 20min, the pellet was re-suspended with 100µl 50mM </w:t>
      </w:r>
      <w:proofErr w:type="spellStart"/>
      <w:r w:rsidRPr="00DD2BFC">
        <w:rPr>
          <w:rFonts w:eastAsia="宋体" w:cs="Times New Roman"/>
        </w:rPr>
        <w:t>riethylammonium</w:t>
      </w:r>
      <w:proofErr w:type="spellEnd"/>
      <w:r w:rsidRPr="00DD2BFC">
        <w:rPr>
          <w:rFonts w:eastAsia="宋体" w:cs="Times New Roman"/>
        </w:rPr>
        <w:t xml:space="preserve"> bicarbonate (TEAB) buffer. Trypsin was added at 1:50 trypsin-to-protein mass ratio and incubated at 37 °C overnight. Then, one unit of TMT reagent were thawed and reconstituted in 50µL acetonitrile, after tagging for 2h at room temperature, hydroxylamine was added to react for 15min at room temperature. In our study, </w:t>
      </w:r>
      <w:r w:rsidRPr="00DD2BFC">
        <w:rPr>
          <w:rFonts w:cs="Times New Roman"/>
        </w:rPr>
        <w:t>t</w:t>
      </w:r>
      <w:r w:rsidRPr="00DD2BFC">
        <w:rPr>
          <w:rFonts w:eastAsia="宋体" w:cs="Times New Roman"/>
        </w:rPr>
        <w:t>he samples were labeled as (0.98-1)-113, (0.98-2)-114 and (0.98-3)-115, (0.95-1)-116, (0.95-2)-117 and (0.95-3)-118.Finally, all samples were pooled, desalted and vacuum-dried.</w:t>
      </w:r>
    </w:p>
    <w:p w14:paraId="49DBA619" w14:textId="77777777" w:rsidR="00F85D76" w:rsidRPr="00DD2BFC" w:rsidRDefault="00F85D76" w:rsidP="00F85D76">
      <w:pPr>
        <w:pStyle w:val="11"/>
        <w:framePr w:wrap="auto" w:yAlign="inline"/>
        <w:spacing w:line="480" w:lineRule="auto"/>
        <w:rPr>
          <w:rFonts w:eastAsia="宋体" w:cs="Times New Roman"/>
        </w:rPr>
      </w:pPr>
      <w:r w:rsidRPr="00DD2BFC">
        <w:rPr>
          <w:rFonts w:eastAsia="宋体" w:cs="Times New Roman"/>
        </w:rPr>
        <w:t>LC-MS/MS analysis</w:t>
      </w:r>
    </w:p>
    <w:p w14:paraId="0A7FFB61" w14:textId="77777777" w:rsidR="00F85D76" w:rsidRPr="00DD2BFC" w:rsidRDefault="00F85D76" w:rsidP="00F85D76">
      <w:pPr>
        <w:pStyle w:val="11"/>
        <w:framePr w:wrap="auto" w:yAlign="inline"/>
        <w:spacing w:line="480" w:lineRule="auto"/>
        <w:rPr>
          <w:rFonts w:eastAsia="宋体" w:cs="Times New Roman"/>
        </w:rPr>
      </w:pPr>
      <w:r w:rsidRPr="00DD2BFC">
        <w:rPr>
          <w:rFonts w:eastAsia="宋体" w:cs="Times New Roman"/>
        </w:rPr>
        <w:t xml:space="preserve">Labeled peptides were analyzed by online nano flow liquid chromatography tandem mass spectrometry performed on an 9RKFSG2_NCS-3500R system (Thermo, USA) connected to a Q </w:t>
      </w:r>
      <w:proofErr w:type="spellStart"/>
      <w:r w:rsidRPr="00DD2BFC">
        <w:rPr>
          <w:rFonts w:eastAsia="宋体" w:cs="Times New Roman"/>
        </w:rPr>
        <w:t>Exactive</w:t>
      </w:r>
      <w:proofErr w:type="spellEnd"/>
      <w:r w:rsidRPr="00DD2BFC">
        <w:rPr>
          <w:rFonts w:eastAsia="宋体" w:cs="Times New Roman"/>
        </w:rPr>
        <w:t xml:space="preserve"> Plus quadrupole orbitrap mass spectrometer (Thermo, USA) through a nano electrospray ion source. Briefly, the C18-reversed phase column (75 </w:t>
      </w:r>
      <w:proofErr w:type="spellStart"/>
      <w:r w:rsidRPr="00DD2BFC">
        <w:rPr>
          <w:rFonts w:eastAsia="宋体" w:cs="Times New Roman"/>
        </w:rPr>
        <w:t>μm</w:t>
      </w:r>
      <w:proofErr w:type="spellEnd"/>
      <w:r w:rsidRPr="00DD2BFC">
        <w:rPr>
          <w:rFonts w:eastAsia="宋体" w:cs="Times New Roman"/>
        </w:rPr>
        <w:t xml:space="preserve"> x 25 cm, Thermo, USA) as equilibrated with solvent A (A:2% formic acid with 0.1% formic acid) and solvent B (B: 80% ACN with 0.1% formic acid). The peptides were eluted using the following gradient: 0-4 min, 0%-5% B; 4-66 min, 5%−23%B; 66-80 min, 23%−29% B; 80−89 min,29%−38% B; 89-91 min, 38-48% B; 91-92 min, 48-100% B; 92-105min, 100% B; 105-106min, 100-0% B) at a flow rate of 300nL/min. The Q </w:t>
      </w:r>
      <w:proofErr w:type="spellStart"/>
      <w:r w:rsidRPr="00DD2BFC">
        <w:rPr>
          <w:rFonts w:eastAsia="宋体" w:cs="Times New Roman"/>
        </w:rPr>
        <w:t>Exactive</w:t>
      </w:r>
      <w:proofErr w:type="spellEnd"/>
      <w:r w:rsidRPr="00DD2BFC">
        <w:rPr>
          <w:rFonts w:eastAsia="宋体" w:cs="Times New Roman"/>
        </w:rPr>
        <w:t xml:space="preserve"> Plus was operated in the data-dependent acquisition mode (DDA) to automatically switch between full scan MS and MS/MS acquisition. The survey of full scan MS spectra (m/z 350-1300) was acquired in the Orbitrap with 70000 </w:t>
      </w:r>
      <w:proofErr w:type="gramStart"/>
      <w:r w:rsidRPr="00DD2BFC">
        <w:rPr>
          <w:rFonts w:eastAsia="宋体" w:cs="Times New Roman"/>
        </w:rPr>
        <w:t>resolution</w:t>
      </w:r>
      <w:proofErr w:type="gramEnd"/>
      <w:r w:rsidRPr="00DD2BFC">
        <w:rPr>
          <w:rFonts w:eastAsia="宋体" w:cs="Times New Roman"/>
        </w:rPr>
        <w:t xml:space="preserve">. The automatic gain control (AGC) target at 3e6 and the maximum fill time was 20 </w:t>
      </w:r>
      <w:proofErr w:type="spellStart"/>
      <w:r w:rsidRPr="00DD2BFC">
        <w:rPr>
          <w:rFonts w:eastAsia="宋体" w:cs="Times New Roman"/>
        </w:rPr>
        <w:t>ms.</w:t>
      </w:r>
      <w:proofErr w:type="spellEnd"/>
      <w:r w:rsidRPr="00DD2BFC">
        <w:rPr>
          <w:rFonts w:eastAsia="宋体" w:cs="Times New Roman"/>
        </w:rPr>
        <w:t xml:space="preserve"> Then the top 20 most intense precursor ions were selected </w:t>
      </w:r>
      <w:r w:rsidRPr="00DD2BFC">
        <w:rPr>
          <w:rFonts w:eastAsia="宋体" w:cs="Times New Roman"/>
        </w:rPr>
        <w:lastRenderedPageBreak/>
        <w:t xml:space="preserve">into collision cell for fragmentation by higher-energy collision dissociation (HCD). The MS/MS resolution was set at 35000 (at m/z 100), the automatic gain control (AGC) target at 1e5, the maximum fill time at 50 </w:t>
      </w:r>
      <w:proofErr w:type="spellStart"/>
      <w:r w:rsidRPr="00DD2BFC">
        <w:rPr>
          <w:rFonts w:eastAsia="宋体" w:cs="Times New Roman"/>
        </w:rPr>
        <w:t>ms</w:t>
      </w:r>
      <w:proofErr w:type="spellEnd"/>
      <w:r w:rsidRPr="00DD2BFC">
        <w:rPr>
          <w:rFonts w:eastAsia="宋体" w:cs="Times New Roman"/>
        </w:rPr>
        <w:t>, and dynamic exclusion was 18 seconds.</w:t>
      </w:r>
    </w:p>
    <w:p w14:paraId="6ADB7A19" w14:textId="77777777" w:rsidR="00F85D76" w:rsidRPr="00DD2BFC" w:rsidRDefault="00F85D76" w:rsidP="00F85D76">
      <w:pPr>
        <w:widowControl/>
        <w:spacing w:line="480" w:lineRule="auto"/>
        <w:rPr>
          <w:rFonts w:ascii="Times New Roman" w:eastAsia="宋体" w:hAnsi="Times New Roman" w:cs="Times New Roman"/>
          <w:color w:val="000000"/>
          <w:kern w:val="0"/>
          <w:szCs w:val="21"/>
          <w:lang w:bidi="ar"/>
        </w:rPr>
      </w:pPr>
      <w:r w:rsidRPr="00DD2BFC">
        <w:rPr>
          <w:rFonts w:ascii="Times New Roman" w:eastAsia="宋体" w:hAnsi="Times New Roman" w:cs="Times New Roman"/>
          <w:color w:val="000000"/>
          <w:szCs w:val="21"/>
        </w:rPr>
        <w:t>Protein identification</w:t>
      </w:r>
    </w:p>
    <w:p w14:paraId="00E80453" w14:textId="77777777" w:rsidR="00F85D76" w:rsidRPr="00DD2BFC" w:rsidRDefault="00F85D76" w:rsidP="00F85D76">
      <w:pPr>
        <w:widowControl/>
        <w:spacing w:line="480" w:lineRule="auto"/>
        <w:rPr>
          <w:rFonts w:ascii="Times New Roman" w:eastAsia="宋体" w:hAnsi="Times New Roman" w:cs="Times New Roman"/>
          <w:color w:val="000000"/>
          <w:szCs w:val="21"/>
          <w:u w:color="000000"/>
        </w:rPr>
      </w:pPr>
      <w:r w:rsidRPr="00DD2BFC">
        <w:rPr>
          <w:rFonts w:ascii="Times New Roman" w:eastAsia="宋体" w:hAnsi="Times New Roman" w:cs="Times New Roman"/>
          <w:color w:val="000000"/>
          <w:szCs w:val="21"/>
          <w:u w:color="000000"/>
        </w:rPr>
        <w:t xml:space="preserve">The RAW data files were analyzed using Proteome Discoverer (Thermo Scientific, Version 2.2) Against </w:t>
      </w:r>
      <w:r w:rsidRPr="00DD2BFC">
        <w:rPr>
          <w:rFonts w:ascii="Times New Roman" w:hAnsi="Times New Roman" w:cs="Times New Roman"/>
          <w:i/>
          <w:iCs/>
          <w:kern w:val="0"/>
          <w:szCs w:val="21"/>
        </w:rPr>
        <w:t>Aspergillus. flavus</w:t>
      </w:r>
      <w:r w:rsidRPr="00DD2BFC">
        <w:rPr>
          <w:rFonts w:ascii="Times New Roman" w:eastAsia="宋体" w:hAnsi="Times New Roman" w:cs="Times New Roman"/>
          <w:color w:val="000000"/>
          <w:szCs w:val="21"/>
          <w:u w:color="000000"/>
        </w:rPr>
        <w:t xml:space="preserve"> database</w:t>
      </w:r>
      <w:r w:rsidRPr="00DD2BFC">
        <w:rPr>
          <w:rFonts w:ascii="Times New Roman" w:hAnsi="Times New Roman" w:cs="Times New Roman"/>
          <w:kern w:val="0"/>
          <w:szCs w:val="21"/>
        </w:rPr>
        <w:t xml:space="preserve"> (Aspergillus_flavus.JCVI-afl1-v2.0.pep.unique.</w:t>
      </w:r>
      <w:proofErr w:type="gramStart"/>
      <w:r w:rsidRPr="00DD2BFC">
        <w:rPr>
          <w:rFonts w:ascii="Times New Roman" w:hAnsi="Times New Roman" w:cs="Times New Roman"/>
          <w:kern w:val="0"/>
          <w:szCs w:val="21"/>
        </w:rPr>
        <w:t>fa.MJ20200708085.fasta</w:t>
      </w:r>
      <w:proofErr w:type="gramEnd"/>
      <w:r w:rsidRPr="00DD2BFC">
        <w:rPr>
          <w:rFonts w:ascii="Times New Roman" w:hAnsi="Times New Roman" w:cs="Times New Roman"/>
          <w:kern w:val="0"/>
          <w:szCs w:val="21"/>
        </w:rPr>
        <w:t>)</w:t>
      </w:r>
      <w:r w:rsidRPr="00DD2BFC">
        <w:rPr>
          <w:rFonts w:ascii="Times New Roman" w:eastAsia="宋体" w:hAnsi="Times New Roman" w:cs="Times New Roman"/>
          <w:color w:val="000000"/>
          <w:szCs w:val="21"/>
          <w:u w:color="000000"/>
        </w:rPr>
        <w:t xml:space="preserve">. The MS/MS search criteria were as follows: Mass tolerance of 10 ppm for MS and 0.02 Da for MS/MS Tolerance, trypsin as the enzyme with 2 missed cleavage allowed, </w:t>
      </w:r>
      <w:proofErr w:type="spellStart"/>
      <w:r w:rsidRPr="00DD2BFC">
        <w:rPr>
          <w:rFonts w:ascii="Times New Roman" w:eastAsia="宋体" w:hAnsi="Times New Roman" w:cs="Times New Roman"/>
          <w:color w:val="000000"/>
          <w:szCs w:val="21"/>
          <w:u w:color="000000"/>
        </w:rPr>
        <w:t>carbamido</w:t>
      </w:r>
      <w:proofErr w:type="spellEnd"/>
      <w:r w:rsidRPr="00DD2BFC">
        <w:rPr>
          <w:rFonts w:ascii="Times New Roman" w:eastAsia="宋体" w:hAnsi="Times New Roman" w:cs="Times New Roman"/>
          <w:color w:val="000000"/>
          <w:szCs w:val="21"/>
          <w:u w:color="000000"/>
        </w:rPr>
        <w:t xml:space="preserve"> methylation of cysteine and the TMT of N- terminus and lysine side chains of peptides as fixed modification, and methionine oxidation as dynamic modifications, respectively. False discovery rate (FDR) of peptide identification was set as FDR ≤ 0.01. A minimum of one unique peptide identification was used to support protein identification.</w:t>
      </w:r>
    </w:p>
    <w:p w14:paraId="5FFAA5B7" w14:textId="77777777" w:rsidR="00F85D76" w:rsidRPr="00DD2BFC" w:rsidRDefault="00F85D76" w:rsidP="00F85D76">
      <w:pPr>
        <w:widowControl/>
        <w:spacing w:line="480" w:lineRule="auto"/>
        <w:rPr>
          <w:rFonts w:ascii="Times New Roman" w:eastAsia="Times New Roman" w:hAnsi="Times New Roman" w:cs="Times New Roman"/>
          <w:bCs/>
          <w:szCs w:val="21"/>
        </w:rPr>
      </w:pPr>
      <w:r w:rsidRPr="00DD2BFC">
        <w:rPr>
          <w:rFonts w:ascii="Times New Roman" w:eastAsia="Times New Roman" w:hAnsi="Times New Roman" w:cs="Times New Roman"/>
          <w:bCs/>
          <w:szCs w:val="21"/>
        </w:rPr>
        <w:t>Statistical analyses</w:t>
      </w:r>
    </w:p>
    <w:p w14:paraId="2DB434D9" w14:textId="77777777" w:rsidR="00F85D76" w:rsidRPr="00DD2BFC" w:rsidRDefault="00F85D76" w:rsidP="00F85D76">
      <w:pPr>
        <w:widowControl/>
        <w:spacing w:line="480" w:lineRule="auto"/>
        <w:rPr>
          <w:rFonts w:ascii="Times New Roman" w:hAnsi="Times New Roman" w:cs="Times New Roman"/>
          <w:szCs w:val="21"/>
        </w:rPr>
      </w:pPr>
      <w:r w:rsidRPr="00DD2BFC">
        <w:rPr>
          <w:rFonts w:ascii="Times New Roman" w:eastAsia="宋体" w:hAnsi="Times New Roman" w:cs="Times New Roman"/>
          <w:szCs w:val="21"/>
        </w:rPr>
        <w:t>A total of 5460 proteins expressed were identified as belonging to the proteome of</w:t>
      </w:r>
      <w:r w:rsidRPr="00DD2BFC">
        <w:rPr>
          <w:rFonts w:ascii="Times New Roman" w:eastAsia="宋体" w:hAnsi="Times New Roman" w:cs="Times New Roman"/>
          <w:i/>
          <w:iCs/>
          <w:szCs w:val="21"/>
        </w:rPr>
        <w:t xml:space="preserve"> A. flavus </w:t>
      </w:r>
      <w:r w:rsidRPr="00DD2BFC">
        <w:rPr>
          <w:rFonts w:ascii="Times New Roman" w:eastAsia="宋体" w:hAnsi="Times New Roman" w:cs="Times New Roman"/>
          <w:szCs w:val="21"/>
        </w:rPr>
        <w:t xml:space="preserve">in this study. </w:t>
      </w:r>
      <w:r w:rsidRPr="00DD2BFC">
        <w:rPr>
          <w:rFonts w:ascii="Times New Roman" w:hAnsi="Times New Roman" w:cs="Times New Roman"/>
          <w:kern w:val="0"/>
          <w:szCs w:val="21"/>
        </w:rPr>
        <w:t xml:space="preserve">The thresholds of fold change (&gt;1.5 or &lt;0.67) and </w:t>
      </w:r>
      <w:r w:rsidRPr="00DD2BFC">
        <w:rPr>
          <w:rFonts w:ascii="Times New Roman" w:hAnsi="Times New Roman" w:cs="Times New Roman"/>
          <w:i/>
          <w:iCs/>
          <w:kern w:val="0"/>
          <w:szCs w:val="21"/>
        </w:rPr>
        <w:t>P</w:t>
      </w:r>
      <w:r w:rsidRPr="00DD2BFC">
        <w:rPr>
          <w:rFonts w:ascii="Times New Roman" w:hAnsi="Times New Roman" w:cs="Times New Roman"/>
          <w:kern w:val="0"/>
          <w:szCs w:val="21"/>
        </w:rPr>
        <w:t xml:space="preserve">-value &lt;0.05 at student’s t-test were used to identify differentially expressed proteins (DEPs). </w:t>
      </w:r>
      <w:r w:rsidRPr="00DD2BFC">
        <w:rPr>
          <w:rFonts w:ascii="Times New Roman" w:eastAsia="宋体" w:hAnsi="Times New Roman" w:cs="Times New Roman"/>
          <w:szCs w:val="21"/>
        </w:rPr>
        <w:t>Then we found 115 up-regulated and 94 down-regulated proteins in group A compared with group B</w:t>
      </w:r>
      <w:r w:rsidRPr="00DD2BFC">
        <w:rPr>
          <w:rFonts w:ascii="Times New Roman" w:hAnsi="Times New Roman" w:cs="Times New Roman"/>
          <w:kern w:val="0"/>
          <w:szCs w:val="21"/>
        </w:rPr>
        <w:t>.</w:t>
      </w:r>
      <w:r w:rsidRPr="00DD2BFC">
        <w:rPr>
          <w:rFonts w:ascii="Times New Roman" w:hAnsi="Times New Roman" w:cs="Times New Roman"/>
          <w:szCs w:val="21"/>
        </w:rPr>
        <w:t xml:space="preserve"> In addition, functional-enrichment analysis of GO was performed to identify which DEPs were significantly enriched in GO terms by Fisher’s exact test at Bonferroni-corrected </w:t>
      </w:r>
      <w:r w:rsidRPr="00DD2BFC">
        <w:rPr>
          <w:rFonts w:ascii="Times New Roman" w:hAnsi="Times New Roman" w:cs="Times New Roman"/>
          <w:i/>
          <w:iCs/>
          <w:szCs w:val="21"/>
        </w:rPr>
        <w:t>P</w:t>
      </w:r>
      <w:r w:rsidRPr="00DD2BFC">
        <w:rPr>
          <w:rFonts w:ascii="Times New Roman" w:hAnsi="Times New Roman" w:cs="Times New Roman"/>
          <w:szCs w:val="21"/>
        </w:rPr>
        <w:t>-value ≤0.05 compared with the whole-proteomic background.</w:t>
      </w:r>
    </w:p>
    <w:p w14:paraId="755C4631" w14:textId="77777777" w:rsidR="00F85D76" w:rsidRDefault="00F85D76" w:rsidP="00F85D76">
      <w:pPr>
        <w:autoSpaceDE w:val="0"/>
        <w:autoSpaceDN w:val="0"/>
        <w:adjustRightInd w:val="0"/>
        <w:jc w:val="left"/>
        <w:rPr>
          <w:rFonts w:ascii="Times New Roman" w:hAnsi="Times New Roman" w:cs="Times New Roman"/>
          <w:szCs w:val="21"/>
        </w:rPr>
      </w:pPr>
    </w:p>
    <w:p w14:paraId="53DA826F" w14:textId="77777777" w:rsidR="00F85D76" w:rsidRDefault="00F85D76" w:rsidP="00F85D76">
      <w:pPr>
        <w:autoSpaceDE w:val="0"/>
        <w:autoSpaceDN w:val="0"/>
        <w:adjustRightInd w:val="0"/>
        <w:jc w:val="left"/>
        <w:rPr>
          <w:rFonts w:ascii="Times New Roman" w:hAnsi="Times New Roman" w:cs="Times New Roman"/>
          <w:szCs w:val="21"/>
        </w:rPr>
      </w:pPr>
    </w:p>
    <w:p w14:paraId="00CAC54E" w14:textId="77777777" w:rsidR="00F85D76" w:rsidRDefault="00F85D76" w:rsidP="00F85D76">
      <w:pPr>
        <w:autoSpaceDE w:val="0"/>
        <w:autoSpaceDN w:val="0"/>
        <w:adjustRightInd w:val="0"/>
        <w:jc w:val="left"/>
        <w:rPr>
          <w:rFonts w:ascii="Times New Roman" w:hAnsi="Times New Roman" w:cs="Times New Roman"/>
          <w:szCs w:val="21"/>
        </w:rPr>
      </w:pPr>
    </w:p>
    <w:p w14:paraId="7DFFE0CD" w14:textId="77777777" w:rsidR="00F85D76" w:rsidRDefault="00F85D76" w:rsidP="00F85D76">
      <w:pPr>
        <w:autoSpaceDE w:val="0"/>
        <w:autoSpaceDN w:val="0"/>
        <w:adjustRightInd w:val="0"/>
        <w:jc w:val="left"/>
        <w:rPr>
          <w:rFonts w:ascii="Times New Roman" w:hAnsi="Times New Roman" w:cs="Times New Roman"/>
          <w:szCs w:val="21"/>
        </w:rPr>
      </w:pPr>
    </w:p>
    <w:p w14:paraId="5C6023C4" w14:textId="77777777" w:rsidR="00F85D76" w:rsidRDefault="00F85D76" w:rsidP="00F85D76">
      <w:pPr>
        <w:autoSpaceDE w:val="0"/>
        <w:autoSpaceDN w:val="0"/>
        <w:adjustRightInd w:val="0"/>
        <w:jc w:val="left"/>
        <w:rPr>
          <w:rFonts w:ascii="Times New Roman" w:hAnsi="Times New Roman" w:cs="Times New Roman"/>
          <w:szCs w:val="21"/>
        </w:rPr>
      </w:pPr>
    </w:p>
    <w:p w14:paraId="6F48EEFE" w14:textId="77777777" w:rsidR="00F85D76" w:rsidRDefault="00F85D76" w:rsidP="00F85D76">
      <w:pPr>
        <w:autoSpaceDE w:val="0"/>
        <w:autoSpaceDN w:val="0"/>
        <w:adjustRightInd w:val="0"/>
        <w:jc w:val="left"/>
        <w:rPr>
          <w:rFonts w:ascii="Times New Roman" w:hAnsi="Times New Roman" w:cs="Times New Roman"/>
          <w:kern w:val="0"/>
          <w:sz w:val="24"/>
          <w:szCs w:val="24"/>
        </w:rPr>
      </w:pPr>
      <w:r>
        <w:rPr>
          <w:rFonts w:ascii="Times New Roman" w:eastAsia="宋体" w:hAnsi="Times New Roman" w:cs="Times New Roman"/>
          <w:color w:val="000000"/>
          <w:szCs w:val="21"/>
          <w:u w:color="000000"/>
        </w:rPr>
        <w:fldChar w:fldCharType="begin"/>
      </w:r>
      <w:r>
        <w:rPr>
          <w:rFonts w:ascii="Times New Roman" w:eastAsia="宋体" w:hAnsi="Times New Roman" w:cs="Times New Roman"/>
          <w:color w:val="000000"/>
          <w:szCs w:val="21"/>
          <w:u w:color="000000"/>
        </w:rPr>
        <w:instrText xml:space="preserve"> ADDIN NE.Bib</w:instrText>
      </w:r>
      <w:r>
        <w:rPr>
          <w:rFonts w:ascii="Times New Roman" w:eastAsia="宋体" w:hAnsi="Times New Roman" w:cs="Times New Roman"/>
          <w:color w:val="000000"/>
          <w:szCs w:val="21"/>
          <w:u w:color="000000"/>
        </w:rPr>
        <w:fldChar w:fldCharType="separate"/>
      </w:r>
    </w:p>
    <w:p w14:paraId="5C05697A" w14:textId="77777777" w:rsidR="00F85D76" w:rsidRDefault="00F85D76" w:rsidP="00F85D76">
      <w:pPr>
        <w:autoSpaceDE w:val="0"/>
        <w:autoSpaceDN w:val="0"/>
        <w:adjustRightInd w:val="0"/>
        <w:jc w:val="center"/>
        <w:rPr>
          <w:rFonts w:ascii="Times New Roman" w:hAnsi="Times New Roman" w:cs="Times New Roman"/>
          <w:kern w:val="0"/>
          <w:sz w:val="24"/>
          <w:szCs w:val="24"/>
        </w:rPr>
      </w:pPr>
      <w:r>
        <w:rPr>
          <w:rFonts w:ascii="Times New Roman" w:hAnsi="Times New Roman" w:cs="Times New Roman"/>
          <w:b/>
          <w:bCs/>
          <w:color w:val="000000"/>
          <w:kern w:val="0"/>
          <w:sz w:val="40"/>
          <w:szCs w:val="40"/>
        </w:rPr>
        <w:lastRenderedPageBreak/>
        <w:t>References:</w:t>
      </w:r>
    </w:p>
    <w:p w14:paraId="56AC5A0A" w14:textId="77777777" w:rsidR="00F85D76" w:rsidRDefault="00F85D76" w:rsidP="00F85D76">
      <w:pPr>
        <w:autoSpaceDE w:val="0"/>
        <w:autoSpaceDN w:val="0"/>
        <w:adjustRightInd w:val="0"/>
        <w:ind w:left="240" w:hanging="240"/>
        <w:rPr>
          <w:rFonts w:ascii="Times New Roman" w:hAnsi="Times New Roman" w:cs="Times New Roman"/>
          <w:kern w:val="0"/>
          <w:sz w:val="24"/>
          <w:szCs w:val="24"/>
        </w:rPr>
      </w:pPr>
      <w:r>
        <w:rPr>
          <w:rFonts w:ascii="Times New Roman" w:hAnsi="Times New Roman" w:cs="Times New Roman"/>
          <w:color w:val="000000"/>
          <w:kern w:val="0"/>
          <w:sz w:val="20"/>
          <w:szCs w:val="20"/>
        </w:rPr>
        <w:t>1.</w:t>
      </w:r>
      <w:r>
        <w:rPr>
          <w:rFonts w:ascii="Times New Roman" w:hAnsi="Times New Roman" w:cs="Times New Roman"/>
          <w:color w:val="000000"/>
          <w:kern w:val="0"/>
          <w:sz w:val="20"/>
          <w:szCs w:val="20"/>
        </w:rPr>
        <w:tab/>
        <w:t>Kim D, Langmead B, and Salzberg S L</w:t>
      </w:r>
      <w:r>
        <w:rPr>
          <w:rFonts w:ascii="Times New Roman" w:hAnsi="Times New Roman" w:cs="Times New Roman"/>
          <w:b/>
          <w:bCs/>
          <w:color w:val="000000"/>
          <w:kern w:val="0"/>
          <w:sz w:val="20"/>
          <w:szCs w:val="20"/>
        </w:rPr>
        <w:t>.</w:t>
      </w:r>
      <w:r>
        <w:rPr>
          <w:rFonts w:ascii="Times New Roman" w:hAnsi="Times New Roman" w:cs="Times New Roman"/>
          <w:color w:val="000000"/>
          <w:kern w:val="0"/>
          <w:sz w:val="20"/>
          <w:szCs w:val="20"/>
        </w:rPr>
        <w:t xml:space="preserve"> 2015. HISAT: a fast spliced aligner with low memory requirements. Nat Methods 12</w:t>
      </w:r>
      <w:r>
        <w:rPr>
          <w:rFonts w:ascii="Times New Roman" w:hAnsi="Times New Roman" w:cs="Times New Roman"/>
          <w:b/>
          <w:bCs/>
          <w:color w:val="000000"/>
          <w:kern w:val="0"/>
          <w:sz w:val="20"/>
          <w:szCs w:val="20"/>
        </w:rPr>
        <w:t>:</w:t>
      </w:r>
      <w:r>
        <w:rPr>
          <w:rFonts w:ascii="Times New Roman" w:hAnsi="Times New Roman" w:cs="Times New Roman"/>
          <w:color w:val="000000"/>
          <w:kern w:val="0"/>
          <w:sz w:val="20"/>
          <w:szCs w:val="20"/>
        </w:rPr>
        <w:t>357-60.</w:t>
      </w:r>
    </w:p>
    <w:p w14:paraId="2D0720FA" w14:textId="77777777" w:rsidR="00F85D76" w:rsidRDefault="00F85D76" w:rsidP="00F85D76">
      <w:pPr>
        <w:autoSpaceDE w:val="0"/>
        <w:autoSpaceDN w:val="0"/>
        <w:adjustRightInd w:val="0"/>
        <w:ind w:left="240" w:hanging="240"/>
        <w:rPr>
          <w:rFonts w:ascii="Times New Roman" w:hAnsi="Times New Roman" w:cs="Times New Roman"/>
          <w:kern w:val="0"/>
          <w:sz w:val="24"/>
          <w:szCs w:val="24"/>
        </w:rPr>
      </w:pPr>
      <w:r>
        <w:rPr>
          <w:rFonts w:ascii="Times New Roman" w:hAnsi="Times New Roman" w:cs="Times New Roman"/>
          <w:color w:val="000000"/>
          <w:kern w:val="0"/>
          <w:sz w:val="20"/>
          <w:szCs w:val="20"/>
        </w:rPr>
        <w:t>2.</w:t>
      </w:r>
      <w:r>
        <w:rPr>
          <w:rFonts w:ascii="Times New Roman" w:hAnsi="Times New Roman" w:cs="Times New Roman"/>
          <w:color w:val="000000"/>
          <w:kern w:val="0"/>
          <w:sz w:val="20"/>
          <w:szCs w:val="20"/>
        </w:rPr>
        <w:tab/>
        <w:t>Pertea M, Pertea G M, Antonescu C M, Chang T C, Mendell J T, and Salzberg S L</w:t>
      </w:r>
      <w:r>
        <w:rPr>
          <w:rFonts w:ascii="Times New Roman" w:hAnsi="Times New Roman" w:cs="Times New Roman"/>
          <w:b/>
          <w:bCs/>
          <w:color w:val="000000"/>
          <w:kern w:val="0"/>
          <w:sz w:val="20"/>
          <w:szCs w:val="20"/>
        </w:rPr>
        <w:t>.</w:t>
      </w:r>
      <w:r>
        <w:rPr>
          <w:rFonts w:ascii="Times New Roman" w:hAnsi="Times New Roman" w:cs="Times New Roman"/>
          <w:color w:val="000000"/>
          <w:kern w:val="0"/>
          <w:sz w:val="20"/>
          <w:szCs w:val="20"/>
        </w:rPr>
        <w:t xml:space="preserve"> 2015. StringTie enables improved reconstruction of a transcriptome from RNA-seq reads. Nat Biotechnol 33</w:t>
      </w:r>
      <w:r>
        <w:rPr>
          <w:rFonts w:ascii="Times New Roman" w:hAnsi="Times New Roman" w:cs="Times New Roman"/>
          <w:b/>
          <w:bCs/>
          <w:color w:val="000000"/>
          <w:kern w:val="0"/>
          <w:sz w:val="20"/>
          <w:szCs w:val="20"/>
        </w:rPr>
        <w:t>:</w:t>
      </w:r>
      <w:r>
        <w:rPr>
          <w:rFonts w:ascii="Times New Roman" w:hAnsi="Times New Roman" w:cs="Times New Roman"/>
          <w:color w:val="000000"/>
          <w:kern w:val="0"/>
          <w:sz w:val="20"/>
          <w:szCs w:val="20"/>
        </w:rPr>
        <w:t>290-5.</w:t>
      </w:r>
    </w:p>
    <w:p w14:paraId="0588ED84" w14:textId="77777777" w:rsidR="00F85D76" w:rsidRDefault="00F85D76" w:rsidP="00F85D76">
      <w:pPr>
        <w:autoSpaceDE w:val="0"/>
        <w:autoSpaceDN w:val="0"/>
        <w:adjustRightInd w:val="0"/>
        <w:ind w:left="240" w:hanging="240"/>
        <w:rPr>
          <w:rFonts w:ascii="Times New Roman" w:hAnsi="Times New Roman" w:cs="Times New Roman"/>
          <w:kern w:val="0"/>
          <w:sz w:val="24"/>
          <w:szCs w:val="24"/>
        </w:rPr>
      </w:pPr>
      <w:r>
        <w:rPr>
          <w:rFonts w:ascii="Times New Roman" w:hAnsi="Times New Roman" w:cs="Times New Roman"/>
          <w:color w:val="000000"/>
          <w:kern w:val="0"/>
          <w:sz w:val="20"/>
          <w:szCs w:val="20"/>
        </w:rPr>
        <w:t>3.</w:t>
      </w:r>
      <w:r>
        <w:rPr>
          <w:rFonts w:ascii="Times New Roman" w:hAnsi="Times New Roman" w:cs="Times New Roman"/>
          <w:color w:val="000000"/>
          <w:kern w:val="0"/>
          <w:sz w:val="20"/>
          <w:szCs w:val="20"/>
        </w:rPr>
        <w:tab/>
        <w:t>Li B, and Dewey C N</w:t>
      </w:r>
      <w:r>
        <w:rPr>
          <w:rFonts w:ascii="Times New Roman" w:hAnsi="Times New Roman" w:cs="Times New Roman"/>
          <w:b/>
          <w:bCs/>
          <w:color w:val="000000"/>
          <w:kern w:val="0"/>
          <w:sz w:val="20"/>
          <w:szCs w:val="20"/>
        </w:rPr>
        <w:t>.</w:t>
      </w:r>
      <w:r>
        <w:rPr>
          <w:rFonts w:ascii="Times New Roman" w:hAnsi="Times New Roman" w:cs="Times New Roman"/>
          <w:color w:val="000000"/>
          <w:kern w:val="0"/>
          <w:sz w:val="20"/>
          <w:szCs w:val="20"/>
        </w:rPr>
        <w:t xml:space="preserve"> 2011. RSEM: accurate transcript quantification from RNA-Seq data with or without a reference genome. BMC Bioinformatics 12</w:t>
      </w:r>
      <w:r>
        <w:rPr>
          <w:rFonts w:ascii="Times New Roman" w:hAnsi="Times New Roman" w:cs="Times New Roman"/>
          <w:b/>
          <w:bCs/>
          <w:color w:val="000000"/>
          <w:kern w:val="0"/>
          <w:sz w:val="20"/>
          <w:szCs w:val="20"/>
        </w:rPr>
        <w:t>:</w:t>
      </w:r>
      <w:r>
        <w:rPr>
          <w:rFonts w:ascii="Times New Roman" w:hAnsi="Times New Roman" w:cs="Times New Roman"/>
          <w:color w:val="000000"/>
          <w:kern w:val="0"/>
          <w:sz w:val="20"/>
          <w:szCs w:val="20"/>
        </w:rPr>
        <w:t>323.</w:t>
      </w:r>
    </w:p>
    <w:p w14:paraId="710C9A7F" w14:textId="77777777" w:rsidR="00F85D76" w:rsidRDefault="00F85D76" w:rsidP="00F85D76">
      <w:pPr>
        <w:autoSpaceDE w:val="0"/>
        <w:autoSpaceDN w:val="0"/>
        <w:adjustRightInd w:val="0"/>
        <w:ind w:left="240" w:hanging="240"/>
        <w:rPr>
          <w:rFonts w:ascii="Times New Roman" w:hAnsi="Times New Roman" w:cs="Times New Roman"/>
          <w:kern w:val="0"/>
          <w:sz w:val="24"/>
          <w:szCs w:val="24"/>
        </w:rPr>
      </w:pPr>
      <w:r>
        <w:rPr>
          <w:rFonts w:ascii="Times New Roman" w:hAnsi="Times New Roman" w:cs="Times New Roman"/>
          <w:color w:val="000000"/>
          <w:kern w:val="0"/>
          <w:sz w:val="20"/>
          <w:szCs w:val="20"/>
        </w:rPr>
        <w:t>4.</w:t>
      </w:r>
      <w:r>
        <w:rPr>
          <w:rFonts w:ascii="Times New Roman" w:hAnsi="Times New Roman" w:cs="Times New Roman"/>
          <w:color w:val="000000"/>
          <w:kern w:val="0"/>
          <w:sz w:val="20"/>
          <w:szCs w:val="20"/>
        </w:rPr>
        <w:tab/>
        <w:t>Love M I, Huber W, and Anders S</w:t>
      </w:r>
      <w:r>
        <w:rPr>
          <w:rFonts w:ascii="Times New Roman" w:hAnsi="Times New Roman" w:cs="Times New Roman"/>
          <w:b/>
          <w:bCs/>
          <w:color w:val="000000"/>
          <w:kern w:val="0"/>
          <w:sz w:val="20"/>
          <w:szCs w:val="20"/>
        </w:rPr>
        <w:t>.</w:t>
      </w:r>
      <w:r>
        <w:rPr>
          <w:rFonts w:ascii="Times New Roman" w:hAnsi="Times New Roman" w:cs="Times New Roman"/>
          <w:color w:val="000000"/>
          <w:kern w:val="0"/>
          <w:sz w:val="20"/>
          <w:szCs w:val="20"/>
        </w:rPr>
        <w:t xml:space="preserve"> 2014. Moderated estimation of fold change and dispersion for RNA-seq data with DESeq2. Genome Biol 15</w:t>
      </w:r>
      <w:r>
        <w:rPr>
          <w:rFonts w:ascii="Times New Roman" w:hAnsi="Times New Roman" w:cs="Times New Roman"/>
          <w:b/>
          <w:bCs/>
          <w:color w:val="000000"/>
          <w:kern w:val="0"/>
          <w:sz w:val="20"/>
          <w:szCs w:val="20"/>
        </w:rPr>
        <w:t>:</w:t>
      </w:r>
      <w:r>
        <w:rPr>
          <w:rFonts w:ascii="Times New Roman" w:hAnsi="Times New Roman" w:cs="Times New Roman"/>
          <w:color w:val="000000"/>
          <w:kern w:val="0"/>
          <w:sz w:val="20"/>
          <w:szCs w:val="20"/>
        </w:rPr>
        <w:t>550.</w:t>
      </w:r>
    </w:p>
    <w:p w14:paraId="0B8FE729" w14:textId="77777777" w:rsidR="00F85D76" w:rsidRDefault="00F85D76" w:rsidP="00F85D76">
      <w:pPr>
        <w:autoSpaceDE w:val="0"/>
        <w:autoSpaceDN w:val="0"/>
        <w:adjustRightInd w:val="0"/>
        <w:ind w:left="240" w:hanging="240"/>
        <w:rPr>
          <w:rFonts w:ascii="Times New Roman" w:hAnsi="Times New Roman" w:cs="Times New Roman"/>
          <w:kern w:val="0"/>
          <w:sz w:val="24"/>
          <w:szCs w:val="24"/>
        </w:rPr>
      </w:pPr>
      <w:r>
        <w:rPr>
          <w:rFonts w:ascii="Times New Roman" w:hAnsi="Times New Roman" w:cs="Times New Roman"/>
          <w:color w:val="000000"/>
          <w:kern w:val="0"/>
          <w:sz w:val="20"/>
          <w:szCs w:val="20"/>
        </w:rPr>
        <w:t>5.</w:t>
      </w:r>
      <w:r>
        <w:rPr>
          <w:rFonts w:ascii="Times New Roman" w:hAnsi="Times New Roman" w:cs="Times New Roman"/>
          <w:color w:val="000000"/>
          <w:kern w:val="0"/>
          <w:sz w:val="20"/>
          <w:szCs w:val="20"/>
        </w:rPr>
        <w:tab/>
        <w:t>Xie C, Mao X, Huang J, Ding Y, Wu J, Dong S, Kong L, Gao G, Li C Y, and Wei L</w:t>
      </w:r>
      <w:r>
        <w:rPr>
          <w:rFonts w:ascii="Times New Roman" w:hAnsi="Times New Roman" w:cs="Times New Roman"/>
          <w:b/>
          <w:bCs/>
          <w:color w:val="000000"/>
          <w:kern w:val="0"/>
          <w:sz w:val="20"/>
          <w:szCs w:val="20"/>
        </w:rPr>
        <w:t>.</w:t>
      </w:r>
      <w:r>
        <w:rPr>
          <w:rFonts w:ascii="Times New Roman" w:hAnsi="Times New Roman" w:cs="Times New Roman"/>
          <w:color w:val="000000"/>
          <w:kern w:val="0"/>
          <w:sz w:val="20"/>
          <w:szCs w:val="20"/>
        </w:rPr>
        <w:t xml:space="preserve"> 2011. KOBAS 2.0: a web server for annotation and identification of enriched pathways and diseases. Nucleic Acids Res 39</w:t>
      </w:r>
      <w:r>
        <w:rPr>
          <w:rFonts w:ascii="Times New Roman" w:hAnsi="Times New Roman" w:cs="Times New Roman"/>
          <w:b/>
          <w:bCs/>
          <w:color w:val="000000"/>
          <w:kern w:val="0"/>
          <w:sz w:val="20"/>
          <w:szCs w:val="20"/>
        </w:rPr>
        <w:t xml:space="preserve">: </w:t>
      </w:r>
      <w:r>
        <w:rPr>
          <w:rFonts w:ascii="Times New Roman" w:hAnsi="Times New Roman" w:cs="Times New Roman"/>
          <w:color w:val="000000"/>
          <w:kern w:val="0"/>
          <w:sz w:val="20"/>
          <w:szCs w:val="20"/>
        </w:rPr>
        <w:t>W316-22.</w:t>
      </w:r>
    </w:p>
    <w:p w14:paraId="2AA3CE76" w14:textId="77777777" w:rsidR="00F85D76" w:rsidRDefault="00F85D76" w:rsidP="00F85D76">
      <w:pPr>
        <w:autoSpaceDE w:val="0"/>
        <w:autoSpaceDN w:val="0"/>
        <w:adjustRightInd w:val="0"/>
        <w:ind w:left="240" w:hanging="240"/>
        <w:rPr>
          <w:rFonts w:ascii="Times New Roman" w:hAnsi="Times New Roman" w:cs="Times New Roman"/>
          <w:kern w:val="0"/>
          <w:sz w:val="24"/>
          <w:szCs w:val="24"/>
        </w:rPr>
      </w:pPr>
      <w:r>
        <w:rPr>
          <w:rFonts w:ascii="Times New Roman" w:hAnsi="Times New Roman" w:cs="Times New Roman"/>
          <w:color w:val="000000"/>
          <w:kern w:val="0"/>
          <w:sz w:val="20"/>
          <w:szCs w:val="20"/>
        </w:rPr>
        <w:t>6.</w:t>
      </w:r>
      <w:r>
        <w:rPr>
          <w:rFonts w:ascii="Times New Roman" w:hAnsi="Times New Roman" w:cs="Times New Roman"/>
          <w:color w:val="000000"/>
          <w:kern w:val="0"/>
          <w:sz w:val="20"/>
          <w:szCs w:val="20"/>
        </w:rPr>
        <w:tab/>
        <w:t>Shen S, Park J W, Lu Z X, Lin L, Henry M D, Wu Y N, Zhou Q, and Xing Y</w:t>
      </w:r>
      <w:r>
        <w:rPr>
          <w:rFonts w:ascii="Times New Roman" w:hAnsi="Times New Roman" w:cs="Times New Roman"/>
          <w:b/>
          <w:bCs/>
          <w:color w:val="000000"/>
          <w:kern w:val="0"/>
          <w:sz w:val="20"/>
          <w:szCs w:val="20"/>
        </w:rPr>
        <w:t>.</w:t>
      </w:r>
      <w:r>
        <w:rPr>
          <w:rFonts w:ascii="Times New Roman" w:hAnsi="Times New Roman" w:cs="Times New Roman"/>
          <w:color w:val="000000"/>
          <w:kern w:val="0"/>
          <w:sz w:val="20"/>
          <w:szCs w:val="20"/>
        </w:rPr>
        <w:t xml:space="preserve"> 2014. rMATS: robust and flexible detection of differential alternative splicing from replicate RNA-Seq data. Proc Natl Acad Sci U S A 111</w:t>
      </w:r>
      <w:r>
        <w:rPr>
          <w:rFonts w:ascii="Times New Roman" w:hAnsi="Times New Roman" w:cs="Times New Roman"/>
          <w:b/>
          <w:bCs/>
          <w:color w:val="000000"/>
          <w:kern w:val="0"/>
          <w:sz w:val="20"/>
          <w:szCs w:val="20"/>
        </w:rPr>
        <w:t xml:space="preserve">: </w:t>
      </w:r>
      <w:r>
        <w:rPr>
          <w:rFonts w:ascii="Times New Roman" w:hAnsi="Times New Roman" w:cs="Times New Roman"/>
          <w:color w:val="000000"/>
          <w:kern w:val="0"/>
          <w:sz w:val="20"/>
          <w:szCs w:val="20"/>
        </w:rPr>
        <w:t>E5593-601.</w:t>
      </w:r>
    </w:p>
    <w:p w14:paraId="6934520B" w14:textId="77777777" w:rsidR="00F85D76" w:rsidRDefault="00F85D76" w:rsidP="00F85D76">
      <w:pPr>
        <w:autoSpaceDE w:val="0"/>
        <w:autoSpaceDN w:val="0"/>
        <w:adjustRightInd w:val="0"/>
        <w:ind w:left="240" w:hanging="240"/>
        <w:rPr>
          <w:rFonts w:ascii="Times New Roman" w:hAnsi="Times New Roman" w:cs="Times New Roman"/>
          <w:kern w:val="0"/>
          <w:sz w:val="24"/>
          <w:szCs w:val="24"/>
        </w:rPr>
      </w:pPr>
      <w:r>
        <w:rPr>
          <w:rFonts w:ascii="Times New Roman" w:hAnsi="Times New Roman" w:cs="Times New Roman"/>
          <w:color w:val="000000"/>
          <w:kern w:val="0"/>
          <w:sz w:val="20"/>
          <w:szCs w:val="20"/>
        </w:rPr>
        <w:t>7.</w:t>
      </w:r>
      <w:r>
        <w:rPr>
          <w:rFonts w:ascii="Times New Roman" w:hAnsi="Times New Roman" w:cs="Times New Roman"/>
          <w:color w:val="000000"/>
          <w:kern w:val="0"/>
          <w:sz w:val="20"/>
          <w:szCs w:val="20"/>
        </w:rPr>
        <w:tab/>
        <w:t>Luo G, Zhao L, Xu X, Qin Y, Huang L, Su Y, Zheng W, and Yan Q</w:t>
      </w:r>
      <w:r>
        <w:rPr>
          <w:rFonts w:ascii="Times New Roman" w:hAnsi="Times New Roman" w:cs="Times New Roman"/>
          <w:b/>
          <w:bCs/>
          <w:color w:val="000000"/>
          <w:kern w:val="0"/>
          <w:sz w:val="20"/>
          <w:szCs w:val="20"/>
        </w:rPr>
        <w:t>.</w:t>
      </w:r>
      <w:r>
        <w:rPr>
          <w:rFonts w:ascii="Times New Roman" w:hAnsi="Times New Roman" w:cs="Times New Roman"/>
          <w:color w:val="000000"/>
          <w:kern w:val="0"/>
          <w:sz w:val="20"/>
          <w:szCs w:val="20"/>
        </w:rPr>
        <w:t xml:space="preserve"> 2019. Integrated dual RNA-seq and dual iTRAQ of infected tissue reveals the functions of a diguanylate cyclase gene of Pseudomonas plecoglossicida in host-pathogen interactions with Epinephelus coioides. Fish &amp; Shellfish Immunology 95</w:t>
      </w:r>
      <w:r>
        <w:rPr>
          <w:rFonts w:ascii="Times New Roman" w:hAnsi="Times New Roman" w:cs="Times New Roman"/>
          <w:b/>
          <w:bCs/>
          <w:color w:val="000000"/>
          <w:kern w:val="0"/>
          <w:sz w:val="20"/>
          <w:szCs w:val="20"/>
        </w:rPr>
        <w:t>:</w:t>
      </w:r>
      <w:r>
        <w:rPr>
          <w:rFonts w:ascii="Times New Roman" w:hAnsi="Times New Roman" w:cs="Times New Roman"/>
          <w:color w:val="000000"/>
          <w:kern w:val="0"/>
          <w:sz w:val="20"/>
          <w:szCs w:val="20"/>
        </w:rPr>
        <w:t>481-490.</w:t>
      </w:r>
    </w:p>
    <w:p w14:paraId="173C4D49" w14:textId="77777777" w:rsidR="00F85D76" w:rsidRPr="006E46AF" w:rsidRDefault="00F85D76" w:rsidP="00F85D76">
      <w:pPr>
        <w:autoSpaceDE w:val="0"/>
        <w:autoSpaceDN w:val="0"/>
        <w:adjustRightInd w:val="0"/>
        <w:spacing w:line="360" w:lineRule="auto"/>
        <w:jc w:val="left"/>
        <w:rPr>
          <w:rFonts w:ascii="Times New Roman" w:eastAsia="宋体" w:hAnsi="Times New Roman" w:cs="Times New Roman"/>
          <w:color w:val="000000"/>
          <w:szCs w:val="21"/>
          <w:u w:color="000000"/>
        </w:rPr>
      </w:pPr>
      <w:r>
        <w:rPr>
          <w:rFonts w:ascii="Times New Roman" w:eastAsia="宋体" w:hAnsi="Times New Roman" w:cs="Times New Roman"/>
          <w:color w:val="000000"/>
          <w:szCs w:val="21"/>
          <w:u w:color="000000"/>
        </w:rPr>
        <w:fldChar w:fldCharType="end"/>
      </w:r>
    </w:p>
    <w:p w14:paraId="6FB9C1FB" w14:textId="77777777" w:rsidR="00F85D76" w:rsidRPr="00E650D3" w:rsidRDefault="00F85D76" w:rsidP="00784ADC">
      <w:pPr>
        <w:spacing w:line="360" w:lineRule="auto"/>
        <w:jc w:val="left"/>
        <w:rPr>
          <w:rFonts w:ascii="Times New Roman" w:hAnsi="Times New Roman" w:cs="Times New Roman"/>
          <w:bCs/>
          <w:sz w:val="20"/>
          <w:szCs w:val="21"/>
        </w:rPr>
      </w:pPr>
    </w:p>
    <w:sectPr w:rsidR="00F85D76" w:rsidRPr="00E650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9ED8C" w14:textId="77777777" w:rsidR="00E51B70" w:rsidRDefault="00E51B70" w:rsidP="00636661">
      <w:r>
        <w:separator/>
      </w:r>
    </w:p>
  </w:endnote>
  <w:endnote w:type="continuationSeparator" w:id="0">
    <w:p w14:paraId="3A362766" w14:textId="77777777" w:rsidR="00E51B70" w:rsidRDefault="00E51B70" w:rsidP="00636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NewRomanPSMT">
    <w:altName w:val="Times New Roman"/>
    <w:charset w:val="00"/>
    <w:family w:val="auto"/>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8C6FA" w14:textId="77777777" w:rsidR="00E51B70" w:rsidRDefault="00E51B70" w:rsidP="00636661">
      <w:r>
        <w:separator/>
      </w:r>
    </w:p>
  </w:footnote>
  <w:footnote w:type="continuationSeparator" w:id="0">
    <w:p w14:paraId="4F4D763F" w14:textId="77777777" w:rsidR="00E51B70" w:rsidRDefault="00E51B70" w:rsidP="006366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27C95"/>
    <w:multiLevelType w:val="multilevel"/>
    <w:tmpl w:val="57E4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3D4342"/>
    <w:multiLevelType w:val="multilevel"/>
    <w:tmpl w:val="17EE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BA624E"/>
    <w:multiLevelType w:val="multilevel"/>
    <w:tmpl w:val="3CBE9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A75BC8"/>
    <w:multiLevelType w:val="multilevel"/>
    <w:tmpl w:val="8562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390416"/>
    <w:multiLevelType w:val="multilevel"/>
    <w:tmpl w:val="D77E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5E5612"/>
    <w:multiLevelType w:val="multilevel"/>
    <w:tmpl w:val="8326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530A66"/>
    <w:multiLevelType w:val="multilevel"/>
    <w:tmpl w:val="5008C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9C561C"/>
    <w:multiLevelType w:val="multilevel"/>
    <w:tmpl w:val="4EF6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F00F4B"/>
    <w:multiLevelType w:val="multilevel"/>
    <w:tmpl w:val="D944B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793CDB"/>
    <w:multiLevelType w:val="multilevel"/>
    <w:tmpl w:val="DF4E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5C1F2A"/>
    <w:multiLevelType w:val="multilevel"/>
    <w:tmpl w:val="ADE00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9309F9"/>
    <w:multiLevelType w:val="multilevel"/>
    <w:tmpl w:val="793E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7"/>
  </w:num>
  <w:num w:numId="4">
    <w:abstractNumId w:val="1"/>
  </w:num>
  <w:num w:numId="5">
    <w:abstractNumId w:val="3"/>
  </w:num>
  <w:num w:numId="6">
    <w:abstractNumId w:val="4"/>
  </w:num>
  <w:num w:numId="7">
    <w:abstractNumId w:val="9"/>
  </w:num>
  <w:num w:numId="8">
    <w:abstractNumId w:val="5"/>
  </w:num>
  <w:num w:numId="9">
    <w:abstractNumId w:val="11"/>
  </w:num>
  <w:num w:numId="10">
    <w:abstractNumId w:val="6"/>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3C4"/>
    <w:rsid w:val="00085B41"/>
    <w:rsid w:val="000B4B5D"/>
    <w:rsid w:val="000D4AD1"/>
    <w:rsid w:val="001202AE"/>
    <w:rsid w:val="00141B35"/>
    <w:rsid w:val="001B3474"/>
    <w:rsid w:val="001B7809"/>
    <w:rsid w:val="001C00B9"/>
    <w:rsid w:val="001C5023"/>
    <w:rsid w:val="001E4D38"/>
    <w:rsid w:val="0021386D"/>
    <w:rsid w:val="00216D1F"/>
    <w:rsid w:val="002343B7"/>
    <w:rsid w:val="00250E34"/>
    <w:rsid w:val="002833C4"/>
    <w:rsid w:val="00283CD7"/>
    <w:rsid w:val="00292F8C"/>
    <w:rsid w:val="002B2AED"/>
    <w:rsid w:val="002B4D03"/>
    <w:rsid w:val="002E28A0"/>
    <w:rsid w:val="0031335C"/>
    <w:rsid w:val="00333848"/>
    <w:rsid w:val="003860E8"/>
    <w:rsid w:val="003B1D9B"/>
    <w:rsid w:val="004B0C78"/>
    <w:rsid w:val="004D4E53"/>
    <w:rsid w:val="004E0AE4"/>
    <w:rsid w:val="00530B05"/>
    <w:rsid w:val="0057275C"/>
    <w:rsid w:val="00581124"/>
    <w:rsid w:val="006015CE"/>
    <w:rsid w:val="00613615"/>
    <w:rsid w:val="00616F79"/>
    <w:rsid w:val="00636661"/>
    <w:rsid w:val="0065495D"/>
    <w:rsid w:val="0069020A"/>
    <w:rsid w:val="006F4894"/>
    <w:rsid w:val="006F7BC2"/>
    <w:rsid w:val="0075297D"/>
    <w:rsid w:val="00782257"/>
    <w:rsid w:val="00784ADC"/>
    <w:rsid w:val="00805637"/>
    <w:rsid w:val="008302A6"/>
    <w:rsid w:val="008F1CAD"/>
    <w:rsid w:val="008F4FFC"/>
    <w:rsid w:val="009375AA"/>
    <w:rsid w:val="009F0010"/>
    <w:rsid w:val="00A06A13"/>
    <w:rsid w:val="00A527C4"/>
    <w:rsid w:val="00A62E2C"/>
    <w:rsid w:val="00AB46A8"/>
    <w:rsid w:val="00AF7EB5"/>
    <w:rsid w:val="00B00C4F"/>
    <w:rsid w:val="00B10378"/>
    <w:rsid w:val="00B83D54"/>
    <w:rsid w:val="00BC05E2"/>
    <w:rsid w:val="00BD59EA"/>
    <w:rsid w:val="00BE0D96"/>
    <w:rsid w:val="00BE4296"/>
    <w:rsid w:val="00BE7BE7"/>
    <w:rsid w:val="00C44091"/>
    <w:rsid w:val="00C53032"/>
    <w:rsid w:val="00C57084"/>
    <w:rsid w:val="00C8163C"/>
    <w:rsid w:val="00C82B44"/>
    <w:rsid w:val="00CB6C65"/>
    <w:rsid w:val="00CC1024"/>
    <w:rsid w:val="00CC4AC4"/>
    <w:rsid w:val="00CC7BA0"/>
    <w:rsid w:val="00CE4207"/>
    <w:rsid w:val="00D16FE2"/>
    <w:rsid w:val="00D73DEB"/>
    <w:rsid w:val="00DD2B2E"/>
    <w:rsid w:val="00DD6CDA"/>
    <w:rsid w:val="00DE064E"/>
    <w:rsid w:val="00DF5E3E"/>
    <w:rsid w:val="00E01112"/>
    <w:rsid w:val="00E51B70"/>
    <w:rsid w:val="00E650D3"/>
    <w:rsid w:val="00E6706A"/>
    <w:rsid w:val="00E710F2"/>
    <w:rsid w:val="00E840B4"/>
    <w:rsid w:val="00E84A0B"/>
    <w:rsid w:val="00EE7F89"/>
    <w:rsid w:val="00F33CED"/>
    <w:rsid w:val="00F601FF"/>
    <w:rsid w:val="00F85A7F"/>
    <w:rsid w:val="00F85D76"/>
    <w:rsid w:val="00FC277D"/>
    <w:rsid w:val="00FD3B64"/>
    <w:rsid w:val="00FE69B1"/>
    <w:rsid w:val="00FE6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9D5B19"/>
  <w15:chartTrackingRefBased/>
  <w15:docId w15:val="{61BEC16C-3994-45C0-B6C2-47B164C1A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80563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666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36661"/>
    <w:rPr>
      <w:sz w:val="18"/>
      <w:szCs w:val="18"/>
    </w:rPr>
  </w:style>
  <w:style w:type="paragraph" w:styleId="a5">
    <w:name w:val="footer"/>
    <w:basedOn w:val="a"/>
    <w:link w:val="a6"/>
    <w:uiPriority w:val="99"/>
    <w:unhideWhenUsed/>
    <w:rsid w:val="00636661"/>
    <w:pPr>
      <w:tabs>
        <w:tab w:val="center" w:pos="4153"/>
        <w:tab w:val="right" w:pos="8306"/>
      </w:tabs>
      <w:snapToGrid w:val="0"/>
      <w:jc w:val="left"/>
    </w:pPr>
    <w:rPr>
      <w:sz w:val="18"/>
      <w:szCs w:val="18"/>
    </w:rPr>
  </w:style>
  <w:style w:type="character" w:customStyle="1" w:styleId="a6">
    <w:name w:val="页脚 字符"/>
    <w:basedOn w:val="a0"/>
    <w:link w:val="a5"/>
    <w:uiPriority w:val="99"/>
    <w:rsid w:val="00636661"/>
    <w:rPr>
      <w:sz w:val="18"/>
      <w:szCs w:val="18"/>
    </w:rPr>
  </w:style>
  <w:style w:type="table" w:styleId="a7">
    <w:name w:val="Table Grid"/>
    <w:basedOn w:val="a1"/>
    <w:uiPriority w:val="39"/>
    <w:rsid w:val="00283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283CD7"/>
    <w:rPr>
      <w:color w:val="0000FF"/>
      <w:u w:val="single"/>
    </w:rPr>
  </w:style>
  <w:style w:type="paragraph" w:styleId="HTML">
    <w:name w:val="HTML Preformatted"/>
    <w:basedOn w:val="a"/>
    <w:link w:val="HTML0"/>
    <w:uiPriority w:val="99"/>
    <w:unhideWhenUsed/>
    <w:rsid w:val="00250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rsid w:val="00250E34"/>
    <w:rPr>
      <w:rFonts w:ascii="宋体" w:eastAsia="宋体" w:hAnsi="宋体" w:cs="宋体"/>
      <w:kern w:val="0"/>
      <w:sz w:val="24"/>
      <w:szCs w:val="24"/>
    </w:rPr>
  </w:style>
  <w:style w:type="character" w:customStyle="1" w:styleId="10">
    <w:name w:val="标题 1 字符"/>
    <w:basedOn w:val="a0"/>
    <w:link w:val="1"/>
    <w:uiPriority w:val="9"/>
    <w:rsid w:val="00805637"/>
    <w:rPr>
      <w:rFonts w:ascii="宋体" w:eastAsia="宋体" w:hAnsi="宋体" w:cs="宋体"/>
      <w:b/>
      <w:bCs/>
      <w:kern w:val="36"/>
      <w:sz w:val="48"/>
      <w:szCs w:val="48"/>
    </w:rPr>
  </w:style>
  <w:style w:type="character" w:styleId="a9">
    <w:name w:val="annotation reference"/>
    <w:basedOn w:val="a0"/>
    <w:uiPriority w:val="99"/>
    <w:semiHidden/>
    <w:unhideWhenUsed/>
    <w:rsid w:val="00FD3B64"/>
    <w:rPr>
      <w:sz w:val="21"/>
      <w:szCs w:val="21"/>
    </w:rPr>
  </w:style>
  <w:style w:type="paragraph" w:styleId="aa">
    <w:name w:val="annotation text"/>
    <w:basedOn w:val="a"/>
    <w:link w:val="ab"/>
    <w:uiPriority w:val="99"/>
    <w:semiHidden/>
    <w:unhideWhenUsed/>
    <w:rsid w:val="00FD3B64"/>
    <w:pPr>
      <w:jc w:val="left"/>
    </w:pPr>
  </w:style>
  <w:style w:type="character" w:customStyle="1" w:styleId="ab">
    <w:name w:val="批注文字 字符"/>
    <w:basedOn w:val="a0"/>
    <w:link w:val="aa"/>
    <w:uiPriority w:val="99"/>
    <w:semiHidden/>
    <w:rsid w:val="00FD3B64"/>
  </w:style>
  <w:style w:type="paragraph" w:styleId="ac">
    <w:name w:val="annotation subject"/>
    <w:basedOn w:val="aa"/>
    <w:next w:val="aa"/>
    <w:link w:val="ad"/>
    <w:uiPriority w:val="99"/>
    <w:semiHidden/>
    <w:unhideWhenUsed/>
    <w:rsid w:val="00FD3B64"/>
    <w:rPr>
      <w:b/>
      <w:bCs/>
    </w:rPr>
  </w:style>
  <w:style w:type="character" w:customStyle="1" w:styleId="ad">
    <w:name w:val="批注主题 字符"/>
    <w:basedOn w:val="ab"/>
    <w:link w:val="ac"/>
    <w:uiPriority w:val="99"/>
    <w:semiHidden/>
    <w:rsid w:val="00FD3B64"/>
    <w:rPr>
      <w:b/>
      <w:bCs/>
    </w:rPr>
  </w:style>
  <w:style w:type="paragraph" w:customStyle="1" w:styleId="11">
    <w:name w:val="正文1"/>
    <w:qFormat/>
    <w:rsid w:val="00F85D76"/>
    <w:pPr>
      <w:framePr w:wrap="around" w:hAnchor="text" w:yAlign="top"/>
      <w:widowControl w:val="0"/>
      <w:jc w:val="both"/>
    </w:pPr>
    <w:rPr>
      <w:rFonts w:ascii="Times New Roman" w:eastAsia="Calibri" w:hAnsi="Times New Roman" w:cs="Calibri"/>
      <w:color w:val="000000"/>
      <w:szCs w:val="21"/>
      <w:u w:color="000000"/>
    </w:rPr>
  </w:style>
  <w:style w:type="paragraph" w:styleId="ae">
    <w:name w:val="Normal (Web)"/>
    <w:basedOn w:val="a"/>
    <w:uiPriority w:val="99"/>
    <w:unhideWhenUsed/>
    <w:rsid w:val="00F85D76"/>
    <w:pPr>
      <w:widowControl/>
      <w:spacing w:before="100" w:beforeAutospacing="1" w:after="100" w:afterAutospacing="1"/>
      <w:jc w:val="left"/>
    </w:pPr>
    <w:rPr>
      <w:rFonts w:ascii="宋体" w:eastAsia="宋体" w:hAnsi="宋体" w:cs="宋体"/>
      <w:kern w:val="0"/>
      <w:sz w:val="24"/>
      <w:szCs w:val="24"/>
    </w:rPr>
  </w:style>
  <w:style w:type="character" w:styleId="af">
    <w:name w:val="Strong"/>
    <w:basedOn w:val="a0"/>
    <w:uiPriority w:val="22"/>
    <w:qFormat/>
    <w:rsid w:val="00F85D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0855">
      <w:bodyDiv w:val="1"/>
      <w:marLeft w:val="0"/>
      <w:marRight w:val="0"/>
      <w:marTop w:val="0"/>
      <w:marBottom w:val="0"/>
      <w:divBdr>
        <w:top w:val="none" w:sz="0" w:space="0" w:color="auto"/>
        <w:left w:val="none" w:sz="0" w:space="0" w:color="auto"/>
        <w:bottom w:val="none" w:sz="0" w:space="0" w:color="auto"/>
        <w:right w:val="none" w:sz="0" w:space="0" w:color="auto"/>
      </w:divBdr>
    </w:div>
    <w:div w:id="33578779">
      <w:bodyDiv w:val="1"/>
      <w:marLeft w:val="0"/>
      <w:marRight w:val="0"/>
      <w:marTop w:val="0"/>
      <w:marBottom w:val="0"/>
      <w:divBdr>
        <w:top w:val="none" w:sz="0" w:space="0" w:color="auto"/>
        <w:left w:val="none" w:sz="0" w:space="0" w:color="auto"/>
        <w:bottom w:val="none" w:sz="0" w:space="0" w:color="auto"/>
        <w:right w:val="none" w:sz="0" w:space="0" w:color="auto"/>
      </w:divBdr>
    </w:div>
    <w:div w:id="67043475">
      <w:bodyDiv w:val="1"/>
      <w:marLeft w:val="0"/>
      <w:marRight w:val="0"/>
      <w:marTop w:val="0"/>
      <w:marBottom w:val="0"/>
      <w:divBdr>
        <w:top w:val="none" w:sz="0" w:space="0" w:color="auto"/>
        <w:left w:val="none" w:sz="0" w:space="0" w:color="auto"/>
        <w:bottom w:val="none" w:sz="0" w:space="0" w:color="auto"/>
        <w:right w:val="none" w:sz="0" w:space="0" w:color="auto"/>
      </w:divBdr>
    </w:div>
    <w:div w:id="96368517">
      <w:bodyDiv w:val="1"/>
      <w:marLeft w:val="0"/>
      <w:marRight w:val="0"/>
      <w:marTop w:val="0"/>
      <w:marBottom w:val="0"/>
      <w:divBdr>
        <w:top w:val="none" w:sz="0" w:space="0" w:color="auto"/>
        <w:left w:val="none" w:sz="0" w:space="0" w:color="auto"/>
        <w:bottom w:val="none" w:sz="0" w:space="0" w:color="auto"/>
        <w:right w:val="none" w:sz="0" w:space="0" w:color="auto"/>
      </w:divBdr>
    </w:div>
    <w:div w:id="105344820">
      <w:bodyDiv w:val="1"/>
      <w:marLeft w:val="0"/>
      <w:marRight w:val="0"/>
      <w:marTop w:val="0"/>
      <w:marBottom w:val="0"/>
      <w:divBdr>
        <w:top w:val="none" w:sz="0" w:space="0" w:color="auto"/>
        <w:left w:val="none" w:sz="0" w:space="0" w:color="auto"/>
        <w:bottom w:val="none" w:sz="0" w:space="0" w:color="auto"/>
        <w:right w:val="none" w:sz="0" w:space="0" w:color="auto"/>
      </w:divBdr>
    </w:div>
    <w:div w:id="127553553">
      <w:bodyDiv w:val="1"/>
      <w:marLeft w:val="0"/>
      <w:marRight w:val="0"/>
      <w:marTop w:val="0"/>
      <w:marBottom w:val="0"/>
      <w:divBdr>
        <w:top w:val="none" w:sz="0" w:space="0" w:color="auto"/>
        <w:left w:val="none" w:sz="0" w:space="0" w:color="auto"/>
        <w:bottom w:val="none" w:sz="0" w:space="0" w:color="auto"/>
        <w:right w:val="none" w:sz="0" w:space="0" w:color="auto"/>
      </w:divBdr>
    </w:div>
    <w:div w:id="145827775">
      <w:bodyDiv w:val="1"/>
      <w:marLeft w:val="0"/>
      <w:marRight w:val="0"/>
      <w:marTop w:val="0"/>
      <w:marBottom w:val="0"/>
      <w:divBdr>
        <w:top w:val="none" w:sz="0" w:space="0" w:color="auto"/>
        <w:left w:val="none" w:sz="0" w:space="0" w:color="auto"/>
        <w:bottom w:val="none" w:sz="0" w:space="0" w:color="auto"/>
        <w:right w:val="none" w:sz="0" w:space="0" w:color="auto"/>
      </w:divBdr>
    </w:div>
    <w:div w:id="177625843">
      <w:bodyDiv w:val="1"/>
      <w:marLeft w:val="0"/>
      <w:marRight w:val="0"/>
      <w:marTop w:val="0"/>
      <w:marBottom w:val="0"/>
      <w:divBdr>
        <w:top w:val="none" w:sz="0" w:space="0" w:color="auto"/>
        <w:left w:val="none" w:sz="0" w:space="0" w:color="auto"/>
        <w:bottom w:val="none" w:sz="0" w:space="0" w:color="auto"/>
        <w:right w:val="none" w:sz="0" w:space="0" w:color="auto"/>
      </w:divBdr>
    </w:div>
    <w:div w:id="223294285">
      <w:bodyDiv w:val="1"/>
      <w:marLeft w:val="0"/>
      <w:marRight w:val="0"/>
      <w:marTop w:val="0"/>
      <w:marBottom w:val="0"/>
      <w:divBdr>
        <w:top w:val="none" w:sz="0" w:space="0" w:color="auto"/>
        <w:left w:val="none" w:sz="0" w:space="0" w:color="auto"/>
        <w:bottom w:val="none" w:sz="0" w:space="0" w:color="auto"/>
        <w:right w:val="none" w:sz="0" w:space="0" w:color="auto"/>
      </w:divBdr>
    </w:div>
    <w:div w:id="270163558">
      <w:bodyDiv w:val="1"/>
      <w:marLeft w:val="0"/>
      <w:marRight w:val="0"/>
      <w:marTop w:val="0"/>
      <w:marBottom w:val="0"/>
      <w:divBdr>
        <w:top w:val="none" w:sz="0" w:space="0" w:color="auto"/>
        <w:left w:val="none" w:sz="0" w:space="0" w:color="auto"/>
        <w:bottom w:val="none" w:sz="0" w:space="0" w:color="auto"/>
        <w:right w:val="none" w:sz="0" w:space="0" w:color="auto"/>
      </w:divBdr>
    </w:div>
    <w:div w:id="287931913">
      <w:bodyDiv w:val="1"/>
      <w:marLeft w:val="0"/>
      <w:marRight w:val="0"/>
      <w:marTop w:val="0"/>
      <w:marBottom w:val="0"/>
      <w:divBdr>
        <w:top w:val="none" w:sz="0" w:space="0" w:color="auto"/>
        <w:left w:val="none" w:sz="0" w:space="0" w:color="auto"/>
        <w:bottom w:val="none" w:sz="0" w:space="0" w:color="auto"/>
        <w:right w:val="none" w:sz="0" w:space="0" w:color="auto"/>
      </w:divBdr>
    </w:div>
    <w:div w:id="340668598">
      <w:bodyDiv w:val="1"/>
      <w:marLeft w:val="0"/>
      <w:marRight w:val="0"/>
      <w:marTop w:val="0"/>
      <w:marBottom w:val="0"/>
      <w:divBdr>
        <w:top w:val="none" w:sz="0" w:space="0" w:color="auto"/>
        <w:left w:val="none" w:sz="0" w:space="0" w:color="auto"/>
        <w:bottom w:val="none" w:sz="0" w:space="0" w:color="auto"/>
        <w:right w:val="none" w:sz="0" w:space="0" w:color="auto"/>
      </w:divBdr>
    </w:div>
    <w:div w:id="425462717">
      <w:bodyDiv w:val="1"/>
      <w:marLeft w:val="0"/>
      <w:marRight w:val="0"/>
      <w:marTop w:val="0"/>
      <w:marBottom w:val="0"/>
      <w:divBdr>
        <w:top w:val="none" w:sz="0" w:space="0" w:color="auto"/>
        <w:left w:val="none" w:sz="0" w:space="0" w:color="auto"/>
        <w:bottom w:val="none" w:sz="0" w:space="0" w:color="auto"/>
        <w:right w:val="none" w:sz="0" w:space="0" w:color="auto"/>
      </w:divBdr>
    </w:div>
    <w:div w:id="433401441">
      <w:bodyDiv w:val="1"/>
      <w:marLeft w:val="0"/>
      <w:marRight w:val="0"/>
      <w:marTop w:val="0"/>
      <w:marBottom w:val="0"/>
      <w:divBdr>
        <w:top w:val="none" w:sz="0" w:space="0" w:color="auto"/>
        <w:left w:val="none" w:sz="0" w:space="0" w:color="auto"/>
        <w:bottom w:val="none" w:sz="0" w:space="0" w:color="auto"/>
        <w:right w:val="none" w:sz="0" w:space="0" w:color="auto"/>
      </w:divBdr>
    </w:div>
    <w:div w:id="435561804">
      <w:bodyDiv w:val="1"/>
      <w:marLeft w:val="0"/>
      <w:marRight w:val="0"/>
      <w:marTop w:val="0"/>
      <w:marBottom w:val="0"/>
      <w:divBdr>
        <w:top w:val="none" w:sz="0" w:space="0" w:color="auto"/>
        <w:left w:val="none" w:sz="0" w:space="0" w:color="auto"/>
        <w:bottom w:val="none" w:sz="0" w:space="0" w:color="auto"/>
        <w:right w:val="none" w:sz="0" w:space="0" w:color="auto"/>
      </w:divBdr>
    </w:div>
    <w:div w:id="444471731">
      <w:bodyDiv w:val="1"/>
      <w:marLeft w:val="0"/>
      <w:marRight w:val="0"/>
      <w:marTop w:val="0"/>
      <w:marBottom w:val="0"/>
      <w:divBdr>
        <w:top w:val="none" w:sz="0" w:space="0" w:color="auto"/>
        <w:left w:val="none" w:sz="0" w:space="0" w:color="auto"/>
        <w:bottom w:val="none" w:sz="0" w:space="0" w:color="auto"/>
        <w:right w:val="none" w:sz="0" w:space="0" w:color="auto"/>
      </w:divBdr>
    </w:div>
    <w:div w:id="447746894">
      <w:bodyDiv w:val="1"/>
      <w:marLeft w:val="0"/>
      <w:marRight w:val="0"/>
      <w:marTop w:val="0"/>
      <w:marBottom w:val="0"/>
      <w:divBdr>
        <w:top w:val="none" w:sz="0" w:space="0" w:color="auto"/>
        <w:left w:val="none" w:sz="0" w:space="0" w:color="auto"/>
        <w:bottom w:val="none" w:sz="0" w:space="0" w:color="auto"/>
        <w:right w:val="none" w:sz="0" w:space="0" w:color="auto"/>
      </w:divBdr>
    </w:div>
    <w:div w:id="501823088">
      <w:bodyDiv w:val="1"/>
      <w:marLeft w:val="0"/>
      <w:marRight w:val="0"/>
      <w:marTop w:val="0"/>
      <w:marBottom w:val="0"/>
      <w:divBdr>
        <w:top w:val="none" w:sz="0" w:space="0" w:color="auto"/>
        <w:left w:val="none" w:sz="0" w:space="0" w:color="auto"/>
        <w:bottom w:val="none" w:sz="0" w:space="0" w:color="auto"/>
        <w:right w:val="none" w:sz="0" w:space="0" w:color="auto"/>
      </w:divBdr>
    </w:div>
    <w:div w:id="645472663">
      <w:bodyDiv w:val="1"/>
      <w:marLeft w:val="0"/>
      <w:marRight w:val="0"/>
      <w:marTop w:val="0"/>
      <w:marBottom w:val="0"/>
      <w:divBdr>
        <w:top w:val="none" w:sz="0" w:space="0" w:color="auto"/>
        <w:left w:val="none" w:sz="0" w:space="0" w:color="auto"/>
        <w:bottom w:val="none" w:sz="0" w:space="0" w:color="auto"/>
        <w:right w:val="none" w:sz="0" w:space="0" w:color="auto"/>
      </w:divBdr>
    </w:div>
    <w:div w:id="683895986">
      <w:bodyDiv w:val="1"/>
      <w:marLeft w:val="0"/>
      <w:marRight w:val="0"/>
      <w:marTop w:val="0"/>
      <w:marBottom w:val="0"/>
      <w:divBdr>
        <w:top w:val="none" w:sz="0" w:space="0" w:color="auto"/>
        <w:left w:val="none" w:sz="0" w:space="0" w:color="auto"/>
        <w:bottom w:val="none" w:sz="0" w:space="0" w:color="auto"/>
        <w:right w:val="none" w:sz="0" w:space="0" w:color="auto"/>
      </w:divBdr>
    </w:div>
    <w:div w:id="719744662">
      <w:bodyDiv w:val="1"/>
      <w:marLeft w:val="0"/>
      <w:marRight w:val="0"/>
      <w:marTop w:val="0"/>
      <w:marBottom w:val="0"/>
      <w:divBdr>
        <w:top w:val="none" w:sz="0" w:space="0" w:color="auto"/>
        <w:left w:val="none" w:sz="0" w:space="0" w:color="auto"/>
        <w:bottom w:val="none" w:sz="0" w:space="0" w:color="auto"/>
        <w:right w:val="none" w:sz="0" w:space="0" w:color="auto"/>
      </w:divBdr>
    </w:div>
    <w:div w:id="727067897">
      <w:bodyDiv w:val="1"/>
      <w:marLeft w:val="0"/>
      <w:marRight w:val="0"/>
      <w:marTop w:val="0"/>
      <w:marBottom w:val="0"/>
      <w:divBdr>
        <w:top w:val="none" w:sz="0" w:space="0" w:color="auto"/>
        <w:left w:val="none" w:sz="0" w:space="0" w:color="auto"/>
        <w:bottom w:val="none" w:sz="0" w:space="0" w:color="auto"/>
        <w:right w:val="none" w:sz="0" w:space="0" w:color="auto"/>
      </w:divBdr>
    </w:div>
    <w:div w:id="765922681">
      <w:bodyDiv w:val="1"/>
      <w:marLeft w:val="0"/>
      <w:marRight w:val="0"/>
      <w:marTop w:val="0"/>
      <w:marBottom w:val="0"/>
      <w:divBdr>
        <w:top w:val="none" w:sz="0" w:space="0" w:color="auto"/>
        <w:left w:val="none" w:sz="0" w:space="0" w:color="auto"/>
        <w:bottom w:val="none" w:sz="0" w:space="0" w:color="auto"/>
        <w:right w:val="none" w:sz="0" w:space="0" w:color="auto"/>
      </w:divBdr>
    </w:div>
    <w:div w:id="781917044">
      <w:bodyDiv w:val="1"/>
      <w:marLeft w:val="0"/>
      <w:marRight w:val="0"/>
      <w:marTop w:val="0"/>
      <w:marBottom w:val="0"/>
      <w:divBdr>
        <w:top w:val="none" w:sz="0" w:space="0" w:color="auto"/>
        <w:left w:val="none" w:sz="0" w:space="0" w:color="auto"/>
        <w:bottom w:val="none" w:sz="0" w:space="0" w:color="auto"/>
        <w:right w:val="none" w:sz="0" w:space="0" w:color="auto"/>
      </w:divBdr>
    </w:div>
    <w:div w:id="803234328">
      <w:bodyDiv w:val="1"/>
      <w:marLeft w:val="0"/>
      <w:marRight w:val="0"/>
      <w:marTop w:val="0"/>
      <w:marBottom w:val="0"/>
      <w:divBdr>
        <w:top w:val="none" w:sz="0" w:space="0" w:color="auto"/>
        <w:left w:val="none" w:sz="0" w:space="0" w:color="auto"/>
        <w:bottom w:val="none" w:sz="0" w:space="0" w:color="auto"/>
        <w:right w:val="none" w:sz="0" w:space="0" w:color="auto"/>
      </w:divBdr>
    </w:div>
    <w:div w:id="803885738">
      <w:bodyDiv w:val="1"/>
      <w:marLeft w:val="0"/>
      <w:marRight w:val="0"/>
      <w:marTop w:val="0"/>
      <w:marBottom w:val="0"/>
      <w:divBdr>
        <w:top w:val="none" w:sz="0" w:space="0" w:color="auto"/>
        <w:left w:val="none" w:sz="0" w:space="0" w:color="auto"/>
        <w:bottom w:val="none" w:sz="0" w:space="0" w:color="auto"/>
        <w:right w:val="none" w:sz="0" w:space="0" w:color="auto"/>
      </w:divBdr>
    </w:div>
    <w:div w:id="951742453">
      <w:bodyDiv w:val="1"/>
      <w:marLeft w:val="0"/>
      <w:marRight w:val="0"/>
      <w:marTop w:val="0"/>
      <w:marBottom w:val="0"/>
      <w:divBdr>
        <w:top w:val="none" w:sz="0" w:space="0" w:color="auto"/>
        <w:left w:val="none" w:sz="0" w:space="0" w:color="auto"/>
        <w:bottom w:val="none" w:sz="0" w:space="0" w:color="auto"/>
        <w:right w:val="none" w:sz="0" w:space="0" w:color="auto"/>
      </w:divBdr>
    </w:div>
    <w:div w:id="951787379">
      <w:bodyDiv w:val="1"/>
      <w:marLeft w:val="0"/>
      <w:marRight w:val="0"/>
      <w:marTop w:val="0"/>
      <w:marBottom w:val="0"/>
      <w:divBdr>
        <w:top w:val="none" w:sz="0" w:space="0" w:color="auto"/>
        <w:left w:val="none" w:sz="0" w:space="0" w:color="auto"/>
        <w:bottom w:val="none" w:sz="0" w:space="0" w:color="auto"/>
        <w:right w:val="none" w:sz="0" w:space="0" w:color="auto"/>
      </w:divBdr>
    </w:div>
    <w:div w:id="971324671">
      <w:bodyDiv w:val="1"/>
      <w:marLeft w:val="0"/>
      <w:marRight w:val="0"/>
      <w:marTop w:val="0"/>
      <w:marBottom w:val="0"/>
      <w:divBdr>
        <w:top w:val="none" w:sz="0" w:space="0" w:color="auto"/>
        <w:left w:val="none" w:sz="0" w:space="0" w:color="auto"/>
        <w:bottom w:val="none" w:sz="0" w:space="0" w:color="auto"/>
        <w:right w:val="none" w:sz="0" w:space="0" w:color="auto"/>
      </w:divBdr>
    </w:div>
    <w:div w:id="1067459432">
      <w:bodyDiv w:val="1"/>
      <w:marLeft w:val="0"/>
      <w:marRight w:val="0"/>
      <w:marTop w:val="0"/>
      <w:marBottom w:val="0"/>
      <w:divBdr>
        <w:top w:val="none" w:sz="0" w:space="0" w:color="auto"/>
        <w:left w:val="none" w:sz="0" w:space="0" w:color="auto"/>
        <w:bottom w:val="none" w:sz="0" w:space="0" w:color="auto"/>
        <w:right w:val="none" w:sz="0" w:space="0" w:color="auto"/>
      </w:divBdr>
    </w:div>
    <w:div w:id="1108112899">
      <w:bodyDiv w:val="1"/>
      <w:marLeft w:val="0"/>
      <w:marRight w:val="0"/>
      <w:marTop w:val="0"/>
      <w:marBottom w:val="0"/>
      <w:divBdr>
        <w:top w:val="none" w:sz="0" w:space="0" w:color="auto"/>
        <w:left w:val="none" w:sz="0" w:space="0" w:color="auto"/>
        <w:bottom w:val="none" w:sz="0" w:space="0" w:color="auto"/>
        <w:right w:val="none" w:sz="0" w:space="0" w:color="auto"/>
      </w:divBdr>
    </w:div>
    <w:div w:id="1178303107">
      <w:bodyDiv w:val="1"/>
      <w:marLeft w:val="0"/>
      <w:marRight w:val="0"/>
      <w:marTop w:val="0"/>
      <w:marBottom w:val="0"/>
      <w:divBdr>
        <w:top w:val="none" w:sz="0" w:space="0" w:color="auto"/>
        <w:left w:val="none" w:sz="0" w:space="0" w:color="auto"/>
        <w:bottom w:val="none" w:sz="0" w:space="0" w:color="auto"/>
        <w:right w:val="none" w:sz="0" w:space="0" w:color="auto"/>
      </w:divBdr>
    </w:div>
    <w:div w:id="1199665770">
      <w:bodyDiv w:val="1"/>
      <w:marLeft w:val="0"/>
      <w:marRight w:val="0"/>
      <w:marTop w:val="0"/>
      <w:marBottom w:val="0"/>
      <w:divBdr>
        <w:top w:val="none" w:sz="0" w:space="0" w:color="auto"/>
        <w:left w:val="none" w:sz="0" w:space="0" w:color="auto"/>
        <w:bottom w:val="none" w:sz="0" w:space="0" w:color="auto"/>
        <w:right w:val="none" w:sz="0" w:space="0" w:color="auto"/>
      </w:divBdr>
    </w:div>
    <w:div w:id="1206679174">
      <w:bodyDiv w:val="1"/>
      <w:marLeft w:val="0"/>
      <w:marRight w:val="0"/>
      <w:marTop w:val="0"/>
      <w:marBottom w:val="0"/>
      <w:divBdr>
        <w:top w:val="none" w:sz="0" w:space="0" w:color="auto"/>
        <w:left w:val="none" w:sz="0" w:space="0" w:color="auto"/>
        <w:bottom w:val="none" w:sz="0" w:space="0" w:color="auto"/>
        <w:right w:val="none" w:sz="0" w:space="0" w:color="auto"/>
      </w:divBdr>
    </w:div>
    <w:div w:id="1244140284">
      <w:bodyDiv w:val="1"/>
      <w:marLeft w:val="0"/>
      <w:marRight w:val="0"/>
      <w:marTop w:val="0"/>
      <w:marBottom w:val="0"/>
      <w:divBdr>
        <w:top w:val="none" w:sz="0" w:space="0" w:color="auto"/>
        <w:left w:val="none" w:sz="0" w:space="0" w:color="auto"/>
        <w:bottom w:val="none" w:sz="0" w:space="0" w:color="auto"/>
        <w:right w:val="none" w:sz="0" w:space="0" w:color="auto"/>
      </w:divBdr>
    </w:div>
    <w:div w:id="1258057573">
      <w:bodyDiv w:val="1"/>
      <w:marLeft w:val="0"/>
      <w:marRight w:val="0"/>
      <w:marTop w:val="0"/>
      <w:marBottom w:val="0"/>
      <w:divBdr>
        <w:top w:val="none" w:sz="0" w:space="0" w:color="auto"/>
        <w:left w:val="none" w:sz="0" w:space="0" w:color="auto"/>
        <w:bottom w:val="none" w:sz="0" w:space="0" w:color="auto"/>
        <w:right w:val="none" w:sz="0" w:space="0" w:color="auto"/>
      </w:divBdr>
    </w:div>
    <w:div w:id="1318802008">
      <w:bodyDiv w:val="1"/>
      <w:marLeft w:val="0"/>
      <w:marRight w:val="0"/>
      <w:marTop w:val="0"/>
      <w:marBottom w:val="0"/>
      <w:divBdr>
        <w:top w:val="none" w:sz="0" w:space="0" w:color="auto"/>
        <w:left w:val="none" w:sz="0" w:space="0" w:color="auto"/>
        <w:bottom w:val="none" w:sz="0" w:space="0" w:color="auto"/>
        <w:right w:val="none" w:sz="0" w:space="0" w:color="auto"/>
      </w:divBdr>
    </w:div>
    <w:div w:id="1335232075">
      <w:bodyDiv w:val="1"/>
      <w:marLeft w:val="0"/>
      <w:marRight w:val="0"/>
      <w:marTop w:val="0"/>
      <w:marBottom w:val="0"/>
      <w:divBdr>
        <w:top w:val="none" w:sz="0" w:space="0" w:color="auto"/>
        <w:left w:val="none" w:sz="0" w:space="0" w:color="auto"/>
        <w:bottom w:val="none" w:sz="0" w:space="0" w:color="auto"/>
        <w:right w:val="none" w:sz="0" w:space="0" w:color="auto"/>
      </w:divBdr>
    </w:div>
    <w:div w:id="1416588696">
      <w:bodyDiv w:val="1"/>
      <w:marLeft w:val="0"/>
      <w:marRight w:val="0"/>
      <w:marTop w:val="0"/>
      <w:marBottom w:val="0"/>
      <w:divBdr>
        <w:top w:val="none" w:sz="0" w:space="0" w:color="auto"/>
        <w:left w:val="none" w:sz="0" w:space="0" w:color="auto"/>
        <w:bottom w:val="none" w:sz="0" w:space="0" w:color="auto"/>
        <w:right w:val="none" w:sz="0" w:space="0" w:color="auto"/>
      </w:divBdr>
    </w:div>
    <w:div w:id="1431970123">
      <w:bodyDiv w:val="1"/>
      <w:marLeft w:val="0"/>
      <w:marRight w:val="0"/>
      <w:marTop w:val="0"/>
      <w:marBottom w:val="0"/>
      <w:divBdr>
        <w:top w:val="none" w:sz="0" w:space="0" w:color="auto"/>
        <w:left w:val="none" w:sz="0" w:space="0" w:color="auto"/>
        <w:bottom w:val="none" w:sz="0" w:space="0" w:color="auto"/>
        <w:right w:val="none" w:sz="0" w:space="0" w:color="auto"/>
      </w:divBdr>
    </w:div>
    <w:div w:id="1513452604">
      <w:bodyDiv w:val="1"/>
      <w:marLeft w:val="0"/>
      <w:marRight w:val="0"/>
      <w:marTop w:val="0"/>
      <w:marBottom w:val="0"/>
      <w:divBdr>
        <w:top w:val="none" w:sz="0" w:space="0" w:color="auto"/>
        <w:left w:val="none" w:sz="0" w:space="0" w:color="auto"/>
        <w:bottom w:val="none" w:sz="0" w:space="0" w:color="auto"/>
        <w:right w:val="none" w:sz="0" w:space="0" w:color="auto"/>
      </w:divBdr>
    </w:div>
    <w:div w:id="1555972056">
      <w:bodyDiv w:val="1"/>
      <w:marLeft w:val="0"/>
      <w:marRight w:val="0"/>
      <w:marTop w:val="0"/>
      <w:marBottom w:val="0"/>
      <w:divBdr>
        <w:top w:val="none" w:sz="0" w:space="0" w:color="auto"/>
        <w:left w:val="none" w:sz="0" w:space="0" w:color="auto"/>
        <w:bottom w:val="none" w:sz="0" w:space="0" w:color="auto"/>
        <w:right w:val="none" w:sz="0" w:space="0" w:color="auto"/>
      </w:divBdr>
    </w:div>
    <w:div w:id="1568997604">
      <w:bodyDiv w:val="1"/>
      <w:marLeft w:val="0"/>
      <w:marRight w:val="0"/>
      <w:marTop w:val="0"/>
      <w:marBottom w:val="0"/>
      <w:divBdr>
        <w:top w:val="none" w:sz="0" w:space="0" w:color="auto"/>
        <w:left w:val="none" w:sz="0" w:space="0" w:color="auto"/>
        <w:bottom w:val="none" w:sz="0" w:space="0" w:color="auto"/>
        <w:right w:val="none" w:sz="0" w:space="0" w:color="auto"/>
      </w:divBdr>
    </w:div>
    <w:div w:id="1588225103">
      <w:bodyDiv w:val="1"/>
      <w:marLeft w:val="0"/>
      <w:marRight w:val="0"/>
      <w:marTop w:val="0"/>
      <w:marBottom w:val="0"/>
      <w:divBdr>
        <w:top w:val="none" w:sz="0" w:space="0" w:color="auto"/>
        <w:left w:val="none" w:sz="0" w:space="0" w:color="auto"/>
        <w:bottom w:val="none" w:sz="0" w:space="0" w:color="auto"/>
        <w:right w:val="none" w:sz="0" w:space="0" w:color="auto"/>
      </w:divBdr>
    </w:div>
    <w:div w:id="1618218373">
      <w:bodyDiv w:val="1"/>
      <w:marLeft w:val="0"/>
      <w:marRight w:val="0"/>
      <w:marTop w:val="0"/>
      <w:marBottom w:val="0"/>
      <w:divBdr>
        <w:top w:val="none" w:sz="0" w:space="0" w:color="auto"/>
        <w:left w:val="none" w:sz="0" w:space="0" w:color="auto"/>
        <w:bottom w:val="none" w:sz="0" w:space="0" w:color="auto"/>
        <w:right w:val="none" w:sz="0" w:space="0" w:color="auto"/>
      </w:divBdr>
    </w:div>
    <w:div w:id="1658194571">
      <w:bodyDiv w:val="1"/>
      <w:marLeft w:val="0"/>
      <w:marRight w:val="0"/>
      <w:marTop w:val="0"/>
      <w:marBottom w:val="0"/>
      <w:divBdr>
        <w:top w:val="none" w:sz="0" w:space="0" w:color="auto"/>
        <w:left w:val="none" w:sz="0" w:space="0" w:color="auto"/>
        <w:bottom w:val="none" w:sz="0" w:space="0" w:color="auto"/>
        <w:right w:val="none" w:sz="0" w:space="0" w:color="auto"/>
      </w:divBdr>
    </w:div>
    <w:div w:id="1740323830">
      <w:bodyDiv w:val="1"/>
      <w:marLeft w:val="0"/>
      <w:marRight w:val="0"/>
      <w:marTop w:val="0"/>
      <w:marBottom w:val="0"/>
      <w:divBdr>
        <w:top w:val="none" w:sz="0" w:space="0" w:color="auto"/>
        <w:left w:val="none" w:sz="0" w:space="0" w:color="auto"/>
        <w:bottom w:val="none" w:sz="0" w:space="0" w:color="auto"/>
        <w:right w:val="none" w:sz="0" w:space="0" w:color="auto"/>
      </w:divBdr>
    </w:div>
    <w:div w:id="1783760704">
      <w:bodyDiv w:val="1"/>
      <w:marLeft w:val="0"/>
      <w:marRight w:val="0"/>
      <w:marTop w:val="0"/>
      <w:marBottom w:val="0"/>
      <w:divBdr>
        <w:top w:val="none" w:sz="0" w:space="0" w:color="auto"/>
        <w:left w:val="none" w:sz="0" w:space="0" w:color="auto"/>
        <w:bottom w:val="none" w:sz="0" w:space="0" w:color="auto"/>
        <w:right w:val="none" w:sz="0" w:space="0" w:color="auto"/>
      </w:divBdr>
    </w:div>
    <w:div w:id="1792630308">
      <w:bodyDiv w:val="1"/>
      <w:marLeft w:val="0"/>
      <w:marRight w:val="0"/>
      <w:marTop w:val="0"/>
      <w:marBottom w:val="0"/>
      <w:divBdr>
        <w:top w:val="none" w:sz="0" w:space="0" w:color="auto"/>
        <w:left w:val="none" w:sz="0" w:space="0" w:color="auto"/>
        <w:bottom w:val="none" w:sz="0" w:space="0" w:color="auto"/>
        <w:right w:val="none" w:sz="0" w:space="0" w:color="auto"/>
      </w:divBdr>
    </w:div>
    <w:div w:id="1879315412">
      <w:bodyDiv w:val="1"/>
      <w:marLeft w:val="0"/>
      <w:marRight w:val="0"/>
      <w:marTop w:val="0"/>
      <w:marBottom w:val="0"/>
      <w:divBdr>
        <w:top w:val="none" w:sz="0" w:space="0" w:color="auto"/>
        <w:left w:val="none" w:sz="0" w:space="0" w:color="auto"/>
        <w:bottom w:val="none" w:sz="0" w:space="0" w:color="auto"/>
        <w:right w:val="none" w:sz="0" w:space="0" w:color="auto"/>
      </w:divBdr>
    </w:div>
    <w:div w:id="1937791201">
      <w:bodyDiv w:val="1"/>
      <w:marLeft w:val="0"/>
      <w:marRight w:val="0"/>
      <w:marTop w:val="0"/>
      <w:marBottom w:val="0"/>
      <w:divBdr>
        <w:top w:val="none" w:sz="0" w:space="0" w:color="auto"/>
        <w:left w:val="none" w:sz="0" w:space="0" w:color="auto"/>
        <w:bottom w:val="none" w:sz="0" w:space="0" w:color="auto"/>
        <w:right w:val="none" w:sz="0" w:space="0" w:color="auto"/>
      </w:divBdr>
    </w:div>
    <w:div w:id="2025395343">
      <w:bodyDiv w:val="1"/>
      <w:marLeft w:val="0"/>
      <w:marRight w:val="0"/>
      <w:marTop w:val="0"/>
      <w:marBottom w:val="0"/>
      <w:divBdr>
        <w:top w:val="none" w:sz="0" w:space="0" w:color="auto"/>
        <w:left w:val="none" w:sz="0" w:space="0" w:color="auto"/>
        <w:bottom w:val="none" w:sz="0" w:space="0" w:color="auto"/>
        <w:right w:val="none" w:sz="0" w:space="0" w:color="auto"/>
      </w:divBdr>
    </w:div>
    <w:div w:id="2028290132">
      <w:bodyDiv w:val="1"/>
      <w:marLeft w:val="0"/>
      <w:marRight w:val="0"/>
      <w:marTop w:val="0"/>
      <w:marBottom w:val="0"/>
      <w:divBdr>
        <w:top w:val="none" w:sz="0" w:space="0" w:color="auto"/>
        <w:left w:val="none" w:sz="0" w:space="0" w:color="auto"/>
        <w:bottom w:val="none" w:sz="0" w:space="0" w:color="auto"/>
        <w:right w:val="none" w:sz="0" w:space="0" w:color="auto"/>
      </w:divBdr>
    </w:div>
    <w:div w:id="2044673392">
      <w:bodyDiv w:val="1"/>
      <w:marLeft w:val="0"/>
      <w:marRight w:val="0"/>
      <w:marTop w:val="0"/>
      <w:marBottom w:val="0"/>
      <w:divBdr>
        <w:top w:val="none" w:sz="0" w:space="0" w:color="auto"/>
        <w:left w:val="none" w:sz="0" w:space="0" w:color="auto"/>
        <w:bottom w:val="none" w:sz="0" w:space="0" w:color="auto"/>
        <w:right w:val="none" w:sz="0" w:space="0" w:color="auto"/>
      </w:divBdr>
    </w:div>
    <w:div w:id="2080587964">
      <w:bodyDiv w:val="1"/>
      <w:marLeft w:val="0"/>
      <w:marRight w:val="0"/>
      <w:marTop w:val="0"/>
      <w:marBottom w:val="0"/>
      <w:divBdr>
        <w:top w:val="none" w:sz="0" w:space="0" w:color="auto"/>
        <w:left w:val="none" w:sz="0" w:space="0" w:color="auto"/>
        <w:bottom w:val="none" w:sz="0" w:space="0" w:color="auto"/>
        <w:right w:val="none" w:sz="0" w:space="0" w:color="auto"/>
      </w:divBdr>
    </w:div>
    <w:div w:id="2084796050">
      <w:bodyDiv w:val="1"/>
      <w:marLeft w:val="0"/>
      <w:marRight w:val="0"/>
      <w:marTop w:val="0"/>
      <w:marBottom w:val="0"/>
      <w:divBdr>
        <w:top w:val="none" w:sz="0" w:space="0" w:color="auto"/>
        <w:left w:val="none" w:sz="0" w:space="0" w:color="auto"/>
        <w:bottom w:val="none" w:sz="0" w:space="0" w:color="auto"/>
        <w:right w:val="none" w:sz="0" w:space="0" w:color="auto"/>
      </w:divBdr>
    </w:div>
    <w:div w:id="2119912989">
      <w:bodyDiv w:val="1"/>
      <w:marLeft w:val="0"/>
      <w:marRight w:val="0"/>
      <w:marTop w:val="0"/>
      <w:marBottom w:val="0"/>
      <w:divBdr>
        <w:top w:val="none" w:sz="0" w:space="0" w:color="auto"/>
        <w:left w:val="none" w:sz="0" w:space="0" w:color="auto"/>
        <w:bottom w:val="none" w:sz="0" w:space="0" w:color="auto"/>
        <w:right w:val="none" w:sz="0" w:space="0" w:color="auto"/>
      </w:divBdr>
    </w:div>
    <w:div w:id="213832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hyperlink" Target="https://www.ncbi.nlm.nih.gov/nuccore/XM_002374907.1" TargetMode="External"/><Relationship Id="rId2" Type="http://schemas.openxmlformats.org/officeDocument/2006/relationships/styles" Target="styles.xml"/><Relationship Id="rId16" Type="http://schemas.openxmlformats.org/officeDocument/2006/relationships/hyperlink" Target="https://www.ncbi.nlm.nih.gov/nuccore/XM_00237271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hyperlink" Target="https://www.ncbi.nlm.nih.gov/nuccore/XM_002383336.1" TargetMode="External"/><Relationship Id="rId10" Type="http://schemas.openxmlformats.org/officeDocument/2006/relationships/image" Target="media/image4.tif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2530</TotalTime>
  <Pages>18</Pages>
  <Words>3926</Words>
  <Characters>22381</Characters>
  <Application>Microsoft Office Word</Application>
  <DocSecurity>0</DocSecurity>
  <Lines>186</Lines>
  <Paragraphs>52</Paragraphs>
  <ScaleCrop>false</ScaleCrop>
  <Company/>
  <LinksUpToDate>false</LinksUpToDate>
  <CharactersWithSpaces>26255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贾 思凡</dc:creator>
  <cp:keywords/>
  <dc:description/>
  <cp:lastModifiedBy>贾 思凡</cp:lastModifiedBy>
  <cp:revision>36</cp:revision>
  <dcterms:created xsi:type="dcterms:W3CDTF">2021-01-25T12:48:00Z</dcterms:created>
  <dcterms:modified xsi:type="dcterms:W3CDTF">2022-01-16T06:35:00Z</dcterms:modified>
</cp:coreProperties>
</file>