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898C4" w14:textId="77777777" w:rsidR="00D8012D" w:rsidRPr="00D8012D" w:rsidRDefault="002B47A3" w:rsidP="00D8012D">
      <w:pPr>
        <w:spacing w:line="400" w:lineRule="exact"/>
        <w:rPr>
          <w:rFonts w:ascii="Calibri" w:hAnsi="Calibri" w:cs="Calibri"/>
          <w:b/>
          <w:bCs/>
          <w:sz w:val="24"/>
          <w:szCs w:val="24"/>
        </w:rPr>
      </w:pPr>
      <w:r w:rsidRPr="001929F5">
        <w:rPr>
          <w:rFonts w:ascii="Calibri" w:hAnsi="Calibri" w:cs="Calibri"/>
          <w:b/>
          <w:bCs/>
          <w:sz w:val="24"/>
          <w:szCs w:val="24"/>
        </w:rPr>
        <w:t xml:space="preserve">Title: </w:t>
      </w:r>
      <w:r w:rsidR="00D8012D" w:rsidRPr="00D8012D">
        <w:rPr>
          <w:rFonts w:ascii="Calibri" w:hAnsi="Calibri" w:cs="Calibri"/>
          <w:b/>
          <w:bCs/>
          <w:sz w:val="24"/>
          <w:szCs w:val="24"/>
        </w:rPr>
        <w:t>Divergence and Convergence of the Gut Microbiomes of Wild Insect Pollinators</w:t>
      </w:r>
    </w:p>
    <w:p w14:paraId="07F9D939" w14:textId="77777777" w:rsidR="008A0F65" w:rsidRPr="00D8012D" w:rsidRDefault="008A0F65" w:rsidP="008A0F65">
      <w:pPr>
        <w:spacing w:line="400" w:lineRule="exact"/>
        <w:rPr>
          <w:b/>
          <w:bCs/>
          <w:sz w:val="24"/>
          <w:szCs w:val="24"/>
        </w:rPr>
      </w:pPr>
    </w:p>
    <w:p w14:paraId="76899C9C" w14:textId="4B6B35B8" w:rsidR="008A0F65" w:rsidRPr="00A77A37" w:rsidRDefault="008A0F65" w:rsidP="008A0F65">
      <w:pPr>
        <w:spacing w:line="400" w:lineRule="exact"/>
        <w:rPr>
          <w:rFonts w:eastAsia="等线" w:cstheme="minorHAnsi"/>
          <w:b/>
          <w:bCs/>
          <w:sz w:val="24"/>
          <w:szCs w:val="24"/>
        </w:rPr>
      </w:pPr>
      <w:bookmarkStart w:id="0" w:name="_Hlk63324344"/>
      <w:r w:rsidRPr="00A77A37">
        <w:rPr>
          <w:rFonts w:eastAsia="等线" w:cstheme="minorHAnsi"/>
          <w:b/>
          <w:bCs/>
          <w:sz w:val="24"/>
          <w:szCs w:val="24"/>
          <w:lang w:val="en-GB"/>
        </w:rPr>
        <w:t>Jilian Li</w:t>
      </w:r>
      <w:r w:rsidRPr="00A77A37">
        <w:rPr>
          <w:rFonts w:eastAsia="等线" w:cstheme="minorHAnsi"/>
          <w:b/>
          <w:bCs/>
          <w:sz w:val="24"/>
          <w:szCs w:val="24"/>
          <w:vertAlign w:val="superscript"/>
          <w:lang w:val="en-GB"/>
        </w:rPr>
        <w:t>1*#</w:t>
      </w:r>
      <w:r w:rsidRPr="0073691C">
        <w:rPr>
          <w:rFonts w:eastAsia="等线" w:cstheme="minorHAnsi"/>
          <w:b/>
          <w:bCs/>
          <w:sz w:val="24"/>
          <w:szCs w:val="24"/>
          <w:lang w:val="en-GB"/>
        </w:rPr>
        <w:t>,</w:t>
      </w:r>
      <w:r w:rsidRPr="00A77A37">
        <w:rPr>
          <w:rFonts w:eastAsia="等线" w:cstheme="minorHAnsi"/>
          <w:b/>
          <w:bCs/>
          <w:sz w:val="24"/>
          <w:szCs w:val="24"/>
          <w:vertAlign w:val="superscript"/>
          <w:lang w:val="en-GB"/>
        </w:rPr>
        <w:t xml:space="preserve"> </w:t>
      </w:r>
      <w:proofErr w:type="spellStart"/>
      <w:r w:rsidRPr="00A77A37">
        <w:rPr>
          <w:rFonts w:eastAsia="等线" w:cstheme="minorHAnsi"/>
          <w:b/>
          <w:bCs/>
          <w:sz w:val="24"/>
          <w:szCs w:val="24"/>
        </w:rPr>
        <w:t>Daohua</w:t>
      </w:r>
      <w:proofErr w:type="spellEnd"/>
      <w:r w:rsidRPr="00A77A37">
        <w:rPr>
          <w:rFonts w:eastAsia="等线" w:cstheme="minorHAnsi"/>
          <w:b/>
          <w:bCs/>
          <w:sz w:val="24"/>
          <w:szCs w:val="24"/>
        </w:rPr>
        <w:t xml:space="preserve"> Zhuang</w:t>
      </w:r>
      <w:r w:rsidRPr="00A77A37">
        <w:rPr>
          <w:rFonts w:eastAsia="等线" w:cstheme="minorHAnsi"/>
          <w:b/>
          <w:bCs/>
          <w:sz w:val="24"/>
          <w:szCs w:val="24"/>
          <w:vertAlign w:val="superscript"/>
        </w:rPr>
        <w:t>2</w:t>
      </w:r>
      <w:bookmarkStart w:id="1" w:name="_Hlk90998911"/>
      <w:r w:rsidRPr="00A77A37">
        <w:rPr>
          <w:rFonts w:eastAsia="等线" w:cstheme="minorHAnsi"/>
          <w:b/>
          <w:bCs/>
          <w:sz w:val="24"/>
          <w:szCs w:val="24"/>
          <w:vertAlign w:val="superscript"/>
          <w:lang w:val="en-GB"/>
        </w:rPr>
        <w:t>#</w:t>
      </w:r>
      <w:bookmarkEnd w:id="1"/>
      <w:r w:rsidRPr="00A77A37">
        <w:rPr>
          <w:rFonts w:eastAsia="等线" w:cstheme="minorHAnsi"/>
          <w:b/>
          <w:bCs/>
          <w:sz w:val="24"/>
          <w:szCs w:val="24"/>
        </w:rPr>
        <w:t>, Logan Sauers</w:t>
      </w:r>
      <w:r w:rsidRPr="00A77A37">
        <w:rPr>
          <w:rFonts w:eastAsia="等线" w:cstheme="minorHAnsi"/>
          <w:b/>
          <w:bCs/>
          <w:sz w:val="24"/>
          <w:szCs w:val="24"/>
          <w:vertAlign w:val="superscript"/>
        </w:rPr>
        <w:t>4</w:t>
      </w:r>
      <w:r w:rsidRPr="00A77A37">
        <w:rPr>
          <w:rFonts w:eastAsia="等线" w:cstheme="minorHAnsi"/>
          <w:b/>
          <w:bCs/>
          <w:sz w:val="24"/>
          <w:szCs w:val="24"/>
          <w:vertAlign w:val="superscript"/>
          <w:lang w:val="en-GB"/>
        </w:rPr>
        <w:t>#</w:t>
      </w:r>
      <w:r w:rsidRPr="00A77A37">
        <w:rPr>
          <w:rFonts w:eastAsia="等线" w:cstheme="minorHAnsi"/>
          <w:b/>
          <w:bCs/>
          <w:sz w:val="24"/>
          <w:szCs w:val="24"/>
        </w:rPr>
        <w:t xml:space="preserve">, </w:t>
      </w:r>
      <w:proofErr w:type="spellStart"/>
      <w:r w:rsidRPr="00A77A37">
        <w:rPr>
          <w:rFonts w:eastAsia="等线" w:cstheme="minorHAnsi"/>
          <w:b/>
          <w:bCs/>
          <w:sz w:val="24"/>
          <w:szCs w:val="24"/>
        </w:rPr>
        <w:t>Haiqing</w:t>
      </w:r>
      <w:proofErr w:type="spellEnd"/>
      <w:r w:rsidRPr="00A77A37">
        <w:rPr>
          <w:rFonts w:eastAsia="等线" w:cstheme="minorHAnsi"/>
          <w:b/>
          <w:bCs/>
          <w:sz w:val="24"/>
          <w:szCs w:val="24"/>
        </w:rPr>
        <w:t xml:space="preserve"> Ren</w:t>
      </w:r>
      <w:r w:rsidRPr="00A77A37">
        <w:rPr>
          <w:rFonts w:eastAsia="等线" w:cstheme="minorHAnsi"/>
          <w:b/>
          <w:bCs/>
          <w:sz w:val="24"/>
          <w:szCs w:val="24"/>
          <w:vertAlign w:val="superscript"/>
        </w:rPr>
        <w:t>2</w:t>
      </w:r>
      <w:r w:rsidRPr="00A77A37">
        <w:rPr>
          <w:rFonts w:eastAsia="等线" w:cstheme="minorHAnsi"/>
          <w:b/>
          <w:bCs/>
          <w:sz w:val="24"/>
          <w:szCs w:val="24"/>
        </w:rPr>
        <w:t>, Jun Guo</w:t>
      </w:r>
      <w:r w:rsidRPr="00A77A37">
        <w:rPr>
          <w:rFonts w:eastAsia="等线" w:cstheme="minorHAnsi"/>
          <w:b/>
          <w:bCs/>
          <w:sz w:val="24"/>
          <w:szCs w:val="24"/>
          <w:vertAlign w:val="superscript"/>
        </w:rPr>
        <w:t>6</w:t>
      </w:r>
      <w:r w:rsidRPr="00A77A37">
        <w:rPr>
          <w:rFonts w:eastAsia="等线" w:cstheme="minorHAnsi"/>
          <w:b/>
          <w:bCs/>
          <w:sz w:val="24"/>
          <w:szCs w:val="24"/>
        </w:rPr>
        <w:t xml:space="preserve">, </w:t>
      </w:r>
      <w:proofErr w:type="spellStart"/>
      <w:r w:rsidRPr="00A77A37">
        <w:rPr>
          <w:rFonts w:eastAsia="等线" w:cstheme="minorHAnsi"/>
          <w:b/>
          <w:bCs/>
          <w:sz w:val="24"/>
          <w:szCs w:val="24"/>
        </w:rPr>
        <w:t>Liuhao</w:t>
      </w:r>
      <w:proofErr w:type="spellEnd"/>
      <w:r w:rsidRPr="00A77A37">
        <w:rPr>
          <w:rFonts w:eastAsia="等线" w:cstheme="minorHAnsi"/>
          <w:b/>
          <w:bCs/>
          <w:sz w:val="24"/>
          <w:szCs w:val="24"/>
        </w:rPr>
        <w:t xml:space="preserve"> Wang</w:t>
      </w:r>
      <w:r w:rsidRPr="00A77A37">
        <w:rPr>
          <w:rFonts w:eastAsia="等线" w:cstheme="minorHAnsi"/>
          <w:b/>
          <w:bCs/>
          <w:sz w:val="24"/>
          <w:szCs w:val="24"/>
          <w:vertAlign w:val="superscript"/>
          <w:lang w:val="en-GB"/>
        </w:rPr>
        <w:t>7</w:t>
      </w:r>
      <w:r w:rsidRPr="00A77A37">
        <w:rPr>
          <w:rFonts w:eastAsia="等线" w:cstheme="minorHAnsi"/>
          <w:b/>
          <w:bCs/>
          <w:sz w:val="24"/>
          <w:szCs w:val="24"/>
        </w:rPr>
        <w:t xml:space="preserve">, </w:t>
      </w:r>
      <w:proofErr w:type="spellStart"/>
      <w:r w:rsidRPr="00A77A37">
        <w:rPr>
          <w:rFonts w:eastAsia="等线" w:cstheme="minorHAnsi"/>
          <w:b/>
          <w:bCs/>
          <w:sz w:val="24"/>
          <w:szCs w:val="24"/>
        </w:rPr>
        <w:t>Mingsheng</w:t>
      </w:r>
      <w:proofErr w:type="spellEnd"/>
      <w:r w:rsidRPr="00A77A37">
        <w:rPr>
          <w:rFonts w:eastAsia="等线" w:cstheme="minorHAnsi"/>
          <w:b/>
          <w:bCs/>
          <w:sz w:val="24"/>
          <w:szCs w:val="24"/>
        </w:rPr>
        <w:t xml:space="preserve"> Zhuang</w:t>
      </w:r>
      <w:r w:rsidRPr="00A77A37">
        <w:rPr>
          <w:rFonts w:eastAsia="等线" w:cstheme="minorHAnsi"/>
          <w:b/>
          <w:bCs/>
          <w:sz w:val="24"/>
          <w:szCs w:val="24"/>
          <w:vertAlign w:val="superscript"/>
        </w:rPr>
        <w:t>1,5</w:t>
      </w:r>
      <w:r w:rsidRPr="00A77A37">
        <w:rPr>
          <w:rFonts w:eastAsia="等线" w:cstheme="minorHAnsi"/>
          <w:b/>
          <w:bCs/>
          <w:sz w:val="24"/>
          <w:szCs w:val="24"/>
        </w:rPr>
        <w:t>, Yulong Guo</w:t>
      </w:r>
      <w:r w:rsidRPr="00A77A37">
        <w:rPr>
          <w:rFonts w:eastAsia="等线" w:cstheme="minorHAnsi"/>
          <w:b/>
          <w:bCs/>
          <w:sz w:val="24"/>
          <w:szCs w:val="24"/>
          <w:vertAlign w:val="superscript"/>
          <w:lang w:val="en-GB"/>
        </w:rPr>
        <w:t xml:space="preserve"> 1</w:t>
      </w:r>
      <w:r w:rsidRPr="00A77A37">
        <w:rPr>
          <w:rFonts w:eastAsia="等线" w:cstheme="minorHAnsi"/>
          <w:b/>
          <w:bCs/>
          <w:sz w:val="24"/>
          <w:szCs w:val="24"/>
        </w:rPr>
        <w:t>, Zhengyi Zhang</w:t>
      </w:r>
      <w:r w:rsidRPr="00A77A37">
        <w:rPr>
          <w:rFonts w:eastAsia="等线" w:cstheme="minorHAnsi"/>
          <w:b/>
          <w:bCs/>
          <w:sz w:val="24"/>
          <w:szCs w:val="24"/>
          <w:vertAlign w:val="superscript"/>
          <w:lang w:val="en-GB"/>
        </w:rPr>
        <w:t>1</w:t>
      </w:r>
      <w:r w:rsidRPr="00A77A37">
        <w:rPr>
          <w:rFonts w:eastAsia="等线" w:cstheme="minorHAnsi"/>
          <w:b/>
          <w:bCs/>
          <w:sz w:val="24"/>
          <w:szCs w:val="24"/>
        </w:rPr>
        <w:t xml:space="preserve">, </w:t>
      </w:r>
      <w:proofErr w:type="spellStart"/>
      <w:r w:rsidRPr="00A77A37">
        <w:rPr>
          <w:rFonts w:eastAsia="等线" w:cstheme="minorHAnsi"/>
          <w:b/>
          <w:bCs/>
          <w:sz w:val="24"/>
          <w:szCs w:val="24"/>
          <w:lang w:val="en-GB"/>
        </w:rPr>
        <w:t>Jie</w:t>
      </w:r>
      <w:proofErr w:type="spellEnd"/>
      <w:r w:rsidRPr="00A77A37">
        <w:rPr>
          <w:rFonts w:eastAsia="等线" w:cstheme="minorHAnsi"/>
          <w:b/>
          <w:bCs/>
          <w:sz w:val="24"/>
          <w:szCs w:val="24"/>
          <w:lang w:val="en-GB"/>
        </w:rPr>
        <w:t xml:space="preserve"> Wu</w:t>
      </w:r>
      <w:r w:rsidRPr="00A77A37">
        <w:rPr>
          <w:rFonts w:eastAsia="等线" w:cstheme="minorHAnsi"/>
          <w:b/>
          <w:bCs/>
          <w:sz w:val="24"/>
          <w:szCs w:val="24"/>
          <w:vertAlign w:val="superscript"/>
          <w:lang w:val="en-GB"/>
        </w:rPr>
        <w:t>1</w:t>
      </w:r>
      <w:r w:rsidRPr="00A77A37">
        <w:rPr>
          <w:rFonts w:eastAsia="等线" w:cstheme="minorHAnsi"/>
          <w:b/>
          <w:bCs/>
          <w:sz w:val="24"/>
          <w:szCs w:val="24"/>
          <w:lang w:val="en-GB"/>
        </w:rPr>
        <w:t>,</w:t>
      </w:r>
      <w:r w:rsidRPr="00A77A37">
        <w:rPr>
          <w:rFonts w:eastAsia="等线" w:cstheme="minorHAnsi"/>
          <w:b/>
          <w:bCs/>
          <w:sz w:val="24"/>
          <w:szCs w:val="24"/>
        </w:rPr>
        <w:t xml:space="preserve"> Jun Yao</w:t>
      </w:r>
      <w:r w:rsidRPr="00A77A37">
        <w:rPr>
          <w:rFonts w:eastAsia="等线" w:cstheme="minorHAnsi"/>
          <w:b/>
          <w:bCs/>
          <w:sz w:val="24"/>
          <w:szCs w:val="24"/>
          <w:vertAlign w:val="superscript"/>
        </w:rPr>
        <w:t>1</w:t>
      </w:r>
      <w:r w:rsidRPr="00A77A37">
        <w:rPr>
          <w:rFonts w:eastAsia="等线" w:cstheme="minorHAnsi"/>
          <w:b/>
          <w:bCs/>
          <w:sz w:val="24"/>
          <w:szCs w:val="24"/>
        </w:rPr>
        <w:t xml:space="preserve">, </w:t>
      </w:r>
      <w:proofErr w:type="spellStart"/>
      <w:r w:rsidRPr="00A77A37">
        <w:rPr>
          <w:rFonts w:eastAsia="等线" w:cstheme="minorHAnsi"/>
          <w:b/>
          <w:bCs/>
          <w:sz w:val="24"/>
          <w:szCs w:val="24"/>
        </w:rPr>
        <w:t>Huipeng</w:t>
      </w:r>
      <w:proofErr w:type="spellEnd"/>
      <w:r w:rsidRPr="00A77A37">
        <w:rPr>
          <w:rFonts w:eastAsia="等线" w:cstheme="minorHAnsi"/>
          <w:b/>
          <w:bCs/>
          <w:sz w:val="24"/>
          <w:szCs w:val="24"/>
        </w:rPr>
        <w:t xml:space="preserve"> Yang</w:t>
      </w:r>
      <w:r w:rsidRPr="00A77A37">
        <w:rPr>
          <w:rFonts w:eastAsia="等线" w:cstheme="minorHAnsi"/>
          <w:b/>
          <w:bCs/>
          <w:sz w:val="24"/>
          <w:szCs w:val="24"/>
          <w:vertAlign w:val="superscript"/>
        </w:rPr>
        <w:t>1</w:t>
      </w:r>
      <w:r w:rsidRPr="00A77A37">
        <w:rPr>
          <w:rFonts w:eastAsia="等线" w:cstheme="minorHAnsi"/>
          <w:b/>
          <w:bCs/>
          <w:sz w:val="24"/>
          <w:szCs w:val="24"/>
        </w:rPr>
        <w:t>,</w:t>
      </w:r>
      <w:bookmarkStart w:id="2" w:name="_Hlk90999178"/>
      <w:r w:rsidRPr="00A77A37">
        <w:rPr>
          <w:rFonts w:eastAsia="等线" w:cstheme="minorHAnsi"/>
          <w:b/>
          <w:bCs/>
          <w:sz w:val="24"/>
          <w:szCs w:val="24"/>
          <w:lang w:val="en-GB"/>
        </w:rPr>
        <w:t xml:space="preserve"> </w:t>
      </w:r>
      <w:proofErr w:type="spellStart"/>
      <w:r w:rsidRPr="00A77A37">
        <w:rPr>
          <w:rFonts w:eastAsia="等线" w:cstheme="minorHAnsi"/>
          <w:b/>
          <w:bCs/>
          <w:sz w:val="24"/>
          <w:szCs w:val="24"/>
        </w:rPr>
        <w:t>Chengrui</w:t>
      </w:r>
      <w:proofErr w:type="spellEnd"/>
      <w:r w:rsidRPr="00A77A37">
        <w:rPr>
          <w:rFonts w:eastAsia="等线" w:cstheme="minorHAnsi"/>
          <w:b/>
          <w:bCs/>
          <w:sz w:val="24"/>
          <w:szCs w:val="24"/>
        </w:rPr>
        <w:t xml:space="preserve"> Wang</w:t>
      </w:r>
      <w:bookmarkStart w:id="3" w:name="_Hlk91325541"/>
      <w:r w:rsidRPr="00A77A37">
        <w:rPr>
          <w:rFonts w:eastAsia="等线" w:cstheme="minorHAnsi"/>
          <w:b/>
          <w:bCs/>
          <w:sz w:val="24"/>
          <w:szCs w:val="24"/>
          <w:vertAlign w:val="superscript"/>
        </w:rPr>
        <w:t>8</w:t>
      </w:r>
      <w:bookmarkEnd w:id="3"/>
      <w:r w:rsidRPr="00A77A37">
        <w:rPr>
          <w:rFonts w:eastAsia="等线" w:cstheme="minorHAnsi"/>
          <w:b/>
          <w:bCs/>
          <w:sz w:val="24"/>
          <w:szCs w:val="24"/>
        </w:rPr>
        <w:t>，</w:t>
      </w:r>
      <w:proofErr w:type="spellStart"/>
      <w:r w:rsidRPr="00A77A37">
        <w:rPr>
          <w:rFonts w:eastAsia="等线" w:cstheme="minorHAnsi"/>
          <w:b/>
          <w:bCs/>
          <w:sz w:val="24"/>
          <w:szCs w:val="24"/>
        </w:rPr>
        <w:t>Qinghui</w:t>
      </w:r>
      <w:proofErr w:type="spellEnd"/>
      <w:r w:rsidRPr="00A77A37">
        <w:rPr>
          <w:rFonts w:eastAsia="等线" w:cstheme="minorHAnsi"/>
          <w:b/>
          <w:bCs/>
          <w:sz w:val="24"/>
          <w:szCs w:val="24"/>
        </w:rPr>
        <w:t xml:space="preserve"> Lin</w:t>
      </w:r>
      <w:r w:rsidRPr="00A77A37">
        <w:rPr>
          <w:rFonts w:eastAsia="等线" w:cstheme="minorHAnsi"/>
          <w:b/>
          <w:bCs/>
          <w:sz w:val="24"/>
          <w:szCs w:val="24"/>
          <w:vertAlign w:val="superscript"/>
        </w:rPr>
        <w:t>8</w:t>
      </w:r>
      <w:r w:rsidRPr="00A77A37">
        <w:rPr>
          <w:rFonts w:eastAsia="等线" w:cstheme="minorHAnsi"/>
          <w:b/>
          <w:bCs/>
          <w:sz w:val="24"/>
          <w:szCs w:val="24"/>
        </w:rPr>
        <w:t>, Ben M. Sadd</w:t>
      </w:r>
      <w:bookmarkEnd w:id="2"/>
      <w:r w:rsidRPr="00A77A37">
        <w:rPr>
          <w:rFonts w:eastAsia="等线" w:cstheme="minorHAnsi"/>
          <w:b/>
          <w:bCs/>
          <w:sz w:val="24"/>
          <w:szCs w:val="24"/>
          <w:vertAlign w:val="superscript"/>
        </w:rPr>
        <w:t>4</w:t>
      </w:r>
      <w:bookmarkStart w:id="4" w:name="_Hlk90998904"/>
      <w:r w:rsidRPr="00A77A37">
        <w:rPr>
          <w:rFonts w:eastAsia="等线" w:cstheme="minorHAnsi"/>
          <w:b/>
          <w:bCs/>
          <w:sz w:val="24"/>
          <w:szCs w:val="24"/>
          <w:vertAlign w:val="superscript"/>
          <w:lang w:val="en-GB"/>
        </w:rPr>
        <w:t>*</w:t>
      </w:r>
      <w:bookmarkEnd w:id="4"/>
      <w:r w:rsidR="00A77A37" w:rsidRPr="00A77A37">
        <w:rPr>
          <w:rFonts w:eastAsia="等线" w:cstheme="minorHAnsi"/>
          <w:b/>
          <w:bCs/>
          <w:sz w:val="24"/>
          <w:szCs w:val="24"/>
          <w:lang w:val="en-GB"/>
        </w:rPr>
        <w:t>,</w:t>
      </w:r>
      <w:r w:rsidR="00A77A37">
        <w:rPr>
          <w:rFonts w:eastAsia="等线" w:cstheme="minorHAnsi"/>
          <w:b/>
          <w:bCs/>
          <w:sz w:val="24"/>
          <w:szCs w:val="24"/>
          <w:vertAlign w:val="superscript"/>
          <w:lang w:val="en-GB"/>
        </w:rPr>
        <w:t xml:space="preserve"> </w:t>
      </w:r>
      <w:proofErr w:type="spellStart"/>
      <w:r w:rsidRPr="00A77A37">
        <w:rPr>
          <w:rFonts w:eastAsia="等线" w:cstheme="minorHAnsi"/>
          <w:b/>
          <w:bCs/>
          <w:sz w:val="24"/>
          <w:szCs w:val="24"/>
          <w:lang w:val="en-GB"/>
        </w:rPr>
        <w:t>Zhigang</w:t>
      </w:r>
      <w:proofErr w:type="spellEnd"/>
      <w:r w:rsidRPr="00A77A37">
        <w:rPr>
          <w:rFonts w:eastAsia="等线" w:cstheme="minorHAnsi"/>
          <w:b/>
          <w:bCs/>
          <w:sz w:val="24"/>
          <w:szCs w:val="24"/>
          <w:lang w:val="en-GB"/>
        </w:rPr>
        <w:t xml:space="preserve"> Zhang</w:t>
      </w:r>
      <w:r w:rsidRPr="00A77A37">
        <w:rPr>
          <w:rFonts w:eastAsia="等线" w:cstheme="minorHAnsi"/>
          <w:b/>
          <w:bCs/>
          <w:sz w:val="24"/>
          <w:szCs w:val="24"/>
          <w:vertAlign w:val="superscript"/>
          <w:lang w:val="en-GB"/>
        </w:rPr>
        <w:t>2*</w:t>
      </w:r>
    </w:p>
    <w:p w14:paraId="0D735FF8" w14:textId="77777777" w:rsidR="001C3466" w:rsidRPr="001C3466" w:rsidRDefault="001C3466" w:rsidP="008A0F65">
      <w:pPr>
        <w:spacing w:line="400" w:lineRule="exact"/>
        <w:rPr>
          <w:rFonts w:ascii="Calibri" w:eastAsia="等线" w:hAnsi="Calibri" w:cs="Calibri"/>
          <w:b/>
          <w:bCs/>
          <w:sz w:val="24"/>
          <w:szCs w:val="24"/>
        </w:rPr>
      </w:pPr>
    </w:p>
    <w:bookmarkEnd w:id="0"/>
    <w:p w14:paraId="184A144B" w14:textId="77777777" w:rsidR="008A0F65" w:rsidRPr="00A24E34" w:rsidRDefault="008A0F65" w:rsidP="008A0F65">
      <w:pPr>
        <w:numPr>
          <w:ilvl w:val="0"/>
          <w:numId w:val="1"/>
        </w:numPr>
        <w:spacing w:line="400" w:lineRule="exact"/>
        <w:rPr>
          <w:rFonts w:ascii="Calibri" w:eastAsia="等线" w:hAnsi="Calibri" w:cs="Calibri"/>
          <w:sz w:val="24"/>
          <w:szCs w:val="24"/>
        </w:rPr>
      </w:pPr>
      <w:r w:rsidRPr="00A24E34">
        <w:rPr>
          <w:rFonts w:ascii="Calibri" w:eastAsia="等线" w:hAnsi="Calibri" w:cs="Calibri"/>
          <w:sz w:val="24"/>
          <w:szCs w:val="24"/>
        </w:rPr>
        <w:t xml:space="preserve">Key Laboratory of Pollinating Insect Biology of the Ministry of Agriculture, Institute of Apicultural Research, Chinese Academy of Agricultural Science, </w:t>
      </w:r>
      <w:bookmarkStart w:id="5" w:name="_Hlk91325457"/>
      <w:r w:rsidRPr="00A24E34">
        <w:rPr>
          <w:rFonts w:ascii="Calibri" w:eastAsia="等线" w:hAnsi="Calibri" w:cs="Calibri"/>
          <w:sz w:val="24"/>
          <w:szCs w:val="24"/>
        </w:rPr>
        <w:t>Beijing, 100093</w:t>
      </w:r>
      <w:r w:rsidRPr="00A24E34">
        <w:rPr>
          <w:rFonts w:ascii="Calibri" w:eastAsia="等线" w:hAnsi="Calibri" w:cs="Calibri" w:hint="eastAsia"/>
          <w:sz w:val="24"/>
          <w:szCs w:val="24"/>
        </w:rPr>
        <w:t>,</w:t>
      </w:r>
      <w:r w:rsidRPr="00A24E34">
        <w:rPr>
          <w:rFonts w:ascii="Calibri" w:eastAsia="等线" w:hAnsi="Calibri" w:cs="Calibri"/>
          <w:sz w:val="24"/>
          <w:szCs w:val="24"/>
        </w:rPr>
        <w:t xml:space="preserve"> China</w:t>
      </w:r>
    </w:p>
    <w:bookmarkEnd w:id="5"/>
    <w:p w14:paraId="6CF95264" w14:textId="77777777" w:rsidR="008A0F65" w:rsidRPr="00A24E34" w:rsidRDefault="008A0F65" w:rsidP="008A0F65">
      <w:pPr>
        <w:numPr>
          <w:ilvl w:val="0"/>
          <w:numId w:val="1"/>
        </w:numPr>
        <w:spacing w:line="400" w:lineRule="exact"/>
        <w:rPr>
          <w:rFonts w:ascii="Calibri" w:eastAsia="等线" w:hAnsi="Calibri" w:cs="Calibri"/>
          <w:sz w:val="24"/>
          <w:szCs w:val="24"/>
        </w:rPr>
      </w:pPr>
      <w:r w:rsidRPr="00A24E34">
        <w:rPr>
          <w:rFonts w:ascii="Calibri" w:eastAsia="等线" w:hAnsi="Calibri" w:cs="Calibri"/>
          <w:sz w:val="24"/>
          <w:szCs w:val="24"/>
        </w:rPr>
        <w:t xml:space="preserve">State Key Laboratory for Conservation and Utilization of Bio-Resources in Yunnan, School of Life Sciences, Yunnan University, No.2 North </w:t>
      </w:r>
      <w:proofErr w:type="spellStart"/>
      <w:r w:rsidRPr="00A24E34">
        <w:rPr>
          <w:rFonts w:ascii="Calibri" w:eastAsia="等线" w:hAnsi="Calibri" w:cs="Calibri"/>
          <w:sz w:val="24"/>
          <w:szCs w:val="24"/>
        </w:rPr>
        <w:t>Cuihu</w:t>
      </w:r>
      <w:proofErr w:type="spellEnd"/>
      <w:r w:rsidRPr="00A24E34">
        <w:rPr>
          <w:rFonts w:ascii="Calibri" w:eastAsia="等线" w:hAnsi="Calibri" w:cs="Calibri"/>
          <w:sz w:val="24"/>
          <w:szCs w:val="24"/>
        </w:rPr>
        <w:t xml:space="preserve"> Road, Kunming, Yunnan, 650091, China</w:t>
      </w:r>
    </w:p>
    <w:p w14:paraId="33DABBAB" w14:textId="77777777" w:rsidR="008A0F65" w:rsidRPr="00A24E34" w:rsidRDefault="008A0F65" w:rsidP="008A0F65">
      <w:pPr>
        <w:numPr>
          <w:ilvl w:val="0"/>
          <w:numId w:val="1"/>
        </w:numPr>
        <w:spacing w:line="400" w:lineRule="exact"/>
        <w:rPr>
          <w:rFonts w:ascii="Calibri" w:eastAsia="等线" w:hAnsi="Calibri" w:cs="Calibri"/>
          <w:sz w:val="24"/>
          <w:szCs w:val="24"/>
        </w:rPr>
      </w:pPr>
      <w:r w:rsidRPr="00A24E34">
        <w:rPr>
          <w:rFonts w:ascii="Calibri" w:eastAsia="等线" w:hAnsi="Calibri" w:cs="Calibri"/>
          <w:sz w:val="24"/>
          <w:szCs w:val="24"/>
        </w:rPr>
        <w:t>State Key Laboratory of Genetic Resources and Evolution, Laboratory of Evolutionary &amp; Functional Genomics, Kunming Institute of Zoology, Chinese Academy of Sciences, Kunming 650223, Yunnan, China</w:t>
      </w:r>
    </w:p>
    <w:p w14:paraId="695E53FA" w14:textId="77777777" w:rsidR="008A0F65" w:rsidRPr="00A24E34" w:rsidRDefault="008A0F65" w:rsidP="008A0F65">
      <w:pPr>
        <w:numPr>
          <w:ilvl w:val="0"/>
          <w:numId w:val="1"/>
        </w:numPr>
        <w:spacing w:line="400" w:lineRule="exact"/>
        <w:rPr>
          <w:rFonts w:ascii="Calibri" w:eastAsia="等线" w:hAnsi="Calibri" w:cs="Calibri"/>
          <w:sz w:val="24"/>
          <w:szCs w:val="24"/>
        </w:rPr>
      </w:pPr>
      <w:r w:rsidRPr="00A24E34">
        <w:rPr>
          <w:rFonts w:ascii="Calibri" w:eastAsia="等线" w:hAnsi="Calibri" w:cs="Calibri"/>
          <w:sz w:val="24"/>
          <w:szCs w:val="24"/>
        </w:rPr>
        <w:t>School of Biological Sciences, Illinois State University, Normal, Illinois 61790, United States of America</w:t>
      </w:r>
      <w:bookmarkStart w:id="6" w:name="OLE_LINK20"/>
    </w:p>
    <w:bookmarkEnd w:id="6"/>
    <w:p w14:paraId="62C89B40" w14:textId="77777777" w:rsidR="008A0F65" w:rsidRPr="00A24E34" w:rsidRDefault="008A0F65" w:rsidP="008A0F65">
      <w:pPr>
        <w:numPr>
          <w:ilvl w:val="0"/>
          <w:numId w:val="1"/>
        </w:numPr>
        <w:spacing w:line="400" w:lineRule="exact"/>
        <w:rPr>
          <w:rFonts w:ascii="Calibri" w:eastAsia="等线" w:hAnsi="Calibri" w:cs="Calibri"/>
          <w:sz w:val="24"/>
          <w:szCs w:val="24"/>
        </w:rPr>
      </w:pPr>
      <w:r w:rsidRPr="00A24E34">
        <w:rPr>
          <w:rFonts w:ascii="Calibri" w:eastAsia="等线" w:hAnsi="Calibri" w:cs="Calibri"/>
          <w:sz w:val="24"/>
          <w:szCs w:val="24"/>
        </w:rPr>
        <w:t xml:space="preserve">Shanghai </w:t>
      </w:r>
      <w:proofErr w:type="spellStart"/>
      <w:r w:rsidRPr="00A24E34">
        <w:rPr>
          <w:rFonts w:ascii="Calibri" w:eastAsia="等线" w:hAnsi="Calibri" w:cs="Calibri"/>
          <w:sz w:val="24"/>
          <w:szCs w:val="24"/>
        </w:rPr>
        <w:t>Suosheng</w:t>
      </w:r>
      <w:proofErr w:type="spellEnd"/>
      <w:r w:rsidRPr="00A24E34">
        <w:rPr>
          <w:rFonts w:ascii="Calibri" w:eastAsia="等线" w:hAnsi="Calibri" w:cs="Calibri"/>
          <w:sz w:val="24"/>
          <w:szCs w:val="24"/>
        </w:rPr>
        <w:t xml:space="preserve"> Biotechnology Co., Ltd. Shanghai 201700, China.</w:t>
      </w:r>
    </w:p>
    <w:p w14:paraId="44F8C2A3" w14:textId="77777777" w:rsidR="008A0F65" w:rsidRPr="00A24E34" w:rsidRDefault="008A0F65" w:rsidP="008A0F65">
      <w:pPr>
        <w:numPr>
          <w:ilvl w:val="0"/>
          <w:numId w:val="1"/>
        </w:numPr>
        <w:spacing w:line="400" w:lineRule="exact"/>
        <w:rPr>
          <w:rFonts w:ascii="Calibri" w:eastAsia="等线" w:hAnsi="Calibri" w:cs="Calibri"/>
          <w:sz w:val="24"/>
          <w:szCs w:val="24"/>
        </w:rPr>
      </w:pPr>
      <w:r w:rsidRPr="00A24E34">
        <w:rPr>
          <w:rFonts w:ascii="Calibri" w:eastAsia="等线" w:hAnsi="Calibri" w:cs="Calibri"/>
          <w:sz w:val="24"/>
          <w:szCs w:val="24"/>
        </w:rPr>
        <w:t>Faculty of Life Science and Technology, Kunming University of Science and Technology, Kunming, Yunnan 650500, China</w:t>
      </w:r>
    </w:p>
    <w:p w14:paraId="164FBFA2" w14:textId="7E855056" w:rsidR="008A0F65" w:rsidRPr="00A24E34" w:rsidRDefault="008A0F65" w:rsidP="008A0F65">
      <w:pPr>
        <w:numPr>
          <w:ilvl w:val="0"/>
          <w:numId w:val="1"/>
        </w:numPr>
        <w:spacing w:line="400" w:lineRule="exact"/>
        <w:rPr>
          <w:rFonts w:ascii="Calibri" w:eastAsia="等线" w:hAnsi="Calibri" w:cs="Calibri"/>
          <w:sz w:val="24"/>
          <w:szCs w:val="24"/>
        </w:rPr>
      </w:pPr>
      <w:r w:rsidRPr="00A24E34">
        <w:rPr>
          <w:rFonts w:ascii="Calibri" w:eastAsia="等线" w:hAnsi="Calibri" w:cs="Calibri"/>
          <w:sz w:val="24"/>
          <w:szCs w:val="24"/>
        </w:rPr>
        <w:t>College</w:t>
      </w:r>
      <w:r w:rsidR="007831B7">
        <w:rPr>
          <w:rFonts w:ascii="Calibri" w:eastAsia="等线" w:hAnsi="Calibri" w:cs="Calibri"/>
          <w:sz w:val="24"/>
          <w:szCs w:val="24"/>
        </w:rPr>
        <w:t xml:space="preserve"> </w:t>
      </w:r>
      <w:r w:rsidRPr="00A24E34">
        <w:rPr>
          <w:rFonts w:ascii="Calibri" w:eastAsia="等线" w:hAnsi="Calibri" w:cs="Calibri"/>
          <w:sz w:val="24"/>
          <w:szCs w:val="24"/>
        </w:rPr>
        <w:t>of</w:t>
      </w:r>
      <w:r w:rsidR="007831B7">
        <w:rPr>
          <w:rFonts w:ascii="Calibri" w:eastAsia="等线" w:hAnsi="Calibri" w:cs="Calibri"/>
          <w:sz w:val="24"/>
          <w:szCs w:val="24"/>
        </w:rPr>
        <w:t xml:space="preserve"> </w:t>
      </w:r>
      <w:r w:rsidRPr="00A24E34">
        <w:rPr>
          <w:rFonts w:ascii="Calibri" w:eastAsia="等线" w:hAnsi="Calibri" w:cs="Calibri"/>
          <w:sz w:val="24"/>
          <w:szCs w:val="24"/>
        </w:rPr>
        <w:t>Resources</w:t>
      </w:r>
      <w:r w:rsidR="007831B7">
        <w:rPr>
          <w:rFonts w:ascii="Calibri" w:eastAsia="等线" w:hAnsi="Calibri" w:cs="Calibri"/>
          <w:sz w:val="24"/>
          <w:szCs w:val="24"/>
        </w:rPr>
        <w:t xml:space="preserve"> </w:t>
      </w:r>
      <w:r w:rsidRPr="00A24E34">
        <w:rPr>
          <w:rFonts w:ascii="Calibri" w:eastAsia="等线" w:hAnsi="Calibri" w:cs="Calibri"/>
          <w:sz w:val="24"/>
          <w:szCs w:val="24"/>
        </w:rPr>
        <w:t>and</w:t>
      </w:r>
      <w:r w:rsidR="007831B7">
        <w:rPr>
          <w:rFonts w:ascii="Calibri" w:eastAsia="等线" w:hAnsi="Calibri" w:cs="Calibri"/>
          <w:sz w:val="24"/>
          <w:szCs w:val="24"/>
        </w:rPr>
        <w:t xml:space="preserve"> </w:t>
      </w:r>
      <w:r w:rsidRPr="00A24E34">
        <w:rPr>
          <w:rFonts w:ascii="Calibri" w:eastAsia="等线" w:hAnsi="Calibri" w:cs="Calibri"/>
          <w:sz w:val="24"/>
          <w:szCs w:val="24"/>
        </w:rPr>
        <w:t>Environmental</w:t>
      </w:r>
      <w:r w:rsidR="007831B7">
        <w:rPr>
          <w:rFonts w:ascii="Calibri" w:eastAsia="等线" w:hAnsi="Calibri" w:cs="Calibri"/>
          <w:sz w:val="24"/>
          <w:szCs w:val="24"/>
        </w:rPr>
        <w:t xml:space="preserve"> </w:t>
      </w:r>
      <w:r w:rsidRPr="00A24E34">
        <w:rPr>
          <w:rFonts w:ascii="Calibri" w:eastAsia="等线" w:hAnsi="Calibri" w:cs="Calibri"/>
          <w:sz w:val="24"/>
          <w:szCs w:val="24"/>
        </w:rPr>
        <w:t>Sciences,</w:t>
      </w:r>
      <w:r w:rsidR="007831B7">
        <w:rPr>
          <w:rFonts w:ascii="Calibri" w:eastAsia="等线" w:hAnsi="Calibri" w:cs="Calibri"/>
          <w:sz w:val="24"/>
          <w:szCs w:val="24"/>
        </w:rPr>
        <w:t xml:space="preserve"> </w:t>
      </w:r>
      <w:r w:rsidRPr="00A24E34">
        <w:rPr>
          <w:rFonts w:ascii="Calibri" w:eastAsia="等线" w:hAnsi="Calibri" w:cs="Calibri"/>
          <w:sz w:val="24"/>
          <w:szCs w:val="24"/>
        </w:rPr>
        <w:t>Henan</w:t>
      </w:r>
      <w:r w:rsidR="007831B7">
        <w:rPr>
          <w:rFonts w:ascii="Calibri" w:eastAsia="等线" w:hAnsi="Calibri" w:cs="Calibri"/>
          <w:sz w:val="24"/>
          <w:szCs w:val="24"/>
        </w:rPr>
        <w:t xml:space="preserve"> </w:t>
      </w:r>
      <w:r w:rsidRPr="00A24E34">
        <w:rPr>
          <w:rFonts w:ascii="Calibri" w:eastAsia="等线" w:hAnsi="Calibri" w:cs="Calibri"/>
          <w:sz w:val="24"/>
          <w:szCs w:val="24"/>
        </w:rPr>
        <w:t>Institute</w:t>
      </w:r>
      <w:r w:rsidR="007831B7">
        <w:rPr>
          <w:rFonts w:ascii="Calibri" w:eastAsia="等线" w:hAnsi="Calibri" w:cs="Calibri"/>
          <w:sz w:val="24"/>
          <w:szCs w:val="24"/>
        </w:rPr>
        <w:t xml:space="preserve"> </w:t>
      </w:r>
      <w:r w:rsidRPr="00A24E34">
        <w:rPr>
          <w:rFonts w:ascii="Calibri" w:eastAsia="等线" w:hAnsi="Calibri" w:cs="Calibri"/>
          <w:sz w:val="24"/>
          <w:szCs w:val="24"/>
        </w:rPr>
        <w:t>of</w:t>
      </w:r>
      <w:r w:rsidR="007831B7">
        <w:rPr>
          <w:rFonts w:ascii="Calibri" w:eastAsia="等线" w:hAnsi="Calibri" w:cs="Calibri"/>
          <w:sz w:val="24"/>
          <w:szCs w:val="24"/>
        </w:rPr>
        <w:t xml:space="preserve"> </w:t>
      </w:r>
      <w:r w:rsidRPr="00A24E34">
        <w:rPr>
          <w:rFonts w:ascii="Calibri" w:eastAsia="等线" w:hAnsi="Calibri" w:cs="Calibri"/>
          <w:sz w:val="24"/>
          <w:szCs w:val="24"/>
        </w:rPr>
        <w:t>Science</w:t>
      </w:r>
      <w:r w:rsidR="007831B7">
        <w:rPr>
          <w:rFonts w:ascii="Calibri" w:eastAsia="等线" w:hAnsi="Calibri" w:cs="Calibri"/>
          <w:sz w:val="24"/>
          <w:szCs w:val="24"/>
        </w:rPr>
        <w:t xml:space="preserve"> </w:t>
      </w:r>
      <w:r w:rsidRPr="00A24E34">
        <w:rPr>
          <w:rFonts w:ascii="Calibri" w:eastAsia="等线" w:hAnsi="Calibri" w:cs="Calibri"/>
          <w:sz w:val="24"/>
          <w:szCs w:val="24"/>
        </w:rPr>
        <w:t>and</w:t>
      </w:r>
      <w:r w:rsidR="007831B7">
        <w:rPr>
          <w:rFonts w:ascii="Calibri" w:eastAsia="等线" w:hAnsi="Calibri" w:cs="Calibri"/>
          <w:sz w:val="24"/>
          <w:szCs w:val="24"/>
        </w:rPr>
        <w:t xml:space="preserve"> </w:t>
      </w:r>
      <w:r w:rsidRPr="00A24E34">
        <w:rPr>
          <w:rFonts w:ascii="Calibri" w:eastAsia="等线" w:hAnsi="Calibri" w:cs="Calibri"/>
          <w:sz w:val="24"/>
          <w:szCs w:val="24"/>
        </w:rPr>
        <w:t>Technology,</w:t>
      </w:r>
      <w:r w:rsidR="007831B7">
        <w:rPr>
          <w:rFonts w:ascii="Calibri" w:eastAsia="等线" w:hAnsi="Calibri" w:cs="Calibri"/>
          <w:sz w:val="24"/>
          <w:szCs w:val="24"/>
        </w:rPr>
        <w:t xml:space="preserve"> </w:t>
      </w:r>
      <w:r w:rsidRPr="00A24E34">
        <w:rPr>
          <w:rFonts w:ascii="Calibri" w:eastAsia="等线" w:hAnsi="Calibri" w:cs="Calibri"/>
          <w:sz w:val="24"/>
          <w:szCs w:val="24"/>
        </w:rPr>
        <w:t>Xinxiang,</w:t>
      </w:r>
      <w:r w:rsidR="007831B7">
        <w:rPr>
          <w:rFonts w:ascii="Calibri" w:eastAsia="等线" w:hAnsi="Calibri" w:cs="Calibri"/>
          <w:sz w:val="24"/>
          <w:szCs w:val="24"/>
        </w:rPr>
        <w:t xml:space="preserve"> </w:t>
      </w:r>
      <w:r w:rsidRPr="00A24E34">
        <w:rPr>
          <w:rFonts w:ascii="Calibri" w:eastAsia="等线" w:hAnsi="Calibri" w:cs="Calibri"/>
          <w:sz w:val="24"/>
          <w:szCs w:val="24"/>
        </w:rPr>
        <w:t>Henan</w:t>
      </w:r>
      <w:r w:rsidR="007831B7">
        <w:rPr>
          <w:rFonts w:ascii="Calibri" w:eastAsia="等线" w:hAnsi="Calibri" w:cs="Calibri"/>
          <w:sz w:val="24"/>
          <w:szCs w:val="24"/>
        </w:rPr>
        <w:t xml:space="preserve"> </w:t>
      </w:r>
      <w:r w:rsidRPr="00A24E34">
        <w:rPr>
          <w:rFonts w:ascii="Calibri" w:eastAsia="等线" w:hAnsi="Calibri" w:cs="Calibri"/>
          <w:sz w:val="24"/>
          <w:szCs w:val="24"/>
        </w:rPr>
        <w:t>453003</w:t>
      </w:r>
      <w:bookmarkStart w:id="7" w:name="_Hlk91325478"/>
      <w:r w:rsidRPr="00A24E34">
        <w:rPr>
          <w:rFonts w:ascii="Calibri" w:eastAsia="等线" w:hAnsi="Calibri" w:cs="Calibri"/>
          <w:sz w:val="24"/>
          <w:szCs w:val="24"/>
        </w:rPr>
        <w:t>,</w:t>
      </w:r>
      <w:bookmarkEnd w:id="7"/>
      <w:r w:rsidR="007831B7">
        <w:rPr>
          <w:rFonts w:ascii="Calibri" w:eastAsia="等线" w:hAnsi="Calibri" w:cs="Calibri"/>
          <w:sz w:val="24"/>
          <w:szCs w:val="24"/>
        </w:rPr>
        <w:t xml:space="preserve"> </w:t>
      </w:r>
      <w:r w:rsidRPr="00A24E34">
        <w:rPr>
          <w:rFonts w:ascii="Calibri" w:eastAsia="等线" w:hAnsi="Calibri" w:cs="Calibri"/>
          <w:sz w:val="24"/>
          <w:szCs w:val="24"/>
        </w:rPr>
        <w:t>China</w:t>
      </w:r>
    </w:p>
    <w:p w14:paraId="0C776A38" w14:textId="77777777" w:rsidR="008A0F65" w:rsidRPr="00A24E34" w:rsidRDefault="008A0F65" w:rsidP="008A0F65">
      <w:pPr>
        <w:numPr>
          <w:ilvl w:val="0"/>
          <w:numId w:val="1"/>
        </w:numPr>
        <w:spacing w:line="400" w:lineRule="exact"/>
        <w:rPr>
          <w:rFonts w:ascii="Calibri" w:eastAsia="等线" w:hAnsi="Calibri" w:cs="Calibri"/>
          <w:sz w:val="24"/>
          <w:szCs w:val="24"/>
        </w:rPr>
      </w:pPr>
      <w:r w:rsidRPr="00A24E34">
        <w:rPr>
          <w:rFonts w:ascii="Calibri" w:eastAsia="等线" w:hAnsi="Calibri" w:cs="Calibri"/>
          <w:sz w:val="24"/>
          <w:szCs w:val="24"/>
        </w:rPr>
        <w:t>Computer Network Information Center, Chinese Academy of Sciences, Beijing, 100083, China</w:t>
      </w:r>
    </w:p>
    <w:p w14:paraId="5C329AF1" w14:textId="77777777" w:rsidR="008A0F65" w:rsidRPr="004D6B77" w:rsidRDefault="008A0F65" w:rsidP="008A0F65">
      <w:pPr>
        <w:spacing w:line="400" w:lineRule="exact"/>
        <w:rPr>
          <w:rFonts w:ascii="Calibri" w:eastAsia="等线" w:hAnsi="Calibri" w:cs="Calibri"/>
          <w:b/>
          <w:bCs/>
          <w:sz w:val="24"/>
          <w:szCs w:val="24"/>
        </w:rPr>
      </w:pPr>
      <w:r w:rsidRPr="004D6B77">
        <w:rPr>
          <w:rFonts w:ascii="Calibri" w:eastAsia="等线" w:hAnsi="Calibri" w:cs="Calibri"/>
          <w:b/>
          <w:bCs/>
          <w:sz w:val="24"/>
          <w:szCs w:val="24"/>
        </w:rPr>
        <w:t xml:space="preserve">*Correspondence: </w:t>
      </w:r>
    </w:p>
    <w:p w14:paraId="1C6EFD06" w14:textId="77777777" w:rsidR="008A0F65" w:rsidRPr="004D6B77" w:rsidRDefault="008A0F65" w:rsidP="008A0F65">
      <w:pPr>
        <w:spacing w:line="400" w:lineRule="exact"/>
        <w:rPr>
          <w:rFonts w:ascii="Calibri" w:eastAsia="等线" w:hAnsi="Calibri" w:cs="Calibri"/>
          <w:b/>
          <w:bCs/>
          <w:sz w:val="24"/>
          <w:szCs w:val="24"/>
        </w:rPr>
      </w:pPr>
      <w:r w:rsidRPr="004D6B77">
        <w:rPr>
          <w:rFonts w:ascii="Calibri" w:eastAsia="等线" w:hAnsi="Calibri" w:cs="Calibri" w:hint="eastAsia"/>
          <w:b/>
          <w:bCs/>
          <w:sz w:val="24"/>
          <w:szCs w:val="24"/>
        </w:rPr>
        <w:t>Jilian Li</w:t>
      </w:r>
    </w:p>
    <w:p w14:paraId="68ED911D" w14:textId="77777777" w:rsidR="008A0F65" w:rsidRPr="004D6B77" w:rsidRDefault="008A0F65" w:rsidP="008A0F65">
      <w:pPr>
        <w:spacing w:line="400" w:lineRule="exact"/>
        <w:rPr>
          <w:rFonts w:ascii="Calibri" w:eastAsia="等线" w:hAnsi="Calibri" w:cs="Calibri"/>
          <w:sz w:val="24"/>
          <w:szCs w:val="24"/>
        </w:rPr>
      </w:pPr>
      <w:r w:rsidRPr="004D6B77">
        <w:rPr>
          <w:rFonts w:ascii="Calibri" w:eastAsia="等线" w:hAnsi="Calibri" w:cs="Calibri"/>
          <w:sz w:val="24"/>
          <w:szCs w:val="24"/>
        </w:rPr>
        <w:t>Key Laboratory of Pollinating Insect Biology of the Ministry of Agriculture, Institute of Apicultural Research, Chinese Academy of Agricultural Science, Beijing, China</w:t>
      </w:r>
    </w:p>
    <w:p w14:paraId="7CE4FFBD" w14:textId="77777777" w:rsidR="008A0F65" w:rsidRPr="004D6B77" w:rsidRDefault="008A0F65" w:rsidP="008A0F65">
      <w:pPr>
        <w:spacing w:line="400" w:lineRule="exact"/>
        <w:rPr>
          <w:rFonts w:ascii="Calibri" w:eastAsia="等线" w:hAnsi="Calibri" w:cs="Calibri"/>
          <w:sz w:val="24"/>
          <w:szCs w:val="24"/>
        </w:rPr>
      </w:pPr>
      <w:r w:rsidRPr="004D6B77">
        <w:rPr>
          <w:rFonts w:ascii="Calibri" w:eastAsia="等线" w:hAnsi="Calibri" w:cs="Calibri"/>
          <w:sz w:val="24"/>
          <w:szCs w:val="24"/>
        </w:rPr>
        <w:t>Email:</w:t>
      </w:r>
      <w:r w:rsidRPr="004D6B77">
        <w:rPr>
          <w:rFonts w:ascii="Calibri" w:eastAsia="等线" w:hAnsi="Calibri" w:cs="Calibri"/>
          <w:color w:val="0000FF"/>
          <w:sz w:val="24"/>
          <w:szCs w:val="24"/>
          <w:u w:val="single"/>
        </w:rPr>
        <w:t xml:space="preserve"> </w:t>
      </w:r>
      <w:r w:rsidRPr="004D6B77">
        <w:rPr>
          <w:rFonts w:ascii="Calibri" w:eastAsia="等线" w:hAnsi="Calibri" w:cs="Calibri" w:hint="eastAsia"/>
          <w:color w:val="0000FF"/>
          <w:sz w:val="24"/>
          <w:szCs w:val="24"/>
          <w:u w:val="single"/>
        </w:rPr>
        <w:t>bumblebeeljl</w:t>
      </w:r>
      <w:r w:rsidRPr="004D6B77">
        <w:rPr>
          <w:rFonts w:ascii="Calibri" w:eastAsia="等线" w:hAnsi="Calibri" w:cs="Calibri"/>
          <w:color w:val="0000FF"/>
          <w:sz w:val="24"/>
          <w:szCs w:val="24"/>
          <w:u w:val="single"/>
        </w:rPr>
        <w:t>@</w:t>
      </w:r>
      <w:r w:rsidRPr="004D6B77">
        <w:rPr>
          <w:rFonts w:ascii="Calibri" w:eastAsia="等线" w:hAnsi="Calibri" w:cs="Calibri" w:hint="eastAsia"/>
          <w:color w:val="0000FF"/>
          <w:sz w:val="24"/>
          <w:szCs w:val="24"/>
          <w:u w:val="single"/>
        </w:rPr>
        <w:t>hotmail.com</w:t>
      </w:r>
    </w:p>
    <w:p w14:paraId="7833FFAD" w14:textId="77777777" w:rsidR="008A0F65" w:rsidRPr="004D6B77" w:rsidRDefault="008A0F65" w:rsidP="008A0F65">
      <w:pPr>
        <w:spacing w:line="400" w:lineRule="exact"/>
        <w:rPr>
          <w:rFonts w:ascii="Calibri" w:eastAsia="等线" w:hAnsi="Calibri" w:cs="Calibri"/>
          <w:b/>
          <w:bCs/>
          <w:sz w:val="24"/>
          <w:szCs w:val="24"/>
        </w:rPr>
      </w:pPr>
      <w:r w:rsidRPr="004D6B77">
        <w:rPr>
          <w:rFonts w:ascii="Calibri" w:eastAsia="等线" w:hAnsi="Calibri" w:cs="Calibri"/>
          <w:b/>
          <w:bCs/>
          <w:sz w:val="24"/>
          <w:szCs w:val="24"/>
        </w:rPr>
        <w:t>or</w:t>
      </w:r>
      <w:r w:rsidRPr="004D6B77">
        <w:rPr>
          <w:rFonts w:ascii="Calibri" w:eastAsia="等线" w:hAnsi="Calibri" w:cs="Calibri" w:hint="eastAsia"/>
          <w:b/>
          <w:bCs/>
          <w:sz w:val="24"/>
          <w:szCs w:val="24"/>
        </w:rPr>
        <w:t xml:space="preserve"> </w:t>
      </w:r>
    </w:p>
    <w:p w14:paraId="7DE48029" w14:textId="77777777" w:rsidR="008A0F65" w:rsidRPr="004D6B77" w:rsidRDefault="008A0F65" w:rsidP="008A0F65">
      <w:pPr>
        <w:spacing w:line="400" w:lineRule="exact"/>
        <w:rPr>
          <w:rFonts w:ascii="Calibri" w:eastAsia="等线" w:hAnsi="Calibri" w:cs="Calibri"/>
          <w:b/>
          <w:bCs/>
          <w:sz w:val="24"/>
          <w:szCs w:val="24"/>
        </w:rPr>
      </w:pPr>
      <w:r w:rsidRPr="004D6B77">
        <w:rPr>
          <w:rFonts w:ascii="Calibri" w:eastAsia="等线" w:hAnsi="Calibri" w:cs="Calibri" w:hint="eastAsia"/>
          <w:b/>
          <w:bCs/>
          <w:sz w:val="24"/>
          <w:szCs w:val="24"/>
        </w:rPr>
        <w:t>Ben</w:t>
      </w:r>
      <w:r w:rsidRPr="004D6B77">
        <w:rPr>
          <w:rFonts w:ascii="Calibri" w:eastAsia="等线" w:hAnsi="Calibri" w:cs="Calibri"/>
          <w:b/>
          <w:bCs/>
          <w:sz w:val="24"/>
          <w:szCs w:val="24"/>
        </w:rPr>
        <w:t xml:space="preserve"> M.</w:t>
      </w:r>
      <w:r w:rsidRPr="004D6B77">
        <w:rPr>
          <w:rFonts w:ascii="Calibri" w:eastAsia="等线" w:hAnsi="Calibri" w:cs="Calibri" w:hint="eastAsia"/>
          <w:b/>
          <w:bCs/>
          <w:sz w:val="24"/>
          <w:szCs w:val="24"/>
        </w:rPr>
        <w:t xml:space="preserve"> Sadd</w:t>
      </w:r>
    </w:p>
    <w:p w14:paraId="4215AFE3" w14:textId="77777777" w:rsidR="008A0F65" w:rsidRPr="004D6B77" w:rsidRDefault="008A0F65" w:rsidP="008A0F65">
      <w:pPr>
        <w:spacing w:line="400" w:lineRule="exact"/>
        <w:rPr>
          <w:rFonts w:ascii="Calibri" w:eastAsia="等线" w:hAnsi="Calibri" w:cs="Calibri"/>
          <w:sz w:val="24"/>
          <w:szCs w:val="24"/>
        </w:rPr>
      </w:pPr>
      <w:r w:rsidRPr="004D6B77">
        <w:rPr>
          <w:rFonts w:ascii="Calibri" w:eastAsia="等线" w:hAnsi="Calibri" w:cs="Calibri"/>
          <w:sz w:val="24"/>
          <w:szCs w:val="24"/>
        </w:rPr>
        <w:t>School of Biological Sciences, Illinois State University, Normal, Illinois 61790, United States of America</w:t>
      </w:r>
    </w:p>
    <w:p w14:paraId="55096F34" w14:textId="7F179380" w:rsidR="008A0F65" w:rsidRDefault="008A0F65" w:rsidP="008A0F65">
      <w:pPr>
        <w:spacing w:line="400" w:lineRule="exact"/>
        <w:rPr>
          <w:rFonts w:ascii="Calibri" w:eastAsia="等线" w:hAnsi="Calibri" w:cs="Calibri"/>
          <w:color w:val="0000FF"/>
          <w:sz w:val="24"/>
          <w:szCs w:val="24"/>
          <w:u w:val="single"/>
        </w:rPr>
      </w:pPr>
      <w:r w:rsidRPr="004D6B77">
        <w:rPr>
          <w:rFonts w:ascii="Calibri" w:eastAsia="等线" w:hAnsi="Calibri" w:cs="Calibri"/>
          <w:sz w:val="24"/>
          <w:szCs w:val="24"/>
        </w:rPr>
        <w:t>Email:</w:t>
      </w:r>
      <w:r w:rsidRPr="004D6B77">
        <w:rPr>
          <w:rFonts w:ascii="Calibri" w:eastAsia="等线" w:hAnsi="Calibri" w:cs="Times New Roman"/>
        </w:rPr>
        <w:t xml:space="preserve"> </w:t>
      </w:r>
      <w:hyperlink r:id="rId8" w:history="1">
        <w:r w:rsidR="00A77A37" w:rsidRPr="00D14D58">
          <w:rPr>
            <w:rStyle w:val="a3"/>
            <w:rFonts w:ascii="Calibri" w:eastAsia="等线" w:hAnsi="Calibri" w:cs="Calibri"/>
            <w:sz w:val="24"/>
            <w:szCs w:val="24"/>
          </w:rPr>
          <w:t>bmsadd@ilstu.edu</w:t>
        </w:r>
      </w:hyperlink>
    </w:p>
    <w:p w14:paraId="46828FEF" w14:textId="45084B96" w:rsidR="00094EC5" w:rsidRPr="00094EC5" w:rsidRDefault="00094EC5" w:rsidP="008A0F65">
      <w:pPr>
        <w:spacing w:line="400" w:lineRule="exact"/>
        <w:rPr>
          <w:rFonts w:ascii="Calibri" w:eastAsia="等线" w:hAnsi="Calibri" w:cs="Calibri"/>
          <w:b/>
          <w:bCs/>
          <w:sz w:val="24"/>
          <w:szCs w:val="24"/>
        </w:rPr>
      </w:pPr>
      <w:r w:rsidRPr="00094EC5">
        <w:rPr>
          <w:rFonts w:ascii="Calibri" w:eastAsia="等线" w:hAnsi="Calibri" w:cs="Calibri" w:hint="eastAsia"/>
          <w:b/>
          <w:bCs/>
          <w:sz w:val="24"/>
          <w:szCs w:val="24"/>
        </w:rPr>
        <w:t>o</w:t>
      </w:r>
      <w:r w:rsidRPr="00094EC5">
        <w:rPr>
          <w:rFonts w:ascii="Calibri" w:eastAsia="等线" w:hAnsi="Calibri" w:cs="Calibri"/>
          <w:b/>
          <w:bCs/>
          <w:sz w:val="24"/>
          <w:szCs w:val="24"/>
        </w:rPr>
        <w:t xml:space="preserve">r </w:t>
      </w:r>
    </w:p>
    <w:p w14:paraId="65FC12A0" w14:textId="77777777" w:rsidR="008A0F65" w:rsidRPr="004D6B77" w:rsidRDefault="008A0F65" w:rsidP="008A0F65">
      <w:pPr>
        <w:spacing w:line="400" w:lineRule="exact"/>
        <w:rPr>
          <w:rFonts w:ascii="Calibri" w:eastAsia="等线" w:hAnsi="Calibri" w:cs="Calibri"/>
          <w:b/>
          <w:bCs/>
          <w:sz w:val="24"/>
          <w:szCs w:val="24"/>
        </w:rPr>
      </w:pPr>
      <w:proofErr w:type="spellStart"/>
      <w:r w:rsidRPr="004D6B77">
        <w:rPr>
          <w:rFonts w:ascii="Calibri" w:eastAsia="等线" w:hAnsi="Calibri" w:cs="Calibri"/>
          <w:b/>
          <w:bCs/>
          <w:sz w:val="24"/>
          <w:szCs w:val="24"/>
        </w:rPr>
        <w:t>Zhigang</w:t>
      </w:r>
      <w:proofErr w:type="spellEnd"/>
      <w:r w:rsidRPr="004D6B77">
        <w:rPr>
          <w:rFonts w:ascii="Calibri" w:eastAsia="等线" w:hAnsi="Calibri" w:cs="Calibri"/>
          <w:b/>
          <w:bCs/>
          <w:sz w:val="24"/>
          <w:szCs w:val="24"/>
        </w:rPr>
        <w:t xml:space="preserve"> Zhang</w:t>
      </w:r>
    </w:p>
    <w:p w14:paraId="1263842E" w14:textId="77777777" w:rsidR="008A0F65" w:rsidRPr="00D01931" w:rsidRDefault="008A0F65" w:rsidP="008A0F65">
      <w:pPr>
        <w:spacing w:line="400" w:lineRule="exact"/>
        <w:rPr>
          <w:rFonts w:ascii="Calibri" w:hAnsi="Calibri" w:cs="Calibri"/>
          <w:sz w:val="24"/>
          <w:szCs w:val="24"/>
        </w:rPr>
      </w:pPr>
      <w:bookmarkStart w:id="8" w:name="_Hlk63490902"/>
      <w:r w:rsidRPr="006E078B">
        <w:rPr>
          <w:rFonts w:ascii="Calibri" w:hAnsi="Calibri" w:cs="Calibri"/>
          <w:sz w:val="24"/>
          <w:szCs w:val="24"/>
        </w:rPr>
        <w:t xml:space="preserve">State Key Laboratory for Conservation and Utilization of Bio-Resources in Yunnan, School of Life Sciences, Yunnan University, No.2 North </w:t>
      </w:r>
      <w:proofErr w:type="spellStart"/>
      <w:r w:rsidRPr="006E078B">
        <w:rPr>
          <w:rFonts w:ascii="Calibri" w:hAnsi="Calibri" w:cs="Calibri"/>
          <w:sz w:val="24"/>
          <w:szCs w:val="24"/>
        </w:rPr>
        <w:t>Cuihu</w:t>
      </w:r>
      <w:proofErr w:type="spellEnd"/>
      <w:r w:rsidRPr="006E078B">
        <w:rPr>
          <w:rFonts w:ascii="Calibri" w:hAnsi="Calibri" w:cs="Calibri"/>
          <w:sz w:val="24"/>
          <w:szCs w:val="24"/>
        </w:rPr>
        <w:t xml:space="preserve"> Road, Kunming, Yunnan, 650091, China</w:t>
      </w:r>
    </w:p>
    <w:bookmarkEnd w:id="8"/>
    <w:p w14:paraId="0ED29C73" w14:textId="77777777" w:rsidR="008A0F65" w:rsidRPr="004D6B77" w:rsidRDefault="008A0F65" w:rsidP="008A0F65">
      <w:pPr>
        <w:spacing w:line="400" w:lineRule="exact"/>
        <w:rPr>
          <w:rFonts w:ascii="Calibri" w:eastAsia="等线" w:hAnsi="Calibri" w:cs="Calibri"/>
          <w:sz w:val="24"/>
          <w:szCs w:val="24"/>
        </w:rPr>
      </w:pPr>
      <w:r w:rsidRPr="004D6B77">
        <w:rPr>
          <w:rFonts w:ascii="Calibri" w:eastAsia="等线" w:hAnsi="Calibri" w:cs="Calibri"/>
          <w:sz w:val="24"/>
          <w:szCs w:val="24"/>
        </w:rPr>
        <w:t xml:space="preserve">Email: </w:t>
      </w:r>
      <w:hyperlink r:id="rId9" w:history="1">
        <w:r w:rsidRPr="004D6B77">
          <w:rPr>
            <w:rFonts w:ascii="Calibri" w:eastAsia="等线" w:hAnsi="Calibri" w:cs="Calibri"/>
            <w:color w:val="0000FF"/>
            <w:sz w:val="24"/>
            <w:szCs w:val="24"/>
            <w:u w:val="single"/>
          </w:rPr>
          <w:t>zhangzhigang@ynu.edu.cn</w:t>
        </w:r>
      </w:hyperlink>
    </w:p>
    <w:p w14:paraId="40C8A30C" w14:textId="77777777" w:rsidR="008A0F65" w:rsidRPr="004D6B77" w:rsidRDefault="008A0F65" w:rsidP="008A0F65">
      <w:pPr>
        <w:spacing w:line="400" w:lineRule="exact"/>
        <w:rPr>
          <w:rFonts w:ascii="Calibri" w:eastAsia="等线" w:hAnsi="Calibri" w:cs="Calibri"/>
          <w:b/>
          <w:bCs/>
          <w:sz w:val="24"/>
          <w:szCs w:val="24"/>
        </w:rPr>
      </w:pPr>
      <w:r w:rsidRPr="004D6B77">
        <w:rPr>
          <w:rFonts w:ascii="Calibri" w:eastAsia="等线" w:hAnsi="Calibri" w:cs="Calibri"/>
          <w:b/>
          <w:bCs/>
          <w:sz w:val="24"/>
          <w:szCs w:val="24"/>
        </w:rPr>
        <w:t xml:space="preserve">Jilian Li, </w:t>
      </w:r>
      <w:proofErr w:type="spellStart"/>
      <w:r w:rsidRPr="004D6B77">
        <w:rPr>
          <w:rFonts w:ascii="Calibri" w:eastAsia="等线" w:hAnsi="Calibri" w:cs="Calibri"/>
          <w:b/>
          <w:bCs/>
          <w:sz w:val="24"/>
          <w:szCs w:val="24"/>
        </w:rPr>
        <w:t>Daohua</w:t>
      </w:r>
      <w:proofErr w:type="spellEnd"/>
      <w:r w:rsidRPr="004D6B77">
        <w:rPr>
          <w:rFonts w:ascii="Calibri" w:eastAsia="等线" w:hAnsi="Calibri" w:cs="Calibri"/>
          <w:b/>
          <w:bCs/>
          <w:sz w:val="24"/>
          <w:szCs w:val="24"/>
        </w:rPr>
        <w:t xml:space="preserve"> Zhuang and Logan Sauers contributed equally to this work.</w:t>
      </w:r>
    </w:p>
    <w:p w14:paraId="1DD8710E" w14:textId="41193C85" w:rsidR="007D4DA2" w:rsidRPr="008A0F65" w:rsidRDefault="007D4DA2" w:rsidP="00D8012D">
      <w:pPr>
        <w:spacing w:line="400" w:lineRule="exact"/>
        <w:rPr>
          <w:b/>
          <w:bCs/>
          <w:sz w:val="24"/>
          <w:szCs w:val="24"/>
        </w:rPr>
      </w:pPr>
    </w:p>
    <w:p w14:paraId="0535A0D4" w14:textId="3613EC8D" w:rsidR="007D4DA2" w:rsidRDefault="007D4DA2">
      <w:pPr>
        <w:rPr>
          <w:b/>
          <w:bCs/>
          <w:sz w:val="24"/>
          <w:szCs w:val="24"/>
        </w:rPr>
      </w:pPr>
    </w:p>
    <w:p w14:paraId="3566BEEE" w14:textId="77777777" w:rsidR="00D451F0" w:rsidRPr="0078227A" w:rsidRDefault="00D451F0">
      <w:pPr>
        <w:rPr>
          <w:b/>
          <w:bCs/>
          <w:sz w:val="24"/>
          <w:szCs w:val="24"/>
        </w:rPr>
      </w:pPr>
    </w:p>
    <w:p w14:paraId="5FEE1367" w14:textId="169F865E" w:rsidR="002B47A3" w:rsidRDefault="00A47713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Supplementary</w:t>
      </w:r>
      <w:r>
        <w:rPr>
          <w:b/>
          <w:bCs/>
          <w:sz w:val="24"/>
          <w:szCs w:val="24"/>
        </w:rPr>
        <w:t xml:space="preserve"> F</w:t>
      </w:r>
      <w:r w:rsidR="002B47A3">
        <w:rPr>
          <w:b/>
          <w:bCs/>
          <w:sz w:val="24"/>
          <w:szCs w:val="24"/>
        </w:rPr>
        <w:t>igure</w:t>
      </w:r>
      <w:r w:rsidR="00DC603C">
        <w:rPr>
          <w:b/>
          <w:bCs/>
          <w:sz w:val="24"/>
          <w:szCs w:val="24"/>
        </w:rPr>
        <w:t>s</w:t>
      </w:r>
    </w:p>
    <w:p w14:paraId="20CDEA77" w14:textId="047D6E82" w:rsidR="002B47A3" w:rsidRDefault="00FC15D1" w:rsidP="00FC15D1">
      <w:pPr>
        <w:spacing w:line="400" w:lineRule="exact"/>
        <w:rPr>
          <w:rFonts w:ascii="Calibri" w:hAnsi="Calibri" w:cs="Calibr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Figure S1.</w:t>
      </w:r>
      <w:r>
        <w:rPr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Biogeographical distribution of 861 individual</w:t>
      </w:r>
      <w:r w:rsidR="00952C78">
        <w:rPr>
          <w:rFonts w:ascii="Calibri" w:hAnsi="Calibri" w:cs="Calibri"/>
          <w:b/>
          <w:bCs/>
          <w:sz w:val="24"/>
          <w:szCs w:val="24"/>
        </w:rPr>
        <w:t xml:space="preserve"> samples</w:t>
      </w:r>
      <w:r>
        <w:rPr>
          <w:rFonts w:ascii="Calibri" w:hAnsi="Calibri" w:cs="Calibri"/>
          <w:b/>
          <w:bCs/>
          <w:sz w:val="24"/>
          <w:szCs w:val="24"/>
        </w:rPr>
        <w:t xml:space="preserve"> in this study.</w:t>
      </w:r>
    </w:p>
    <w:p w14:paraId="5B0527D9" w14:textId="2528C5F3" w:rsidR="00952C78" w:rsidRPr="00163FC4" w:rsidRDefault="00952C78" w:rsidP="00FC15D1">
      <w:pPr>
        <w:spacing w:line="400" w:lineRule="exact"/>
        <w:rPr>
          <w:rFonts w:ascii="Calibri" w:hAnsi="Calibri" w:cs="Calibri"/>
          <w:b/>
          <w:bCs/>
          <w:sz w:val="24"/>
          <w:szCs w:val="24"/>
        </w:rPr>
      </w:pPr>
    </w:p>
    <w:p w14:paraId="283ED318" w14:textId="462DD4FA" w:rsidR="00163FC4" w:rsidRPr="007253D8" w:rsidRDefault="00163FC4" w:rsidP="00FC15D1">
      <w:pPr>
        <w:spacing w:line="400" w:lineRule="exact"/>
        <w:rPr>
          <w:rFonts w:ascii="Calibri" w:hAnsi="Calibri" w:cs="Calibri"/>
          <w:b/>
          <w:bCs/>
          <w:sz w:val="24"/>
          <w:szCs w:val="24"/>
        </w:rPr>
      </w:pPr>
      <w:r w:rsidRPr="007253D8">
        <w:rPr>
          <w:rFonts w:ascii="Calibri" w:hAnsi="Calibri" w:cs="Calibri"/>
          <w:b/>
          <w:bCs/>
          <w:sz w:val="24"/>
          <w:szCs w:val="24"/>
        </w:rPr>
        <w:t xml:space="preserve">Figure S2. </w:t>
      </w:r>
      <w:r w:rsidR="007B36C0" w:rsidRPr="007253D8">
        <w:rPr>
          <w:rFonts w:ascii="Calibri" w:hAnsi="Calibri" w:cs="Calibri"/>
          <w:b/>
          <w:bCs/>
          <w:sz w:val="24"/>
          <w:szCs w:val="24"/>
        </w:rPr>
        <w:t>Quality scores for each base in the reads for the forward and reverse reads. Used to determine the assembly and filtering parameters in QIIME2.</w:t>
      </w:r>
    </w:p>
    <w:p w14:paraId="4875DC61" w14:textId="77777777" w:rsidR="00163FC4" w:rsidRPr="007253D8" w:rsidRDefault="00163FC4" w:rsidP="00FC15D1">
      <w:pPr>
        <w:spacing w:line="400" w:lineRule="exact"/>
        <w:rPr>
          <w:rFonts w:ascii="Calibri" w:hAnsi="Calibri" w:cs="Calibri"/>
          <w:b/>
          <w:bCs/>
          <w:sz w:val="24"/>
          <w:szCs w:val="24"/>
        </w:rPr>
      </w:pPr>
    </w:p>
    <w:p w14:paraId="44290C47" w14:textId="4BCE078A" w:rsidR="007B36C0" w:rsidRPr="007253D8" w:rsidRDefault="00FE0B7C" w:rsidP="007B36C0">
      <w:pPr>
        <w:rPr>
          <w:b/>
          <w:bCs/>
          <w:sz w:val="24"/>
          <w:szCs w:val="24"/>
        </w:rPr>
      </w:pPr>
      <w:r w:rsidRPr="007253D8">
        <w:rPr>
          <w:rFonts w:ascii="Calibri" w:hAnsi="Calibri" w:cs="Calibri"/>
          <w:b/>
          <w:bCs/>
          <w:sz w:val="24"/>
          <w:szCs w:val="24"/>
        </w:rPr>
        <w:t>Figure S</w:t>
      </w:r>
      <w:r w:rsidR="001F4FC0" w:rsidRPr="007253D8">
        <w:rPr>
          <w:rFonts w:ascii="Calibri" w:hAnsi="Calibri" w:cs="Calibri"/>
          <w:b/>
          <w:bCs/>
          <w:sz w:val="24"/>
          <w:szCs w:val="24"/>
        </w:rPr>
        <w:t>3</w:t>
      </w:r>
      <w:r w:rsidRPr="007253D8">
        <w:rPr>
          <w:rFonts w:ascii="Calibri" w:hAnsi="Calibri" w:cs="Calibri"/>
          <w:b/>
          <w:bCs/>
          <w:sz w:val="24"/>
          <w:szCs w:val="24"/>
        </w:rPr>
        <w:t>.</w:t>
      </w:r>
      <w:r w:rsidR="00700590" w:rsidRPr="007253D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7B36C0" w:rsidRPr="007253D8">
        <w:rPr>
          <w:b/>
          <w:bCs/>
          <w:sz w:val="24"/>
          <w:szCs w:val="24"/>
        </w:rPr>
        <w:t>Differential abundance analysis of the 69 most abundant ASVs making up 15 different microbial genera across host genera accounting for 15,485,841</w:t>
      </w:r>
      <w:r w:rsidR="00116FB4">
        <w:rPr>
          <w:b/>
          <w:bCs/>
          <w:sz w:val="24"/>
          <w:szCs w:val="24"/>
        </w:rPr>
        <w:t xml:space="preserve"> (37.1%)</w:t>
      </w:r>
      <w:r w:rsidR="007B36C0" w:rsidRPr="007253D8">
        <w:rPr>
          <w:b/>
          <w:bCs/>
          <w:sz w:val="24"/>
          <w:szCs w:val="24"/>
        </w:rPr>
        <w:t xml:space="preserve"> of the total ASVs.  </w:t>
      </w:r>
      <w:proofErr w:type="spellStart"/>
      <w:r w:rsidR="007B36C0" w:rsidRPr="007253D8">
        <w:rPr>
          <w:b/>
          <w:bCs/>
          <w:i/>
          <w:iCs/>
          <w:sz w:val="24"/>
          <w:szCs w:val="24"/>
        </w:rPr>
        <w:t>Amegillia</w:t>
      </w:r>
      <w:proofErr w:type="spellEnd"/>
      <w:r w:rsidR="007B36C0" w:rsidRPr="007253D8">
        <w:rPr>
          <w:b/>
          <w:bCs/>
          <w:sz w:val="24"/>
          <w:szCs w:val="24"/>
        </w:rPr>
        <w:t xml:space="preserve"> is used as a reference group for the effect sizes. Thus, blue shades correspond to negative effect sizes, or symbiotes more highly associated with </w:t>
      </w:r>
      <w:proofErr w:type="spellStart"/>
      <w:r w:rsidR="007B36C0" w:rsidRPr="007253D8">
        <w:rPr>
          <w:b/>
          <w:bCs/>
          <w:i/>
          <w:iCs/>
          <w:sz w:val="24"/>
          <w:szCs w:val="24"/>
        </w:rPr>
        <w:t>Amegillia</w:t>
      </w:r>
      <w:proofErr w:type="spellEnd"/>
      <w:r w:rsidR="007B36C0" w:rsidRPr="007253D8">
        <w:rPr>
          <w:b/>
          <w:bCs/>
          <w:i/>
          <w:iCs/>
          <w:sz w:val="24"/>
          <w:szCs w:val="24"/>
        </w:rPr>
        <w:t xml:space="preserve"> </w:t>
      </w:r>
      <w:r w:rsidR="007B36C0" w:rsidRPr="007253D8">
        <w:rPr>
          <w:b/>
          <w:bCs/>
          <w:sz w:val="24"/>
          <w:szCs w:val="24"/>
        </w:rPr>
        <w:t>relative to the focal host genera</w:t>
      </w:r>
      <w:r w:rsidR="007B36C0" w:rsidRPr="007253D8">
        <w:rPr>
          <w:b/>
          <w:bCs/>
          <w:i/>
          <w:iCs/>
          <w:sz w:val="24"/>
          <w:szCs w:val="24"/>
        </w:rPr>
        <w:t xml:space="preserve">, </w:t>
      </w:r>
      <w:r w:rsidR="007B36C0" w:rsidRPr="007253D8">
        <w:rPr>
          <w:b/>
          <w:bCs/>
          <w:sz w:val="24"/>
          <w:szCs w:val="24"/>
        </w:rPr>
        <w:t xml:space="preserve">and red shades correspond to positive effect sizes signifying stronger associations with the focal host genera. </w:t>
      </w:r>
    </w:p>
    <w:p w14:paraId="51059F3E" w14:textId="4327E2C1" w:rsidR="00FE0B7C" w:rsidRPr="00FE0B7C" w:rsidRDefault="00FE0B7C" w:rsidP="00FC15D1">
      <w:pPr>
        <w:spacing w:line="400" w:lineRule="exact"/>
        <w:rPr>
          <w:rFonts w:ascii="Calibri" w:hAnsi="Calibri" w:cs="Calibri"/>
          <w:b/>
          <w:bCs/>
          <w:sz w:val="24"/>
          <w:szCs w:val="24"/>
        </w:rPr>
      </w:pPr>
    </w:p>
    <w:p w14:paraId="6526A255" w14:textId="53B58B40" w:rsidR="00FC15D1" w:rsidRDefault="00FC15D1">
      <w:pPr>
        <w:rPr>
          <w:b/>
          <w:bCs/>
          <w:sz w:val="24"/>
          <w:szCs w:val="24"/>
        </w:rPr>
      </w:pPr>
    </w:p>
    <w:p w14:paraId="73DB3B89" w14:textId="14DE5150" w:rsidR="00B1167C" w:rsidRDefault="00B1167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Figure S</w:t>
      </w:r>
      <w:r w:rsidR="001F4FC0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. Phylogenetic tree from COI genes used for </w:t>
      </w:r>
      <w:r w:rsidR="006971D3">
        <w:rPr>
          <w:b/>
          <w:bCs/>
          <w:sz w:val="24"/>
          <w:szCs w:val="24"/>
        </w:rPr>
        <w:t xml:space="preserve">the </w:t>
      </w:r>
      <w:r>
        <w:rPr>
          <w:b/>
          <w:bCs/>
          <w:sz w:val="24"/>
          <w:szCs w:val="24"/>
        </w:rPr>
        <w:t xml:space="preserve">Mantel test. </w:t>
      </w:r>
      <w:r w:rsidR="00420C4E">
        <w:rPr>
          <w:b/>
          <w:bCs/>
          <w:sz w:val="24"/>
          <w:szCs w:val="24"/>
        </w:rPr>
        <w:t>The</w:t>
      </w:r>
      <w:r>
        <w:rPr>
          <w:b/>
          <w:bCs/>
          <w:sz w:val="24"/>
          <w:szCs w:val="24"/>
        </w:rPr>
        <w:t xml:space="preserve"> sequence</w:t>
      </w:r>
      <w:r w:rsidR="00420C4E">
        <w:rPr>
          <w:b/>
          <w:bCs/>
          <w:sz w:val="24"/>
          <w:szCs w:val="24"/>
        </w:rPr>
        <w:t xml:space="preserve"> for </w:t>
      </w:r>
      <w:r w:rsidR="00420C4E">
        <w:rPr>
          <w:b/>
          <w:bCs/>
          <w:i/>
          <w:iCs/>
          <w:sz w:val="24"/>
          <w:szCs w:val="24"/>
        </w:rPr>
        <w:t>Trigona</w:t>
      </w:r>
      <w:r>
        <w:rPr>
          <w:b/>
          <w:bCs/>
          <w:sz w:val="24"/>
          <w:szCs w:val="24"/>
        </w:rPr>
        <w:t xml:space="preserve"> was datamined (ascension number KX174315.1</w:t>
      </w:r>
      <w:r w:rsidR="00420C4E"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>. T</w:t>
      </w:r>
      <w:r w:rsidR="006971D3">
        <w:rPr>
          <w:b/>
          <w:bCs/>
          <w:sz w:val="24"/>
          <w:szCs w:val="24"/>
        </w:rPr>
        <w:t>he t</w:t>
      </w:r>
      <w:r>
        <w:rPr>
          <w:b/>
          <w:bCs/>
          <w:sz w:val="24"/>
          <w:szCs w:val="24"/>
        </w:rPr>
        <w:t xml:space="preserve">ree was created with </w:t>
      </w:r>
      <w:proofErr w:type="spellStart"/>
      <w:r>
        <w:rPr>
          <w:b/>
          <w:bCs/>
          <w:sz w:val="24"/>
          <w:szCs w:val="24"/>
        </w:rPr>
        <w:t>PhyML</w:t>
      </w:r>
      <w:proofErr w:type="spellEnd"/>
      <w:r>
        <w:rPr>
          <w:b/>
          <w:bCs/>
          <w:sz w:val="24"/>
          <w:szCs w:val="24"/>
        </w:rPr>
        <w:t xml:space="preserve">. </w:t>
      </w:r>
      <w:proofErr w:type="spellStart"/>
      <w:r w:rsidR="00173942" w:rsidRPr="00173942">
        <w:rPr>
          <w:b/>
          <w:bCs/>
          <w:i/>
          <w:iCs/>
          <w:sz w:val="24"/>
          <w:szCs w:val="24"/>
        </w:rPr>
        <w:t>Halyomorpha</w:t>
      </w:r>
      <w:proofErr w:type="spellEnd"/>
      <w:r w:rsidR="00173942">
        <w:rPr>
          <w:b/>
          <w:bCs/>
          <w:sz w:val="24"/>
          <w:szCs w:val="24"/>
        </w:rPr>
        <w:t xml:space="preserve"> was used as an outgroup</w:t>
      </w:r>
      <w:r w:rsidR="00696866">
        <w:rPr>
          <w:b/>
          <w:bCs/>
          <w:sz w:val="24"/>
          <w:szCs w:val="24"/>
        </w:rPr>
        <w:t xml:space="preserve"> for the tree</w:t>
      </w:r>
      <w:r w:rsidR="00173942">
        <w:rPr>
          <w:b/>
          <w:bCs/>
          <w:sz w:val="24"/>
          <w:szCs w:val="24"/>
        </w:rPr>
        <w:t>, but is not included in the Mantel test.</w:t>
      </w:r>
    </w:p>
    <w:p w14:paraId="6DC9C675" w14:textId="2231B445" w:rsidR="00B1167C" w:rsidRDefault="00B1167C">
      <w:pPr>
        <w:rPr>
          <w:b/>
          <w:bCs/>
          <w:sz w:val="24"/>
          <w:szCs w:val="24"/>
        </w:rPr>
      </w:pPr>
    </w:p>
    <w:p w14:paraId="67DD89F7" w14:textId="12370773" w:rsidR="0073571A" w:rsidRDefault="0073571A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Supplementary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Tables</w:t>
      </w:r>
    </w:p>
    <w:p w14:paraId="36AD5AFF" w14:textId="77777777" w:rsidR="0073571A" w:rsidRDefault="0073571A">
      <w:pPr>
        <w:rPr>
          <w:b/>
          <w:bCs/>
          <w:sz w:val="24"/>
          <w:szCs w:val="24"/>
        </w:rPr>
      </w:pPr>
    </w:p>
    <w:p w14:paraId="12478ABF" w14:textId="13ED056C" w:rsidR="00FC15D1" w:rsidRDefault="00FC15D1">
      <w:pPr>
        <w:rPr>
          <w:rFonts w:ascii="Calibri" w:hAnsi="Calibri" w:cs="Calibr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Table S1. </w:t>
      </w:r>
      <w:r w:rsidRPr="00A75E9F">
        <w:rPr>
          <w:rFonts w:ascii="Calibri" w:hAnsi="Calibri" w:cs="Calibri"/>
          <w:b/>
          <w:bCs/>
          <w:sz w:val="24"/>
          <w:szCs w:val="24"/>
        </w:rPr>
        <w:t>Sample info</w:t>
      </w:r>
      <w:r w:rsidR="00696866">
        <w:rPr>
          <w:rFonts w:ascii="Calibri" w:hAnsi="Calibri" w:cs="Calibri"/>
          <w:b/>
          <w:bCs/>
          <w:sz w:val="24"/>
          <w:szCs w:val="24"/>
        </w:rPr>
        <w:t>rmation</w:t>
      </w:r>
    </w:p>
    <w:p w14:paraId="6AC0D619" w14:textId="02E278CB" w:rsidR="00FC15D1" w:rsidRDefault="00FC15D1">
      <w:pPr>
        <w:rPr>
          <w:rFonts w:ascii="Calibri" w:hAnsi="Calibri" w:cs="Calibri"/>
          <w:b/>
          <w:bCs/>
          <w:sz w:val="24"/>
          <w:szCs w:val="24"/>
        </w:rPr>
      </w:pPr>
    </w:p>
    <w:p w14:paraId="4540B2F3" w14:textId="6E32DCE4" w:rsidR="00FC15D1" w:rsidRDefault="00FC15D1">
      <w:pPr>
        <w:rPr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Table S2. A) Average Bray-Curtis distance matrix between host genera. B) Host genetic distance matrix used for Mantel correlation test.</w:t>
      </w:r>
    </w:p>
    <w:p w14:paraId="4F41C4B3" w14:textId="2923D6AE" w:rsidR="00FC15D1" w:rsidRDefault="00FC15D1">
      <w:pPr>
        <w:rPr>
          <w:b/>
          <w:bCs/>
          <w:sz w:val="24"/>
          <w:szCs w:val="24"/>
        </w:rPr>
      </w:pPr>
    </w:p>
    <w:p w14:paraId="237361F7" w14:textId="29BD7C24" w:rsidR="00FC15D1" w:rsidRDefault="00FC15D1" w:rsidP="00FC15D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Table S</w:t>
      </w:r>
      <w:r w:rsidR="00352B7E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. Genes with statistically significant differential proportions from the metagenomic analysis of </w:t>
      </w:r>
      <w:proofErr w:type="spellStart"/>
      <w:r>
        <w:rPr>
          <w:b/>
          <w:bCs/>
          <w:i/>
          <w:iCs/>
          <w:sz w:val="24"/>
          <w:szCs w:val="24"/>
        </w:rPr>
        <w:t>Gilliamella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from flies and bees, after effect size filter of 0.2.</w:t>
      </w:r>
    </w:p>
    <w:p w14:paraId="65503449" w14:textId="50F2D219" w:rsidR="00352B7E" w:rsidRDefault="00352B7E" w:rsidP="00FC15D1">
      <w:pPr>
        <w:rPr>
          <w:b/>
          <w:bCs/>
          <w:sz w:val="24"/>
          <w:szCs w:val="24"/>
        </w:rPr>
      </w:pPr>
    </w:p>
    <w:p w14:paraId="6AF0ACF4" w14:textId="6AED42CB" w:rsidR="00352B7E" w:rsidRPr="00FC15D1" w:rsidRDefault="00352B7E" w:rsidP="00352B7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Table S4. Genes with statistically significant differential proportions from the metagenomic analysis of </w:t>
      </w:r>
      <w:proofErr w:type="spellStart"/>
      <w:r>
        <w:rPr>
          <w:b/>
          <w:bCs/>
          <w:i/>
          <w:iCs/>
          <w:sz w:val="24"/>
          <w:szCs w:val="24"/>
        </w:rPr>
        <w:t>Snodgrassella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vs. </w:t>
      </w:r>
      <w:proofErr w:type="spellStart"/>
      <w:r>
        <w:rPr>
          <w:b/>
          <w:bCs/>
          <w:i/>
          <w:iCs/>
          <w:sz w:val="24"/>
          <w:szCs w:val="24"/>
        </w:rPr>
        <w:t>Lonsdalea</w:t>
      </w:r>
      <w:proofErr w:type="spellEnd"/>
      <w:r>
        <w:rPr>
          <w:b/>
          <w:bCs/>
          <w:sz w:val="24"/>
          <w:szCs w:val="24"/>
        </w:rPr>
        <w:t>, after effect size filter of 0.2.</w:t>
      </w:r>
    </w:p>
    <w:p w14:paraId="2E27F41E" w14:textId="77777777" w:rsidR="00352B7E" w:rsidRDefault="00352B7E" w:rsidP="00352B7E">
      <w:pPr>
        <w:rPr>
          <w:b/>
          <w:bCs/>
          <w:sz w:val="24"/>
          <w:szCs w:val="24"/>
        </w:rPr>
      </w:pPr>
    </w:p>
    <w:p w14:paraId="4DCCF6E4" w14:textId="477D115E" w:rsidR="00352B7E" w:rsidRDefault="00352B7E" w:rsidP="00352B7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Table S5. Genes with statistically significant differential proportions from the metagenomic analysis of </w:t>
      </w:r>
      <w:proofErr w:type="spellStart"/>
      <w:r>
        <w:rPr>
          <w:b/>
          <w:bCs/>
          <w:i/>
          <w:iCs/>
          <w:sz w:val="24"/>
          <w:szCs w:val="24"/>
        </w:rPr>
        <w:t>Gilliamella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vs. </w:t>
      </w:r>
      <w:proofErr w:type="spellStart"/>
      <w:r>
        <w:rPr>
          <w:b/>
          <w:bCs/>
          <w:i/>
          <w:iCs/>
          <w:sz w:val="24"/>
          <w:szCs w:val="24"/>
        </w:rPr>
        <w:t>Lonsdalea</w:t>
      </w:r>
      <w:proofErr w:type="spellEnd"/>
      <w:r>
        <w:rPr>
          <w:b/>
          <w:bCs/>
          <w:sz w:val="24"/>
          <w:szCs w:val="24"/>
        </w:rPr>
        <w:t>, after effect size filter of 0.2.</w:t>
      </w:r>
    </w:p>
    <w:p w14:paraId="0E72F369" w14:textId="77777777" w:rsidR="00352B7E" w:rsidRPr="00FC15D1" w:rsidRDefault="00352B7E" w:rsidP="00FC15D1">
      <w:pPr>
        <w:rPr>
          <w:b/>
          <w:bCs/>
          <w:sz w:val="24"/>
          <w:szCs w:val="24"/>
        </w:rPr>
      </w:pPr>
    </w:p>
    <w:p w14:paraId="6E114830" w14:textId="1C821541" w:rsidR="00FC15D1" w:rsidRPr="00FC15D1" w:rsidRDefault="00FC15D1" w:rsidP="00FC15D1">
      <w:pPr>
        <w:rPr>
          <w:b/>
          <w:bCs/>
          <w:sz w:val="24"/>
          <w:szCs w:val="24"/>
        </w:rPr>
      </w:pPr>
    </w:p>
    <w:p w14:paraId="5D39B844" w14:textId="0A5EF308" w:rsidR="002B47A3" w:rsidRDefault="002B47A3">
      <w:pPr>
        <w:rPr>
          <w:sz w:val="24"/>
          <w:szCs w:val="24"/>
        </w:rPr>
      </w:pPr>
    </w:p>
    <w:p w14:paraId="779E23B7" w14:textId="08CD0AF6" w:rsidR="002B47A3" w:rsidRDefault="002B47A3">
      <w:pPr>
        <w:rPr>
          <w:sz w:val="24"/>
          <w:szCs w:val="24"/>
        </w:rPr>
      </w:pPr>
    </w:p>
    <w:p w14:paraId="3D2A2D00" w14:textId="160D243B" w:rsidR="002B47A3" w:rsidRDefault="002B47A3">
      <w:pPr>
        <w:rPr>
          <w:sz w:val="24"/>
          <w:szCs w:val="24"/>
        </w:rPr>
      </w:pPr>
    </w:p>
    <w:p w14:paraId="1133AD00" w14:textId="06808A02" w:rsidR="002B47A3" w:rsidRDefault="002B47A3">
      <w:pPr>
        <w:rPr>
          <w:sz w:val="24"/>
          <w:szCs w:val="24"/>
        </w:rPr>
      </w:pPr>
    </w:p>
    <w:p w14:paraId="0C3B1A43" w14:textId="526B4445" w:rsidR="002B47A3" w:rsidRDefault="002B47A3">
      <w:pPr>
        <w:rPr>
          <w:sz w:val="24"/>
          <w:szCs w:val="24"/>
        </w:rPr>
      </w:pPr>
    </w:p>
    <w:p w14:paraId="4571793C" w14:textId="2B7AE853" w:rsidR="00A50C7A" w:rsidRDefault="00A50C7A">
      <w:pPr>
        <w:rPr>
          <w:sz w:val="24"/>
          <w:szCs w:val="24"/>
        </w:rPr>
      </w:pPr>
    </w:p>
    <w:p w14:paraId="252F931E" w14:textId="2D2BAD02" w:rsidR="00FC15D1" w:rsidRDefault="00FC15D1">
      <w:pPr>
        <w:rPr>
          <w:sz w:val="24"/>
          <w:szCs w:val="24"/>
        </w:rPr>
      </w:pPr>
    </w:p>
    <w:p w14:paraId="7F98E7A9" w14:textId="27FC389B" w:rsidR="00FC15D1" w:rsidRDefault="00FC15D1">
      <w:pPr>
        <w:rPr>
          <w:sz w:val="24"/>
          <w:szCs w:val="24"/>
        </w:rPr>
      </w:pPr>
    </w:p>
    <w:p w14:paraId="12144FAE" w14:textId="3041709F" w:rsidR="00FC15D1" w:rsidRDefault="00FC15D1">
      <w:pPr>
        <w:rPr>
          <w:sz w:val="24"/>
          <w:szCs w:val="24"/>
        </w:rPr>
      </w:pPr>
    </w:p>
    <w:p w14:paraId="598A5642" w14:textId="2B1BFB4B" w:rsidR="00FC15D1" w:rsidRDefault="00FC15D1">
      <w:pPr>
        <w:rPr>
          <w:sz w:val="24"/>
          <w:szCs w:val="24"/>
        </w:rPr>
      </w:pPr>
    </w:p>
    <w:p w14:paraId="6B843380" w14:textId="49B8ABBD" w:rsidR="00FC15D1" w:rsidRDefault="00FC15D1">
      <w:pPr>
        <w:rPr>
          <w:sz w:val="24"/>
          <w:szCs w:val="24"/>
        </w:rPr>
      </w:pPr>
    </w:p>
    <w:p w14:paraId="0D561C87" w14:textId="77777777" w:rsidR="001F5D31" w:rsidRDefault="001F5D31">
      <w:pPr>
        <w:rPr>
          <w:sz w:val="24"/>
          <w:szCs w:val="24"/>
        </w:rPr>
        <w:sectPr w:rsidR="001F5D31" w:rsidSect="00F02969">
          <w:pgSz w:w="12240" w:h="15840" w:code="126"/>
          <w:pgMar w:top="720" w:right="720" w:bottom="720" w:left="720" w:header="720" w:footer="720" w:gutter="0"/>
          <w:cols w:space="720"/>
          <w:docGrid w:linePitch="360"/>
        </w:sectPr>
      </w:pPr>
    </w:p>
    <w:p w14:paraId="17B7FF30" w14:textId="78514D80" w:rsidR="003A12CE" w:rsidRDefault="00544DDD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lastRenderedPageBreak/>
        <w:t>Supplementary</w:t>
      </w:r>
      <w:r>
        <w:rPr>
          <w:b/>
          <w:bCs/>
          <w:sz w:val="24"/>
          <w:szCs w:val="24"/>
        </w:rPr>
        <w:t xml:space="preserve"> Figure</w:t>
      </w:r>
      <w:r w:rsidR="00D6061B">
        <w:rPr>
          <w:b/>
          <w:bCs/>
          <w:sz w:val="24"/>
          <w:szCs w:val="24"/>
        </w:rPr>
        <w:t>s</w:t>
      </w:r>
    </w:p>
    <w:p w14:paraId="0ABA7E2B" w14:textId="77777777" w:rsidR="00544DDD" w:rsidRDefault="00544DDD">
      <w:pPr>
        <w:rPr>
          <w:b/>
          <w:bCs/>
          <w:sz w:val="24"/>
          <w:szCs w:val="24"/>
        </w:rPr>
      </w:pPr>
    </w:p>
    <w:p w14:paraId="05B91550" w14:textId="50D45544" w:rsidR="00045447" w:rsidRDefault="0004544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Figure S1. </w:t>
      </w:r>
    </w:p>
    <w:p w14:paraId="7CD7F56E" w14:textId="03EF741A" w:rsidR="00045447" w:rsidRDefault="00045447">
      <w:pPr>
        <w:rPr>
          <w:b/>
          <w:bCs/>
          <w:sz w:val="24"/>
          <w:szCs w:val="24"/>
        </w:rPr>
      </w:pPr>
    </w:p>
    <w:p w14:paraId="1445B5BB" w14:textId="2864E70D" w:rsidR="00045447" w:rsidRDefault="0013160C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4200A68E" wp14:editId="26262280">
            <wp:extent cx="6858000" cy="4848860"/>
            <wp:effectExtent l="0" t="0" r="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C68AA" w14:textId="410838BF" w:rsidR="00045447" w:rsidRDefault="00045447">
      <w:pPr>
        <w:rPr>
          <w:b/>
          <w:bCs/>
          <w:sz w:val="24"/>
          <w:szCs w:val="24"/>
        </w:rPr>
      </w:pPr>
    </w:p>
    <w:p w14:paraId="7375BBF1" w14:textId="450C77CC" w:rsidR="00045447" w:rsidRDefault="00045447">
      <w:pPr>
        <w:rPr>
          <w:b/>
          <w:bCs/>
          <w:sz w:val="24"/>
          <w:szCs w:val="24"/>
        </w:rPr>
      </w:pPr>
    </w:p>
    <w:p w14:paraId="0A5C9964" w14:textId="1D75415C" w:rsidR="00B1167C" w:rsidRDefault="00B1167C">
      <w:pPr>
        <w:rPr>
          <w:b/>
          <w:bCs/>
          <w:sz w:val="24"/>
          <w:szCs w:val="24"/>
        </w:rPr>
      </w:pPr>
    </w:p>
    <w:p w14:paraId="36592A75" w14:textId="15BEA1A6" w:rsidR="00B1167C" w:rsidRDefault="00B1167C">
      <w:pPr>
        <w:rPr>
          <w:b/>
          <w:bCs/>
          <w:sz w:val="24"/>
          <w:szCs w:val="24"/>
        </w:rPr>
      </w:pPr>
    </w:p>
    <w:p w14:paraId="4D4C1A4C" w14:textId="7B99A9E7" w:rsidR="00B1167C" w:rsidRDefault="00B1167C">
      <w:pPr>
        <w:rPr>
          <w:b/>
          <w:bCs/>
          <w:sz w:val="24"/>
          <w:szCs w:val="24"/>
        </w:rPr>
      </w:pPr>
    </w:p>
    <w:p w14:paraId="5117EA05" w14:textId="1D799943" w:rsidR="00B1167C" w:rsidRDefault="00B1167C">
      <w:pPr>
        <w:rPr>
          <w:b/>
          <w:bCs/>
          <w:sz w:val="24"/>
          <w:szCs w:val="24"/>
        </w:rPr>
      </w:pPr>
    </w:p>
    <w:p w14:paraId="5CF951D7" w14:textId="63C58F47" w:rsidR="00B1167C" w:rsidRDefault="00B1167C">
      <w:pPr>
        <w:rPr>
          <w:b/>
          <w:bCs/>
          <w:sz w:val="24"/>
          <w:szCs w:val="24"/>
        </w:rPr>
      </w:pPr>
    </w:p>
    <w:p w14:paraId="2D167F65" w14:textId="53220F0C" w:rsidR="00B1167C" w:rsidRDefault="00B1167C">
      <w:pPr>
        <w:rPr>
          <w:b/>
          <w:bCs/>
          <w:sz w:val="24"/>
          <w:szCs w:val="24"/>
        </w:rPr>
      </w:pPr>
    </w:p>
    <w:p w14:paraId="5CA81287" w14:textId="36DBB6B6" w:rsidR="00B1167C" w:rsidRDefault="00B1167C">
      <w:pPr>
        <w:rPr>
          <w:b/>
          <w:bCs/>
          <w:sz w:val="24"/>
          <w:szCs w:val="24"/>
        </w:rPr>
      </w:pPr>
    </w:p>
    <w:p w14:paraId="25FD2CA6" w14:textId="7CA6AF8C" w:rsidR="00B1167C" w:rsidRDefault="00B1167C">
      <w:pPr>
        <w:rPr>
          <w:b/>
          <w:bCs/>
          <w:sz w:val="24"/>
          <w:szCs w:val="24"/>
        </w:rPr>
      </w:pPr>
    </w:p>
    <w:p w14:paraId="21A9867F" w14:textId="7F997AB1" w:rsidR="00B1167C" w:rsidRDefault="00B1167C">
      <w:pPr>
        <w:rPr>
          <w:b/>
          <w:bCs/>
          <w:sz w:val="24"/>
          <w:szCs w:val="24"/>
        </w:rPr>
      </w:pPr>
    </w:p>
    <w:p w14:paraId="3E04E039" w14:textId="5C1AB15D" w:rsidR="00B1167C" w:rsidRDefault="00B1167C">
      <w:pPr>
        <w:rPr>
          <w:b/>
          <w:bCs/>
          <w:sz w:val="24"/>
          <w:szCs w:val="24"/>
        </w:rPr>
      </w:pPr>
    </w:p>
    <w:p w14:paraId="071321A4" w14:textId="03FE56CA" w:rsidR="00B1167C" w:rsidRDefault="00B1167C">
      <w:pPr>
        <w:rPr>
          <w:b/>
          <w:bCs/>
          <w:sz w:val="24"/>
          <w:szCs w:val="24"/>
        </w:rPr>
      </w:pPr>
    </w:p>
    <w:p w14:paraId="4F543E6D" w14:textId="6DEBBA88" w:rsidR="00B1167C" w:rsidRDefault="00B1167C">
      <w:pPr>
        <w:rPr>
          <w:b/>
          <w:bCs/>
          <w:sz w:val="24"/>
          <w:szCs w:val="24"/>
        </w:rPr>
      </w:pPr>
    </w:p>
    <w:p w14:paraId="3ADE8FB1" w14:textId="77777777" w:rsidR="008F04A6" w:rsidRDefault="008F04A6">
      <w:pPr>
        <w:widowControl/>
        <w:spacing w:after="160" w:line="259" w:lineRule="auto"/>
        <w:jc w:val="left"/>
        <w:rPr>
          <w:b/>
          <w:bCs/>
          <w:sz w:val="24"/>
          <w:szCs w:val="24"/>
        </w:rPr>
      </w:pPr>
    </w:p>
    <w:p w14:paraId="2D126E36" w14:textId="350866D3" w:rsidR="008F04A6" w:rsidRDefault="008F04A6">
      <w:pPr>
        <w:widowControl/>
        <w:spacing w:after="160" w:line="259" w:lineRule="auto"/>
        <w:jc w:val="left"/>
        <w:rPr>
          <w:b/>
          <w:bCs/>
          <w:sz w:val="24"/>
          <w:szCs w:val="24"/>
        </w:rPr>
      </w:pPr>
    </w:p>
    <w:p w14:paraId="1E5D74BC" w14:textId="77777777" w:rsidR="00380EF6" w:rsidRDefault="00380EF6">
      <w:pPr>
        <w:widowControl/>
        <w:spacing w:after="160" w:line="259" w:lineRule="auto"/>
        <w:jc w:val="left"/>
        <w:rPr>
          <w:b/>
          <w:bCs/>
          <w:sz w:val="24"/>
          <w:szCs w:val="24"/>
        </w:rPr>
      </w:pPr>
    </w:p>
    <w:p w14:paraId="3E5E1260" w14:textId="319AA2D1" w:rsidR="00163FC4" w:rsidRDefault="00163FC4">
      <w:pPr>
        <w:widowControl/>
        <w:spacing w:after="160" w:line="259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Figure S</w:t>
      </w:r>
      <w:r w:rsidR="006971D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.</w:t>
      </w:r>
    </w:p>
    <w:p w14:paraId="6D4526AB" w14:textId="6C8D636C" w:rsidR="00163FC4" w:rsidRDefault="007B36C0">
      <w:pPr>
        <w:widowControl/>
        <w:spacing w:after="160" w:line="259" w:lineRule="auto"/>
        <w:jc w:val="left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072C0DA4" wp14:editId="52B9560F">
            <wp:extent cx="6858000" cy="2017395"/>
            <wp:effectExtent l="0" t="0" r="0" b="1905"/>
            <wp:docPr id="6" name="Picture 6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histo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3FC4">
        <w:rPr>
          <w:b/>
          <w:bCs/>
          <w:sz w:val="24"/>
          <w:szCs w:val="24"/>
        </w:rPr>
        <w:br w:type="page"/>
      </w:r>
    </w:p>
    <w:p w14:paraId="523F2B83" w14:textId="199A9583" w:rsidR="00B1167C" w:rsidRDefault="00FE0B7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Figure S</w:t>
      </w:r>
      <w:r w:rsidR="006971D3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. </w:t>
      </w:r>
    </w:p>
    <w:p w14:paraId="5A668C05" w14:textId="77777777" w:rsidR="003A12CE" w:rsidRDefault="003A12CE">
      <w:pPr>
        <w:rPr>
          <w:b/>
          <w:bCs/>
          <w:sz w:val="24"/>
          <w:szCs w:val="24"/>
        </w:rPr>
      </w:pPr>
    </w:p>
    <w:p w14:paraId="26EB54D0" w14:textId="629B3BE3" w:rsidR="00947690" w:rsidRDefault="008503F3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785562F4" wp14:editId="772052D5">
            <wp:extent cx="6858000" cy="5143500"/>
            <wp:effectExtent l="0" t="0" r="0" b="0"/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85F4B" w14:textId="238ABE60" w:rsidR="00FE0B7C" w:rsidRDefault="00FE0B7C">
      <w:pPr>
        <w:rPr>
          <w:b/>
          <w:bCs/>
          <w:sz w:val="24"/>
          <w:szCs w:val="24"/>
        </w:rPr>
      </w:pPr>
    </w:p>
    <w:p w14:paraId="1244ADFE" w14:textId="6FD39960" w:rsidR="00B1167C" w:rsidRDefault="00B1167C">
      <w:pPr>
        <w:rPr>
          <w:b/>
          <w:bCs/>
          <w:sz w:val="24"/>
          <w:szCs w:val="24"/>
        </w:rPr>
      </w:pPr>
    </w:p>
    <w:p w14:paraId="23AFE93E" w14:textId="7269C6E8" w:rsidR="00B1167C" w:rsidRDefault="00B1167C">
      <w:pPr>
        <w:rPr>
          <w:b/>
          <w:bCs/>
          <w:sz w:val="24"/>
          <w:szCs w:val="24"/>
        </w:rPr>
      </w:pPr>
    </w:p>
    <w:p w14:paraId="5F00ABD0" w14:textId="37CC3C61" w:rsidR="00FE0B7C" w:rsidRDefault="00FE0B7C">
      <w:pPr>
        <w:rPr>
          <w:b/>
          <w:bCs/>
          <w:sz w:val="24"/>
          <w:szCs w:val="24"/>
        </w:rPr>
      </w:pPr>
    </w:p>
    <w:p w14:paraId="31352BB5" w14:textId="5FDA89C1" w:rsidR="00FE0B7C" w:rsidRDefault="00FE0B7C">
      <w:pPr>
        <w:rPr>
          <w:b/>
          <w:bCs/>
          <w:sz w:val="24"/>
          <w:szCs w:val="24"/>
        </w:rPr>
      </w:pPr>
    </w:p>
    <w:p w14:paraId="5DE3AA7F" w14:textId="0210ADDF" w:rsidR="00FE0B7C" w:rsidRDefault="00FE0B7C">
      <w:pPr>
        <w:rPr>
          <w:b/>
          <w:bCs/>
          <w:sz w:val="24"/>
          <w:szCs w:val="24"/>
        </w:rPr>
      </w:pPr>
    </w:p>
    <w:p w14:paraId="54EAEE6C" w14:textId="53C977BB" w:rsidR="00FE0B7C" w:rsidRDefault="00FE0B7C">
      <w:pPr>
        <w:rPr>
          <w:b/>
          <w:bCs/>
          <w:sz w:val="24"/>
          <w:szCs w:val="24"/>
        </w:rPr>
      </w:pPr>
    </w:p>
    <w:p w14:paraId="73033140" w14:textId="5C8548CD" w:rsidR="00FE0B7C" w:rsidRDefault="00FE0B7C">
      <w:pPr>
        <w:rPr>
          <w:b/>
          <w:bCs/>
          <w:sz w:val="24"/>
          <w:szCs w:val="24"/>
        </w:rPr>
      </w:pPr>
    </w:p>
    <w:p w14:paraId="0046D7B0" w14:textId="38CD2E0A" w:rsidR="00FE0B7C" w:rsidRDefault="00FE0B7C">
      <w:pPr>
        <w:rPr>
          <w:b/>
          <w:bCs/>
          <w:sz w:val="24"/>
          <w:szCs w:val="24"/>
        </w:rPr>
      </w:pPr>
    </w:p>
    <w:p w14:paraId="326C0AD4" w14:textId="75E83D08" w:rsidR="00FE0B7C" w:rsidRDefault="00FE0B7C">
      <w:pPr>
        <w:rPr>
          <w:b/>
          <w:bCs/>
          <w:sz w:val="24"/>
          <w:szCs w:val="24"/>
        </w:rPr>
      </w:pPr>
    </w:p>
    <w:p w14:paraId="697A49D3" w14:textId="136F0F7A" w:rsidR="00FE0B7C" w:rsidRDefault="00FE0B7C">
      <w:pPr>
        <w:rPr>
          <w:b/>
          <w:bCs/>
          <w:sz w:val="24"/>
          <w:szCs w:val="24"/>
        </w:rPr>
      </w:pPr>
    </w:p>
    <w:p w14:paraId="26B17D69" w14:textId="0224E091" w:rsidR="00FE0B7C" w:rsidRDefault="00FE0B7C">
      <w:pPr>
        <w:rPr>
          <w:b/>
          <w:bCs/>
          <w:sz w:val="24"/>
          <w:szCs w:val="24"/>
        </w:rPr>
      </w:pPr>
    </w:p>
    <w:p w14:paraId="5BC7CFB9" w14:textId="1B78DD21" w:rsidR="00FE0B7C" w:rsidRDefault="00FE0B7C">
      <w:pPr>
        <w:rPr>
          <w:b/>
          <w:bCs/>
          <w:sz w:val="24"/>
          <w:szCs w:val="24"/>
        </w:rPr>
      </w:pPr>
    </w:p>
    <w:p w14:paraId="06C7FB35" w14:textId="40FCC6EB" w:rsidR="00FE0B7C" w:rsidRDefault="00FE0B7C">
      <w:pPr>
        <w:rPr>
          <w:b/>
          <w:bCs/>
          <w:sz w:val="24"/>
          <w:szCs w:val="24"/>
        </w:rPr>
      </w:pPr>
    </w:p>
    <w:p w14:paraId="3C67F4B8" w14:textId="7B241E64" w:rsidR="00FE0B7C" w:rsidRDefault="00FE0B7C">
      <w:pPr>
        <w:rPr>
          <w:b/>
          <w:bCs/>
          <w:sz w:val="24"/>
          <w:szCs w:val="24"/>
        </w:rPr>
      </w:pPr>
    </w:p>
    <w:p w14:paraId="33AEE395" w14:textId="575D8B57" w:rsidR="00FE0B7C" w:rsidRDefault="00FE0B7C">
      <w:pPr>
        <w:rPr>
          <w:b/>
          <w:bCs/>
          <w:sz w:val="24"/>
          <w:szCs w:val="24"/>
        </w:rPr>
      </w:pPr>
    </w:p>
    <w:p w14:paraId="3AB77BFF" w14:textId="2C1CB4FD" w:rsidR="00FE0B7C" w:rsidRDefault="00FE0B7C">
      <w:pPr>
        <w:rPr>
          <w:b/>
          <w:bCs/>
          <w:sz w:val="24"/>
          <w:szCs w:val="24"/>
        </w:rPr>
      </w:pPr>
    </w:p>
    <w:p w14:paraId="64580F19" w14:textId="21480CF9" w:rsidR="00FE0B7C" w:rsidRDefault="00FE0B7C">
      <w:pPr>
        <w:rPr>
          <w:b/>
          <w:bCs/>
          <w:sz w:val="24"/>
          <w:szCs w:val="24"/>
        </w:rPr>
      </w:pPr>
    </w:p>
    <w:p w14:paraId="64266C98" w14:textId="3120EFA4" w:rsidR="00FE0B7C" w:rsidRDefault="00FE0B7C">
      <w:pPr>
        <w:rPr>
          <w:b/>
          <w:bCs/>
          <w:sz w:val="24"/>
          <w:szCs w:val="24"/>
        </w:rPr>
      </w:pPr>
    </w:p>
    <w:p w14:paraId="3B912D67" w14:textId="77777777" w:rsidR="001F5D31" w:rsidRDefault="001F5D31">
      <w:pPr>
        <w:rPr>
          <w:b/>
          <w:bCs/>
          <w:sz w:val="24"/>
          <w:szCs w:val="24"/>
        </w:rPr>
        <w:sectPr w:rsidR="001F5D31" w:rsidSect="007D4DA2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59E1218" w14:textId="54FE3413" w:rsidR="00B1167C" w:rsidRDefault="00B1167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Figure S</w:t>
      </w:r>
      <w:r w:rsidR="006971D3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. </w:t>
      </w:r>
    </w:p>
    <w:p w14:paraId="3D025171" w14:textId="76F49DEF" w:rsidR="00B1167C" w:rsidRDefault="00B1167C">
      <w:pPr>
        <w:rPr>
          <w:b/>
          <w:bCs/>
          <w:noProof/>
          <w:sz w:val="24"/>
          <w:szCs w:val="24"/>
        </w:rPr>
      </w:pPr>
    </w:p>
    <w:p w14:paraId="215BDF20" w14:textId="159EAD6B" w:rsidR="001F5D31" w:rsidRDefault="001F5D31" w:rsidP="001F5D31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036FA4C9" wp14:editId="6D116E5C">
            <wp:extent cx="6753225" cy="7277100"/>
            <wp:effectExtent l="0" t="0" r="0" b="0"/>
            <wp:docPr id="2" name="Picture 2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 with medium confidenc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62C9D" w14:textId="251A67E4" w:rsidR="00045447" w:rsidRDefault="00045447">
      <w:pPr>
        <w:rPr>
          <w:b/>
          <w:bCs/>
          <w:sz w:val="24"/>
          <w:szCs w:val="24"/>
        </w:rPr>
      </w:pPr>
    </w:p>
    <w:p w14:paraId="27AE6795" w14:textId="68C88DE0" w:rsidR="00045447" w:rsidRDefault="00045447">
      <w:pPr>
        <w:rPr>
          <w:b/>
          <w:bCs/>
          <w:sz w:val="24"/>
          <w:szCs w:val="24"/>
        </w:rPr>
      </w:pPr>
    </w:p>
    <w:p w14:paraId="70F7C6E7" w14:textId="6C9687C6" w:rsidR="00045447" w:rsidRDefault="00045447">
      <w:pPr>
        <w:rPr>
          <w:b/>
          <w:bCs/>
          <w:sz w:val="24"/>
          <w:szCs w:val="24"/>
        </w:rPr>
      </w:pPr>
    </w:p>
    <w:p w14:paraId="65E39A82" w14:textId="67AB5680" w:rsidR="00045447" w:rsidRDefault="00045447">
      <w:pPr>
        <w:rPr>
          <w:b/>
          <w:bCs/>
          <w:sz w:val="24"/>
          <w:szCs w:val="24"/>
        </w:rPr>
      </w:pPr>
    </w:p>
    <w:p w14:paraId="33224E35" w14:textId="461F1BB3" w:rsidR="00045447" w:rsidRDefault="00045447">
      <w:pPr>
        <w:rPr>
          <w:b/>
          <w:bCs/>
          <w:sz w:val="24"/>
          <w:szCs w:val="24"/>
        </w:rPr>
      </w:pPr>
    </w:p>
    <w:p w14:paraId="327670B4" w14:textId="04CE7898" w:rsidR="00045447" w:rsidRDefault="00045447">
      <w:pPr>
        <w:rPr>
          <w:b/>
          <w:bCs/>
          <w:sz w:val="24"/>
          <w:szCs w:val="24"/>
        </w:rPr>
      </w:pPr>
    </w:p>
    <w:p w14:paraId="257E71EE" w14:textId="7EE57D71" w:rsidR="00045447" w:rsidRDefault="00045447">
      <w:pPr>
        <w:rPr>
          <w:b/>
          <w:bCs/>
          <w:sz w:val="24"/>
          <w:szCs w:val="24"/>
        </w:rPr>
      </w:pPr>
    </w:p>
    <w:sectPr w:rsidR="00045447" w:rsidSect="007D4DA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FBDD2" w14:textId="77777777" w:rsidR="00517124" w:rsidRDefault="00517124" w:rsidP="004D6B77">
      <w:r>
        <w:separator/>
      </w:r>
    </w:p>
  </w:endnote>
  <w:endnote w:type="continuationSeparator" w:id="0">
    <w:p w14:paraId="55F8A523" w14:textId="77777777" w:rsidR="00517124" w:rsidRDefault="00517124" w:rsidP="004D6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3A9EA" w14:textId="77777777" w:rsidR="00517124" w:rsidRDefault="00517124" w:rsidP="004D6B77">
      <w:r>
        <w:separator/>
      </w:r>
    </w:p>
  </w:footnote>
  <w:footnote w:type="continuationSeparator" w:id="0">
    <w:p w14:paraId="2E476E17" w14:textId="77777777" w:rsidR="00517124" w:rsidRDefault="00517124" w:rsidP="004D6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FF672C"/>
    <w:multiLevelType w:val="hybridMultilevel"/>
    <w:tmpl w:val="9CA04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406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7A3"/>
    <w:rsid w:val="00045447"/>
    <w:rsid w:val="0005203C"/>
    <w:rsid w:val="00094EC5"/>
    <w:rsid w:val="000B4736"/>
    <w:rsid w:val="0010055F"/>
    <w:rsid w:val="00116FB4"/>
    <w:rsid w:val="0013160C"/>
    <w:rsid w:val="00163FC4"/>
    <w:rsid w:val="001649EE"/>
    <w:rsid w:val="00173942"/>
    <w:rsid w:val="001A5537"/>
    <w:rsid w:val="001A7549"/>
    <w:rsid w:val="001C3466"/>
    <w:rsid w:val="001F4FC0"/>
    <w:rsid w:val="001F5D31"/>
    <w:rsid w:val="002B47A3"/>
    <w:rsid w:val="002B6723"/>
    <w:rsid w:val="003359F6"/>
    <w:rsid w:val="00351383"/>
    <w:rsid w:val="00352B7E"/>
    <w:rsid w:val="00380EF6"/>
    <w:rsid w:val="003A12CE"/>
    <w:rsid w:val="004006B7"/>
    <w:rsid w:val="00420C4E"/>
    <w:rsid w:val="004A6F7A"/>
    <w:rsid w:val="004D6B77"/>
    <w:rsid w:val="00517124"/>
    <w:rsid w:val="00541BCF"/>
    <w:rsid w:val="00544DDD"/>
    <w:rsid w:val="005674D5"/>
    <w:rsid w:val="005C0FA8"/>
    <w:rsid w:val="005C2F8A"/>
    <w:rsid w:val="00696866"/>
    <w:rsid w:val="006971D3"/>
    <w:rsid w:val="00700590"/>
    <w:rsid w:val="007253D8"/>
    <w:rsid w:val="0073571A"/>
    <w:rsid w:val="0073691C"/>
    <w:rsid w:val="00764803"/>
    <w:rsid w:val="0078227A"/>
    <w:rsid w:val="007831B7"/>
    <w:rsid w:val="007B36C0"/>
    <w:rsid w:val="007D4DA2"/>
    <w:rsid w:val="008503F3"/>
    <w:rsid w:val="008821F8"/>
    <w:rsid w:val="008A0F65"/>
    <w:rsid w:val="008F04A6"/>
    <w:rsid w:val="00947690"/>
    <w:rsid w:val="00952C78"/>
    <w:rsid w:val="00987B4F"/>
    <w:rsid w:val="009D77F9"/>
    <w:rsid w:val="00A24E34"/>
    <w:rsid w:val="00A47713"/>
    <w:rsid w:val="00A50C7A"/>
    <w:rsid w:val="00A6050D"/>
    <w:rsid w:val="00A77A37"/>
    <w:rsid w:val="00AA01AC"/>
    <w:rsid w:val="00AB14CC"/>
    <w:rsid w:val="00AB7F7A"/>
    <w:rsid w:val="00B1167C"/>
    <w:rsid w:val="00B23DEB"/>
    <w:rsid w:val="00B567ED"/>
    <w:rsid w:val="00B7779A"/>
    <w:rsid w:val="00B82FAF"/>
    <w:rsid w:val="00BE4823"/>
    <w:rsid w:val="00C16008"/>
    <w:rsid w:val="00C74A4B"/>
    <w:rsid w:val="00CC69DA"/>
    <w:rsid w:val="00D01931"/>
    <w:rsid w:val="00D451F0"/>
    <w:rsid w:val="00D6061B"/>
    <w:rsid w:val="00D8012D"/>
    <w:rsid w:val="00D80ED2"/>
    <w:rsid w:val="00DA7982"/>
    <w:rsid w:val="00DC603C"/>
    <w:rsid w:val="00E1138A"/>
    <w:rsid w:val="00E905F3"/>
    <w:rsid w:val="00EC7E14"/>
    <w:rsid w:val="00ED5615"/>
    <w:rsid w:val="00F02969"/>
    <w:rsid w:val="00F164CF"/>
    <w:rsid w:val="00F45E14"/>
    <w:rsid w:val="00FC15D1"/>
    <w:rsid w:val="00FE0525"/>
    <w:rsid w:val="00FE0B7C"/>
    <w:rsid w:val="00FE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C6584E"/>
  <w15:chartTrackingRefBased/>
  <w15:docId w15:val="{8A5D53A3-049A-4C63-AF93-261B4813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BCF"/>
    <w:pPr>
      <w:widowControl w:val="0"/>
      <w:spacing w:after="0" w:line="240" w:lineRule="auto"/>
      <w:jc w:val="both"/>
    </w:pPr>
    <w:rPr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7A3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2B47A3"/>
    <w:rPr>
      <w:sz w:val="21"/>
      <w:szCs w:val="21"/>
    </w:rPr>
  </w:style>
  <w:style w:type="paragraph" w:styleId="a5">
    <w:name w:val="annotation text"/>
    <w:basedOn w:val="a"/>
    <w:link w:val="a6"/>
    <w:uiPriority w:val="99"/>
    <w:unhideWhenUsed/>
    <w:rsid w:val="002B47A3"/>
    <w:pPr>
      <w:jc w:val="left"/>
    </w:pPr>
  </w:style>
  <w:style w:type="character" w:customStyle="1" w:styleId="a6">
    <w:name w:val="批注文字 字符"/>
    <w:basedOn w:val="a0"/>
    <w:link w:val="a5"/>
    <w:uiPriority w:val="99"/>
    <w:rsid w:val="002B47A3"/>
    <w:rPr>
      <w:rFonts w:eastAsiaTheme="minorEastAsia"/>
      <w:kern w:val="2"/>
      <w:sz w:val="21"/>
      <w:lang w:eastAsia="zh-CN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52C78"/>
    <w:pPr>
      <w:jc w:val="both"/>
    </w:pPr>
    <w:rPr>
      <w:b/>
      <w:bCs/>
      <w:sz w:val="20"/>
      <w:szCs w:val="20"/>
    </w:rPr>
  </w:style>
  <w:style w:type="character" w:customStyle="1" w:styleId="a8">
    <w:name w:val="批注主题 字符"/>
    <w:basedOn w:val="a6"/>
    <w:link w:val="a7"/>
    <w:uiPriority w:val="99"/>
    <w:semiHidden/>
    <w:rsid w:val="00952C78"/>
    <w:rPr>
      <w:rFonts w:eastAsiaTheme="minorEastAsia"/>
      <w:b/>
      <w:bCs/>
      <w:kern w:val="2"/>
      <w:sz w:val="20"/>
      <w:szCs w:val="20"/>
      <w:lang w:eastAsia="zh-CN"/>
    </w:rPr>
  </w:style>
  <w:style w:type="paragraph" w:styleId="a9">
    <w:name w:val="Normal (Web)"/>
    <w:basedOn w:val="a"/>
    <w:uiPriority w:val="99"/>
    <w:semiHidden/>
    <w:unhideWhenUsed/>
    <w:rsid w:val="00163FC4"/>
    <w:rPr>
      <w:rFonts w:ascii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4D6B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4D6B77"/>
    <w:rPr>
      <w:kern w:val="2"/>
      <w:sz w:val="18"/>
      <w:szCs w:val="18"/>
      <w:lang w:eastAsia="zh-CN"/>
    </w:rPr>
  </w:style>
  <w:style w:type="paragraph" w:styleId="ac">
    <w:name w:val="footer"/>
    <w:basedOn w:val="a"/>
    <w:link w:val="ad"/>
    <w:uiPriority w:val="99"/>
    <w:unhideWhenUsed/>
    <w:rsid w:val="004D6B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4D6B77"/>
    <w:rPr>
      <w:kern w:val="2"/>
      <w:sz w:val="18"/>
      <w:szCs w:val="18"/>
      <w:lang w:eastAsia="zh-CN"/>
    </w:rPr>
  </w:style>
  <w:style w:type="paragraph" w:styleId="ae">
    <w:name w:val="Revision"/>
    <w:hidden/>
    <w:uiPriority w:val="99"/>
    <w:semiHidden/>
    <w:rsid w:val="00700590"/>
    <w:pPr>
      <w:spacing w:after="0" w:line="240" w:lineRule="auto"/>
    </w:pPr>
    <w:rPr>
      <w:kern w:val="2"/>
      <w:sz w:val="21"/>
      <w:lang w:eastAsia="zh-CN"/>
    </w:rPr>
  </w:style>
  <w:style w:type="character" w:styleId="af">
    <w:name w:val="Unresolved Mention"/>
    <w:basedOn w:val="a0"/>
    <w:uiPriority w:val="99"/>
    <w:semiHidden/>
    <w:unhideWhenUsed/>
    <w:rsid w:val="00764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1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5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15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4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sadd@ilstu.edu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zhangzhigang@ynu.edu.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EA474-A80E-44FD-8F7A-014A347FC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Sauers, Logan</dc:creator>
  <cp:keywords/>
  <dc:description/>
  <cp:lastModifiedBy>li jilian</cp:lastModifiedBy>
  <cp:revision>4</cp:revision>
  <cp:lastPrinted>2022-02-09T02:43:00Z</cp:lastPrinted>
  <dcterms:created xsi:type="dcterms:W3CDTF">2022-04-02T19:21:00Z</dcterms:created>
  <dcterms:modified xsi:type="dcterms:W3CDTF">2022-04-05T03:26:00Z</dcterms:modified>
</cp:coreProperties>
</file>