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19A" w:rsidRDefault="0089456E" w:rsidP="00FB7A4B">
      <w:pPr>
        <w:adjustRightInd w:val="0"/>
        <w:snapToGrid w:val="0"/>
        <w:spacing w:beforeLines="100" w:before="312" w:afterLines="100" w:after="312" w:line="480" w:lineRule="auto"/>
        <w:rPr>
          <w:rFonts w:ascii="Times New Roman" w:eastAsia="仿宋" w:hAnsi="Times New Roman" w:cs="Times New Roman"/>
          <w:i/>
          <w:iCs/>
          <w:sz w:val="24"/>
          <w:szCs w:val="24"/>
        </w:rPr>
      </w:pPr>
      <w:bookmarkStart w:id="0" w:name="_GoBack"/>
      <w:bookmarkEnd w:id="0"/>
      <w:r>
        <w:rPr>
          <w:rFonts w:ascii="Times New Roman" w:eastAsia="仿宋" w:hAnsi="Times New Roman" w:cs="Times New Roman" w:hint="eastAsia"/>
          <w:b/>
          <w:bCs/>
          <w:sz w:val="24"/>
          <w:szCs w:val="24"/>
        </w:rPr>
        <w:t>Table S1 Supplement m</w:t>
      </w:r>
      <w:r>
        <w:rPr>
          <w:rFonts w:ascii="Times New Roman" w:eastAsia="宋体" w:hAnsi="Times New Roman" w:cs="Times New Roman"/>
          <w:b/>
          <w:bCs/>
          <w:sz w:val="28"/>
          <w:szCs w:val="28"/>
        </w:rPr>
        <w:t>aterials and methods</w:t>
      </w: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t xml:space="preserve">Cell </w:t>
      </w:r>
      <w:r>
        <w:rPr>
          <w:rFonts w:ascii="Times New Roman" w:eastAsia="仿宋" w:hAnsi="Times New Roman" w:cs="Times New Roman" w:hint="eastAsia"/>
          <w:i/>
          <w:iCs/>
          <w:sz w:val="24"/>
          <w:szCs w:val="24"/>
        </w:rPr>
        <w:t>viability</w:t>
      </w:r>
    </w:p>
    <w:p w:rsidR="00C7019A" w:rsidRDefault="0089456E" w:rsidP="00FB7A4B">
      <w:pPr>
        <w:spacing w:line="480" w:lineRule="auto"/>
        <w:rPr>
          <w:rFonts w:ascii="Times New Roman" w:hAnsi="Times New Roman" w:cs="Times New Roman"/>
          <w:color w:val="2E2E2E"/>
          <w:sz w:val="24"/>
          <w:szCs w:val="24"/>
        </w:rPr>
      </w:pPr>
      <w:r>
        <w:rPr>
          <w:rFonts w:ascii="Times New Roman" w:hAnsi="Times New Roman" w:cs="Times New Roman"/>
          <w:color w:val="2E2E2E"/>
          <w:sz w:val="24"/>
          <w:szCs w:val="24"/>
        </w:rPr>
        <w:t xml:space="preserve">The cell concentration was adjusted to </w:t>
      </w:r>
      <w:r>
        <w:rPr>
          <w:rFonts w:ascii="Times New Roman" w:hAnsi="Times New Roman" w:cs="Times New Roman"/>
          <w:color w:val="000000" w:themeColor="text1"/>
          <w:sz w:val="24"/>
          <w:szCs w:val="24"/>
        </w:rPr>
        <w:t>1×10</w:t>
      </w:r>
      <w:r>
        <w:rPr>
          <w:rFonts w:ascii="Times New Roman" w:hAnsi="Times New Roman" w:cs="Times New Roman"/>
          <w:color w:val="000000" w:themeColor="text1"/>
          <w:sz w:val="24"/>
          <w:szCs w:val="24"/>
          <w:vertAlign w:val="superscript"/>
        </w:rPr>
        <w:t xml:space="preserve">5 </w:t>
      </w:r>
      <w:r>
        <w:rPr>
          <w:rFonts w:ascii="Times New Roman" w:hAnsi="Times New Roman" w:cs="Times New Roman"/>
          <w:color w:val="000000" w:themeColor="text1"/>
          <w:sz w:val="24"/>
          <w:szCs w:val="24"/>
        </w:rPr>
        <w:t>cells/mL</w:t>
      </w:r>
      <w:r>
        <w:rPr>
          <w:rFonts w:ascii="Times New Roman" w:hAnsi="Times New Roman" w:cs="Times New Roman"/>
          <w:color w:val="2E2E2E"/>
          <w:sz w:val="24"/>
          <w:szCs w:val="24"/>
        </w:rPr>
        <w:t xml:space="preserve"> when the cells grew to logarithmic growth stage</w:t>
      </w:r>
      <w:r>
        <w:rPr>
          <w:rFonts w:ascii="Times New Roman" w:hAnsi="Times New Roman" w:cs="Times New Roman" w:hint="eastAsia"/>
          <w:color w:val="2E2E2E"/>
          <w:sz w:val="24"/>
          <w:szCs w:val="24"/>
        </w:rPr>
        <w:t>,</w:t>
      </w:r>
      <w:r>
        <w:rPr>
          <w:rFonts w:ascii="Times New Roman" w:hAnsi="Times New Roman" w:cs="Times New Roman"/>
          <w:color w:val="2E2E2E"/>
          <w:sz w:val="24"/>
          <w:szCs w:val="24"/>
        </w:rPr>
        <w:t xml:space="preserve"> 200μl per wel</w:t>
      </w:r>
      <w:r w:rsidR="00CC5918">
        <w:rPr>
          <w:rFonts w:ascii="Times New Roman" w:hAnsi="Times New Roman" w:cs="Times New Roman"/>
          <w:color w:val="2E2E2E"/>
          <w:sz w:val="24"/>
          <w:szCs w:val="24"/>
        </w:rPr>
        <w:t>l, at 37℃ and 5% CO2.  After 48h, 20</w:t>
      </w:r>
      <w:r>
        <w:rPr>
          <w:rFonts w:ascii="Times New Roman" w:hAnsi="Times New Roman" w:cs="Times New Roman"/>
          <w:color w:val="2E2E2E"/>
          <w:sz w:val="24"/>
          <w:szCs w:val="24"/>
        </w:rPr>
        <w:t xml:space="preserve">μL Cell Counting Kit-8 (CCK8, </w:t>
      </w:r>
      <w:proofErr w:type="spellStart"/>
      <w:r>
        <w:rPr>
          <w:rFonts w:ascii="Times New Roman" w:hAnsi="Times New Roman" w:cs="Times New Roman"/>
          <w:color w:val="2E2E2E"/>
          <w:sz w:val="24"/>
          <w:szCs w:val="24"/>
        </w:rPr>
        <w:t>Biyuntian</w:t>
      </w:r>
      <w:proofErr w:type="spellEnd"/>
      <w:r>
        <w:rPr>
          <w:rFonts w:ascii="Times New Roman" w:hAnsi="Times New Roman" w:cs="Times New Roman"/>
          <w:color w:val="2E2E2E"/>
          <w:sz w:val="24"/>
          <w:szCs w:val="24"/>
        </w:rPr>
        <w:t xml:space="preserve">, </w:t>
      </w:r>
      <w:proofErr w:type="gramStart"/>
      <w:r>
        <w:rPr>
          <w:rFonts w:ascii="Times New Roman" w:hAnsi="Times New Roman" w:cs="Times New Roman"/>
          <w:color w:val="2E2E2E"/>
          <w:sz w:val="24"/>
          <w:szCs w:val="24"/>
        </w:rPr>
        <w:t>C0037</w:t>
      </w:r>
      <w:proofErr w:type="gramEnd"/>
      <w:r>
        <w:rPr>
          <w:rFonts w:ascii="Times New Roman" w:hAnsi="Times New Roman" w:cs="Times New Roman"/>
          <w:color w:val="2E2E2E"/>
          <w:sz w:val="24"/>
          <w:szCs w:val="24"/>
        </w:rPr>
        <w:t>) was added to each well, and incubated in an incubator at 37℃ and 5% CO</w:t>
      </w:r>
      <w:r w:rsidRPr="00CC5918">
        <w:rPr>
          <w:rFonts w:ascii="Times New Roman" w:hAnsi="Times New Roman" w:cs="Times New Roman"/>
          <w:color w:val="2E2E2E"/>
          <w:sz w:val="24"/>
          <w:szCs w:val="24"/>
          <w:vertAlign w:val="subscript"/>
        </w:rPr>
        <w:t xml:space="preserve">2 </w:t>
      </w:r>
      <w:r>
        <w:rPr>
          <w:rFonts w:ascii="Times New Roman" w:hAnsi="Times New Roman" w:cs="Times New Roman"/>
          <w:color w:val="2E2E2E"/>
          <w:sz w:val="24"/>
          <w:szCs w:val="24"/>
        </w:rPr>
        <w:t>for 2h in the dark.  The OD was mea</w:t>
      </w:r>
      <w:r w:rsidR="00CC5918">
        <w:rPr>
          <w:rFonts w:ascii="Times New Roman" w:hAnsi="Times New Roman" w:cs="Times New Roman"/>
          <w:color w:val="2E2E2E"/>
          <w:sz w:val="24"/>
          <w:szCs w:val="24"/>
        </w:rPr>
        <w:t>sured at a wavelength of 450nm.</w:t>
      </w: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t xml:space="preserve">5-Ethynyl-2’- </w:t>
      </w:r>
      <w:proofErr w:type="spellStart"/>
      <w:r>
        <w:rPr>
          <w:rFonts w:ascii="Times New Roman" w:eastAsia="仿宋" w:hAnsi="Times New Roman" w:cs="Times New Roman"/>
          <w:i/>
          <w:iCs/>
          <w:sz w:val="24"/>
          <w:szCs w:val="24"/>
        </w:rPr>
        <w:t>deoxyuridine</w:t>
      </w:r>
      <w:proofErr w:type="spellEnd"/>
      <w:r>
        <w:rPr>
          <w:rFonts w:ascii="Times New Roman" w:eastAsia="仿宋" w:hAnsi="Times New Roman" w:cs="Times New Roman"/>
          <w:i/>
          <w:iCs/>
          <w:sz w:val="24"/>
          <w:szCs w:val="24"/>
        </w:rPr>
        <w:t xml:space="preserve"> (Edu) cell staining</w:t>
      </w:r>
    </w:p>
    <w:p w:rsidR="00C7019A" w:rsidRDefault="0089456E" w:rsidP="00FB7A4B">
      <w:pPr>
        <w:spacing w:line="480" w:lineRule="auto"/>
        <w:rPr>
          <w:rFonts w:ascii="Times New Roman" w:hAnsi="Times New Roman" w:cs="Times New Roman"/>
          <w:color w:val="2E2E2E"/>
          <w:sz w:val="24"/>
          <w:szCs w:val="24"/>
        </w:rPr>
      </w:pPr>
      <w:r>
        <w:rPr>
          <w:rFonts w:ascii="Times New Roman" w:hAnsi="Times New Roman" w:cs="Times New Roman"/>
          <w:color w:val="2E2E2E"/>
          <w:sz w:val="24"/>
          <w:szCs w:val="24"/>
        </w:rPr>
        <w:t>An Edu detection kit (</w:t>
      </w:r>
      <w:proofErr w:type="spellStart"/>
      <w:r>
        <w:rPr>
          <w:rFonts w:ascii="Times New Roman" w:hAnsi="Times New Roman" w:cs="Times New Roman"/>
          <w:color w:val="333333"/>
          <w:sz w:val="24"/>
          <w:szCs w:val="24"/>
          <w:shd w:val="clear" w:color="auto" w:fill="FFFFFF"/>
        </w:rPr>
        <w:t>B</w:t>
      </w:r>
      <w:r>
        <w:rPr>
          <w:rFonts w:ascii="Times New Roman" w:hAnsi="Times New Roman" w:cs="Times New Roman" w:hint="eastAsia"/>
          <w:color w:val="333333"/>
          <w:sz w:val="24"/>
          <w:szCs w:val="24"/>
          <w:shd w:val="clear" w:color="auto" w:fill="FFFFFF"/>
        </w:rPr>
        <w:t>i</w:t>
      </w:r>
      <w:r>
        <w:rPr>
          <w:rFonts w:ascii="Times New Roman" w:hAnsi="Times New Roman" w:cs="Times New Roman"/>
          <w:color w:val="333333"/>
          <w:sz w:val="24"/>
          <w:szCs w:val="24"/>
          <w:shd w:val="clear" w:color="auto" w:fill="FFFFFF"/>
        </w:rPr>
        <w:t>y</w:t>
      </w:r>
      <w:r>
        <w:rPr>
          <w:rFonts w:ascii="Times New Roman" w:hAnsi="Times New Roman" w:cs="Times New Roman" w:hint="eastAsia"/>
          <w:color w:val="333333"/>
          <w:sz w:val="24"/>
          <w:szCs w:val="24"/>
          <w:shd w:val="clear" w:color="auto" w:fill="FFFFFF"/>
        </w:rPr>
        <w:t>untian</w:t>
      </w:r>
      <w:proofErr w:type="spellEnd"/>
      <w:r>
        <w:rPr>
          <w:rFonts w:ascii="Times New Roman" w:hAnsi="Times New Roman" w:cs="Times New Roman"/>
          <w:color w:val="2E2E2E"/>
          <w:sz w:val="24"/>
          <w:szCs w:val="24"/>
        </w:rPr>
        <w:t>, C0075S) was used to detect the cell proliferation rate.</w:t>
      </w:r>
      <w:r w:rsidR="00CC5918">
        <w:rPr>
          <w:rFonts w:ascii="Times New Roman" w:hAnsi="Times New Roman" w:cs="Times New Roman" w:hint="eastAsia"/>
          <w:color w:val="2E2E2E"/>
          <w:sz w:val="24"/>
          <w:szCs w:val="24"/>
        </w:rPr>
        <w:t xml:space="preserve"> </w:t>
      </w:r>
      <w:proofErr w:type="spellStart"/>
      <w:r>
        <w:rPr>
          <w:rFonts w:ascii="Times New Roman" w:hAnsi="Times New Roman" w:cs="Times New Roman"/>
          <w:color w:val="2E2E2E"/>
          <w:sz w:val="24"/>
          <w:szCs w:val="24"/>
        </w:rPr>
        <w:t>EdU</w:t>
      </w:r>
      <w:proofErr w:type="spellEnd"/>
      <w:r>
        <w:rPr>
          <w:rFonts w:ascii="Times New Roman" w:hAnsi="Times New Roman" w:cs="Times New Roman"/>
          <w:color w:val="2E2E2E"/>
          <w:sz w:val="24"/>
          <w:szCs w:val="24"/>
        </w:rPr>
        <w:t xml:space="preserve"> solution (20μM) was preheated at 37℃ before addition to an equal volume in a 6-well plate, to achieve a final concentration of </w:t>
      </w:r>
      <w:proofErr w:type="spellStart"/>
      <w:r>
        <w:rPr>
          <w:rFonts w:ascii="Times New Roman" w:hAnsi="Times New Roman" w:cs="Times New Roman"/>
          <w:color w:val="2E2E2E"/>
          <w:sz w:val="24"/>
          <w:szCs w:val="24"/>
        </w:rPr>
        <w:t>EdU</w:t>
      </w:r>
      <w:proofErr w:type="spellEnd"/>
      <w:r>
        <w:rPr>
          <w:rFonts w:ascii="Times New Roman" w:hAnsi="Times New Roman" w:cs="Times New Roman"/>
          <w:color w:val="2E2E2E"/>
          <w:sz w:val="24"/>
          <w:szCs w:val="24"/>
        </w:rPr>
        <w:t xml:space="preserve"> of 10μM.  After incubation for 2 hours, the culture medium was removed, and 1mL fixation solution was a</w:t>
      </w:r>
      <w:r w:rsidR="00CC5918">
        <w:rPr>
          <w:rFonts w:ascii="Times New Roman" w:hAnsi="Times New Roman" w:cs="Times New Roman"/>
          <w:color w:val="2E2E2E"/>
          <w:sz w:val="24"/>
          <w:szCs w:val="24"/>
        </w:rPr>
        <w:t>dded at room temperature for 15</w:t>
      </w:r>
      <w:r>
        <w:rPr>
          <w:rFonts w:ascii="Times New Roman" w:hAnsi="Times New Roman" w:cs="Times New Roman"/>
          <w:color w:val="2E2E2E"/>
          <w:sz w:val="24"/>
          <w:szCs w:val="24"/>
        </w:rPr>
        <w:t>min.</w:t>
      </w:r>
      <w:r w:rsidR="00CC5918">
        <w:rPr>
          <w:rFonts w:ascii="Times New Roman" w:hAnsi="Times New Roman" w:cs="Times New Roman" w:hint="eastAsia"/>
          <w:color w:val="2E2E2E"/>
          <w:sz w:val="24"/>
          <w:szCs w:val="24"/>
        </w:rPr>
        <w:t xml:space="preserve"> </w:t>
      </w:r>
      <w:r>
        <w:rPr>
          <w:rFonts w:ascii="Times New Roman" w:hAnsi="Times New Roman" w:cs="Times New Roman"/>
          <w:color w:val="2E2E2E"/>
          <w:sz w:val="24"/>
          <w:szCs w:val="24"/>
        </w:rPr>
        <w:t>The fixing solution was removed, and the cells were washed w</w:t>
      </w:r>
      <w:r w:rsidR="00CC5918">
        <w:rPr>
          <w:rFonts w:ascii="Times New Roman" w:hAnsi="Times New Roman" w:cs="Times New Roman"/>
          <w:color w:val="2E2E2E"/>
          <w:sz w:val="24"/>
          <w:szCs w:val="24"/>
        </w:rPr>
        <w:t xml:space="preserve">ith 1mL washing solution for </w:t>
      </w:r>
      <w:r>
        <w:rPr>
          <w:rFonts w:ascii="Times New Roman" w:hAnsi="Times New Roman" w:cs="Times New Roman"/>
          <w:color w:val="2E2E2E"/>
          <w:sz w:val="24"/>
          <w:szCs w:val="24"/>
        </w:rPr>
        <w:t xml:space="preserve">5min; this was repeated three times.  After the removal of the wash solution, 1mL permeable solution was added per well, and incubated at room temperature for 15min. The solution was removed and the cells washed with 1mL </w:t>
      </w:r>
      <w:r w:rsidR="00CC5918">
        <w:rPr>
          <w:rFonts w:ascii="Times New Roman" w:hAnsi="Times New Roman" w:cs="Times New Roman"/>
          <w:color w:val="2E2E2E"/>
          <w:sz w:val="24"/>
          <w:szCs w:val="24"/>
        </w:rPr>
        <w:t xml:space="preserve">washing solution per well for </w:t>
      </w:r>
      <w:r>
        <w:rPr>
          <w:rFonts w:ascii="Times New Roman" w:hAnsi="Times New Roman" w:cs="Times New Roman"/>
          <w:color w:val="2E2E2E"/>
          <w:sz w:val="24"/>
          <w:szCs w:val="24"/>
        </w:rPr>
        <w:t xml:space="preserve">5min; this was repeated twice.  After the cleaning solution had been removed 0.5 mL of Click reaction solution was added to each well, and the culture plate gently shaken to ensure that the reaction mixture covered the sample evenly. This was then incubated at room temperature in the dark </w:t>
      </w:r>
      <w:r>
        <w:rPr>
          <w:rFonts w:ascii="Times New Roman" w:hAnsi="Times New Roman" w:cs="Times New Roman"/>
          <w:color w:val="2E2E2E"/>
          <w:sz w:val="24"/>
          <w:szCs w:val="24"/>
        </w:rPr>
        <w:lastRenderedPageBreak/>
        <w:t>for 30 min. The Click reaction solution was removed and the sample rin</w:t>
      </w:r>
      <w:r w:rsidR="00CC5918">
        <w:rPr>
          <w:rFonts w:ascii="Times New Roman" w:hAnsi="Times New Roman" w:cs="Times New Roman"/>
          <w:color w:val="2E2E2E"/>
          <w:sz w:val="24"/>
          <w:szCs w:val="24"/>
        </w:rPr>
        <w:t xml:space="preserve">sed with washing solution for </w:t>
      </w:r>
      <w:r>
        <w:rPr>
          <w:rFonts w:ascii="Times New Roman" w:hAnsi="Times New Roman" w:cs="Times New Roman"/>
          <w:color w:val="2E2E2E"/>
          <w:sz w:val="24"/>
          <w:szCs w:val="24"/>
        </w:rPr>
        <w:t xml:space="preserve">5min, </w:t>
      </w:r>
      <w:r w:rsidR="00CC5918">
        <w:rPr>
          <w:rFonts w:ascii="Times New Roman" w:hAnsi="Times New Roman" w:cs="Times New Roman" w:hint="eastAsia"/>
          <w:color w:val="2E2E2E"/>
          <w:sz w:val="24"/>
          <w:szCs w:val="24"/>
        </w:rPr>
        <w:t>three</w:t>
      </w:r>
      <w:r>
        <w:rPr>
          <w:rFonts w:ascii="Times New Roman" w:hAnsi="Times New Roman" w:cs="Times New Roman"/>
          <w:color w:val="2E2E2E"/>
          <w:sz w:val="24"/>
          <w:szCs w:val="24"/>
        </w:rPr>
        <w:t xml:space="preserve"> times.  The sol</w:t>
      </w:r>
      <w:r w:rsidR="00CC5918">
        <w:rPr>
          <w:rFonts w:ascii="Times New Roman" w:hAnsi="Times New Roman" w:cs="Times New Roman"/>
          <w:color w:val="2E2E2E"/>
          <w:sz w:val="24"/>
          <w:szCs w:val="24"/>
        </w:rPr>
        <w:t>ution was removed and 1mL of 1×</w:t>
      </w:r>
      <w:r>
        <w:rPr>
          <w:rFonts w:ascii="Times New Roman" w:hAnsi="Times New Roman" w:cs="Times New Roman"/>
          <w:color w:val="2E2E2E"/>
          <w:sz w:val="24"/>
          <w:szCs w:val="24"/>
        </w:rPr>
        <w:t>DAPI (</w:t>
      </w:r>
      <w:proofErr w:type="spellStart"/>
      <w:r>
        <w:rPr>
          <w:rFonts w:ascii="Times New Roman" w:hAnsi="Times New Roman" w:cs="Times New Roman"/>
          <w:color w:val="2E2E2E"/>
          <w:sz w:val="24"/>
          <w:szCs w:val="24"/>
        </w:rPr>
        <w:t>Biyuntian</w:t>
      </w:r>
      <w:proofErr w:type="spellEnd"/>
      <w:r>
        <w:rPr>
          <w:rFonts w:ascii="Times New Roman" w:hAnsi="Times New Roman" w:cs="Times New Roman"/>
          <w:color w:val="2E2E2E"/>
          <w:sz w:val="24"/>
          <w:szCs w:val="24"/>
        </w:rPr>
        <w:t>, C1002) solution added to each well for 10 minutes, in darkness. The sample was then rinsed three</w:t>
      </w:r>
      <w:r w:rsidR="00CC5918">
        <w:rPr>
          <w:rFonts w:ascii="Times New Roman" w:hAnsi="Times New Roman" w:cs="Times New Roman"/>
          <w:color w:val="2E2E2E"/>
          <w:sz w:val="24"/>
          <w:szCs w:val="24"/>
        </w:rPr>
        <w:t xml:space="preserve"> times with washing solution, </w:t>
      </w:r>
      <w:r>
        <w:rPr>
          <w:rFonts w:ascii="Times New Roman" w:hAnsi="Times New Roman" w:cs="Times New Roman"/>
          <w:color w:val="2E2E2E"/>
          <w:sz w:val="24"/>
          <w:szCs w:val="24"/>
        </w:rPr>
        <w:t>5min each time. Images were then</w:t>
      </w:r>
      <w:r w:rsidR="00CC5918">
        <w:rPr>
          <w:rFonts w:ascii="Times New Roman" w:hAnsi="Times New Roman" w:cs="Times New Roman"/>
          <w:color w:val="2E2E2E"/>
          <w:sz w:val="24"/>
          <w:szCs w:val="24"/>
        </w:rPr>
        <w:t xml:space="preserve"> taken under fluorescent light.</w:t>
      </w: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t>Alkaline phosphatase staining</w:t>
      </w:r>
    </w:p>
    <w:p w:rsidR="00C7019A" w:rsidRDefault="0089456E" w:rsidP="00FB7A4B">
      <w:pPr>
        <w:spacing w:line="480" w:lineRule="auto"/>
        <w:rPr>
          <w:rFonts w:ascii="Times New Roman" w:hAnsi="Times New Roman" w:cs="Times New Roman"/>
          <w:color w:val="2E2E2E"/>
          <w:sz w:val="24"/>
          <w:szCs w:val="24"/>
        </w:rPr>
      </w:pPr>
      <w:r>
        <w:rPr>
          <w:rFonts w:ascii="Times New Roman" w:hAnsi="Times New Roman" w:cs="Times New Roman"/>
          <w:color w:val="2E2E2E"/>
          <w:sz w:val="24"/>
          <w:szCs w:val="24"/>
        </w:rPr>
        <w:t>Cell culture plates were prepared by adding 300μL of 4% gelatin to each well and standin</w:t>
      </w:r>
      <w:r w:rsidR="00CC5918">
        <w:rPr>
          <w:rFonts w:ascii="Times New Roman" w:hAnsi="Times New Roman" w:cs="Times New Roman"/>
          <w:color w:val="2E2E2E"/>
          <w:sz w:val="24"/>
          <w:szCs w:val="24"/>
        </w:rPr>
        <w:t>g at room temperature for 1h</w:t>
      </w:r>
      <w:r>
        <w:rPr>
          <w:rFonts w:ascii="Times New Roman" w:hAnsi="Times New Roman" w:cs="Times New Roman"/>
          <w:color w:val="2E2E2E"/>
          <w:sz w:val="24"/>
          <w:szCs w:val="24"/>
        </w:rPr>
        <w:t xml:space="preserve">. Excess gelatin was removed and the plates dried using a fan on a </w:t>
      </w:r>
      <w:hyperlink r:id="rId8" w:history="1">
        <w:r>
          <w:rPr>
            <w:rFonts w:ascii="Times New Roman" w:hAnsi="Times New Roman" w:cs="Times New Roman"/>
            <w:color w:val="2E2E2E"/>
            <w:sz w:val="24"/>
            <w:szCs w:val="24"/>
          </w:rPr>
          <w:t>clean</w:t>
        </w:r>
      </w:hyperlink>
      <w:r>
        <w:rPr>
          <w:rFonts w:ascii="Times New Roman" w:hAnsi="Times New Roman" w:cs="Times New Roman"/>
          <w:color w:val="2E2E2E"/>
          <w:sz w:val="24"/>
          <w:szCs w:val="24"/>
        </w:rPr>
        <w:t> </w:t>
      </w:r>
      <w:hyperlink r:id="rId9" w:history="1">
        <w:r>
          <w:rPr>
            <w:rFonts w:ascii="Times New Roman" w:hAnsi="Times New Roman" w:cs="Times New Roman"/>
            <w:color w:val="2E2E2E"/>
            <w:sz w:val="24"/>
            <w:szCs w:val="24"/>
          </w:rPr>
          <w:t>bench</w:t>
        </w:r>
      </w:hyperlink>
      <w:r>
        <w:rPr>
          <w:rFonts w:ascii="Times New Roman" w:hAnsi="Times New Roman" w:cs="Times New Roman"/>
          <w:color w:val="2E2E2E"/>
          <w:sz w:val="24"/>
          <w:szCs w:val="24"/>
        </w:rPr>
        <w:t xml:space="preserve">. </w:t>
      </w:r>
      <w:r w:rsidR="000D2E0A">
        <w:rPr>
          <w:rFonts w:ascii="Times New Roman" w:hAnsi="Times New Roman" w:cs="Times New Roman"/>
          <w:color w:val="2E2E2E"/>
          <w:sz w:val="24"/>
          <w:szCs w:val="24"/>
        </w:rPr>
        <w:t>PDMSCs</w:t>
      </w:r>
      <w:r>
        <w:rPr>
          <w:rFonts w:ascii="Times New Roman" w:hAnsi="Times New Roman" w:cs="Times New Roman"/>
          <w:color w:val="2E2E2E"/>
          <w:sz w:val="24"/>
          <w:szCs w:val="24"/>
        </w:rPr>
        <w:t xml:space="preserve"> from control</w:t>
      </w:r>
      <w:r w:rsidR="00CC5918">
        <w:rPr>
          <w:rFonts w:ascii="Times New Roman" w:hAnsi="Times New Roman" w:cs="Times New Roman" w:hint="eastAsia"/>
          <w:color w:val="2E2E2E"/>
          <w:sz w:val="24"/>
          <w:szCs w:val="24"/>
        </w:rPr>
        <w:t xml:space="preserve"> </w:t>
      </w:r>
      <w:r>
        <w:rPr>
          <w:rFonts w:ascii="Times New Roman" w:hAnsi="Times New Roman" w:cs="Times New Roman"/>
          <w:color w:val="2E2E2E"/>
          <w:sz w:val="24"/>
          <w:szCs w:val="24"/>
        </w:rPr>
        <w:t>or CPT</w:t>
      </w:r>
      <w:r w:rsidR="00CC5918">
        <w:rPr>
          <w:rFonts w:ascii="Times New Roman" w:hAnsi="Times New Roman" w:cs="Times New Roman" w:hint="eastAsia"/>
          <w:color w:val="2E2E2E"/>
          <w:sz w:val="24"/>
          <w:szCs w:val="24"/>
        </w:rPr>
        <w:t xml:space="preserve"> </w:t>
      </w:r>
      <w:r>
        <w:rPr>
          <w:rFonts w:ascii="Times New Roman" w:hAnsi="Times New Roman" w:cs="Times New Roman"/>
          <w:color w:val="2E2E2E"/>
          <w:sz w:val="24"/>
          <w:szCs w:val="24"/>
        </w:rPr>
        <w:t>were seeded onto the plate at a concentration of 1×10</w:t>
      </w:r>
      <w:r>
        <w:rPr>
          <w:rFonts w:ascii="Times New Roman" w:hAnsi="Times New Roman" w:cs="Times New Roman"/>
          <w:color w:val="2E2E2E"/>
          <w:sz w:val="24"/>
          <w:szCs w:val="24"/>
          <w:vertAlign w:val="superscript"/>
        </w:rPr>
        <w:t xml:space="preserve">4 </w:t>
      </w:r>
      <w:r>
        <w:rPr>
          <w:rFonts w:ascii="Times New Roman" w:hAnsi="Times New Roman" w:cs="Times New Roman"/>
          <w:color w:val="2E2E2E"/>
          <w:sz w:val="24"/>
          <w:szCs w:val="24"/>
        </w:rPr>
        <w:t xml:space="preserve">cells/well.  On the second day, the original culture medium in the well plate was removed and replaced with osteogenic induction solution (Wuxi </w:t>
      </w:r>
      <w:proofErr w:type="spellStart"/>
      <w:r>
        <w:rPr>
          <w:rFonts w:ascii="Times New Roman" w:hAnsi="Times New Roman" w:cs="Times New Roman"/>
          <w:color w:val="2E2E2E"/>
          <w:sz w:val="24"/>
          <w:szCs w:val="24"/>
        </w:rPr>
        <w:t>Puhe</w:t>
      </w:r>
      <w:proofErr w:type="spellEnd"/>
      <w:r>
        <w:rPr>
          <w:rFonts w:ascii="Times New Roman" w:hAnsi="Times New Roman" w:cs="Times New Roman"/>
          <w:color w:val="2E2E2E"/>
          <w:sz w:val="24"/>
          <w:szCs w:val="24"/>
        </w:rPr>
        <w:t>, CTCC-Y001). Fresh preheated osteogenic induction solution was replaced every 3 days. After 14 days induction</w:t>
      </w:r>
      <w:r w:rsidR="00CC5918">
        <w:rPr>
          <w:rFonts w:ascii="Times New Roman" w:hAnsi="Times New Roman" w:cs="Times New Roman" w:hint="eastAsia"/>
          <w:color w:val="2E2E2E"/>
          <w:sz w:val="24"/>
          <w:szCs w:val="24"/>
        </w:rPr>
        <w:t>,</w:t>
      </w:r>
      <w:r>
        <w:rPr>
          <w:rFonts w:ascii="Times New Roman" w:hAnsi="Times New Roman" w:cs="Times New Roman"/>
          <w:color w:val="2E2E2E"/>
          <w:sz w:val="24"/>
          <w:szCs w:val="24"/>
        </w:rPr>
        <w:t xml:space="preserve"> the cells were tested with an ALP detection </w:t>
      </w:r>
      <w:proofErr w:type="gramStart"/>
      <w:r>
        <w:rPr>
          <w:rFonts w:ascii="Times New Roman" w:hAnsi="Times New Roman" w:cs="Times New Roman"/>
          <w:color w:val="2E2E2E"/>
          <w:sz w:val="24"/>
          <w:szCs w:val="24"/>
        </w:rPr>
        <w:t>kit</w:t>
      </w:r>
      <w:r w:rsidR="00CC5918">
        <w:rPr>
          <w:rFonts w:ascii="Times New Roman" w:hAnsi="Times New Roman" w:cs="Times New Roman" w:hint="eastAsia"/>
          <w:color w:val="000000" w:themeColor="text1"/>
          <w:szCs w:val="21"/>
        </w:rPr>
        <w:t>(</w:t>
      </w:r>
      <w:proofErr w:type="gramEnd"/>
      <w:r>
        <w:rPr>
          <w:rFonts w:ascii="Times New Roman" w:hAnsi="Times New Roman" w:cs="Times New Roman"/>
          <w:color w:val="2E2E2E"/>
          <w:sz w:val="24"/>
          <w:szCs w:val="24"/>
        </w:rPr>
        <w:t xml:space="preserve">Wuxi </w:t>
      </w:r>
      <w:proofErr w:type="spellStart"/>
      <w:r>
        <w:rPr>
          <w:rFonts w:ascii="Times New Roman" w:hAnsi="Times New Roman" w:cs="Times New Roman"/>
          <w:color w:val="2E2E2E"/>
          <w:sz w:val="24"/>
          <w:szCs w:val="24"/>
        </w:rPr>
        <w:t>Puhe</w:t>
      </w:r>
      <w:proofErr w:type="spellEnd"/>
      <w:r w:rsidR="00CC5918">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CTCC-JD002</w:t>
      </w:r>
      <w:r w:rsidR="00CC5918">
        <w:rPr>
          <w:rFonts w:ascii="Times New Roman" w:hAnsi="Times New Roman" w:cs="Times New Roman" w:hint="eastAsia"/>
          <w:color w:val="000000" w:themeColor="text1"/>
          <w:szCs w:val="21"/>
        </w:rPr>
        <w:t>)</w:t>
      </w:r>
      <w:r>
        <w:rPr>
          <w:rFonts w:ascii="Times New Roman" w:hAnsi="Times New Roman" w:cs="Times New Roman"/>
          <w:color w:val="2E2E2E"/>
          <w:sz w:val="24"/>
          <w:szCs w:val="24"/>
        </w:rPr>
        <w:t xml:space="preserve">.  Reagent </w:t>
      </w:r>
      <w:proofErr w:type="gramStart"/>
      <w:r>
        <w:rPr>
          <w:rFonts w:ascii="Times New Roman" w:hAnsi="Times New Roman" w:cs="Times New Roman"/>
          <w:color w:val="2E2E2E"/>
          <w:sz w:val="24"/>
          <w:szCs w:val="24"/>
        </w:rPr>
        <w:t>A</w:t>
      </w:r>
      <w:proofErr w:type="gramEnd"/>
      <w:r>
        <w:rPr>
          <w:rFonts w:ascii="Times New Roman" w:hAnsi="Times New Roman" w:cs="Times New Roman"/>
          <w:color w:val="2E2E2E"/>
          <w:sz w:val="24"/>
          <w:szCs w:val="24"/>
        </w:rPr>
        <w:t xml:space="preserve"> (40μL) was added to 1mL reaction buffer, mixed, and then added to reagent B (40μL) and mixed to form the reaction working solution.  The medium was removed from each wel</w:t>
      </w:r>
      <w:r w:rsidR="00CC5918">
        <w:rPr>
          <w:rFonts w:ascii="Times New Roman" w:hAnsi="Times New Roman" w:cs="Times New Roman"/>
          <w:color w:val="2E2E2E"/>
          <w:sz w:val="24"/>
          <w:szCs w:val="24"/>
        </w:rPr>
        <w:t>l and washed with 2mL PBS for 1</w:t>
      </w:r>
      <w:r>
        <w:rPr>
          <w:rFonts w:ascii="Times New Roman" w:hAnsi="Times New Roman" w:cs="Times New Roman"/>
          <w:color w:val="2E2E2E"/>
          <w:sz w:val="24"/>
          <w:szCs w:val="24"/>
        </w:rPr>
        <w:t>min, removed, and repeated twice.  Fixing solution (1m</w:t>
      </w:r>
      <w:r w:rsidR="00CC5918">
        <w:rPr>
          <w:rFonts w:ascii="Times New Roman" w:hAnsi="Times New Roman" w:cs="Times New Roman"/>
          <w:color w:val="2E2E2E"/>
          <w:sz w:val="24"/>
          <w:szCs w:val="24"/>
        </w:rPr>
        <w:t>L) was added to each well at 37℃ for 30</w:t>
      </w:r>
      <w:r>
        <w:rPr>
          <w:rFonts w:ascii="Times New Roman" w:hAnsi="Times New Roman" w:cs="Times New Roman"/>
          <w:color w:val="2E2E2E"/>
          <w:sz w:val="24"/>
          <w:szCs w:val="24"/>
        </w:rPr>
        <w:t>min. The fixing solution was removed and 1mL washing solution added to each well; this was repeated twice.  The prepared reaction solution was adde</w:t>
      </w:r>
      <w:r w:rsidR="00CC5918">
        <w:rPr>
          <w:rFonts w:ascii="Times New Roman" w:hAnsi="Times New Roman" w:cs="Times New Roman"/>
          <w:color w:val="2E2E2E"/>
          <w:sz w:val="24"/>
          <w:szCs w:val="24"/>
        </w:rPr>
        <w:t>d to each well for 30min at 37</w:t>
      </w:r>
      <w:r>
        <w:rPr>
          <w:rFonts w:ascii="Times New Roman" w:hAnsi="Times New Roman" w:cs="Times New Roman"/>
          <w:color w:val="2E2E2E"/>
          <w:sz w:val="24"/>
          <w:szCs w:val="24"/>
        </w:rPr>
        <w:t>℃. The sample was then rinsed twice with 1mL washing solution, an</w:t>
      </w:r>
      <w:r w:rsidR="00CC5918">
        <w:rPr>
          <w:rFonts w:ascii="Times New Roman" w:hAnsi="Times New Roman" w:cs="Times New Roman"/>
          <w:color w:val="2E2E2E"/>
          <w:sz w:val="24"/>
          <w:szCs w:val="24"/>
        </w:rPr>
        <w:t>d observed under a microscope.</w:t>
      </w: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lastRenderedPageBreak/>
        <w:t>Alizarin red staining</w:t>
      </w:r>
    </w:p>
    <w:p w:rsidR="00C7019A" w:rsidRDefault="0089456E" w:rsidP="00FB7A4B">
      <w:pPr>
        <w:spacing w:line="480" w:lineRule="auto"/>
        <w:rPr>
          <w:rFonts w:ascii="Times New Roman" w:hAnsi="Times New Roman" w:cs="Times New Roman"/>
          <w:color w:val="2E2E2E"/>
          <w:sz w:val="24"/>
          <w:szCs w:val="24"/>
        </w:rPr>
      </w:pPr>
      <w:r>
        <w:rPr>
          <w:rFonts w:ascii="Times New Roman" w:hAnsi="Times New Roman" w:cs="Times New Roman"/>
          <w:color w:val="2E2E2E"/>
          <w:sz w:val="24"/>
          <w:szCs w:val="24"/>
        </w:rPr>
        <w:t xml:space="preserve">After 21 days of osteogenic induction, the medium in the well plates was removed and cells were washed twice with PBS for </w:t>
      </w:r>
      <w:r w:rsidR="00CC5918">
        <w:rPr>
          <w:rFonts w:ascii="Times New Roman" w:hAnsi="Times New Roman" w:cs="Times New Roman"/>
          <w:color w:val="2E2E2E"/>
          <w:sz w:val="24"/>
          <w:szCs w:val="24"/>
        </w:rPr>
        <w:t>5</w:t>
      </w:r>
      <w:r>
        <w:rPr>
          <w:rFonts w:ascii="Times New Roman" w:hAnsi="Times New Roman" w:cs="Times New Roman"/>
          <w:color w:val="2E2E2E"/>
          <w:sz w:val="24"/>
          <w:szCs w:val="24"/>
        </w:rPr>
        <w:t xml:space="preserve">min each time. Ethanol (70%, 400μL) was added to each well and cells </w:t>
      </w:r>
      <w:r w:rsidR="00CC5918">
        <w:rPr>
          <w:rFonts w:ascii="Times New Roman" w:hAnsi="Times New Roman" w:cs="Times New Roman"/>
          <w:color w:val="2E2E2E"/>
          <w:sz w:val="24"/>
          <w:szCs w:val="24"/>
        </w:rPr>
        <w:t>fixed at room temperature for 1</w:t>
      </w:r>
      <w:r>
        <w:rPr>
          <w:rFonts w:ascii="Times New Roman" w:hAnsi="Times New Roman" w:cs="Times New Roman"/>
          <w:color w:val="2E2E2E"/>
          <w:sz w:val="24"/>
          <w:szCs w:val="24"/>
        </w:rPr>
        <w:t>h.  Cells were then</w:t>
      </w:r>
      <w:r w:rsidR="00CC5918">
        <w:rPr>
          <w:rFonts w:ascii="Times New Roman" w:hAnsi="Times New Roman" w:cs="Times New Roman"/>
          <w:color w:val="2E2E2E"/>
          <w:sz w:val="24"/>
          <w:szCs w:val="24"/>
        </w:rPr>
        <w:t xml:space="preserve"> washed with deionized water 3</w:t>
      </w:r>
      <w:r w:rsidR="00CC5918">
        <w:rPr>
          <w:rFonts w:ascii="Times New Roman" w:hAnsi="Times New Roman" w:cs="Times New Roman" w:hint="eastAsia"/>
          <w:color w:val="2E2E2E"/>
          <w:sz w:val="24"/>
          <w:szCs w:val="24"/>
        </w:rPr>
        <w:t>t</w:t>
      </w:r>
      <w:r w:rsidR="00CC5918">
        <w:rPr>
          <w:rFonts w:ascii="Times New Roman" w:hAnsi="Times New Roman" w:cs="Times New Roman"/>
          <w:color w:val="2E2E2E"/>
          <w:sz w:val="24"/>
          <w:szCs w:val="24"/>
        </w:rPr>
        <w:t>imes, 5min each. Next, 30</w:t>
      </w:r>
      <w:r>
        <w:rPr>
          <w:rFonts w:ascii="Times New Roman" w:hAnsi="Times New Roman" w:cs="Times New Roman"/>
          <w:color w:val="2E2E2E"/>
          <w:sz w:val="24"/>
          <w:szCs w:val="24"/>
        </w:rPr>
        <w:t>μ</w:t>
      </w:r>
      <w:r w:rsidR="00CC5918">
        <w:rPr>
          <w:rFonts w:ascii="Times New Roman" w:hAnsi="Times New Roman" w:cs="Times New Roman" w:hint="eastAsia"/>
          <w:color w:val="2E2E2E"/>
          <w:sz w:val="24"/>
          <w:szCs w:val="24"/>
        </w:rPr>
        <w:t>l</w:t>
      </w:r>
      <w:r>
        <w:rPr>
          <w:rFonts w:ascii="Times New Roman" w:hAnsi="Times New Roman" w:cs="Times New Roman"/>
          <w:color w:val="2E2E2E"/>
          <w:sz w:val="24"/>
          <w:szCs w:val="24"/>
        </w:rPr>
        <w:t xml:space="preserve"> 1% alizarin red (Sigma, A5533) dye was added to</w:t>
      </w:r>
      <w:r w:rsidR="00CC5918">
        <w:rPr>
          <w:rFonts w:ascii="Times New Roman" w:hAnsi="Times New Roman" w:cs="Times New Roman"/>
          <w:color w:val="2E2E2E"/>
          <w:sz w:val="24"/>
          <w:szCs w:val="24"/>
        </w:rPr>
        <w:t xml:space="preserve"> each well, and incubated at 37</w:t>
      </w:r>
      <w:r>
        <w:rPr>
          <w:rFonts w:ascii="Times New Roman" w:hAnsi="Times New Roman" w:cs="Times New Roman"/>
          <w:color w:val="2E2E2E"/>
          <w:sz w:val="24"/>
          <w:szCs w:val="24"/>
        </w:rPr>
        <w:t xml:space="preserve">℃ </w:t>
      </w:r>
      <w:r w:rsidR="00CC5918">
        <w:rPr>
          <w:rFonts w:ascii="Times New Roman" w:hAnsi="Times New Roman" w:cs="Times New Roman"/>
          <w:color w:val="2E2E2E"/>
          <w:sz w:val="24"/>
          <w:szCs w:val="24"/>
        </w:rPr>
        <w:t>for 30</w:t>
      </w:r>
      <w:r>
        <w:rPr>
          <w:rFonts w:ascii="Times New Roman" w:hAnsi="Times New Roman" w:cs="Times New Roman"/>
          <w:color w:val="2E2E2E"/>
          <w:sz w:val="24"/>
          <w:szCs w:val="24"/>
        </w:rPr>
        <w:t xml:space="preserve">min. The reaction liquid was discarded and deionized water added to stop the reaction. Images </w:t>
      </w:r>
      <w:r w:rsidR="00CC5918">
        <w:rPr>
          <w:rFonts w:ascii="Times New Roman" w:hAnsi="Times New Roman" w:cs="Times New Roman"/>
          <w:color w:val="2E2E2E"/>
          <w:sz w:val="24"/>
          <w:szCs w:val="24"/>
        </w:rPr>
        <w:t>were taken using a microscope.</w:t>
      </w:r>
    </w:p>
    <w:p w:rsidR="00C7019A" w:rsidRDefault="000D2E0A" w:rsidP="000D2E0A">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hint="eastAsia"/>
          <w:i/>
          <w:iCs/>
          <w:sz w:val="24"/>
          <w:szCs w:val="24"/>
        </w:rPr>
        <w:t xml:space="preserve">Co-culture and </w:t>
      </w:r>
      <w:r w:rsidR="0089456E">
        <w:rPr>
          <w:rFonts w:ascii="Times New Roman" w:eastAsia="仿宋" w:hAnsi="Times New Roman" w:cs="Times New Roman"/>
          <w:i/>
          <w:iCs/>
          <w:sz w:val="24"/>
          <w:szCs w:val="24"/>
        </w:rPr>
        <w:t>Tartrate-resistant acid phosphatase staining</w:t>
      </w:r>
    </w:p>
    <w:p w:rsidR="00C7019A" w:rsidRDefault="003D04E5" w:rsidP="00FB7A4B">
      <w:pPr>
        <w:spacing w:line="480" w:lineRule="auto"/>
        <w:rPr>
          <w:rFonts w:ascii="Times New Roman" w:hAnsi="Times New Roman" w:cs="Times New Roman"/>
          <w:color w:val="2E2E2E"/>
          <w:sz w:val="24"/>
          <w:szCs w:val="24"/>
        </w:rPr>
      </w:pPr>
      <w:r w:rsidRPr="001C04DF">
        <w:rPr>
          <w:rFonts w:ascii="Times New Roman" w:hAnsi="Times New Roman" w:cs="Times New Roman"/>
          <w:color w:val="2E2E2E"/>
          <w:sz w:val="24"/>
          <w:szCs w:val="24"/>
        </w:rPr>
        <w:t>THP-1 cells was purchased from ATCC</w:t>
      </w:r>
      <w:r w:rsidR="00625784">
        <w:rPr>
          <w:rFonts w:ascii="Times New Roman" w:hAnsi="Times New Roman" w:cs="Times New Roman" w:hint="eastAsia"/>
          <w:color w:val="2E2E2E"/>
          <w:sz w:val="24"/>
          <w:szCs w:val="24"/>
        </w:rPr>
        <w:t xml:space="preserve">, stimulated for 48h with 100ng/mL phorbol-12 myristate-13 </w:t>
      </w:r>
      <w:proofErr w:type="gramStart"/>
      <w:r w:rsidR="00625784">
        <w:rPr>
          <w:rFonts w:ascii="Times New Roman" w:hAnsi="Times New Roman" w:cs="Times New Roman" w:hint="eastAsia"/>
          <w:color w:val="2E2E2E"/>
          <w:sz w:val="24"/>
          <w:szCs w:val="24"/>
        </w:rPr>
        <w:t>acetate(</w:t>
      </w:r>
      <w:proofErr w:type="gramEnd"/>
      <w:r w:rsidR="00625784">
        <w:rPr>
          <w:rFonts w:ascii="Times New Roman" w:hAnsi="Times New Roman" w:cs="Times New Roman" w:hint="eastAsia"/>
          <w:color w:val="2E2E2E"/>
          <w:sz w:val="24"/>
          <w:szCs w:val="24"/>
        </w:rPr>
        <w:t xml:space="preserve">PMA) in order to induce the cell to differentiate into adherent macrophages. </w:t>
      </w:r>
      <w:r w:rsidR="005E248A">
        <w:rPr>
          <w:rFonts w:ascii="Times New Roman" w:hAnsi="Times New Roman" w:cs="Times New Roman" w:hint="eastAsia"/>
          <w:color w:val="2E2E2E"/>
          <w:sz w:val="24"/>
          <w:szCs w:val="24"/>
        </w:rPr>
        <w:t>T</w:t>
      </w:r>
      <w:r w:rsidR="005E248A" w:rsidRPr="007A566D">
        <w:rPr>
          <w:rFonts w:ascii="Times New Roman" w:hAnsi="Times New Roman" w:cs="Times New Roman"/>
          <w:color w:val="2E2E2E"/>
          <w:sz w:val="24"/>
          <w:szCs w:val="24"/>
        </w:rPr>
        <w:t xml:space="preserve">he </w:t>
      </w:r>
      <w:r w:rsidR="00625784">
        <w:rPr>
          <w:rFonts w:ascii="Times New Roman" w:hAnsi="Times New Roman" w:cs="Times New Roman" w:hint="eastAsia"/>
          <w:color w:val="2E2E2E"/>
          <w:sz w:val="24"/>
          <w:szCs w:val="24"/>
        </w:rPr>
        <w:t>THP1-derived macrophage</w:t>
      </w:r>
      <w:r w:rsidR="005E248A">
        <w:rPr>
          <w:rFonts w:ascii="Times New Roman" w:hAnsi="Times New Roman" w:cs="Times New Roman" w:hint="eastAsia"/>
          <w:color w:val="2E2E2E"/>
          <w:sz w:val="24"/>
          <w:szCs w:val="24"/>
        </w:rPr>
        <w:t xml:space="preserve"> </w:t>
      </w:r>
      <w:r w:rsidR="005E248A" w:rsidRPr="007A566D">
        <w:rPr>
          <w:rFonts w:ascii="Times New Roman" w:hAnsi="Times New Roman" w:cs="Times New Roman"/>
          <w:color w:val="2E2E2E"/>
          <w:sz w:val="24"/>
          <w:szCs w:val="24"/>
        </w:rPr>
        <w:t>were seeded at a density of</w:t>
      </w:r>
      <w:r w:rsidR="005E248A">
        <w:rPr>
          <w:rFonts w:ascii="Times New Roman" w:hAnsi="Times New Roman" w:cs="Times New Roman" w:hint="eastAsia"/>
          <w:color w:val="2E2E2E"/>
          <w:sz w:val="24"/>
          <w:szCs w:val="24"/>
        </w:rPr>
        <w:t xml:space="preserve"> </w:t>
      </w:r>
      <w:r w:rsidR="005E248A">
        <w:rPr>
          <w:rFonts w:ascii="Times New Roman" w:hAnsi="Times New Roman" w:cs="Times New Roman"/>
          <w:color w:val="2E2E2E"/>
          <w:sz w:val="24"/>
          <w:szCs w:val="24"/>
        </w:rPr>
        <w:t>1×10</w:t>
      </w:r>
      <w:r w:rsidR="005E248A">
        <w:rPr>
          <w:rFonts w:ascii="Times New Roman" w:hAnsi="Times New Roman" w:cs="Times New Roman"/>
          <w:color w:val="2E2E2E"/>
          <w:sz w:val="24"/>
          <w:szCs w:val="24"/>
          <w:vertAlign w:val="superscript"/>
        </w:rPr>
        <w:t>4</w:t>
      </w:r>
      <w:r w:rsidR="005E248A">
        <w:rPr>
          <w:rFonts w:ascii="Times New Roman" w:hAnsi="Times New Roman" w:cs="Times New Roman"/>
          <w:color w:val="2E2E2E"/>
          <w:sz w:val="24"/>
          <w:szCs w:val="24"/>
        </w:rPr>
        <w:t>cells/well</w:t>
      </w:r>
      <w:r w:rsidR="00625784">
        <w:rPr>
          <w:rFonts w:ascii="Times New Roman" w:hAnsi="Times New Roman" w:cs="Times New Roman" w:hint="eastAsia"/>
          <w:color w:val="2E2E2E"/>
          <w:sz w:val="24"/>
          <w:szCs w:val="24"/>
        </w:rPr>
        <w:t xml:space="preserve"> in lower chamber of </w:t>
      </w:r>
      <w:proofErr w:type="spellStart"/>
      <w:r w:rsidR="00625784">
        <w:rPr>
          <w:rFonts w:ascii="Times New Roman" w:hAnsi="Times New Roman" w:cs="Times New Roman" w:hint="eastAsia"/>
          <w:color w:val="2E2E2E"/>
          <w:sz w:val="24"/>
          <w:szCs w:val="24"/>
        </w:rPr>
        <w:t>transwell</w:t>
      </w:r>
      <w:proofErr w:type="spellEnd"/>
      <w:r w:rsidR="005E248A">
        <w:rPr>
          <w:rFonts w:ascii="Times New Roman" w:hAnsi="Times New Roman" w:cs="Times New Roman" w:hint="eastAsia"/>
          <w:color w:val="2E2E2E"/>
          <w:sz w:val="24"/>
          <w:szCs w:val="24"/>
        </w:rPr>
        <w:t>,</w:t>
      </w:r>
      <w:r w:rsidR="00625784" w:rsidRPr="00625784">
        <w:rPr>
          <w:rFonts w:ascii="Times New Roman" w:hAnsi="Times New Roman" w:cs="Times New Roman"/>
          <w:color w:val="2E2E2E"/>
          <w:sz w:val="24"/>
          <w:szCs w:val="24"/>
        </w:rPr>
        <w:t xml:space="preserve"> </w:t>
      </w:r>
      <w:bookmarkStart w:id="1" w:name="OLE_LINK1"/>
      <w:bookmarkStart w:id="2" w:name="OLE_LINK2"/>
      <w:r w:rsidR="00625784">
        <w:rPr>
          <w:rFonts w:ascii="Times New Roman" w:hAnsi="Times New Roman" w:cs="Times New Roman"/>
          <w:color w:val="2E2E2E"/>
          <w:sz w:val="24"/>
          <w:szCs w:val="24"/>
        </w:rPr>
        <w:t>PDMSCs</w:t>
      </w:r>
      <w:r w:rsidR="00625784">
        <w:rPr>
          <w:rFonts w:ascii="Times New Roman" w:hAnsi="Times New Roman" w:cs="Times New Roman" w:hint="eastAsia"/>
          <w:color w:val="2E2E2E"/>
          <w:sz w:val="24"/>
          <w:szCs w:val="24"/>
        </w:rPr>
        <w:t xml:space="preserve"> </w:t>
      </w:r>
      <w:r w:rsidR="00625784">
        <w:rPr>
          <w:rFonts w:ascii="Times New Roman" w:hAnsi="Times New Roman" w:cs="Times New Roman"/>
          <w:color w:val="2E2E2E"/>
          <w:sz w:val="24"/>
          <w:szCs w:val="24"/>
        </w:rPr>
        <w:t>from</w:t>
      </w:r>
      <w:r w:rsidR="00625784">
        <w:rPr>
          <w:rFonts w:ascii="Times New Roman" w:hAnsi="Times New Roman" w:cs="Times New Roman" w:hint="eastAsia"/>
          <w:color w:val="2E2E2E"/>
          <w:sz w:val="24"/>
          <w:szCs w:val="24"/>
        </w:rPr>
        <w:t xml:space="preserve"> </w:t>
      </w:r>
      <w:r w:rsidR="00625784">
        <w:rPr>
          <w:rFonts w:ascii="Times New Roman" w:hAnsi="Times New Roman" w:cs="Times New Roman"/>
          <w:color w:val="2E2E2E"/>
          <w:sz w:val="24"/>
          <w:szCs w:val="24"/>
        </w:rPr>
        <w:t>control and CPT patients</w:t>
      </w:r>
      <w:bookmarkEnd w:id="1"/>
      <w:bookmarkEnd w:id="2"/>
      <w:r w:rsidR="00625784">
        <w:rPr>
          <w:rFonts w:ascii="Times New Roman" w:hAnsi="Times New Roman" w:cs="Times New Roman"/>
          <w:color w:val="2E2E2E"/>
          <w:sz w:val="24"/>
          <w:szCs w:val="24"/>
        </w:rPr>
        <w:t xml:space="preserve"> were collected</w:t>
      </w:r>
      <w:r w:rsidR="00625784">
        <w:rPr>
          <w:rFonts w:ascii="Times New Roman" w:hAnsi="Times New Roman" w:cs="Times New Roman" w:hint="eastAsia"/>
          <w:color w:val="2E2E2E"/>
          <w:sz w:val="24"/>
          <w:szCs w:val="24"/>
        </w:rPr>
        <w:t xml:space="preserve">, </w:t>
      </w:r>
      <w:r w:rsidR="00625784" w:rsidRPr="007A566D">
        <w:rPr>
          <w:rFonts w:ascii="Times New Roman" w:hAnsi="Times New Roman" w:cs="Times New Roman"/>
          <w:color w:val="2E2E2E"/>
          <w:sz w:val="24"/>
          <w:szCs w:val="24"/>
        </w:rPr>
        <w:t>seeded at a density of</w:t>
      </w:r>
      <w:r w:rsidR="00625784">
        <w:rPr>
          <w:rFonts w:ascii="Times New Roman" w:hAnsi="Times New Roman" w:cs="Times New Roman" w:hint="eastAsia"/>
          <w:color w:val="2E2E2E"/>
          <w:sz w:val="24"/>
          <w:szCs w:val="24"/>
        </w:rPr>
        <w:t xml:space="preserve"> </w:t>
      </w:r>
      <w:r w:rsidR="00625784">
        <w:rPr>
          <w:rFonts w:ascii="Times New Roman" w:hAnsi="Times New Roman" w:cs="Times New Roman"/>
          <w:color w:val="2E2E2E"/>
          <w:sz w:val="24"/>
          <w:szCs w:val="24"/>
        </w:rPr>
        <w:t>1×10</w:t>
      </w:r>
      <w:r w:rsidR="00625784">
        <w:rPr>
          <w:rFonts w:ascii="Times New Roman" w:hAnsi="Times New Roman" w:cs="Times New Roman"/>
          <w:color w:val="2E2E2E"/>
          <w:sz w:val="24"/>
          <w:szCs w:val="24"/>
          <w:vertAlign w:val="superscript"/>
        </w:rPr>
        <w:t>4</w:t>
      </w:r>
      <w:r w:rsidR="00625784">
        <w:rPr>
          <w:rFonts w:ascii="Times New Roman" w:hAnsi="Times New Roman" w:cs="Times New Roman"/>
          <w:color w:val="2E2E2E"/>
          <w:sz w:val="24"/>
          <w:szCs w:val="24"/>
        </w:rPr>
        <w:t>cells/well</w:t>
      </w:r>
      <w:r w:rsidR="00625784">
        <w:rPr>
          <w:rFonts w:ascii="Times New Roman" w:hAnsi="Times New Roman" w:cs="Times New Roman" w:hint="eastAsia"/>
          <w:color w:val="2E2E2E"/>
          <w:sz w:val="24"/>
          <w:szCs w:val="24"/>
        </w:rPr>
        <w:t xml:space="preserve"> in upper chamber of </w:t>
      </w:r>
      <w:proofErr w:type="spellStart"/>
      <w:r w:rsidR="00625784">
        <w:rPr>
          <w:rFonts w:ascii="Times New Roman" w:hAnsi="Times New Roman" w:cs="Times New Roman" w:hint="eastAsia"/>
          <w:color w:val="2E2E2E"/>
          <w:sz w:val="24"/>
          <w:szCs w:val="24"/>
        </w:rPr>
        <w:t>transwell</w:t>
      </w:r>
      <w:proofErr w:type="spellEnd"/>
      <w:r w:rsidR="00625784">
        <w:rPr>
          <w:rFonts w:ascii="Times New Roman" w:hAnsi="Times New Roman" w:cs="Times New Roman" w:hint="eastAsia"/>
          <w:color w:val="2E2E2E"/>
          <w:sz w:val="24"/>
          <w:szCs w:val="24"/>
        </w:rPr>
        <w:t>,</w:t>
      </w:r>
      <w:r w:rsidR="00CC5918">
        <w:rPr>
          <w:rFonts w:ascii="Times New Roman" w:hAnsi="Times New Roman" w:cs="Times New Roman"/>
          <w:color w:val="2E2E2E"/>
          <w:sz w:val="24"/>
          <w:szCs w:val="24"/>
        </w:rPr>
        <w:t xml:space="preserve"> and cultured in a 5%</w:t>
      </w:r>
      <w:r w:rsidR="0089456E">
        <w:rPr>
          <w:rFonts w:ascii="Times New Roman" w:hAnsi="Times New Roman" w:cs="Times New Roman"/>
          <w:color w:val="2E2E2E"/>
          <w:sz w:val="24"/>
          <w:szCs w:val="24"/>
        </w:rPr>
        <w:t>CO</w:t>
      </w:r>
      <w:r w:rsidR="0089456E">
        <w:rPr>
          <w:rFonts w:ascii="Times New Roman" w:hAnsi="Times New Roman" w:cs="Times New Roman"/>
          <w:color w:val="2E2E2E"/>
          <w:sz w:val="24"/>
          <w:szCs w:val="24"/>
          <w:vertAlign w:val="subscript"/>
        </w:rPr>
        <w:t>2</w:t>
      </w:r>
      <w:r w:rsidR="00CC5918">
        <w:rPr>
          <w:rFonts w:ascii="Times New Roman" w:hAnsi="Times New Roman" w:cs="Times New Roman"/>
          <w:color w:val="2E2E2E"/>
          <w:sz w:val="24"/>
          <w:szCs w:val="24"/>
        </w:rPr>
        <w:t xml:space="preserve"> incubator at 37</w:t>
      </w:r>
      <w:r w:rsidR="0089456E">
        <w:rPr>
          <w:rFonts w:ascii="Times New Roman" w:hAnsi="Times New Roman" w:cs="Times New Roman"/>
          <w:color w:val="2E2E2E"/>
          <w:sz w:val="24"/>
          <w:szCs w:val="24"/>
        </w:rPr>
        <w:t>℃.  </w:t>
      </w:r>
      <w:r w:rsidR="0087388D">
        <w:rPr>
          <w:rFonts w:ascii="Times New Roman" w:hAnsi="Times New Roman" w:cs="Times New Roman" w:hint="eastAsia"/>
          <w:color w:val="2E2E2E"/>
          <w:sz w:val="24"/>
          <w:szCs w:val="24"/>
        </w:rPr>
        <w:t>A seven days stimulation with 50ng/mL</w:t>
      </w:r>
      <w:r w:rsidR="003B1B67">
        <w:rPr>
          <w:rFonts w:ascii="Times New Roman" w:hAnsi="Times New Roman" w:cs="Times New Roman" w:hint="eastAsia"/>
          <w:color w:val="2E2E2E"/>
          <w:sz w:val="24"/>
          <w:szCs w:val="24"/>
        </w:rPr>
        <w:t xml:space="preserve"> receptor activator of nuclear factor </w:t>
      </w:r>
      <w:r w:rsidR="003B1B67" w:rsidRPr="003B1B67">
        <w:rPr>
          <w:rFonts w:ascii="Times New Roman" w:hAnsi="Times New Roman" w:cs="Times New Roman"/>
          <w:color w:val="2E2E2E"/>
          <w:sz w:val="24"/>
          <w:szCs w:val="24"/>
        </w:rPr>
        <w:t xml:space="preserve">κ-B </w:t>
      </w:r>
      <w:proofErr w:type="gramStart"/>
      <w:r w:rsidR="003B1B67" w:rsidRPr="003B1B67">
        <w:rPr>
          <w:rFonts w:ascii="Times New Roman" w:hAnsi="Times New Roman" w:cs="Times New Roman"/>
          <w:color w:val="2E2E2E"/>
          <w:sz w:val="24"/>
          <w:szCs w:val="24"/>
        </w:rPr>
        <w:t>ligand</w:t>
      </w:r>
      <w:r w:rsidR="003B1B67" w:rsidRPr="001C04DF">
        <w:rPr>
          <w:rFonts w:ascii="Times New Roman" w:hAnsi="Times New Roman" w:cs="Times New Roman"/>
          <w:color w:val="2E2E2E"/>
          <w:sz w:val="24"/>
          <w:szCs w:val="24"/>
        </w:rPr>
        <w:t>(</w:t>
      </w:r>
      <w:proofErr w:type="gramEnd"/>
      <w:r w:rsidR="003B1B67" w:rsidRPr="001C04DF">
        <w:rPr>
          <w:rFonts w:ascii="Times New Roman" w:hAnsi="Times New Roman" w:cs="Times New Roman"/>
          <w:color w:val="2E2E2E"/>
          <w:sz w:val="24"/>
          <w:szCs w:val="24"/>
        </w:rPr>
        <w:t xml:space="preserve">RANKL) and </w:t>
      </w:r>
      <w:r w:rsidR="003B1B67">
        <w:rPr>
          <w:rFonts w:ascii="Times New Roman" w:hAnsi="Times New Roman" w:cs="Times New Roman" w:hint="eastAsia"/>
          <w:color w:val="2E2E2E"/>
          <w:sz w:val="24"/>
          <w:szCs w:val="24"/>
        </w:rPr>
        <w:t>50ng/mL</w:t>
      </w:r>
      <w:r w:rsidR="003B1B67" w:rsidRPr="003B1B67">
        <w:rPr>
          <w:rFonts w:ascii="Times New Roman" w:hAnsi="Times New Roman" w:cs="Times New Roman"/>
          <w:color w:val="2E2E2E"/>
          <w:sz w:val="24"/>
          <w:szCs w:val="24"/>
        </w:rPr>
        <w:t xml:space="preserve"> </w:t>
      </w:r>
      <w:r w:rsidR="003B1B67" w:rsidRPr="001C04DF">
        <w:rPr>
          <w:rFonts w:ascii="Times New Roman" w:hAnsi="Times New Roman" w:cs="Times New Roman"/>
          <w:color w:val="2E2E2E"/>
          <w:sz w:val="24"/>
          <w:szCs w:val="24"/>
        </w:rPr>
        <w:t>macro</w:t>
      </w:r>
      <w:r w:rsidR="003B1B67" w:rsidRPr="003B1B67">
        <w:rPr>
          <w:rFonts w:ascii="Times New Roman" w:hAnsi="Times New Roman" w:cs="Times New Roman"/>
          <w:color w:val="2E2E2E"/>
          <w:sz w:val="24"/>
          <w:szCs w:val="24"/>
        </w:rPr>
        <w:t>phage colony-stimulating factor(</w:t>
      </w:r>
      <w:r w:rsidR="003B1B67" w:rsidRPr="001C04DF">
        <w:rPr>
          <w:rFonts w:ascii="Times New Roman" w:hAnsi="Times New Roman" w:cs="Times New Roman"/>
          <w:color w:val="2E2E2E"/>
          <w:sz w:val="24"/>
          <w:szCs w:val="24"/>
        </w:rPr>
        <w:t>CSF) w</w:t>
      </w:r>
      <w:r w:rsidR="003B1B67">
        <w:rPr>
          <w:rFonts w:ascii="Times New Roman" w:hAnsi="Times New Roman" w:cs="Times New Roman" w:hint="eastAsia"/>
          <w:color w:val="2E2E2E"/>
          <w:sz w:val="24"/>
          <w:szCs w:val="24"/>
        </w:rPr>
        <w:t>ere</w:t>
      </w:r>
      <w:r w:rsidR="003B1B67" w:rsidRPr="001C04DF">
        <w:rPr>
          <w:rFonts w:ascii="Times New Roman" w:hAnsi="Times New Roman" w:cs="Times New Roman"/>
          <w:color w:val="2E2E2E"/>
          <w:sz w:val="24"/>
          <w:szCs w:val="24"/>
        </w:rPr>
        <w:t xml:space="preserve"> performed in order to induce macrophage differentiation into osteoclasts</w:t>
      </w:r>
      <w:r w:rsidR="0089456E">
        <w:rPr>
          <w:rFonts w:ascii="Times New Roman" w:hAnsi="Times New Roman" w:cs="Times New Roman"/>
          <w:color w:val="2E2E2E"/>
          <w:sz w:val="24"/>
          <w:szCs w:val="24"/>
        </w:rPr>
        <w:t xml:space="preserve">. </w:t>
      </w:r>
      <w:r w:rsidR="00CA5957">
        <w:rPr>
          <w:rFonts w:ascii="Times New Roman" w:hAnsi="Times New Roman" w:cs="Times New Roman" w:hint="eastAsia"/>
          <w:color w:val="2E2E2E"/>
          <w:sz w:val="24"/>
          <w:szCs w:val="24"/>
        </w:rPr>
        <w:t>A</w:t>
      </w:r>
      <w:r w:rsidR="0089456E">
        <w:rPr>
          <w:rFonts w:ascii="Times New Roman" w:hAnsi="Times New Roman" w:cs="Times New Roman"/>
          <w:color w:val="2E2E2E"/>
          <w:sz w:val="24"/>
          <w:szCs w:val="24"/>
        </w:rPr>
        <w:t xml:space="preserve">fter </w:t>
      </w:r>
      <w:r w:rsidR="0089456E">
        <w:rPr>
          <w:rFonts w:ascii="Times New Roman" w:hAnsi="Times New Roman" w:cs="Times New Roman" w:hint="eastAsia"/>
          <w:color w:val="2E2E2E"/>
          <w:sz w:val="24"/>
          <w:szCs w:val="24"/>
        </w:rPr>
        <w:t>induction</w:t>
      </w:r>
      <w:r w:rsidR="0087388D">
        <w:rPr>
          <w:rFonts w:ascii="Times New Roman" w:hAnsi="Times New Roman" w:cs="Times New Roman" w:hint="eastAsia"/>
          <w:color w:val="2E2E2E"/>
          <w:sz w:val="24"/>
          <w:szCs w:val="24"/>
        </w:rPr>
        <w:t xml:space="preserve"> and </w:t>
      </w:r>
      <w:r w:rsidR="000D2E0A">
        <w:rPr>
          <w:rFonts w:ascii="Times New Roman" w:hAnsi="Times New Roman" w:cs="Times New Roman" w:hint="eastAsia"/>
          <w:color w:val="2E2E2E"/>
          <w:sz w:val="24"/>
          <w:szCs w:val="24"/>
        </w:rPr>
        <w:t>co</w:t>
      </w:r>
      <w:r w:rsidR="000D2E0A">
        <w:rPr>
          <w:rFonts w:ascii="Times New Roman" w:hAnsi="Times New Roman" w:cs="Times New Roman"/>
          <w:color w:val="2E2E2E"/>
          <w:sz w:val="24"/>
          <w:szCs w:val="24"/>
        </w:rPr>
        <w:t>-c</w:t>
      </w:r>
      <w:r w:rsidR="000D2E0A">
        <w:rPr>
          <w:rFonts w:ascii="Times New Roman" w:hAnsi="Times New Roman" w:cs="Times New Roman" w:hint="eastAsia"/>
          <w:color w:val="2E2E2E"/>
          <w:sz w:val="24"/>
          <w:szCs w:val="24"/>
        </w:rPr>
        <w:t>ul</w:t>
      </w:r>
      <w:r w:rsidR="000D2E0A">
        <w:rPr>
          <w:rFonts w:ascii="Times New Roman" w:hAnsi="Times New Roman" w:cs="Times New Roman"/>
          <w:color w:val="2E2E2E"/>
          <w:sz w:val="24"/>
          <w:szCs w:val="24"/>
        </w:rPr>
        <w:t>ture</w:t>
      </w:r>
      <w:r w:rsidR="0089456E">
        <w:rPr>
          <w:rFonts w:ascii="Times New Roman" w:hAnsi="Times New Roman" w:cs="Times New Roman"/>
          <w:color w:val="2E2E2E"/>
          <w:sz w:val="24"/>
          <w:szCs w:val="24"/>
        </w:rPr>
        <w:t>, th</w:t>
      </w:r>
      <w:r w:rsidR="00CC5918">
        <w:rPr>
          <w:rFonts w:ascii="Times New Roman" w:hAnsi="Times New Roman" w:cs="Times New Roman"/>
          <w:color w:val="2E2E2E"/>
          <w:sz w:val="24"/>
          <w:szCs w:val="24"/>
        </w:rPr>
        <w:t>e cells were fixed and washed 5</w:t>
      </w:r>
      <w:r w:rsidR="000D2E0A">
        <w:rPr>
          <w:rFonts w:ascii="Times New Roman" w:hAnsi="Times New Roman" w:cs="Times New Roman" w:hint="eastAsia"/>
          <w:color w:val="2E2E2E"/>
          <w:sz w:val="24"/>
          <w:szCs w:val="24"/>
        </w:rPr>
        <w:t xml:space="preserve"> </w:t>
      </w:r>
      <w:r w:rsidR="0089456E">
        <w:rPr>
          <w:rFonts w:ascii="Times New Roman" w:hAnsi="Times New Roman" w:cs="Times New Roman"/>
          <w:color w:val="2E2E2E"/>
          <w:sz w:val="24"/>
          <w:szCs w:val="24"/>
        </w:rPr>
        <w:t xml:space="preserve">times, </w:t>
      </w:r>
      <w:r w:rsidR="00CC5918">
        <w:rPr>
          <w:rFonts w:ascii="Times New Roman" w:hAnsi="Times New Roman" w:cs="Times New Roman"/>
          <w:color w:val="2E2E2E"/>
          <w:sz w:val="24"/>
          <w:szCs w:val="24"/>
        </w:rPr>
        <w:t>5</w:t>
      </w:r>
      <w:r w:rsidR="0089456E">
        <w:rPr>
          <w:rFonts w:ascii="Times New Roman" w:hAnsi="Times New Roman" w:cs="Times New Roman"/>
          <w:color w:val="2E2E2E"/>
          <w:sz w:val="24"/>
          <w:szCs w:val="24"/>
        </w:rPr>
        <w:t>min each time.  Room temperature fixation solutio</w:t>
      </w:r>
      <w:r w:rsidR="00CC5918">
        <w:rPr>
          <w:rFonts w:ascii="Times New Roman" w:hAnsi="Times New Roman" w:cs="Times New Roman"/>
          <w:color w:val="2E2E2E"/>
          <w:sz w:val="24"/>
          <w:szCs w:val="24"/>
        </w:rPr>
        <w:t>n was added to the cells for 30</w:t>
      </w:r>
      <w:r w:rsidR="0089456E">
        <w:rPr>
          <w:rFonts w:ascii="Times New Roman" w:hAnsi="Times New Roman" w:cs="Times New Roman"/>
          <w:color w:val="2E2E2E"/>
          <w:sz w:val="24"/>
          <w:szCs w:val="24"/>
        </w:rPr>
        <w:t>seconds, before rinsing with deionized water. To make the incuba</w:t>
      </w:r>
      <w:r w:rsidR="00CC5918">
        <w:rPr>
          <w:rFonts w:ascii="Times New Roman" w:hAnsi="Times New Roman" w:cs="Times New Roman"/>
          <w:color w:val="2E2E2E"/>
          <w:sz w:val="24"/>
          <w:szCs w:val="24"/>
        </w:rPr>
        <w:t>ting solution (Sigma, 387A) 0.1</w:t>
      </w:r>
      <w:r w:rsidR="0089456E">
        <w:rPr>
          <w:rFonts w:ascii="Times New Roman" w:hAnsi="Times New Roman" w:cs="Times New Roman"/>
          <w:color w:val="2E2E2E"/>
          <w:sz w:val="24"/>
          <w:szCs w:val="24"/>
        </w:rPr>
        <w:t xml:space="preserve">mL Fast Garnet </w:t>
      </w:r>
      <w:r w:rsidR="00CC5918">
        <w:rPr>
          <w:rFonts w:ascii="Times New Roman" w:hAnsi="Times New Roman" w:cs="Times New Roman"/>
          <w:color w:val="2E2E2E"/>
          <w:sz w:val="24"/>
          <w:szCs w:val="24"/>
        </w:rPr>
        <w:t xml:space="preserve">GBC solution was mixed </w:t>
      </w:r>
      <w:r w:rsidR="00CC5918">
        <w:rPr>
          <w:rFonts w:ascii="Times New Roman" w:hAnsi="Times New Roman" w:cs="Times New Roman"/>
          <w:color w:val="2E2E2E"/>
          <w:sz w:val="24"/>
          <w:szCs w:val="24"/>
        </w:rPr>
        <w:lastRenderedPageBreak/>
        <w:t>with 0.1</w:t>
      </w:r>
      <w:r w:rsidR="0089456E">
        <w:rPr>
          <w:rFonts w:ascii="Times New Roman" w:hAnsi="Times New Roman" w:cs="Times New Roman"/>
          <w:color w:val="2E2E2E"/>
          <w:sz w:val="24"/>
          <w:szCs w:val="24"/>
        </w:rPr>
        <w:t xml:space="preserve">mL Sodium Nitrite solution in a centrifuge tube; </w:t>
      </w:r>
      <w:r w:rsidR="00CC5918">
        <w:rPr>
          <w:rFonts w:ascii="Times New Roman" w:hAnsi="Times New Roman" w:cs="Times New Roman"/>
          <w:color w:val="2E2E2E"/>
          <w:sz w:val="24"/>
          <w:szCs w:val="24"/>
        </w:rPr>
        <w:t>this was gently agitated for 30sec, and left for 2min.  Then 9</w:t>
      </w:r>
      <w:r w:rsidR="0089456E">
        <w:rPr>
          <w:rFonts w:ascii="Times New Roman" w:hAnsi="Times New Roman" w:cs="Times New Roman"/>
          <w:color w:val="2E2E2E"/>
          <w:sz w:val="24"/>
          <w:szCs w:val="24"/>
        </w:rPr>
        <w:t>mL deionized water preheated to 37℃, 0.1m</w:t>
      </w:r>
      <w:r w:rsidR="00CC5918">
        <w:rPr>
          <w:rFonts w:ascii="Times New Roman" w:hAnsi="Times New Roman" w:cs="Times New Roman" w:hint="eastAsia"/>
          <w:color w:val="2E2E2E"/>
          <w:sz w:val="24"/>
          <w:szCs w:val="24"/>
        </w:rPr>
        <w:t>L</w:t>
      </w:r>
      <w:r w:rsidR="0089456E">
        <w:rPr>
          <w:rFonts w:ascii="Times New Roman" w:hAnsi="Times New Roman" w:cs="Times New Roman"/>
          <w:color w:val="2E2E2E"/>
          <w:sz w:val="24"/>
          <w:szCs w:val="24"/>
        </w:rPr>
        <w:t xml:space="preserve"> </w:t>
      </w:r>
      <w:proofErr w:type="spellStart"/>
      <w:r w:rsidR="0089456E">
        <w:rPr>
          <w:rFonts w:ascii="Times New Roman" w:hAnsi="Times New Roman" w:cs="Times New Roman"/>
          <w:color w:val="2E2E2E"/>
          <w:sz w:val="24"/>
          <w:szCs w:val="24"/>
        </w:rPr>
        <w:t>Naphth</w:t>
      </w:r>
      <w:r w:rsidR="00CC5918">
        <w:rPr>
          <w:rFonts w:ascii="Times New Roman" w:hAnsi="Times New Roman" w:cs="Times New Roman"/>
          <w:color w:val="2E2E2E"/>
          <w:sz w:val="24"/>
          <w:szCs w:val="24"/>
        </w:rPr>
        <w:t>ol</w:t>
      </w:r>
      <w:proofErr w:type="spellEnd"/>
      <w:r w:rsidR="00CC5918">
        <w:rPr>
          <w:rFonts w:ascii="Times New Roman" w:hAnsi="Times New Roman" w:cs="Times New Roman"/>
          <w:color w:val="2E2E2E"/>
          <w:sz w:val="24"/>
          <w:szCs w:val="24"/>
        </w:rPr>
        <w:t xml:space="preserve"> A-Bi phosphate solution, 0.4</w:t>
      </w:r>
      <w:r w:rsidR="0089456E">
        <w:rPr>
          <w:rFonts w:ascii="Times New Roman" w:hAnsi="Times New Roman" w:cs="Times New Roman"/>
          <w:color w:val="2E2E2E"/>
          <w:sz w:val="24"/>
          <w:szCs w:val="24"/>
        </w:rPr>
        <w:t>mL acetate solution and 0.</w:t>
      </w:r>
      <w:r w:rsidR="00FB7A4B">
        <w:rPr>
          <w:rFonts w:ascii="Times New Roman" w:hAnsi="Times New Roman" w:cs="Times New Roman"/>
          <w:color w:val="2E2E2E"/>
          <w:sz w:val="24"/>
          <w:szCs w:val="24"/>
        </w:rPr>
        <w:t>2</w:t>
      </w:r>
      <w:r w:rsidR="0089456E">
        <w:rPr>
          <w:rFonts w:ascii="Times New Roman" w:hAnsi="Times New Roman" w:cs="Times New Roman"/>
          <w:color w:val="2E2E2E"/>
          <w:sz w:val="24"/>
          <w:szCs w:val="24"/>
        </w:rPr>
        <w:t>m</w:t>
      </w:r>
      <w:r w:rsidR="00FB7A4B">
        <w:rPr>
          <w:rFonts w:ascii="Times New Roman" w:hAnsi="Times New Roman" w:cs="Times New Roman" w:hint="eastAsia"/>
          <w:color w:val="2E2E2E"/>
          <w:sz w:val="24"/>
          <w:szCs w:val="24"/>
        </w:rPr>
        <w:t>L</w:t>
      </w:r>
      <w:r w:rsidR="0089456E">
        <w:rPr>
          <w:rFonts w:ascii="Times New Roman" w:hAnsi="Times New Roman" w:cs="Times New Roman"/>
          <w:color w:val="2E2E2E"/>
          <w:sz w:val="24"/>
          <w:szCs w:val="24"/>
        </w:rPr>
        <w:t xml:space="preserve"> Tartrate solution were successively added.</w:t>
      </w:r>
      <w:r w:rsidR="00FB7A4B">
        <w:rPr>
          <w:rFonts w:ascii="Times New Roman" w:hAnsi="Times New Roman" w:cs="Times New Roman" w:hint="eastAsia"/>
          <w:color w:val="2E2E2E"/>
          <w:sz w:val="24"/>
          <w:szCs w:val="24"/>
        </w:rPr>
        <w:t xml:space="preserve"> </w:t>
      </w:r>
      <w:r w:rsidR="0089456E">
        <w:rPr>
          <w:rFonts w:ascii="Times New Roman" w:hAnsi="Times New Roman" w:cs="Times New Roman"/>
          <w:color w:val="2E2E2E"/>
          <w:sz w:val="24"/>
          <w:szCs w:val="24"/>
        </w:rPr>
        <w:t xml:space="preserve">The incubation solution was added to the </w:t>
      </w:r>
      <w:r w:rsidR="00FB7A4B">
        <w:rPr>
          <w:rFonts w:ascii="Times New Roman" w:hAnsi="Times New Roman" w:cs="Times New Roman"/>
          <w:color w:val="2E2E2E"/>
          <w:sz w:val="24"/>
          <w:szCs w:val="24"/>
        </w:rPr>
        <w:t xml:space="preserve">fixed cells and incubated at 37℃ in the dark for </w:t>
      </w:r>
      <w:r w:rsidR="0089456E">
        <w:rPr>
          <w:rFonts w:ascii="Times New Roman" w:hAnsi="Times New Roman" w:cs="Times New Roman"/>
          <w:color w:val="2E2E2E"/>
          <w:sz w:val="24"/>
          <w:szCs w:val="24"/>
        </w:rPr>
        <w:t>h.  The incubation solution was then discarded, a</w:t>
      </w:r>
      <w:r w:rsidR="00FB7A4B">
        <w:rPr>
          <w:rFonts w:ascii="Times New Roman" w:hAnsi="Times New Roman" w:cs="Times New Roman"/>
          <w:color w:val="2E2E2E"/>
          <w:sz w:val="24"/>
          <w:szCs w:val="24"/>
        </w:rPr>
        <w:t>nd microscope images recorded.</w:t>
      </w: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t>Bone resorption analysis</w:t>
      </w:r>
    </w:p>
    <w:p w:rsidR="00C7019A" w:rsidRDefault="00410C02" w:rsidP="00FB7A4B">
      <w:pPr>
        <w:spacing w:line="480" w:lineRule="auto"/>
        <w:rPr>
          <w:rFonts w:ascii="Times New Roman" w:hAnsi="Times New Roman" w:cs="Times New Roman"/>
          <w:color w:val="2E2E2E"/>
          <w:sz w:val="24"/>
          <w:szCs w:val="24"/>
        </w:rPr>
      </w:pPr>
      <w:r>
        <w:rPr>
          <w:rFonts w:ascii="Times New Roman" w:hAnsi="Times New Roman" w:cs="Times New Roman" w:hint="eastAsia"/>
          <w:color w:val="2E2E2E"/>
          <w:sz w:val="24"/>
          <w:szCs w:val="24"/>
        </w:rPr>
        <w:t xml:space="preserve">THP1-derived macrophage </w:t>
      </w:r>
      <w:r w:rsidR="0089456E">
        <w:rPr>
          <w:rFonts w:ascii="Times New Roman" w:hAnsi="Times New Roman" w:cs="Times New Roman"/>
          <w:color w:val="2E2E2E"/>
          <w:sz w:val="24"/>
          <w:szCs w:val="24"/>
        </w:rPr>
        <w:t>see</w:t>
      </w:r>
      <w:r w:rsidR="00FB7A4B">
        <w:rPr>
          <w:rFonts w:ascii="Times New Roman" w:hAnsi="Times New Roman" w:cs="Times New Roman"/>
          <w:color w:val="2E2E2E"/>
          <w:sz w:val="24"/>
          <w:szCs w:val="24"/>
        </w:rPr>
        <w:t xml:space="preserve">ded onto a hydroxyapatite </w:t>
      </w:r>
      <w:proofErr w:type="gramStart"/>
      <w:r w:rsidR="00FB7A4B">
        <w:rPr>
          <w:rFonts w:ascii="Times New Roman" w:hAnsi="Times New Roman" w:cs="Times New Roman"/>
          <w:color w:val="2E2E2E"/>
          <w:sz w:val="24"/>
          <w:szCs w:val="24"/>
        </w:rPr>
        <w:t>plate</w:t>
      </w:r>
      <w:r w:rsidR="0089456E">
        <w:rPr>
          <w:rFonts w:ascii="Times New Roman" w:hAnsi="Times New Roman" w:cs="Times New Roman"/>
          <w:color w:val="2E2E2E"/>
          <w:sz w:val="24"/>
          <w:szCs w:val="24"/>
        </w:rPr>
        <w:t>(</w:t>
      </w:r>
      <w:proofErr w:type="gramEnd"/>
      <w:r w:rsidR="0089456E">
        <w:rPr>
          <w:rFonts w:ascii="Times New Roman" w:hAnsi="Times New Roman" w:cs="Times New Roman"/>
          <w:color w:val="2E2E2E"/>
          <w:sz w:val="24"/>
          <w:szCs w:val="24"/>
        </w:rPr>
        <w:t>Corning, St. Lowell, MA, USA) at 1×10</w:t>
      </w:r>
      <w:r w:rsidR="0089456E">
        <w:rPr>
          <w:rFonts w:ascii="Times New Roman" w:hAnsi="Times New Roman" w:cs="Times New Roman"/>
          <w:color w:val="2E2E2E"/>
          <w:sz w:val="24"/>
          <w:szCs w:val="24"/>
          <w:vertAlign w:val="superscript"/>
        </w:rPr>
        <w:t>4</w:t>
      </w:r>
      <w:r w:rsidR="00FB7A4B">
        <w:rPr>
          <w:rFonts w:ascii="Times New Roman" w:hAnsi="Times New Roman" w:cs="Times New Roman"/>
          <w:color w:val="2E2E2E"/>
          <w:sz w:val="24"/>
          <w:szCs w:val="24"/>
        </w:rPr>
        <w:t xml:space="preserve"> cells/</w:t>
      </w:r>
      <w:r w:rsidR="0089456E">
        <w:rPr>
          <w:rFonts w:ascii="Times New Roman" w:hAnsi="Times New Roman" w:cs="Times New Roman"/>
          <w:color w:val="2E2E2E"/>
          <w:sz w:val="24"/>
          <w:szCs w:val="24"/>
        </w:rPr>
        <w:t xml:space="preserve">well, and </w:t>
      </w:r>
      <w:r>
        <w:rPr>
          <w:rFonts w:ascii="Times New Roman" w:hAnsi="Times New Roman" w:cs="Times New Roman" w:hint="eastAsia"/>
          <w:color w:val="2E2E2E"/>
          <w:sz w:val="24"/>
          <w:szCs w:val="24"/>
        </w:rPr>
        <w:t>co-</w:t>
      </w:r>
      <w:r w:rsidR="0089456E">
        <w:rPr>
          <w:rFonts w:ascii="Times New Roman" w:hAnsi="Times New Roman" w:cs="Times New Roman"/>
          <w:color w:val="2E2E2E"/>
          <w:sz w:val="24"/>
          <w:szCs w:val="24"/>
        </w:rPr>
        <w:t xml:space="preserve">cultured </w:t>
      </w:r>
      <w:r>
        <w:rPr>
          <w:rFonts w:ascii="Times New Roman" w:hAnsi="Times New Roman" w:cs="Times New Roman" w:hint="eastAsia"/>
          <w:color w:val="2E2E2E"/>
          <w:sz w:val="24"/>
          <w:szCs w:val="24"/>
        </w:rPr>
        <w:t>with</w:t>
      </w:r>
      <w:r w:rsidRPr="00410C02">
        <w:rPr>
          <w:rFonts w:ascii="Times New Roman" w:hAnsi="Times New Roman" w:cs="Times New Roman"/>
          <w:color w:val="2E2E2E"/>
          <w:sz w:val="24"/>
          <w:szCs w:val="24"/>
        </w:rPr>
        <w:t xml:space="preserve"> </w:t>
      </w:r>
      <w:r>
        <w:rPr>
          <w:rFonts w:ascii="Times New Roman" w:hAnsi="Times New Roman" w:cs="Times New Roman"/>
          <w:color w:val="2E2E2E"/>
          <w:sz w:val="24"/>
          <w:szCs w:val="24"/>
        </w:rPr>
        <w:t>PDMSCs</w:t>
      </w:r>
      <w:r>
        <w:rPr>
          <w:rFonts w:ascii="Times New Roman" w:hAnsi="Times New Roman" w:cs="Times New Roman" w:hint="eastAsia"/>
          <w:color w:val="2E2E2E"/>
          <w:sz w:val="24"/>
          <w:szCs w:val="24"/>
        </w:rPr>
        <w:t xml:space="preserve"> </w:t>
      </w:r>
      <w:r>
        <w:rPr>
          <w:rFonts w:ascii="Times New Roman" w:hAnsi="Times New Roman" w:cs="Times New Roman"/>
          <w:color w:val="2E2E2E"/>
          <w:sz w:val="24"/>
          <w:szCs w:val="24"/>
        </w:rPr>
        <w:t>from</w:t>
      </w:r>
      <w:r>
        <w:rPr>
          <w:rFonts w:ascii="Times New Roman" w:hAnsi="Times New Roman" w:cs="Times New Roman" w:hint="eastAsia"/>
          <w:color w:val="2E2E2E"/>
          <w:sz w:val="24"/>
          <w:szCs w:val="24"/>
        </w:rPr>
        <w:t xml:space="preserve"> </w:t>
      </w:r>
      <w:r>
        <w:rPr>
          <w:rFonts w:ascii="Times New Roman" w:hAnsi="Times New Roman" w:cs="Times New Roman"/>
          <w:color w:val="2E2E2E"/>
          <w:sz w:val="24"/>
          <w:szCs w:val="24"/>
        </w:rPr>
        <w:t xml:space="preserve">control </w:t>
      </w:r>
      <w:r>
        <w:rPr>
          <w:rFonts w:ascii="Times New Roman" w:hAnsi="Times New Roman" w:cs="Times New Roman" w:hint="eastAsia"/>
          <w:color w:val="2E2E2E"/>
          <w:sz w:val="24"/>
          <w:szCs w:val="24"/>
        </w:rPr>
        <w:t>or</w:t>
      </w:r>
      <w:r>
        <w:rPr>
          <w:rFonts w:ascii="Times New Roman" w:hAnsi="Times New Roman" w:cs="Times New Roman"/>
          <w:color w:val="2E2E2E"/>
          <w:sz w:val="24"/>
          <w:szCs w:val="24"/>
        </w:rPr>
        <w:t xml:space="preserve"> CPT patients</w:t>
      </w:r>
      <w:r w:rsidR="0089456E">
        <w:rPr>
          <w:rFonts w:ascii="Times New Roman" w:hAnsi="Times New Roman" w:cs="Times New Roman"/>
          <w:color w:val="2E2E2E"/>
          <w:sz w:val="24"/>
          <w:szCs w:val="24"/>
        </w:rPr>
        <w:t>.  </w:t>
      </w:r>
      <w:r w:rsidRPr="00410C02">
        <w:rPr>
          <w:rFonts w:ascii="Times New Roman" w:hAnsi="Times New Roman" w:cs="Times New Roman"/>
          <w:color w:val="2E2E2E"/>
          <w:sz w:val="24"/>
          <w:szCs w:val="24"/>
        </w:rPr>
        <w:t xml:space="preserve">Osteoclast differentiation was induced by a similar </w:t>
      </w:r>
      <w:proofErr w:type="gramStart"/>
      <w:r w:rsidRPr="00410C02">
        <w:rPr>
          <w:rFonts w:ascii="Times New Roman" w:hAnsi="Times New Roman" w:cs="Times New Roman"/>
          <w:color w:val="2E2E2E"/>
          <w:sz w:val="24"/>
          <w:szCs w:val="24"/>
        </w:rPr>
        <w:t>method</w:t>
      </w:r>
      <w:r w:rsidRPr="00410C02" w:rsidDel="00410C02">
        <w:rPr>
          <w:rFonts w:ascii="Times New Roman" w:hAnsi="Times New Roman" w:cs="Times New Roman"/>
          <w:color w:val="2E2E2E"/>
          <w:sz w:val="24"/>
          <w:szCs w:val="24"/>
        </w:rPr>
        <w:t xml:space="preserve"> </w:t>
      </w:r>
      <w:r w:rsidR="0089456E">
        <w:rPr>
          <w:rFonts w:ascii="Times New Roman" w:hAnsi="Times New Roman" w:cs="Times New Roman"/>
          <w:color w:val="2E2E2E"/>
          <w:sz w:val="24"/>
          <w:szCs w:val="24"/>
        </w:rPr>
        <w:t>.</w:t>
      </w:r>
      <w:proofErr w:type="gramEnd"/>
      <w:r w:rsidR="0089456E">
        <w:rPr>
          <w:rFonts w:ascii="Times New Roman" w:hAnsi="Times New Roman" w:cs="Times New Roman"/>
          <w:color w:val="2E2E2E"/>
          <w:sz w:val="24"/>
          <w:szCs w:val="24"/>
        </w:rPr>
        <w:t xml:space="preserve"> Af</w:t>
      </w:r>
      <w:r w:rsidR="00FB7A4B">
        <w:rPr>
          <w:rFonts w:ascii="Times New Roman" w:hAnsi="Times New Roman" w:cs="Times New Roman"/>
          <w:color w:val="2E2E2E"/>
          <w:sz w:val="24"/>
          <w:szCs w:val="24"/>
        </w:rPr>
        <w:t>ter osteoclast induction for 12</w:t>
      </w:r>
      <w:r w:rsidR="0089456E">
        <w:rPr>
          <w:rFonts w:ascii="Times New Roman" w:hAnsi="Times New Roman" w:cs="Times New Roman"/>
          <w:color w:val="2E2E2E"/>
          <w:sz w:val="24"/>
          <w:szCs w:val="24"/>
        </w:rPr>
        <w:t>days</w:t>
      </w:r>
      <w:r w:rsidR="00FB7A4B">
        <w:rPr>
          <w:rFonts w:ascii="Times New Roman" w:hAnsi="Times New Roman" w:cs="Times New Roman"/>
          <w:color w:val="2E2E2E"/>
          <w:sz w:val="24"/>
          <w:szCs w:val="24"/>
        </w:rPr>
        <w:t>, the medium was discarded, 100</w:t>
      </w:r>
      <w:r w:rsidR="0089456E">
        <w:rPr>
          <w:rFonts w:ascii="Times New Roman" w:hAnsi="Times New Roman" w:cs="Times New Roman"/>
          <w:color w:val="2E2E2E"/>
          <w:sz w:val="24"/>
          <w:szCs w:val="24"/>
        </w:rPr>
        <w:t xml:space="preserve">μl 10% bleach solution was added to each well, and the solution was left to </w:t>
      </w:r>
      <w:r w:rsidR="00FB7A4B">
        <w:rPr>
          <w:rFonts w:ascii="Times New Roman" w:hAnsi="Times New Roman" w:cs="Times New Roman"/>
          <w:color w:val="2E2E2E"/>
          <w:sz w:val="24"/>
          <w:szCs w:val="24"/>
        </w:rPr>
        <w:t>stand at room temperature for 5</w:t>
      </w:r>
      <w:r w:rsidR="0089456E">
        <w:rPr>
          <w:rFonts w:ascii="Times New Roman" w:hAnsi="Times New Roman" w:cs="Times New Roman"/>
          <w:color w:val="2E2E2E"/>
          <w:sz w:val="24"/>
          <w:szCs w:val="24"/>
        </w:rPr>
        <w:t>min.  The bleach solution was removed and the samples</w:t>
      </w:r>
      <w:r w:rsidR="00FB7A4B">
        <w:rPr>
          <w:rFonts w:ascii="Times New Roman" w:hAnsi="Times New Roman" w:cs="Times New Roman"/>
          <w:color w:val="2E2E2E"/>
          <w:sz w:val="24"/>
          <w:szCs w:val="24"/>
        </w:rPr>
        <w:t xml:space="preserve"> washed with water twice, for 5</w:t>
      </w:r>
      <w:r w:rsidR="0089456E">
        <w:rPr>
          <w:rFonts w:ascii="Times New Roman" w:hAnsi="Times New Roman" w:cs="Times New Roman"/>
          <w:color w:val="2E2E2E"/>
          <w:sz w:val="24"/>
          <w:szCs w:val="24"/>
        </w:rPr>
        <w:t xml:space="preserve">min each. The samples were then </w:t>
      </w:r>
      <w:r w:rsidR="00FB7A4B">
        <w:rPr>
          <w:rFonts w:ascii="Times New Roman" w:hAnsi="Times New Roman" w:cs="Times New Roman"/>
          <w:color w:val="2E2E2E"/>
          <w:sz w:val="24"/>
          <w:szCs w:val="24"/>
        </w:rPr>
        <w:t xml:space="preserve">dried at room temperature for </w:t>
      </w:r>
      <w:r w:rsidR="0089456E">
        <w:rPr>
          <w:rFonts w:ascii="Times New Roman" w:hAnsi="Times New Roman" w:cs="Times New Roman"/>
          <w:color w:val="2E2E2E"/>
          <w:sz w:val="24"/>
          <w:szCs w:val="24"/>
        </w:rPr>
        <w:t>5h. Hydroxyapatite plates can be eroded by osteoclasts, forming lacunae. Images were recorded using an inverted microscope.</w:t>
      </w:r>
    </w:p>
    <w:p w:rsidR="00C7019A" w:rsidRDefault="00C7019A" w:rsidP="00FB7A4B">
      <w:pPr>
        <w:wordWrap w:val="0"/>
        <w:spacing w:line="480" w:lineRule="auto"/>
        <w:rPr>
          <w:rFonts w:ascii="Times New Roman" w:hAnsi="Times New Roman" w:cs="Times New Roman"/>
          <w:color w:val="2E2E2E"/>
          <w:sz w:val="24"/>
          <w:szCs w:val="24"/>
        </w:rPr>
      </w:pPr>
    </w:p>
    <w:p w:rsidR="00C7019A" w:rsidRDefault="0089456E" w:rsidP="00FB7A4B">
      <w:pPr>
        <w:wordWrap w:val="0"/>
        <w:spacing w:beforeLines="100" w:before="312" w:afterLines="100" w:after="312" w:line="480" w:lineRule="auto"/>
        <w:rPr>
          <w:rFonts w:ascii="Times New Roman" w:eastAsia="仿宋" w:hAnsi="Times New Roman" w:cs="Times New Roman"/>
          <w:i/>
          <w:iCs/>
          <w:sz w:val="24"/>
          <w:szCs w:val="24"/>
        </w:rPr>
      </w:pPr>
      <w:r>
        <w:rPr>
          <w:rFonts w:ascii="Times New Roman" w:eastAsia="仿宋" w:hAnsi="Times New Roman" w:cs="Times New Roman"/>
          <w:i/>
          <w:iCs/>
          <w:sz w:val="24"/>
          <w:szCs w:val="24"/>
        </w:rPr>
        <w:t>Western blotting</w:t>
      </w:r>
    </w:p>
    <w:p w:rsidR="00C7019A" w:rsidRPr="00662435" w:rsidRDefault="00410C02" w:rsidP="00662435">
      <w:pPr>
        <w:wordWrap w:val="0"/>
        <w:spacing w:line="480" w:lineRule="auto"/>
        <w:rPr>
          <w:rFonts w:ascii="Times New Roman" w:hAnsi="Times New Roman" w:cs="Times New Roman"/>
          <w:color w:val="2E2E2E"/>
          <w:sz w:val="24"/>
          <w:szCs w:val="24"/>
        </w:rPr>
      </w:pPr>
      <w:r>
        <w:rPr>
          <w:rFonts w:ascii="Times New Roman" w:hAnsi="Times New Roman" w:cs="Times New Roman" w:hint="eastAsia"/>
          <w:color w:val="2E2E2E"/>
          <w:sz w:val="24"/>
          <w:szCs w:val="24"/>
        </w:rPr>
        <w:t>Cell</w:t>
      </w:r>
      <w:r w:rsidR="00FB7A4B">
        <w:rPr>
          <w:rFonts w:ascii="Times New Roman" w:hAnsi="Times New Roman" w:cs="Times New Roman"/>
          <w:color w:val="2E2E2E"/>
          <w:sz w:val="24"/>
          <w:szCs w:val="24"/>
        </w:rPr>
        <w:t xml:space="preserve"> collected and lysed for 30</w:t>
      </w:r>
      <w:r w:rsidR="0089456E">
        <w:rPr>
          <w:rFonts w:ascii="Times New Roman" w:hAnsi="Times New Roman" w:cs="Times New Roman"/>
          <w:color w:val="2E2E2E"/>
          <w:sz w:val="24"/>
          <w:szCs w:val="24"/>
        </w:rPr>
        <w:t>mins using RIPA lysate (</w:t>
      </w:r>
      <w:proofErr w:type="spellStart"/>
      <w:r w:rsidR="0089456E">
        <w:rPr>
          <w:rFonts w:ascii="Times New Roman" w:hAnsi="Times New Roman" w:cs="Times New Roman"/>
          <w:color w:val="2E2E2E"/>
          <w:sz w:val="24"/>
          <w:szCs w:val="24"/>
        </w:rPr>
        <w:t>biyuntian</w:t>
      </w:r>
      <w:proofErr w:type="spellEnd"/>
      <w:r w:rsidR="0089456E">
        <w:rPr>
          <w:rFonts w:ascii="Times New Roman" w:hAnsi="Times New Roman" w:cs="Times New Roman"/>
          <w:color w:val="2E2E2E"/>
          <w:sz w:val="24"/>
          <w:szCs w:val="24"/>
        </w:rPr>
        <w:t xml:space="preserve">, P0013B) containing </w:t>
      </w:r>
      <w:proofErr w:type="spellStart"/>
      <w:r w:rsidR="0089456E">
        <w:rPr>
          <w:rFonts w:ascii="Times New Roman" w:hAnsi="Times New Roman" w:cs="Times New Roman"/>
          <w:color w:val="2E2E2E"/>
          <w:sz w:val="24"/>
          <w:szCs w:val="24"/>
        </w:rPr>
        <w:t>Complete</w:t>
      </w:r>
      <w:r w:rsidR="0089456E">
        <w:rPr>
          <w:rFonts w:ascii="Times New Roman" w:hAnsi="Times New Roman" w:cs="Times New Roman"/>
          <w:color w:val="2E2E2E"/>
          <w:sz w:val="24"/>
          <w:szCs w:val="24"/>
          <w:vertAlign w:val="superscript"/>
        </w:rPr>
        <w:t>TM</w:t>
      </w:r>
      <w:proofErr w:type="spellEnd"/>
      <w:r w:rsidR="0089456E">
        <w:rPr>
          <w:rFonts w:ascii="Times New Roman" w:hAnsi="Times New Roman" w:cs="Times New Roman"/>
          <w:color w:val="2E2E2E"/>
          <w:sz w:val="24"/>
          <w:szCs w:val="24"/>
        </w:rPr>
        <w:t xml:space="preserve"> Protease Inhibitor Cocktail (Roche, 4693116001).  Cells </w:t>
      </w:r>
      <w:r w:rsidR="00FB7A4B">
        <w:rPr>
          <w:rFonts w:ascii="Times New Roman" w:hAnsi="Times New Roman" w:cs="Times New Roman"/>
          <w:color w:val="2E2E2E"/>
          <w:sz w:val="24"/>
          <w:szCs w:val="24"/>
        </w:rPr>
        <w:t>wer</w:t>
      </w:r>
      <w:r w:rsidR="00FB7A4B">
        <w:rPr>
          <w:rFonts w:ascii="Times New Roman" w:hAnsi="Times New Roman" w:cs="Times New Roman"/>
          <w:color w:val="2E2E2E"/>
          <w:sz w:val="24"/>
          <w:szCs w:val="24"/>
        </w:rPr>
        <w:lastRenderedPageBreak/>
        <w:t>e then centrifuged at 12,000</w:t>
      </w:r>
      <w:r w:rsidR="0089456E">
        <w:rPr>
          <w:rFonts w:ascii="Times New Roman" w:hAnsi="Times New Roman" w:cs="Times New Roman"/>
          <w:color w:val="2E2E2E"/>
          <w:sz w:val="24"/>
          <w:szCs w:val="24"/>
        </w:rPr>
        <w:t>rpm for 15min, and the supernatant containing the extracted protein was retained.  A BCA Protein Quantitative Assay Kit (</w:t>
      </w:r>
      <w:proofErr w:type="spellStart"/>
      <w:r w:rsidR="0089456E">
        <w:rPr>
          <w:rFonts w:ascii="Times New Roman" w:hAnsi="Times New Roman" w:cs="Times New Roman"/>
          <w:color w:val="2E2E2E"/>
          <w:sz w:val="24"/>
          <w:szCs w:val="24"/>
        </w:rPr>
        <w:t>Thermo</w:t>
      </w:r>
      <w:proofErr w:type="spellEnd"/>
      <w:r w:rsidR="0089456E">
        <w:rPr>
          <w:rFonts w:ascii="Times New Roman" w:hAnsi="Times New Roman" w:cs="Times New Roman"/>
          <w:color w:val="2E2E2E"/>
          <w:sz w:val="24"/>
          <w:szCs w:val="24"/>
        </w:rPr>
        <w:t>, 23221-23230) was used to measure the concentration of the extracted protein.</w:t>
      </w:r>
      <w:r w:rsidR="00FB7A4B">
        <w:rPr>
          <w:rFonts w:ascii="Times New Roman" w:hAnsi="Times New Roman" w:cs="Times New Roman" w:hint="eastAsia"/>
          <w:color w:val="2E2E2E"/>
          <w:sz w:val="24"/>
          <w:szCs w:val="24"/>
        </w:rPr>
        <w:t xml:space="preserve"> </w:t>
      </w:r>
      <w:r w:rsidR="0089456E">
        <w:rPr>
          <w:rFonts w:ascii="Times New Roman" w:hAnsi="Times New Roman" w:cs="Times New Roman"/>
          <w:color w:val="2E2E2E"/>
          <w:sz w:val="24"/>
          <w:szCs w:val="24"/>
        </w:rPr>
        <w:t>Protein (40</w:t>
      </w:r>
      <w:r w:rsidR="00FB7A4B" w:rsidRPr="00FB7A4B">
        <w:rPr>
          <w:rFonts w:ascii="Times New Roman" w:hAnsi="Times New Roman" w:cs="Times New Roman"/>
          <w:color w:val="2E2E2E"/>
          <w:sz w:val="24"/>
          <w:szCs w:val="24"/>
        </w:rPr>
        <w:t>μ</w:t>
      </w:r>
      <w:r w:rsidR="0089456E">
        <w:rPr>
          <w:rFonts w:ascii="Times New Roman" w:hAnsi="Times New Roman" w:cs="Times New Roman"/>
          <w:color w:val="2E2E2E"/>
          <w:sz w:val="24"/>
          <w:szCs w:val="24"/>
        </w:rPr>
        <w:t>g) was mixed with l</w:t>
      </w:r>
      <w:r w:rsidR="00FB7A4B">
        <w:rPr>
          <w:rFonts w:ascii="Times New Roman" w:hAnsi="Times New Roman" w:cs="Times New Roman"/>
          <w:color w:val="2E2E2E"/>
          <w:sz w:val="24"/>
          <w:szCs w:val="24"/>
        </w:rPr>
        <w:t>oading buffer, water bath for 8</w:t>
      </w:r>
      <w:r w:rsidR="0089456E">
        <w:rPr>
          <w:rFonts w:ascii="Times New Roman" w:hAnsi="Times New Roman" w:cs="Times New Roman"/>
          <w:color w:val="2E2E2E"/>
          <w:sz w:val="24"/>
          <w:szCs w:val="24"/>
        </w:rPr>
        <w:t>min, cooled on ice and centrifuged at 12,000rpm for</w:t>
      </w:r>
      <w:r w:rsidR="0089456E">
        <w:rPr>
          <w:rFonts w:ascii="Times New Roman" w:hAnsi="Times New Roman" w:cs="Times New Roman" w:hint="eastAsia"/>
          <w:color w:val="2E2E2E"/>
          <w:sz w:val="24"/>
          <w:szCs w:val="24"/>
        </w:rPr>
        <w:t xml:space="preserve"> </w:t>
      </w:r>
      <w:r w:rsidR="0089456E">
        <w:rPr>
          <w:rFonts w:ascii="Times New Roman" w:hAnsi="Times New Roman" w:cs="Times New Roman"/>
          <w:color w:val="2E2E2E"/>
          <w:sz w:val="24"/>
          <w:szCs w:val="24"/>
        </w:rPr>
        <w:t>5min. SDS-page gel electrophoresis was used to isolate the proteins. The electrophoresis was stopped when the bromophenol blue loading dye approached the bottom of the gel, and the gel was removed.  The gel proteins were transferred to 0.45μm PVDF (Millipore, IPVH00010) membranes activated by methanol. The membrane was then incubated with 5% (w/v) skimmed milk powder for 1h. The relevant primary antibody</w:t>
      </w:r>
      <w:r w:rsidR="00FB7A4B">
        <w:rPr>
          <w:rFonts w:ascii="Times New Roman" w:hAnsi="Times New Roman" w:cs="Times New Roman" w:hint="eastAsia"/>
          <w:color w:val="2E2E2E"/>
          <w:sz w:val="24"/>
          <w:szCs w:val="24"/>
        </w:rPr>
        <w:t>(</w:t>
      </w:r>
      <w:proofErr w:type="spellStart"/>
      <w:r w:rsidR="00FB7A4B">
        <w:rPr>
          <w:rFonts w:ascii="Times New Roman" w:hAnsi="Times New Roman" w:cs="Times New Roman" w:hint="eastAsia"/>
          <w:color w:val="2E2E2E"/>
          <w:sz w:val="24"/>
          <w:szCs w:val="24"/>
        </w:rPr>
        <w:t>Runx</w:t>
      </w:r>
      <w:proofErr w:type="spellEnd"/>
      <w:r w:rsidR="00FB7A4B">
        <w:rPr>
          <w:rFonts w:ascii="Times New Roman" w:hAnsi="Times New Roman" w:cs="Times New Roman" w:hint="eastAsia"/>
          <w:color w:val="2E2E2E"/>
          <w:sz w:val="24"/>
          <w:szCs w:val="24"/>
        </w:rPr>
        <w:t xml:space="preserve">,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xml:space="preserve">, ab76956, 1:1000; OCN,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xml:space="preserve">, ab133612, 1:1000; OPN,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xml:space="preserve">, ab214050, 1:1000; CTSK,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xml:space="preserve">, ab20786, 1:1000; CALCR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ab230500, 1:1000; ITG</w:t>
      </w:r>
      <w:r w:rsidR="00FB7A4B" w:rsidRPr="00FB7A4B">
        <w:rPr>
          <w:rFonts w:ascii="Times New Roman" w:hAnsi="Times New Roman" w:cs="Times New Roman"/>
          <w:color w:val="2E2E2E"/>
          <w:sz w:val="24"/>
          <w:szCs w:val="24"/>
        </w:rPr>
        <w:t>β</w:t>
      </w:r>
      <w:r w:rsidR="00FB7A4B">
        <w:rPr>
          <w:rFonts w:ascii="Times New Roman" w:hAnsi="Times New Roman" w:cs="Times New Roman" w:hint="eastAsia"/>
          <w:color w:val="2E2E2E"/>
          <w:sz w:val="24"/>
          <w:szCs w:val="24"/>
        </w:rPr>
        <w:t xml:space="preserve">3, </w:t>
      </w:r>
      <w:r w:rsidR="00B66C8B">
        <w:rPr>
          <w:rFonts w:ascii="Times New Roman" w:hAnsi="Times New Roman" w:cs="Times New Roman"/>
          <w:color w:val="2E2E2E"/>
          <w:sz w:val="24"/>
          <w:szCs w:val="24"/>
        </w:rPr>
        <w:t>Affinity</w:t>
      </w:r>
      <w:r w:rsidR="00FB7A4B">
        <w:rPr>
          <w:rFonts w:ascii="Times New Roman" w:hAnsi="Times New Roman" w:cs="Times New Roman" w:hint="eastAsia"/>
          <w:color w:val="2E2E2E"/>
          <w:sz w:val="24"/>
          <w:szCs w:val="24"/>
        </w:rPr>
        <w:t xml:space="preserve">, </w:t>
      </w:r>
      <w:r w:rsidR="00B66C8B">
        <w:rPr>
          <w:rFonts w:ascii="Times New Roman" w:hAnsi="Times New Roman" w:cs="Times New Roman"/>
          <w:color w:val="2E2E2E"/>
          <w:sz w:val="24"/>
          <w:szCs w:val="24"/>
        </w:rPr>
        <w:t>AF6086</w:t>
      </w:r>
      <w:r w:rsidR="00FB7A4B">
        <w:rPr>
          <w:rFonts w:ascii="Times New Roman" w:hAnsi="Times New Roman" w:cs="Times New Roman" w:hint="eastAsia"/>
          <w:color w:val="2E2E2E"/>
          <w:sz w:val="24"/>
          <w:szCs w:val="24"/>
        </w:rPr>
        <w:t>, 1:1000</w:t>
      </w:r>
      <w:r w:rsidR="00B66C8B">
        <w:rPr>
          <w:rFonts w:ascii="Times New Roman" w:hAnsi="Times New Roman" w:cs="Times New Roman" w:hint="eastAsia"/>
          <w:color w:val="2E2E2E"/>
          <w:sz w:val="24"/>
          <w:szCs w:val="24"/>
        </w:rPr>
        <w:t xml:space="preserve">; </w:t>
      </w:r>
      <w:proofErr w:type="spellStart"/>
      <w:r w:rsidR="00B66C8B">
        <w:rPr>
          <w:rFonts w:ascii="Times New Roman" w:hAnsi="Times New Roman" w:cs="Times New Roman" w:hint="eastAsia"/>
          <w:color w:val="2E2E2E"/>
          <w:sz w:val="24"/>
          <w:szCs w:val="24"/>
        </w:rPr>
        <w:t>Osterix</w:t>
      </w:r>
      <w:proofErr w:type="spellEnd"/>
      <w:r w:rsidR="00B66C8B">
        <w:rPr>
          <w:rFonts w:ascii="Times New Roman" w:hAnsi="Times New Roman" w:cs="Times New Roman" w:hint="eastAsia"/>
          <w:color w:val="2E2E2E"/>
          <w:sz w:val="24"/>
          <w:szCs w:val="24"/>
        </w:rPr>
        <w:t xml:space="preserve">, </w:t>
      </w:r>
      <w:proofErr w:type="spellStart"/>
      <w:r w:rsidR="00B66C8B">
        <w:rPr>
          <w:rFonts w:ascii="Times New Roman" w:hAnsi="Times New Roman" w:cs="Times New Roman" w:hint="eastAsia"/>
          <w:color w:val="2E2E2E"/>
          <w:sz w:val="24"/>
          <w:szCs w:val="24"/>
        </w:rPr>
        <w:t>abcam</w:t>
      </w:r>
      <w:proofErr w:type="spellEnd"/>
      <w:r w:rsidR="00B66C8B">
        <w:rPr>
          <w:rFonts w:ascii="Times New Roman" w:hAnsi="Times New Roman" w:cs="Times New Roman" w:hint="eastAsia"/>
          <w:color w:val="2E2E2E"/>
          <w:sz w:val="24"/>
          <w:szCs w:val="24"/>
        </w:rPr>
        <w:t>, ab209484, 1:1000</w:t>
      </w:r>
      <w:r w:rsidR="00FB7A4B">
        <w:rPr>
          <w:rFonts w:ascii="Times New Roman" w:hAnsi="Times New Roman" w:cs="Times New Roman" w:hint="eastAsia"/>
          <w:color w:val="2E2E2E"/>
          <w:sz w:val="24"/>
          <w:szCs w:val="24"/>
        </w:rPr>
        <w:t xml:space="preserve">; </w:t>
      </w:r>
      <w:r w:rsidR="00B66C8B">
        <w:rPr>
          <w:rFonts w:ascii="Times New Roman" w:hAnsi="Times New Roman" w:cs="Times New Roman" w:hint="eastAsia"/>
          <w:color w:val="2E2E2E"/>
          <w:sz w:val="24"/>
          <w:szCs w:val="24"/>
        </w:rPr>
        <w:t>GAPDH</w:t>
      </w:r>
      <w:r w:rsidR="00FB7A4B">
        <w:rPr>
          <w:rFonts w:ascii="Times New Roman" w:hAnsi="Times New Roman" w:cs="Times New Roman" w:hint="eastAsia"/>
          <w:color w:val="2E2E2E"/>
          <w:sz w:val="24"/>
          <w:szCs w:val="24"/>
        </w:rPr>
        <w:t xml:space="preserve">, </w:t>
      </w:r>
      <w:proofErr w:type="spellStart"/>
      <w:r w:rsidR="00FB7A4B">
        <w:rPr>
          <w:rFonts w:ascii="Times New Roman" w:hAnsi="Times New Roman" w:cs="Times New Roman" w:hint="eastAsia"/>
          <w:color w:val="2E2E2E"/>
          <w:sz w:val="24"/>
          <w:szCs w:val="24"/>
        </w:rPr>
        <w:t>abcam</w:t>
      </w:r>
      <w:proofErr w:type="spellEnd"/>
      <w:r w:rsidR="00FB7A4B">
        <w:rPr>
          <w:rFonts w:ascii="Times New Roman" w:hAnsi="Times New Roman" w:cs="Times New Roman" w:hint="eastAsia"/>
          <w:color w:val="2E2E2E"/>
          <w:sz w:val="24"/>
          <w:szCs w:val="24"/>
        </w:rPr>
        <w:t>, ab</w:t>
      </w:r>
      <w:r w:rsidR="00B66C8B">
        <w:rPr>
          <w:rFonts w:ascii="Times New Roman" w:hAnsi="Times New Roman" w:cs="Times New Roman" w:hint="eastAsia"/>
          <w:color w:val="2E2E2E"/>
          <w:sz w:val="24"/>
          <w:szCs w:val="24"/>
        </w:rPr>
        <w:t>8245</w:t>
      </w:r>
      <w:r w:rsidR="00FB7A4B">
        <w:rPr>
          <w:rFonts w:ascii="Times New Roman" w:hAnsi="Times New Roman" w:cs="Times New Roman" w:hint="eastAsia"/>
          <w:color w:val="2E2E2E"/>
          <w:sz w:val="24"/>
          <w:szCs w:val="24"/>
        </w:rPr>
        <w:t>, 1:1000)</w:t>
      </w:r>
      <w:r w:rsidR="0089456E">
        <w:rPr>
          <w:rFonts w:ascii="Times New Roman" w:hAnsi="Times New Roman" w:cs="Times New Roman"/>
          <w:color w:val="2E2E2E"/>
          <w:sz w:val="24"/>
          <w:szCs w:val="24"/>
        </w:rPr>
        <w:t xml:space="preserve"> was then added, and incubated at 4℃ overnight. This was </w:t>
      </w:r>
      <w:r w:rsidR="00FB7A4B">
        <w:rPr>
          <w:rFonts w:ascii="Times New Roman" w:hAnsi="Times New Roman" w:cs="Times New Roman" w:hint="eastAsia"/>
          <w:color w:val="2E2E2E"/>
          <w:sz w:val="24"/>
          <w:szCs w:val="24"/>
        </w:rPr>
        <w:t>wash</w:t>
      </w:r>
      <w:r w:rsidR="00FB7A4B">
        <w:rPr>
          <w:rFonts w:ascii="Times New Roman" w:hAnsi="Times New Roman" w:cs="Times New Roman"/>
          <w:color w:val="2E2E2E"/>
          <w:sz w:val="24"/>
          <w:szCs w:val="24"/>
        </w:rPr>
        <w:t>ed</w:t>
      </w:r>
      <w:r w:rsidR="0089456E">
        <w:rPr>
          <w:rFonts w:ascii="Times New Roman" w:hAnsi="Times New Roman" w:cs="Times New Roman"/>
          <w:color w:val="2E2E2E"/>
          <w:sz w:val="24"/>
          <w:szCs w:val="24"/>
        </w:rPr>
        <w:t xml:space="preserve"> 3 times with TBST for 10min each.</w:t>
      </w:r>
      <w:r w:rsidR="00FB7A4B" w:rsidRPr="00FB7A4B">
        <w:rPr>
          <w:rFonts w:ascii="Times New Roman" w:hAnsi="Times New Roman" w:cs="Times New Roman"/>
          <w:color w:val="2E2E2E"/>
          <w:sz w:val="24"/>
          <w:szCs w:val="24"/>
        </w:rPr>
        <w:t xml:space="preserve"> </w:t>
      </w:r>
      <w:r w:rsidR="00FB7A4B">
        <w:rPr>
          <w:rFonts w:ascii="Times New Roman" w:hAnsi="Times New Roman" w:cs="Times New Roman"/>
          <w:color w:val="2E2E2E"/>
          <w:sz w:val="24"/>
          <w:szCs w:val="24"/>
        </w:rPr>
        <w:t xml:space="preserve">The appropriate secondary </w:t>
      </w:r>
      <w:proofErr w:type="gramStart"/>
      <w:r w:rsidR="00FB7A4B">
        <w:rPr>
          <w:rFonts w:ascii="Times New Roman" w:hAnsi="Times New Roman" w:cs="Times New Roman"/>
          <w:color w:val="2E2E2E"/>
          <w:sz w:val="24"/>
          <w:szCs w:val="24"/>
        </w:rPr>
        <w:t>antibody</w:t>
      </w:r>
      <w:r w:rsidR="00FB7A4B">
        <w:rPr>
          <w:rFonts w:ascii="Times New Roman" w:hAnsi="Times New Roman" w:cs="Times New Roman" w:hint="eastAsia"/>
          <w:color w:val="2E2E2E"/>
          <w:sz w:val="24"/>
          <w:szCs w:val="24"/>
        </w:rPr>
        <w:t>(</w:t>
      </w:r>
      <w:proofErr w:type="gramEnd"/>
      <w:r w:rsidR="00FB7A4B">
        <w:rPr>
          <w:rFonts w:ascii="Times New Roman" w:hAnsi="Times New Roman" w:cs="Times New Roman"/>
          <w:color w:val="2E2E2E"/>
          <w:sz w:val="24"/>
          <w:szCs w:val="24"/>
        </w:rPr>
        <w:t>Goat anti-Rabbit IgG (H+L) HRP: affinity, S0001</w:t>
      </w:r>
      <w:r w:rsidR="00FB7A4B">
        <w:rPr>
          <w:rFonts w:ascii="Times New Roman" w:hAnsi="Times New Roman" w:cs="Times New Roman" w:hint="eastAsia"/>
          <w:color w:val="2E2E2E"/>
          <w:sz w:val="24"/>
          <w:szCs w:val="24"/>
        </w:rPr>
        <w:t xml:space="preserve">; </w:t>
      </w:r>
      <w:r w:rsidR="00FB7A4B">
        <w:rPr>
          <w:rFonts w:ascii="Times New Roman" w:hAnsi="Times New Roman" w:cs="Times New Roman"/>
          <w:color w:val="2E2E2E"/>
          <w:sz w:val="24"/>
          <w:szCs w:val="24"/>
        </w:rPr>
        <w:t>Goat anti-mouse IgG (H+L) HRP: affinity, S0002, 1:5000</w:t>
      </w:r>
      <w:r w:rsidR="00FB7A4B">
        <w:rPr>
          <w:rFonts w:ascii="Times New Roman" w:hAnsi="Times New Roman" w:cs="Times New Roman" w:hint="eastAsia"/>
          <w:color w:val="2E2E2E"/>
          <w:sz w:val="24"/>
          <w:szCs w:val="24"/>
        </w:rPr>
        <w:t>. 1:5000)</w:t>
      </w:r>
      <w:r w:rsidR="00FB7A4B">
        <w:rPr>
          <w:rFonts w:ascii="Times New Roman" w:hAnsi="Times New Roman" w:cs="Times New Roman"/>
          <w:color w:val="2E2E2E"/>
          <w:sz w:val="24"/>
          <w:szCs w:val="24"/>
        </w:rPr>
        <w:t xml:space="preserve"> was then added</w:t>
      </w:r>
      <w:r w:rsidR="00FB7A4B">
        <w:rPr>
          <w:rFonts w:ascii="Times New Roman" w:hAnsi="Times New Roman" w:cs="Times New Roman" w:hint="eastAsia"/>
          <w:color w:val="2E2E2E"/>
          <w:sz w:val="24"/>
          <w:szCs w:val="24"/>
        </w:rPr>
        <w:t>.</w:t>
      </w:r>
      <w:r w:rsidR="00FB7A4B">
        <w:rPr>
          <w:rFonts w:ascii="Times New Roman" w:hAnsi="Times New Roman" w:cs="Times New Roman"/>
          <w:color w:val="2E2E2E"/>
          <w:sz w:val="24"/>
          <w:szCs w:val="24"/>
        </w:rPr>
        <w:t> </w:t>
      </w:r>
      <w:r w:rsidR="00FB7A4B">
        <w:rPr>
          <w:rFonts w:ascii="Times New Roman" w:hAnsi="Times New Roman" w:cs="Times New Roman" w:hint="eastAsia"/>
          <w:color w:val="2E2E2E"/>
          <w:sz w:val="24"/>
          <w:szCs w:val="24"/>
        </w:rPr>
        <w:t>I</w:t>
      </w:r>
      <w:r w:rsidR="00FB7A4B">
        <w:rPr>
          <w:rFonts w:ascii="Times New Roman" w:hAnsi="Times New Roman" w:cs="Times New Roman"/>
          <w:color w:val="2E2E2E"/>
          <w:sz w:val="24"/>
          <w:szCs w:val="24"/>
        </w:rPr>
        <w:t xml:space="preserve">ncubated at room temperature for 27℃ and then </w:t>
      </w:r>
      <w:r w:rsidR="00FB7A4B">
        <w:rPr>
          <w:rFonts w:ascii="Times New Roman" w:hAnsi="Times New Roman" w:cs="Times New Roman" w:hint="eastAsia"/>
          <w:color w:val="2E2E2E"/>
          <w:sz w:val="24"/>
          <w:szCs w:val="24"/>
        </w:rPr>
        <w:t>wash</w:t>
      </w:r>
      <w:r w:rsidR="00FB7A4B">
        <w:rPr>
          <w:rFonts w:ascii="Times New Roman" w:hAnsi="Times New Roman" w:cs="Times New Roman"/>
          <w:color w:val="2E2E2E"/>
          <w:sz w:val="24"/>
          <w:szCs w:val="24"/>
        </w:rPr>
        <w:t xml:space="preserve">ed 3 times with TBST for 10min each.  ECL luminescent reagent was added to the membrane, and photos were taken using an integrated </w:t>
      </w:r>
      <w:proofErr w:type="spellStart"/>
      <w:r w:rsidR="00FB7A4B">
        <w:rPr>
          <w:rFonts w:ascii="Times New Roman" w:hAnsi="Times New Roman" w:cs="Times New Roman"/>
          <w:color w:val="2E2E2E"/>
          <w:sz w:val="24"/>
          <w:szCs w:val="24"/>
        </w:rPr>
        <w:t>chemiluminescence</w:t>
      </w:r>
      <w:proofErr w:type="spellEnd"/>
      <w:r w:rsidR="00FB7A4B">
        <w:rPr>
          <w:rFonts w:ascii="Times New Roman" w:hAnsi="Times New Roman" w:cs="Times New Roman"/>
          <w:color w:val="2E2E2E"/>
          <w:sz w:val="24"/>
          <w:szCs w:val="24"/>
        </w:rPr>
        <w:t xml:space="preserve"> instrument. </w:t>
      </w:r>
    </w:p>
    <w:sectPr w:rsidR="00C7019A" w:rsidRPr="006624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917" w:rsidRDefault="00151917" w:rsidP="00CC5918">
      <w:r>
        <w:separator/>
      </w:r>
    </w:p>
  </w:endnote>
  <w:endnote w:type="continuationSeparator" w:id="0">
    <w:p w:rsidR="00151917" w:rsidRDefault="00151917" w:rsidP="00CC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vTimes">
    <w:altName w:val="Times New Roman"/>
    <w:panose1 w:val="00000000000000000000"/>
    <w:charset w:val="00"/>
    <w:family w:val="roman"/>
    <w:notTrueType/>
    <w:pitch w:val="default"/>
  </w:font>
  <w:font w:name="AdvTir_symb">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917" w:rsidRDefault="00151917" w:rsidP="00CC5918">
      <w:r>
        <w:separator/>
      </w:r>
    </w:p>
  </w:footnote>
  <w:footnote w:type="continuationSeparator" w:id="0">
    <w:p w:rsidR="00151917" w:rsidRDefault="00151917" w:rsidP="00CC5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9A"/>
    <w:rsid w:val="000D2E0A"/>
    <w:rsid w:val="00151917"/>
    <w:rsid w:val="001C04DF"/>
    <w:rsid w:val="002517BA"/>
    <w:rsid w:val="003B1B67"/>
    <w:rsid w:val="003D04E5"/>
    <w:rsid w:val="00410C02"/>
    <w:rsid w:val="005E248A"/>
    <w:rsid w:val="00625784"/>
    <w:rsid w:val="00662435"/>
    <w:rsid w:val="0087388D"/>
    <w:rsid w:val="0089456E"/>
    <w:rsid w:val="00AE04F2"/>
    <w:rsid w:val="00B66C8B"/>
    <w:rsid w:val="00B84E4A"/>
    <w:rsid w:val="00BD6C8A"/>
    <w:rsid w:val="00C7019A"/>
    <w:rsid w:val="00CA5957"/>
    <w:rsid w:val="00CC5918"/>
    <w:rsid w:val="00DE5FC8"/>
    <w:rsid w:val="00FB7A4B"/>
    <w:rsid w:val="0D5013DF"/>
    <w:rsid w:val="194645FA"/>
    <w:rsid w:val="2CC75962"/>
    <w:rsid w:val="41924BF7"/>
    <w:rsid w:val="441C303F"/>
    <w:rsid w:val="5F487E7E"/>
    <w:rsid w:val="65A33C73"/>
    <w:rsid w:val="79146A45"/>
    <w:rsid w:val="7C695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kip">
    <w:name w:val="skip"/>
    <w:basedOn w:val="a0"/>
    <w:qFormat/>
  </w:style>
  <w:style w:type="character" w:customStyle="1" w:styleId="transsent">
    <w:name w:val="transsent"/>
    <w:basedOn w:val="a0"/>
    <w:qFormat/>
  </w:style>
  <w:style w:type="paragraph" w:styleId="a3">
    <w:name w:val="header"/>
    <w:basedOn w:val="a"/>
    <w:link w:val="Char"/>
    <w:rsid w:val="00CC5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C5918"/>
    <w:rPr>
      <w:kern w:val="2"/>
      <w:sz w:val="18"/>
      <w:szCs w:val="18"/>
    </w:rPr>
  </w:style>
  <w:style w:type="paragraph" w:styleId="a4">
    <w:name w:val="footer"/>
    <w:basedOn w:val="a"/>
    <w:link w:val="Char0"/>
    <w:rsid w:val="00CC5918"/>
    <w:pPr>
      <w:tabs>
        <w:tab w:val="center" w:pos="4153"/>
        <w:tab w:val="right" w:pos="8306"/>
      </w:tabs>
      <w:snapToGrid w:val="0"/>
      <w:jc w:val="left"/>
    </w:pPr>
    <w:rPr>
      <w:sz w:val="18"/>
      <w:szCs w:val="18"/>
    </w:rPr>
  </w:style>
  <w:style w:type="character" w:customStyle="1" w:styleId="Char0">
    <w:name w:val="页脚 Char"/>
    <w:basedOn w:val="a0"/>
    <w:link w:val="a4"/>
    <w:rsid w:val="00CC5918"/>
    <w:rPr>
      <w:kern w:val="2"/>
      <w:sz w:val="18"/>
      <w:szCs w:val="18"/>
    </w:rPr>
  </w:style>
  <w:style w:type="paragraph" w:styleId="a5">
    <w:name w:val="Balloon Text"/>
    <w:basedOn w:val="a"/>
    <w:link w:val="Char1"/>
    <w:rsid w:val="000D2E0A"/>
    <w:rPr>
      <w:sz w:val="18"/>
      <w:szCs w:val="18"/>
    </w:rPr>
  </w:style>
  <w:style w:type="character" w:customStyle="1" w:styleId="Char1">
    <w:name w:val="批注框文本 Char"/>
    <w:basedOn w:val="a0"/>
    <w:link w:val="a5"/>
    <w:rsid w:val="000D2E0A"/>
    <w:rPr>
      <w:kern w:val="2"/>
      <w:sz w:val="18"/>
      <w:szCs w:val="18"/>
    </w:rPr>
  </w:style>
  <w:style w:type="character" w:customStyle="1" w:styleId="fontstyle01">
    <w:name w:val="fontstyle01"/>
    <w:basedOn w:val="a0"/>
    <w:rsid w:val="000D2E0A"/>
    <w:rPr>
      <w:rFonts w:ascii="AdvTimes" w:hAnsi="AdvTimes" w:hint="default"/>
      <w:b w:val="0"/>
      <w:bCs w:val="0"/>
      <w:i w:val="0"/>
      <w:iCs w:val="0"/>
      <w:color w:val="242021"/>
      <w:sz w:val="18"/>
      <w:szCs w:val="18"/>
    </w:rPr>
  </w:style>
  <w:style w:type="character" w:customStyle="1" w:styleId="fontstyle21">
    <w:name w:val="fontstyle21"/>
    <w:basedOn w:val="a0"/>
    <w:rsid w:val="000D2E0A"/>
    <w:rPr>
      <w:rFonts w:ascii="AdvTir_symb" w:hAnsi="AdvTir_symb" w:hint="default"/>
      <w:b w:val="0"/>
      <w:bCs w:val="0"/>
      <w:i w:val="0"/>
      <w:iCs w:val="0"/>
      <w:color w:val="24202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kip">
    <w:name w:val="skip"/>
    <w:basedOn w:val="a0"/>
    <w:qFormat/>
  </w:style>
  <w:style w:type="character" w:customStyle="1" w:styleId="transsent">
    <w:name w:val="transsent"/>
    <w:basedOn w:val="a0"/>
    <w:qFormat/>
  </w:style>
  <w:style w:type="paragraph" w:styleId="a3">
    <w:name w:val="header"/>
    <w:basedOn w:val="a"/>
    <w:link w:val="Char"/>
    <w:rsid w:val="00CC5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C5918"/>
    <w:rPr>
      <w:kern w:val="2"/>
      <w:sz w:val="18"/>
      <w:szCs w:val="18"/>
    </w:rPr>
  </w:style>
  <w:style w:type="paragraph" w:styleId="a4">
    <w:name w:val="footer"/>
    <w:basedOn w:val="a"/>
    <w:link w:val="Char0"/>
    <w:rsid w:val="00CC5918"/>
    <w:pPr>
      <w:tabs>
        <w:tab w:val="center" w:pos="4153"/>
        <w:tab w:val="right" w:pos="8306"/>
      </w:tabs>
      <w:snapToGrid w:val="0"/>
      <w:jc w:val="left"/>
    </w:pPr>
    <w:rPr>
      <w:sz w:val="18"/>
      <w:szCs w:val="18"/>
    </w:rPr>
  </w:style>
  <w:style w:type="character" w:customStyle="1" w:styleId="Char0">
    <w:name w:val="页脚 Char"/>
    <w:basedOn w:val="a0"/>
    <w:link w:val="a4"/>
    <w:rsid w:val="00CC5918"/>
    <w:rPr>
      <w:kern w:val="2"/>
      <w:sz w:val="18"/>
      <w:szCs w:val="18"/>
    </w:rPr>
  </w:style>
  <w:style w:type="paragraph" w:styleId="a5">
    <w:name w:val="Balloon Text"/>
    <w:basedOn w:val="a"/>
    <w:link w:val="Char1"/>
    <w:rsid w:val="000D2E0A"/>
    <w:rPr>
      <w:sz w:val="18"/>
      <w:szCs w:val="18"/>
    </w:rPr>
  </w:style>
  <w:style w:type="character" w:customStyle="1" w:styleId="Char1">
    <w:name w:val="批注框文本 Char"/>
    <w:basedOn w:val="a0"/>
    <w:link w:val="a5"/>
    <w:rsid w:val="000D2E0A"/>
    <w:rPr>
      <w:kern w:val="2"/>
      <w:sz w:val="18"/>
      <w:szCs w:val="18"/>
    </w:rPr>
  </w:style>
  <w:style w:type="character" w:customStyle="1" w:styleId="fontstyle01">
    <w:name w:val="fontstyle01"/>
    <w:basedOn w:val="a0"/>
    <w:rsid w:val="000D2E0A"/>
    <w:rPr>
      <w:rFonts w:ascii="AdvTimes" w:hAnsi="AdvTimes" w:hint="default"/>
      <w:b w:val="0"/>
      <w:bCs w:val="0"/>
      <w:i w:val="0"/>
      <w:iCs w:val="0"/>
      <w:color w:val="242021"/>
      <w:sz w:val="18"/>
      <w:szCs w:val="18"/>
    </w:rPr>
  </w:style>
  <w:style w:type="character" w:customStyle="1" w:styleId="fontstyle21">
    <w:name w:val="fontstyle21"/>
    <w:basedOn w:val="a0"/>
    <w:rsid w:val="000D2E0A"/>
    <w:rPr>
      <w:rFonts w:ascii="AdvTir_symb" w:hAnsi="AdvTir_symb" w:hint="default"/>
      <w:b w:val="0"/>
      <w:bCs w:val="0"/>
      <w:i w:val="0"/>
      <w:iCs w:val="0"/>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dell</cp:lastModifiedBy>
  <cp:revision>11</cp:revision>
  <dcterms:created xsi:type="dcterms:W3CDTF">2021-09-16T07:51:00Z</dcterms:created>
  <dcterms:modified xsi:type="dcterms:W3CDTF">2021-11-24T07:55:00Z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28FABC86935E4632B17906758C579AE5</vt:lpwstr>
  </property>
</Properties>
</file>