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67F74" w14:textId="77777777" w:rsidR="000049B1" w:rsidRPr="0079153E" w:rsidRDefault="000049B1" w:rsidP="000049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b/>
          <w:color w:val="000000" w:themeColor="text1"/>
          <w:sz w:val="24"/>
          <w:szCs w:val="24"/>
        </w:rPr>
      </w:pPr>
      <w:r w:rsidRPr="0079153E">
        <w:rPr>
          <w:rFonts w:ascii="Times New Roman" w:hAnsi="Times New Roman" w:cs="Times New Roman"/>
          <w:b/>
          <w:color w:val="000000" w:themeColor="text1"/>
          <w:sz w:val="24"/>
          <w:szCs w:val="24"/>
        </w:rPr>
        <w:t>Ethical Approval</w:t>
      </w:r>
    </w:p>
    <w:p w14:paraId="13044F66" w14:textId="77777777" w:rsidR="000049B1" w:rsidRPr="00785C2E" w:rsidRDefault="000049B1" w:rsidP="000049B1">
      <w:pPr>
        <w:pStyle w:val="a3"/>
        <w:spacing w:line="360" w:lineRule="auto"/>
        <w:ind w:firstLineChars="0" w:firstLine="0"/>
        <w:rPr>
          <w:rFonts w:ascii="Times New Roman" w:hAnsi="Times New Roman" w:cs="Times New Roman"/>
          <w:color w:val="000000" w:themeColor="text1"/>
          <w:sz w:val="24"/>
          <w:szCs w:val="24"/>
          <w:lang w:val="en-GB"/>
        </w:rPr>
      </w:pPr>
      <w:r w:rsidRPr="00785C2E">
        <w:rPr>
          <w:rFonts w:ascii="Times New Roman" w:hAnsi="Times New Roman" w:cs="Times New Roman"/>
          <w:color w:val="000000" w:themeColor="text1"/>
          <w:sz w:val="24"/>
          <w:szCs w:val="24"/>
          <w:lang w:val="en-GB"/>
        </w:rPr>
        <w:t xml:space="preserve">This study was approved by the hospital ethics committee. </w:t>
      </w:r>
    </w:p>
    <w:p w14:paraId="2766AFC2" w14:textId="77777777" w:rsidR="000049B1" w:rsidRPr="0079153E" w:rsidRDefault="000049B1" w:rsidP="000049B1">
      <w:pPr>
        <w:jc w:val="left"/>
        <w:rPr>
          <w:rFonts w:ascii="Times New Roman" w:hAnsi="Times New Roman" w:cs="Times New Roman"/>
          <w:color w:val="000000" w:themeColor="text1"/>
          <w:sz w:val="24"/>
          <w:szCs w:val="24"/>
          <w:lang w:val="en-GB"/>
        </w:rPr>
      </w:pPr>
    </w:p>
    <w:p w14:paraId="297165B1" w14:textId="77777777" w:rsidR="000049B1" w:rsidRPr="0079153E" w:rsidRDefault="000049B1" w:rsidP="000049B1">
      <w:pPr>
        <w:pStyle w:val="HTML"/>
        <w:rPr>
          <w:rFonts w:ascii="Times New Roman" w:eastAsiaTheme="minorEastAsia" w:hAnsi="Times New Roman" w:cs="Times New Roman"/>
          <w:b/>
          <w:color w:val="000000" w:themeColor="text1"/>
          <w:kern w:val="2"/>
        </w:rPr>
      </w:pPr>
      <w:r w:rsidRPr="0079153E">
        <w:rPr>
          <w:rFonts w:ascii="Times New Roman" w:eastAsiaTheme="minorEastAsia" w:hAnsi="Times New Roman" w:cs="Times New Roman"/>
          <w:b/>
          <w:color w:val="000000" w:themeColor="text1"/>
          <w:kern w:val="2"/>
        </w:rPr>
        <w:t>Consent to Participate</w:t>
      </w:r>
    </w:p>
    <w:p w14:paraId="7E570453" w14:textId="77777777" w:rsidR="000049B1" w:rsidRDefault="000049B1" w:rsidP="000049B1">
      <w:pPr>
        <w:jc w:val="left"/>
        <w:rPr>
          <w:rFonts w:ascii="Times New Roman" w:hAnsi="Times New Roman" w:cs="Times New Roman"/>
          <w:color w:val="000000" w:themeColor="text1"/>
          <w:sz w:val="24"/>
          <w:szCs w:val="24"/>
          <w:lang w:val="en-GB"/>
        </w:rPr>
      </w:pPr>
      <w:r w:rsidRPr="00785C2E">
        <w:rPr>
          <w:rFonts w:ascii="Times New Roman" w:hAnsi="Times New Roman" w:cs="Times New Roman"/>
          <w:color w:val="000000" w:themeColor="text1"/>
          <w:sz w:val="24"/>
          <w:szCs w:val="24"/>
          <w:lang w:val="en-GB"/>
        </w:rPr>
        <w:t>All subjects were informed about the MRI examination and signed an informed consent form.</w:t>
      </w:r>
    </w:p>
    <w:p w14:paraId="6B4DD9DD" w14:textId="77777777" w:rsidR="000049B1" w:rsidRDefault="000049B1" w:rsidP="000049B1">
      <w:pPr>
        <w:jc w:val="left"/>
        <w:rPr>
          <w:rFonts w:ascii="Times New Roman" w:hAnsi="Times New Roman" w:cs="Times New Roman"/>
          <w:color w:val="000000" w:themeColor="text1"/>
          <w:sz w:val="24"/>
          <w:szCs w:val="24"/>
          <w:lang w:val="en-GB"/>
        </w:rPr>
      </w:pPr>
    </w:p>
    <w:p w14:paraId="24ABDAEA" w14:textId="77777777" w:rsidR="000049B1" w:rsidRPr="0079153E" w:rsidRDefault="000049B1" w:rsidP="000049B1">
      <w:pPr>
        <w:pStyle w:val="HTML"/>
        <w:rPr>
          <w:rFonts w:ascii="Times New Roman" w:eastAsiaTheme="minorEastAsia" w:hAnsi="Times New Roman" w:cs="Times New Roman"/>
          <w:b/>
          <w:color w:val="000000" w:themeColor="text1"/>
          <w:kern w:val="2"/>
        </w:rPr>
      </w:pPr>
      <w:r w:rsidRPr="0079153E">
        <w:rPr>
          <w:rFonts w:ascii="Times New Roman" w:eastAsiaTheme="minorEastAsia" w:hAnsi="Times New Roman" w:cs="Times New Roman"/>
          <w:b/>
          <w:color w:val="000000" w:themeColor="text1"/>
          <w:kern w:val="2"/>
        </w:rPr>
        <w:t>Consent to Publish</w:t>
      </w:r>
    </w:p>
    <w:p w14:paraId="6FF9FE93" w14:textId="77777777" w:rsidR="000049B1" w:rsidRDefault="000049B1" w:rsidP="000049B1">
      <w:pPr>
        <w:jc w:val="left"/>
        <w:rPr>
          <w:rFonts w:ascii="Times New Roman" w:hAnsi="Times New Roman" w:cs="Times New Roman"/>
          <w:color w:val="000000" w:themeColor="text1"/>
          <w:sz w:val="24"/>
          <w:szCs w:val="24"/>
        </w:rPr>
      </w:pPr>
      <w:r w:rsidRPr="00785C2E">
        <w:rPr>
          <w:rFonts w:ascii="Times New Roman" w:hAnsi="Times New Roman" w:cs="Times New Roman"/>
          <w:color w:val="000000" w:themeColor="text1"/>
          <w:sz w:val="24"/>
          <w:szCs w:val="24"/>
        </w:rPr>
        <w:t>The authors</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a</w:t>
      </w:r>
      <w:r>
        <w:rPr>
          <w:rFonts w:ascii="Times New Roman" w:hAnsi="Times New Roman" w:cs="Times New Roman"/>
          <w:color w:val="000000" w:themeColor="text1"/>
          <w:sz w:val="24"/>
          <w:szCs w:val="24"/>
        </w:rPr>
        <w:t xml:space="preserve">re </w:t>
      </w:r>
      <w:proofErr w:type="gramStart"/>
      <w:r>
        <w:rPr>
          <w:rFonts w:ascii="Times New Roman" w:hAnsi="Times New Roman" w:cs="Times New Roman"/>
          <w:color w:val="000000" w:themeColor="text1"/>
          <w:sz w:val="24"/>
          <w:szCs w:val="24"/>
        </w:rPr>
        <w:t>agree</w:t>
      </w:r>
      <w:proofErr w:type="gramEnd"/>
      <w:r>
        <w:rPr>
          <w:rFonts w:ascii="Times New Roman" w:hAnsi="Times New Roman" w:cs="Times New Roman"/>
          <w:color w:val="000000" w:themeColor="text1"/>
          <w:sz w:val="24"/>
          <w:szCs w:val="24"/>
        </w:rPr>
        <w:t xml:space="preserve"> to publish this paper in the journal.</w:t>
      </w:r>
    </w:p>
    <w:p w14:paraId="64A836C0" w14:textId="77777777" w:rsidR="000049B1" w:rsidRDefault="000049B1" w:rsidP="000049B1">
      <w:pPr>
        <w:jc w:val="left"/>
        <w:rPr>
          <w:rFonts w:ascii="Times New Roman" w:hAnsi="Times New Roman" w:cs="Times New Roman"/>
          <w:color w:val="000000" w:themeColor="text1"/>
          <w:sz w:val="24"/>
          <w:szCs w:val="24"/>
        </w:rPr>
      </w:pPr>
    </w:p>
    <w:p w14:paraId="24494C94" w14:textId="77777777" w:rsidR="000049B1" w:rsidRPr="00785C2E" w:rsidRDefault="000049B1" w:rsidP="000049B1">
      <w:pPr>
        <w:snapToGrid w:val="0"/>
        <w:spacing w:line="480" w:lineRule="auto"/>
        <w:rPr>
          <w:rFonts w:ascii="Times New Roman" w:hAnsi="Times New Roman" w:cs="Times New Roman"/>
          <w:b/>
          <w:color w:val="000000" w:themeColor="text1"/>
          <w:sz w:val="24"/>
          <w:szCs w:val="24"/>
        </w:rPr>
      </w:pPr>
      <w:r w:rsidRPr="00785C2E">
        <w:rPr>
          <w:rFonts w:ascii="Times New Roman" w:hAnsi="Times New Roman" w:cs="Times New Roman"/>
          <w:b/>
          <w:color w:val="000000" w:themeColor="text1"/>
          <w:sz w:val="24"/>
          <w:szCs w:val="24"/>
        </w:rPr>
        <w:t>Authors' contributions</w:t>
      </w:r>
    </w:p>
    <w:p w14:paraId="2B0B81AA" w14:textId="77777777" w:rsidR="000049B1" w:rsidRPr="0079153E" w:rsidRDefault="000049B1" w:rsidP="000049B1">
      <w:pPr>
        <w:snapToGrid w:val="0"/>
        <w:spacing w:line="480" w:lineRule="auto"/>
        <w:rPr>
          <w:rFonts w:ascii="Times New Roman" w:hAnsi="Times New Roman" w:cs="Times New Roman"/>
          <w:color w:val="000000" w:themeColor="text1"/>
          <w:sz w:val="24"/>
          <w:szCs w:val="24"/>
        </w:rPr>
      </w:pPr>
      <w:r w:rsidRPr="00785C2E">
        <w:rPr>
          <w:rFonts w:ascii="Times New Roman" w:hAnsi="Times New Roman" w:cs="Times New Roman"/>
          <w:color w:val="000000" w:themeColor="text1"/>
          <w:sz w:val="24"/>
          <w:szCs w:val="24"/>
        </w:rPr>
        <w:t>Conception and design of the research: XCZ; acquisition of data: LL, MZZ, JL, XCZ, WZD, NJM, RL and TM; analysis and interpretation of data: WZD and LL; Statistical analysis: TM; drafting the manuscript: XCZ; revision of manuscript for important intellectual content: XCZ. All authors read and approved the final manuscript.</w:t>
      </w:r>
    </w:p>
    <w:p w14:paraId="737A1D90" w14:textId="77777777" w:rsidR="000049B1" w:rsidRPr="00785C2E" w:rsidRDefault="000049B1" w:rsidP="000049B1">
      <w:pPr>
        <w:snapToGrid w:val="0"/>
        <w:spacing w:line="480" w:lineRule="auto"/>
        <w:rPr>
          <w:rFonts w:ascii="Times New Roman" w:hAnsi="Times New Roman" w:cs="Times New Roman"/>
          <w:b/>
          <w:color w:val="000000" w:themeColor="text1"/>
          <w:sz w:val="24"/>
          <w:szCs w:val="24"/>
        </w:rPr>
      </w:pPr>
    </w:p>
    <w:p w14:paraId="2ECD101B" w14:textId="77777777" w:rsidR="000049B1" w:rsidRPr="00785C2E" w:rsidRDefault="000049B1" w:rsidP="000049B1">
      <w:pPr>
        <w:snapToGrid w:val="0"/>
        <w:spacing w:line="480" w:lineRule="auto"/>
        <w:rPr>
          <w:rFonts w:ascii="Times New Roman" w:hAnsi="Times New Roman" w:cs="Times New Roman"/>
          <w:b/>
          <w:color w:val="000000" w:themeColor="text1"/>
          <w:sz w:val="24"/>
          <w:szCs w:val="24"/>
        </w:rPr>
      </w:pPr>
      <w:r w:rsidRPr="00785C2E">
        <w:rPr>
          <w:rFonts w:ascii="Times New Roman" w:hAnsi="Times New Roman" w:cs="Times New Roman"/>
          <w:b/>
          <w:color w:val="000000" w:themeColor="text1"/>
          <w:sz w:val="24"/>
          <w:szCs w:val="24"/>
        </w:rPr>
        <w:t>Funding</w:t>
      </w:r>
    </w:p>
    <w:p w14:paraId="0BEF99C7" w14:textId="77777777" w:rsidR="000049B1" w:rsidRPr="00785C2E" w:rsidRDefault="000049B1" w:rsidP="000049B1">
      <w:pPr>
        <w:snapToGrid w:val="0"/>
        <w:spacing w:line="480" w:lineRule="auto"/>
        <w:rPr>
          <w:rFonts w:ascii="Times New Roman" w:hAnsi="Times New Roman" w:cs="Times New Roman"/>
          <w:color w:val="000000" w:themeColor="text1"/>
          <w:sz w:val="24"/>
          <w:szCs w:val="24"/>
        </w:rPr>
      </w:pPr>
      <w:r w:rsidRPr="00785C2E">
        <w:rPr>
          <w:rFonts w:ascii="Times New Roman" w:hAnsi="Times New Roman" w:cs="Times New Roman"/>
          <w:color w:val="000000" w:themeColor="text1"/>
          <w:sz w:val="24"/>
          <w:szCs w:val="24"/>
        </w:rPr>
        <w:t>This work was supported by grants from the National Natural Science Foundation of China (No. 81801054), the National Natural Science Foundation of Jiangsu Province (No. BK20180166), the Wuxi Municipal Health and Family Planning Commission Fund (No. M202137), Wuxi Top Talent Support Program for Young and Middle-aged People of Wuxi Health Committee (No. HB2020023) and China Postdoctoral Funding.</w:t>
      </w:r>
    </w:p>
    <w:p w14:paraId="01EB2317" w14:textId="77777777" w:rsidR="000049B1" w:rsidRPr="00785C2E" w:rsidRDefault="000049B1" w:rsidP="000049B1">
      <w:pPr>
        <w:snapToGrid w:val="0"/>
        <w:spacing w:line="480" w:lineRule="auto"/>
        <w:rPr>
          <w:rFonts w:ascii="Times New Roman" w:hAnsi="Times New Roman" w:cs="Times New Roman"/>
          <w:color w:val="000000" w:themeColor="text1"/>
          <w:sz w:val="24"/>
          <w:szCs w:val="24"/>
        </w:rPr>
      </w:pPr>
      <w:r w:rsidRPr="00785C2E">
        <w:rPr>
          <w:rFonts w:ascii="Times New Roman" w:hAnsi="Times New Roman" w:cs="Times New Roman"/>
          <w:color w:val="000000" w:themeColor="text1"/>
          <w:sz w:val="24"/>
          <w:szCs w:val="24"/>
        </w:rPr>
        <w:t>The funder had no role in study design, data collection and analysis, decision to publish, or preparation of the manuscript.</w:t>
      </w:r>
    </w:p>
    <w:p w14:paraId="34ADDAE2" w14:textId="77777777" w:rsidR="000049B1" w:rsidRPr="0079153E" w:rsidRDefault="000049B1" w:rsidP="000049B1">
      <w:pPr>
        <w:jc w:val="left"/>
        <w:rPr>
          <w:rFonts w:ascii="Times New Roman" w:hAnsi="Times New Roman" w:cs="Times New Roman"/>
          <w:color w:val="000000" w:themeColor="text1"/>
          <w:sz w:val="24"/>
          <w:szCs w:val="24"/>
          <w:lang w:val="en-GB"/>
        </w:rPr>
      </w:pPr>
    </w:p>
    <w:p w14:paraId="0CB2EC6B" w14:textId="77777777" w:rsidR="000049B1" w:rsidRPr="00785C2E" w:rsidRDefault="000049B1" w:rsidP="000049B1">
      <w:pPr>
        <w:autoSpaceDE w:val="0"/>
        <w:autoSpaceDN w:val="0"/>
        <w:adjustRightInd w:val="0"/>
        <w:spacing w:line="360" w:lineRule="auto"/>
        <w:rPr>
          <w:rFonts w:ascii="Times New Roman" w:hAnsi="Times New Roman" w:cs="Times New Roman"/>
          <w:b/>
          <w:color w:val="000000" w:themeColor="text1"/>
          <w:kern w:val="0"/>
          <w:sz w:val="24"/>
          <w:szCs w:val="24"/>
        </w:rPr>
      </w:pPr>
      <w:r w:rsidRPr="00785C2E">
        <w:rPr>
          <w:rFonts w:ascii="Times New Roman" w:hAnsi="Times New Roman" w:cs="Times New Roman"/>
          <w:b/>
          <w:color w:val="000000" w:themeColor="text1"/>
          <w:kern w:val="0"/>
          <w:sz w:val="24"/>
          <w:szCs w:val="24"/>
        </w:rPr>
        <w:t>Competing interests</w:t>
      </w:r>
    </w:p>
    <w:p w14:paraId="472486F5" w14:textId="77777777" w:rsidR="000049B1" w:rsidRPr="00785C2E" w:rsidRDefault="000049B1" w:rsidP="000049B1">
      <w:pPr>
        <w:snapToGrid w:val="0"/>
        <w:spacing w:line="480" w:lineRule="auto"/>
        <w:rPr>
          <w:rFonts w:ascii="Times New Roman" w:hAnsi="Times New Roman" w:cs="Times New Roman"/>
          <w:color w:val="000000" w:themeColor="text1"/>
          <w:sz w:val="24"/>
          <w:szCs w:val="24"/>
        </w:rPr>
      </w:pPr>
      <w:r w:rsidRPr="00785C2E">
        <w:rPr>
          <w:rFonts w:ascii="Times New Roman" w:hAnsi="Times New Roman" w:cs="Times New Roman"/>
          <w:color w:val="000000" w:themeColor="text1"/>
          <w:sz w:val="24"/>
          <w:szCs w:val="24"/>
        </w:rPr>
        <w:t>The authors declare that they have no competing interests.</w:t>
      </w:r>
    </w:p>
    <w:p w14:paraId="5F5A46C9" w14:textId="77777777" w:rsidR="000049B1" w:rsidRPr="0079153E" w:rsidRDefault="000049B1" w:rsidP="000049B1">
      <w:pPr>
        <w:jc w:val="left"/>
        <w:rPr>
          <w:rFonts w:ascii="Times New Roman" w:hAnsi="Times New Roman" w:cs="Times New Roman"/>
          <w:b/>
          <w:bCs/>
          <w:color w:val="000000" w:themeColor="text1"/>
          <w:sz w:val="24"/>
          <w:szCs w:val="24"/>
        </w:rPr>
      </w:pPr>
    </w:p>
    <w:p w14:paraId="255A686F" w14:textId="77777777" w:rsidR="000049B1" w:rsidRPr="0079153E" w:rsidRDefault="000049B1" w:rsidP="000049B1">
      <w:pPr>
        <w:pStyle w:val="HTML"/>
        <w:rPr>
          <w:rFonts w:ascii="Times New Roman" w:eastAsiaTheme="minorEastAsia" w:hAnsi="Times New Roman" w:cs="Times New Roman"/>
          <w:b/>
          <w:color w:val="000000" w:themeColor="text1"/>
        </w:rPr>
      </w:pPr>
      <w:r w:rsidRPr="0079153E">
        <w:rPr>
          <w:rFonts w:ascii="Times New Roman" w:eastAsiaTheme="minorEastAsia" w:hAnsi="Times New Roman" w:cs="Times New Roman"/>
          <w:b/>
          <w:color w:val="000000" w:themeColor="text1"/>
        </w:rPr>
        <w:t>Availability of data and materials</w:t>
      </w:r>
    </w:p>
    <w:p w14:paraId="186534E1" w14:textId="77777777" w:rsidR="000049B1" w:rsidRPr="00FA5959" w:rsidRDefault="000049B1" w:rsidP="000049B1">
      <w:pPr>
        <w:jc w:val="left"/>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The data and materials are available, the details were shown in our study.</w:t>
      </w:r>
    </w:p>
    <w:p w14:paraId="796501EB" w14:textId="77777777" w:rsidR="00815743" w:rsidRPr="000049B1" w:rsidRDefault="00815743">
      <w:pPr>
        <w:rPr>
          <w:lang w:val="en-GB"/>
        </w:rPr>
      </w:pPr>
    </w:p>
    <w:sectPr w:rsidR="00815743" w:rsidRPr="000049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118"/>
    <w:rsid w:val="000049B1"/>
    <w:rsid w:val="00074118"/>
    <w:rsid w:val="00815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6F6E53-8B76-4DE1-ADC8-B4FB2B0C2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9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9B1"/>
    <w:pPr>
      <w:ind w:firstLineChars="200" w:firstLine="420"/>
    </w:pPr>
  </w:style>
  <w:style w:type="paragraph" w:styleId="HTML">
    <w:name w:val="HTML Preformatted"/>
    <w:basedOn w:val="a"/>
    <w:link w:val="HTML0"/>
    <w:uiPriority w:val="99"/>
    <w:semiHidden/>
    <w:unhideWhenUsed/>
    <w:rsid w:val="000049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0049B1"/>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1142</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 舒伟</dc:creator>
  <cp:keywords/>
  <dc:description/>
  <cp:lastModifiedBy>汪 舒伟</cp:lastModifiedBy>
  <cp:revision>2</cp:revision>
  <dcterms:created xsi:type="dcterms:W3CDTF">2022-04-24T02:45:00Z</dcterms:created>
  <dcterms:modified xsi:type="dcterms:W3CDTF">2022-04-24T02:45:00Z</dcterms:modified>
</cp:coreProperties>
</file>