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FE4" w:rsidRDefault="00C56FE4" w:rsidP="00C56FE4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Integrating cell interaction with transcript factors to obtain a </w:t>
      </w:r>
      <w:r w:rsidRPr="00051612">
        <w:rPr>
          <w:rFonts w:ascii="Arial" w:hAnsi="Arial" w:cs="Arial"/>
          <w:sz w:val="24"/>
          <w:szCs w:val="24"/>
        </w:rPr>
        <w:t xml:space="preserve">robust </w:t>
      </w:r>
      <w:r>
        <w:rPr>
          <w:rFonts w:ascii="Arial" w:hAnsi="Arial" w:cs="Arial"/>
          <w:sz w:val="24"/>
          <w:szCs w:val="24"/>
        </w:rPr>
        <w:t xml:space="preserve">gene </w:t>
      </w:r>
      <w:r w:rsidRPr="00051612">
        <w:rPr>
          <w:rFonts w:ascii="Arial" w:hAnsi="Arial" w:cs="Arial"/>
          <w:sz w:val="24"/>
          <w:szCs w:val="24"/>
        </w:rPr>
        <w:t>panel</w:t>
      </w:r>
      <w:r w:rsidRPr="00051612">
        <w:t xml:space="preserve"> </w:t>
      </w:r>
      <w:r>
        <w:rPr>
          <w:rFonts w:ascii="Arial" w:hAnsi="Arial" w:cs="Arial"/>
          <w:sz w:val="24"/>
          <w:szCs w:val="24"/>
        </w:rPr>
        <w:t>for prognostic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Pr="00051612">
        <w:rPr>
          <w:rFonts w:ascii="Arial" w:hAnsi="Arial" w:cs="Arial"/>
          <w:sz w:val="24"/>
          <w:szCs w:val="24"/>
        </w:rPr>
        <w:t xml:space="preserve">prediction and therapies in </w:t>
      </w:r>
      <w:r>
        <w:rPr>
          <w:rFonts w:ascii="Arial" w:hAnsi="Arial" w:cs="Arial"/>
          <w:sz w:val="24"/>
          <w:szCs w:val="24"/>
        </w:rPr>
        <w:t>c</w:t>
      </w:r>
      <w:r w:rsidRPr="00051612">
        <w:rPr>
          <w:rFonts w:ascii="Arial" w:hAnsi="Arial" w:cs="Arial"/>
          <w:sz w:val="24"/>
          <w:szCs w:val="24"/>
        </w:rPr>
        <w:t>holangiocarcinoma</w:t>
      </w:r>
    </w:p>
    <w:p w:rsidR="00631F1B" w:rsidRDefault="00631F1B" w:rsidP="00631F1B">
      <w:pPr>
        <w:spacing w:line="480" w:lineRule="auto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Tingjie</w:t>
      </w:r>
      <w:proofErr w:type="spellEnd"/>
      <w:r>
        <w:rPr>
          <w:rFonts w:ascii="Arial" w:hAnsi="Arial" w:cs="Arial"/>
          <w:sz w:val="24"/>
          <w:szCs w:val="24"/>
        </w:rPr>
        <w:t xml:space="preserve"> Wang, </w:t>
      </w:r>
      <w:proofErr w:type="spellStart"/>
      <w:r>
        <w:rPr>
          <w:rFonts w:ascii="Arial" w:hAnsi="Arial" w:cs="Arial"/>
          <w:sz w:val="24"/>
          <w:szCs w:val="24"/>
        </w:rPr>
        <w:t>Chuanrui</w:t>
      </w:r>
      <w:proofErr w:type="spellEnd"/>
      <w:r>
        <w:rPr>
          <w:rFonts w:ascii="Arial" w:hAnsi="Arial" w:cs="Arial"/>
          <w:sz w:val="24"/>
          <w:szCs w:val="24"/>
        </w:rPr>
        <w:t xml:space="preserve"> Xu, Dan Xu, </w:t>
      </w:r>
      <w:proofErr w:type="spellStart"/>
      <w:r>
        <w:rPr>
          <w:rFonts w:ascii="Arial" w:hAnsi="Arial" w:cs="Arial"/>
          <w:sz w:val="24"/>
          <w:szCs w:val="24"/>
        </w:rPr>
        <w:t>Xiaofei</w:t>
      </w:r>
      <w:proofErr w:type="spellEnd"/>
      <w:r>
        <w:rPr>
          <w:rFonts w:ascii="Arial" w:hAnsi="Arial" w:cs="Arial"/>
          <w:sz w:val="24"/>
          <w:szCs w:val="24"/>
        </w:rPr>
        <w:t xml:space="preserve"> Yang</w:t>
      </w:r>
      <w:r>
        <w:rPr>
          <w:rFonts w:ascii="Arial" w:hAnsi="Arial" w:cs="Arial"/>
          <w:sz w:val="24"/>
          <w:szCs w:val="24"/>
          <w:vertAlign w:val="superscript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 w:hint="eastAsia"/>
          <w:sz w:val="24"/>
          <w:szCs w:val="24"/>
        </w:rPr>
        <w:t>Ya</w:t>
      </w:r>
      <w:r>
        <w:rPr>
          <w:rFonts w:ascii="Arial" w:hAnsi="Arial" w:cs="Arial"/>
          <w:sz w:val="24"/>
          <w:szCs w:val="24"/>
        </w:rPr>
        <w:t>xin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 w:hint="eastAsia"/>
          <w:sz w:val="24"/>
          <w:szCs w:val="24"/>
        </w:rPr>
        <w:t>Liu</w:t>
      </w:r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Xiujuan</w:t>
      </w:r>
      <w:proofErr w:type="spellEnd"/>
      <w:r>
        <w:rPr>
          <w:rFonts w:ascii="Arial" w:hAnsi="Arial" w:cs="Arial"/>
          <w:sz w:val="24"/>
          <w:szCs w:val="24"/>
        </w:rPr>
        <w:t xml:space="preserve"> Li, </w:t>
      </w:r>
      <w:proofErr w:type="spellStart"/>
      <w:r>
        <w:rPr>
          <w:rFonts w:ascii="Arial" w:hAnsi="Arial" w:cs="Arial"/>
          <w:sz w:val="24"/>
          <w:szCs w:val="24"/>
        </w:rPr>
        <w:t>Zihang</w:t>
      </w:r>
      <w:proofErr w:type="spellEnd"/>
      <w:r>
        <w:rPr>
          <w:rFonts w:ascii="Arial" w:hAnsi="Arial" w:cs="Arial"/>
          <w:sz w:val="24"/>
          <w:szCs w:val="24"/>
        </w:rPr>
        <w:t xml:space="preserve"> Li, </w:t>
      </w:r>
      <w:proofErr w:type="spellStart"/>
      <w:r>
        <w:rPr>
          <w:rFonts w:ascii="Arial" w:hAnsi="Arial" w:cs="Arial"/>
          <w:sz w:val="24"/>
          <w:szCs w:val="24"/>
        </w:rPr>
        <w:t>Ningxin</w:t>
      </w:r>
      <w:proofErr w:type="spellEnd"/>
      <w:r>
        <w:rPr>
          <w:rFonts w:ascii="Arial" w:hAnsi="Arial" w:cs="Arial"/>
          <w:sz w:val="24"/>
          <w:szCs w:val="24"/>
        </w:rPr>
        <w:t xml:space="preserve"> Dang, </w:t>
      </w:r>
      <w:proofErr w:type="spellStart"/>
      <w:r>
        <w:rPr>
          <w:rFonts w:ascii="Arial" w:hAnsi="Arial" w:cs="Arial"/>
          <w:sz w:val="24"/>
          <w:szCs w:val="24"/>
        </w:rPr>
        <w:t>Zh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ijing</w:t>
      </w:r>
      <w:proofErr w:type="spellEnd"/>
      <w:r>
        <w:rPr>
          <w:rFonts w:ascii="Arial" w:hAnsi="Arial" w:cs="Arial"/>
          <w:sz w:val="24"/>
          <w:szCs w:val="24"/>
        </w:rPr>
        <w:t xml:space="preserve"> Zhang, Kai Ye</w:t>
      </w:r>
    </w:p>
    <w:p w:rsidR="00643921" w:rsidRPr="00C56FE4" w:rsidRDefault="00643921">
      <w:pPr>
        <w:rPr>
          <w:noProof/>
        </w:rPr>
      </w:pPr>
    </w:p>
    <w:p w:rsidR="00C56FE4" w:rsidRDefault="00C56FE4">
      <w:pPr>
        <w:rPr>
          <w:noProof/>
        </w:rPr>
      </w:pPr>
    </w:p>
    <w:p w:rsidR="00416265" w:rsidRDefault="00643921">
      <w:r>
        <w:rPr>
          <w:noProof/>
        </w:rPr>
        <w:drawing>
          <wp:inline distT="0" distB="0" distL="0" distR="0" wp14:anchorId="32436555" wp14:editId="405FBE8B">
            <wp:extent cx="5274310" cy="3235960"/>
            <wp:effectExtent l="0" t="0" r="254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35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3921" w:rsidRPr="00643921" w:rsidRDefault="00643921" w:rsidP="001619D7">
      <w:pPr>
        <w:spacing w:line="480" w:lineRule="auto"/>
        <w:outlineLvl w:val="0"/>
        <w:rPr>
          <w:rFonts w:ascii="Arial" w:hAnsi="Arial" w:cs="Arial"/>
          <w:sz w:val="24"/>
          <w:szCs w:val="24"/>
        </w:rPr>
      </w:pPr>
      <w:r w:rsidRPr="00643921">
        <w:rPr>
          <w:rFonts w:ascii="Arial" w:hAnsi="Arial" w:cs="Arial"/>
          <w:sz w:val="24"/>
          <w:szCs w:val="24"/>
        </w:rPr>
        <w:t xml:space="preserve">Figure S1: Gene profile in </w:t>
      </w:r>
      <w:r w:rsidR="00631F1B">
        <w:rPr>
          <w:rFonts w:ascii="Arial" w:hAnsi="Arial" w:cs="Arial" w:hint="eastAsia"/>
          <w:sz w:val="24"/>
          <w:szCs w:val="24"/>
        </w:rPr>
        <w:t>normal</w:t>
      </w:r>
      <w:r w:rsidRPr="00643921">
        <w:rPr>
          <w:rFonts w:ascii="Arial" w:hAnsi="Arial" w:cs="Arial"/>
          <w:sz w:val="24"/>
          <w:szCs w:val="24"/>
        </w:rPr>
        <w:t xml:space="preserve"> and </w:t>
      </w:r>
      <w:r w:rsidR="00631F1B">
        <w:rPr>
          <w:rFonts w:ascii="Arial" w:hAnsi="Arial" w:cs="Arial" w:hint="eastAsia"/>
          <w:sz w:val="24"/>
          <w:szCs w:val="24"/>
        </w:rPr>
        <w:t>cancer</w:t>
      </w:r>
      <w:r w:rsidRPr="00643921">
        <w:rPr>
          <w:rFonts w:ascii="Arial" w:hAnsi="Arial" w:cs="Arial"/>
          <w:sz w:val="24"/>
          <w:szCs w:val="24"/>
        </w:rPr>
        <w:t xml:space="preserve"> in CCA single cell </w:t>
      </w:r>
      <w:proofErr w:type="spellStart"/>
      <w:r w:rsidRPr="00643921">
        <w:rPr>
          <w:rFonts w:ascii="Arial" w:hAnsi="Arial" w:cs="Arial"/>
          <w:sz w:val="24"/>
          <w:szCs w:val="24"/>
        </w:rPr>
        <w:t>RNAseq</w:t>
      </w:r>
      <w:proofErr w:type="spellEnd"/>
      <w:r w:rsidRPr="00643921">
        <w:rPr>
          <w:rFonts w:ascii="Arial" w:hAnsi="Arial" w:cs="Arial"/>
          <w:sz w:val="24"/>
          <w:szCs w:val="24"/>
        </w:rPr>
        <w:t xml:space="preserve"> dataset (GSE138709)</w:t>
      </w:r>
      <w:r>
        <w:rPr>
          <w:rFonts w:ascii="Arial" w:hAnsi="Arial" w:cs="Arial"/>
          <w:sz w:val="24"/>
          <w:szCs w:val="24"/>
        </w:rPr>
        <w:t>.</w:t>
      </w:r>
    </w:p>
    <w:p w:rsidR="00643921" w:rsidRDefault="00643921" w:rsidP="00643921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(A) </w:t>
      </w:r>
      <w:r w:rsidRPr="00643921">
        <w:rPr>
          <w:rFonts w:ascii="Arial" w:hAnsi="Arial" w:cs="Arial"/>
          <w:sz w:val="24"/>
          <w:szCs w:val="24"/>
        </w:rPr>
        <w:t>Violin plots showing marker genes for four distinct endothelial and five fibroblast subtypes, colored according to cell types.</w:t>
      </w:r>
    </w:p>
    <w:p w:rsidR="00643921" w:rsidRDefault="00643921" w:rsidP="00643921">
      <w:pPr>
        <w:spacing w:line="480" w:lineRule="auto"/>
        <w:rPr>
          <w:rFonts w:ascii="Arial" w:hAnsi="Arial" w:cs="Arial"/>
          <w:sz w:val="24"/>
          <w:szCs w:val="24"/>
        </w:rPr>
      </w:pPr>
    </w:p>
    <w:p w:rsidR="00643921" w:rsidRDefault="00643921" w:rsidP="00643921">
      <w:pPr>
        <w:spacing w:line="480" w:lineRule="auto"/>
        <w:rPr>
          <w:rFonts w:ascii="Arial" w:hAnsi="Arial" w:cs="Arial"/>
          <w:sz w:val="24"/>
          <w:szCs w:val="24"/>
        </w:rPr>
      </w:pPr>
    </w:p>
    <w:p w:rsidR="00643921" w:rsidRDefault="00643921" w:rsidP="00643921">
      <w:pPr>
        <w:spacing w:line="480" w:lineRule="auto"/>
        <w:rPr>
          <w:rFonts w:ascii="Arial" w:hAnsi="Arial" w:cs="Arial"/>
          <w:sz w:val="24"/>
          <w:szCs w:val="24"/>
        </w:rPr>
      </w:pPr>
    </w:p>
    <w:p w:rsidR="00643921" w:rsidRPr="00643921" w:rsidRDefault="00643921" w:rsidP="00643921">
      <w:pPr>
        <w:spacing w:line="480" w:lineRule="auto"/>
        <w:rPr>
          <w:rFonts w:ascii="Arial" w:hAnsi="Arial" w:cs="Arial"/>
          <w:sz w:val="24"/>
          <w:szCs w:val="24"/>
        </w:rPr>
      </w:pPr>
    </w:p>
    <w:p w:rsidR="00643921" w:rsidRDefault="00643921" w:rsidP="00643921">
      <w:pPr>
        <w:spacing w:line="480" w:lineRule="auto"/>
        <w:rPr>
          <w:rFonts w:ascii="Arial" w:hAnsi="Arial" w:cs="Arial"/>
          <w:sz w:val="24"/>
          <w:szCs w:val="24"/>
        </w:rPr>
      </w:pPr>
      <w:r w:rsidRPr="00643921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274310" cy="2755534"/>
            <wp:effectExtent l="0" t="0" r="2540" b="6985"/>
            <wp:docPr id="2" name="图片 2" descr="G:\实验室\项目\算法开发\调控网络算法开发\结果\Figures_Tables\S1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实验室\项目\算法开发\调控网络算法开发\结果\Figures_Tables\S1-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55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921" w:rsidRDefault="00643921" w:rsidP="001619D7">
      <w:pPr>
        <w:spacing w:line="480" w:lineRule="auto"/>
        <w:outlineLvl w:val="0"/>
        <w:rPr>
          <w:rFonts w:ascii="Arial" w:hAnsi="Arial" w:cs="Arial"/>
          <w:sz w:val="24"/>
          <w:szCs w:val="24"/>
        </w:rPr>
      </w:pPr>
      <w:r w:rsidRPr="00643921">
        <w:rPr>
          <w:rFonts w:ascii="Arial" w:hAnsi="Arial" w:cs="Arial"/>
          <w:sz w:val="24"/>
          <w:szCs w:val="24"/>
        </w:rPr>
        <w:t>Figure S</w:t>
      </w:r>
      <w:r>
        <w:rPr>
          <w:rFonts w:ascii="Arial" w:hAnsi="Arial" w:cs="Arial"/>
          <w:sz w:val="24"/>
          <w:szCs w:val="24"/>
        </w:rPr>
        <w:t>2</w:t>
      </w:r>
      <w:r w:rsidRPr="00643921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Cell interaction genes in </w:t>
      </w:r>
      <w:r w:rsidR="00631F1B">
        <w:rPr>
          <w:rFonts w:ascii="Arial" w:hAnsi="Arial" w:cs="Arial" w:hint="eastAsia"/>
          <w:sz w:val="24"/>
          <w:szCs w:val="24"/>
        </w:rPr>
        <w:t>normal</w:t>
      </w:r>
      <w:r w:rsidRPr="00643921">
        <w:rPr>
          <w:rFonts w:ascii="Arial" w:hAnsi="Arial" w:cs="Arial"/>
          <w:sz w:val="24"/>
          <w:szCs w:val="24"/>
        </w:rPr>
        <w:t xml:space="preserve"> and </w:t>
      </w:r>
      <w:r w:rsidR="00631F1B">
        <w:rPr>
          <w:rFonts w:ascii="Arial" w:hAnsi="Arial" w:cs="Arial" w:hint="eastAsia"/>
          <w:sz w:val="24"/>
          <w:szCs w:val="24"/>
        </w:rPr>
        <w:t>cancer</w:t>
      </w:r>
      <w:r w:rsidRPr="00643921">
        <w:rPr>
          <w:rFonts w:ascii="Arial" w:hAnsi="Arial" w:cs="Arial"/>
          <w:sz w:val="24"/>
          <w:szCs w:val="24"/>
        </w:rPr>
        <w:t xml:space="preserve"> in CCA single cell </w:t>
      </w:r>
      <w:proofErr w:type="spellStart"/>
      <w:r w:rsidRPr="00643921">
        <w:rPr>
          <w:rFonts w:ascii="Arial" w:hAnsi="Arial" w:cs="Arial"/>
          <w:sz w:val="24"/>
          <w:szCs w:val="24"/>
        </w:rPr>
        <w:t>RNAseq</w:t>
      </w:r>
      <w:proofErr w:type="spellEnd"/>
      <w:r w:rsidRPr="00643921">
        <w:rPr>
          <w:rFonts w:ascii="Arial" w:hAnsi="Arial" w:cs="Arial"/>
          <w:sz w:val="24"/>
          <w:szCs w:val="24"/>
        </w:rPr>
        <w:t xml:space="preserve"> dataset (GSE138709)</w:t>
      </w:r>
      <w:r>
        <w:rPr>
          <w:rFonts w:ascii="Arial" w:hAnsi="Arial" w:cs="Arial"/>
          <w:sz w:val="24"/>
          <w:szCs w:val="24"/>
        </w:rPr>
        <w:t>.</w:t>
      </w:r>
    </w:p>
    <w:p w:rsidR="00643921" w:rsidRDefault="00643921" w:rsidP="00643921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Ligand (blue) and receptor (red) gene number</w:t>
      </w:r>
      <w:r>
        <w:rPr>
          <w:rFonts w:ascii="Arial" w:hAnsi="Arial" w:cs="Arial" w:hint="eastAsia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in </w:t>
      </w:r>
      <w:r w:rsidR="00631F1B">
        <w:rPr>
          <w:rFonts w:ascii="Arial" w:hAnsi="Arial" w:cs="Arial" w:hint="eastAsia"/>
          <w:sz w:val="24"/>
          <w:szCs w:val="24"/>
        </w:rPr>
        <w:t>normal</w:t>
      </w:r>
      <w:r>
        <w:rPr>
          <w:rFonts w:ascii="Arial" w:hAnsi="Arial" w:cs="Arial"/>
          <w:sz w:val="24"/>
          <w:szCs w:val="24"/>
        </w:rPr>
        <w:t xml:space="preserve"> (A) and </w:t>
      </w:r>
      <w:r w:rsidR="00631F1B">
        <w:rPr>
          <w:rFonts w:ascii="Arial" w:hAnsi="Arial" w:cs="Arial" w:hint="eastAsia"/>
          <w:sz w:val="24"/>
          <w:szCs w:val="24"/>
        </w:rPr>
        <w:t>cancer</w:t>
      </w:r>
      <w:r>
        <w:rPr>
          <w:rFonts w:ascii="Arial" w:hAnsi="Arial" w:cs="Arial"/>
          <w:sz w:val="24"/>
          <w:szCs w:val="24"/>
        </w:rPr>
        <w:t xml:space="preserve"> (B) in </w:t>
      </w:r>
      <w:r w:rsidRPr="00643921">
        <w:rPr>
          <w:rFonts w:ascii="Arial" w:hAnsi="Arial" w:cs="Arial"/>
          <w:sz w:val="24"/>
          <w:szCs w:val="24"/>
        </w:rPr>
        <w:t xml:space="preserve">CCA single cell </w:t>
      </w:r>
      <w:proofErr w:type="spellStart"/>
      <w:r w:rsidRPr="00643921">
        <w:rPr>
          <w:rFonts w:ascii="Arial" w:hAnsi="Arial" w:cs="Arial"/>
          <w:sz w:val="24"/>
          <w:szCs w:val="24"/>
        </w:rPr>
        <w:t>RNAseq</w:t>
      </w:r>
      <w:proofErr w:type="spellEnd"/>
      <w:r w:rsidRPr="00643921">
        <w:rPr>
          <w:rFonts w:ascii="Arial" w:hAnsi="Arial" w:cs="Arial"/>
          <w:sz w:val="24"/>
          <w:szCs w:val="24"/>
        </w:rPr>
        <w:t xml:space="preserve"> dataset (GSE138709)</w:t>
      </w:r>
      <w:r>
        <w:rPr>
          <w:rFonts w:ascii="Arial" w:hAnsi="Arial" w:cs="Arial"/>
          <w:sz w:val="24"/>
          <w:szCs w:val="24"/>
        </w:rPr>
        <w:t>.</w:t>
      </w:r>
    </w:p>
    <w:p w:rsidR="00643921" w:rsidRDefault="00643921" w:rsidP="00643921">
      <w:pPr>
        <w:spacing w:line="480" w:lineRule="auto"/>
        <w:rPr>
          <w:rFonts w:ascii="Arial" w:hAnsi="Arial" w:cs="Arial"/>
          <w:sz w:val="24"/>
          <w:szCs w:val="24"/>
        </w:rPr>
      </w:pPr>
      <w:r w:rsidRPr="00643921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274310" cy="8502629"/>
            <wp:effectExtent l="0" t="0" r="2540" b="0"/>
            <wp:docPr id="3" name="图片 3" descr="G:\实验室\项目\算法开发\调控网络算法开发\结果\Figures_Tables\S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实验室\项目\算法开发\调控网络算法开发\结果\Figures_Tables\S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502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921" w:rsidRDefault="00643921" w:rsidP="001619D7">
      <w:pPr>
        <w:spacing w:line="480" w:lineRule="auto"/>
        <w:outlineLvl w:val="0"/>
        <w:rPr>
          <w:rFonts w:ascii="Arial" w:hAnsi="Arial" w:cs="Arial"/>
          <w:sz w:val="24"/>
          <w:szCs w:val="24"/>
        </w:rPr>
      </w:pPr>
      <w:r w:rsidRPr="00643921">
        <w:rPr>
          <w:rFonts w:ascii="Arial" w:hAnsi="Arial" w:cs="Arial"/>
          <w:sz w:val="24"/>
          <w:szCs w:val="24"/>
        </w:rPr>
        <w:t>Figure S</w:t>
      </w:r>
      <w:r>
        <w:rPr>
          <w:rFonts w:ascii="Arial" w:hAnsi="Arial" w:cs="Arial"/>
          <w:sz w:val="24"/>
          <w:szCs w:val="24"/>
        </w:rPr>
        <w:t>3</w:t>
      </w:r>
      <w:r w:rsidRPr="00643921">
        <w:rPr>
          <w:rFonts w:ascii="Arial" w:hAnsi="Arial" w:cs="Arial"/>
          <w:sz w:val="24"/>
          <w:szCs w:val="24"/>
        </w:rPr>
        <w:t xml:space="preserve">: </w:t>
      </w:r>
      <w:r w:rsidR="00C64DC3">
        <w:rPr>
          <w:rFonts w:ascii="Arial" w:hAnsi="Arial" w:cs="Arial"/>
          <w:sz w:val="24"/>
          <w:szCs w:val="24"/>
        </w:rPr>
        <w:t>Validation the critical genes</w:t>
      </w:r>
      <w:r w:rsidRPr="00643921">
        <w:rPr>
          <w:rFonts w:ascii="Arial" w:hAnsi="Arial" w:cs="Arial"/>
          <w:sz w:val="24"/>
          <w:szCs w:val="24"/>
        </w:rPr>
        <w:t xml:space="preserve"> in CCA single cell </w:t>
      </w:r>
      <w:proofErr w:type="spellStart"/>
      <w:r w:rsidRPr="00643921">
        <w:rPr>
          <w:rFonts w:ascii="Arial" w:hAnsi="Arial" w:cs="Arial"/>
          <w:sz w:val="24"/>
          <w:szCs w:val="24"/>
        </w:rPr>
        <w:t>RNAseq</w:t>
      </w:r>
      <w:proofErr w:type="spellEnd"/>
      <w:r w:rsidRPr="00643921">
        <w:rPr>
          <w:rFonts w:ascii="Arial" w:hAnsi="Arial" w:cs="Arial"/>
          <w:sz w:val="24"/>
          <w:szCs w:val="24"/>
        </w:rPr>
        <w:t xml:space="preserve"> dataset </w:t>
      </w:r>
      <w:r w:rsidRPr="00643921">
        <w:rPr>
          <w:rFonts w:ascii="Arial" w:hAnsi="Arial" w:cs="Arial"/>
          <w:sz w:val="24"/>
          <w:szCs w:val="24"/>
        </w:rPr>
        <w:lastRenderedPageBreak/>
        <w:t>(</w:t>
      </w:r>
      <w:r w:rsidR="00C64DC3" w:rsidRPr="00EA1CDF">
        <w:rPr>
          <w:rFonts w:ascii="Arial" w:hAnsi="Arial" w:cs="Arial"/>
          <w:sz w:val="24"/>
          <w:szCs w:val="24"/>
        </w:rPr>
        <w:t>GSE151530</w:t>
      </w:r>
      <w:r w:rsidRPr="00643921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.</w:t>
      </w:r>
    </w:p>
    <w:p w:rsidR="00643921" w:rsidRDefault="00C64DC3" w:rsidP="00643921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 xml:space="preserve">MAP plot showing the expression level of marker genes in the other single cell dataset </w:t>
      </w:r>
      <w:r w:rsidRPr="00EA1CDF">
        <w:rPr>
          <w:rFonts w:ascii="Arial" w:hAnsi="Arial" w:cs="Arial"/>
          <w:sz w:val="24"/>
          <w:szCs w:val="24"/>
        </w:rPr>
        <w:t>GSE151530</w:t>
      </w:r>
      <w:r>
        <w:rPr>
          <w:rFonts w:ascii="Arial" w:hAnsi="Arial" w:cs="Arial"/>
          <w:sz w:val="24"/>
          <w:szCs w:val="24"/>
        </w:rPr>
        <w:t xml:space="preserve">. Color from grey to red represent the expression level from low to high. </w:t>
      </w:r>
    </w:p>
    <w:p w:rsidR="00C64DC3" w:rsidRDefault="00C64DC3" w:rsidP="00643921">
      <w:pPr>
        <w:spacing w:line="480" w:lineRule="auto"/>
        <w:rPr>
          <w:rFonts w:ascii="Arial" w:hAnsi="Arial" w:cs="Arial"/>
          <w:sz w:val="24"/>
          <w:szCs w:val="24"/>
        </w:rPr>
      </w:pPr>
    </w:p>
    <w:p w:rsidR="00C64DC3" w:rsidRDefault="004A71DC" w:rsidP="00643921">
      <w:pPr>
        <w:spacing w:line="480" w:lineRule="auto"/>
        <w:rPr>
          <w:rFonts w:ascii="Arial" w:hAnsi="Arial" w:cs="Arial"/>
          <w:sz w:val="24"/>
          <w:szCs w:val="24"/>
        </w:rPr>
      </w:pPr>
      <w:r w:rsidRPr="004A71DC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274310" cy="5175318"/>
            <wp:effectExtent l="0" t="0" r="2540" b="6350"/>
            <wp:docPr id="7" name="图片 7" descr="G:\实验室\项目\算法开发\调控网络算法开发\结果\Figures_Tables\S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实验室\项目\算法开发\调控网络算法开发\结果\Figures_Tables\S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175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DC3" w:rsidRDefault="00C64DC3" w:rsidP="001619D7">
      <w:pPr>
        <w:spacing w:line="480" w:lineRule="auto"/>
        <w:outlineLvl w:val="0"/>
        <w:rPr>
          <w:rFonts w:ascii="Arial" w:hAnsi="Arial" w:cs="Arial"/>
          <w:sz w:val="24"/>
          <w:szCs w:val="24"/>
        </w:rPr>
      </w:pPr>
      <w:r w:rsidRPr="00643921">
        <w:rPr>
          <w:rFonts w:ascii="Arial" w:hAnsi="Arial" w:cs="Arial"/>
          <w:sz w:val="24"/>
          <w:szCs w:val="24"/>
        </w:rPr>
        <w:t>Figure S</w:t>
      </w:r>
      <w:r>
        <w:rPr>
          <w:rFonts w:ascii="Arial" w:hAnsi="Arial" w:cs="Arial"/>
          <w:sz w:val="24"/>
          <w:szCs w:val="24"/>
        </w:rPr>
        <w:t>4: T</w:t>
      </w:r>
      <w:r w:rsidRPr="00F719EE">
        <w:rPr>
          <w:rFonts w:ascii="Arial" w:hAnsi="Arial" w:cs="Arial"/>
          <w:sz w:val="24"/>
          <w:szCs w:val="24"/>
        </w:rPr>
        <w:t xml:space="preserve">rimmed-PPI network from the mutually connected cell types that ligand or receptor genes participate in normal and tumor tissues via </w:t>
      </w:r>
      <w:proofErr w:type="spellStart"/>
      <w:r w:rsidRPr="00F719EE">
        <w:rPr>
          <w:rFonts w:ascii="Arial" w:hAnsi="Arial" w:cs="Arial"/>
          <w:sz w:val="24"/>
          <w:szCs w:val="24"/>
        </w:rPr>
        <w:t>eLBP</w:t>
      </w:r>
      <w:proofErr w:type="spellEnd"/>
      <w:r w:rsidR="001619D7">
        <w:rPr>
          <w:rFonts w:ascii="Arial" w:hAnsi="Arial" w:cs="Arial"/>
          <w:sz w:val="24"/>
          <w:szCs w:val="24"/>
        </w:rPr>
        <w:t>.</w:t>
      </w:r>
    </w:p>
    <w:p w:rsidR="00C64DC3" w:rsidRDefault="00C64DC3" w:rsidP="00643921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(A) </w:t>
      </w:r>
      <w:r w:rsidR="004A71DC">
        <w:rPr>
          <w:rFonts w:ascii="Arial" w:hAnsi="Arial" w:cs="Arial"/>
          <w:sz w:val="24"/>
          <w:szCs w:val="24"/>
        </w:rPr>
        <w:t xml:space="preserve">PPI network that </w:t>
      </w:r>
      <w:r w:rsidR="004A71DC">
        <w:rPr>
          <w:rFonts w:ascii="Arial" w:hAnsi="Arial" w:cs="Arial" w:hint="eastAsia"/>
          <w:sz w:val="24"/>
          <w:szCs w:val="24"/>
        </w:rPr>
        <w:t>lig</w:t>
      </w:r>
      <w:r w:rsidR="004A71DC">
        <w:rPr>
          <w:rFonts w:ascii="Arial" w:hAnsi="Arial" w:cs="Arial"/>
          <w:sz w:val="24"/>
          <w:szCs w:val="24"/>
        </w:rPr>
        <w:t xml:space="preserve">and gene CXCL12 participated in the cell type CD68_C1QC from normal tissue. (B) PPI network that ligand gene CLEC1B </w:t>
      </w:r>
      <w:r w:rsidR="004A71DC">
        <w:rPr>
          <w:rFonts w:ascii="Arial" w:hAnsi="Arial" w:cs="Arial"/>
          <w:sz w:val="24"/>
          <w:szCs w:val="24"/>
        </w:rPr>
        <w:lastRenderedPageBreak/>
        <w:t>participated in the cell type DC_RAMP3 from normal tissue. (C) PPI network that ligand gene LGALS9 participated in the cell type VEGFA_MACRO. (D) PPI network that receptor gene HAVCR2 participated in the cell type TIGIT_CD8.</w:t>
      </w:r>
    </w:p>
    <w:p w:rsidR="004A71DC" w:rsidRDefault="004A71DC" w:rsidP="00643921">
      <w:pPr>
        <w:spacing w:line="480" w:lineRule="auto"/>
        <w:rPr>
          <w:rFonts w:ascii="Arial" w:hAnsi="Arial" w:cs="Arial"/>
          <w:sz w:val="24"/>
          <w:szCs w:val="24"/>
        </w:rPr>
      </w:pPr>
      <w:r w:rsidRPr="004A71DC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274310" cy="6052377"/>
            <wp:effectExtent l="0" t="0" r="2540" b="5715"/>
            <wp:docPr id="8" name="图片 8" descr="G:\实验室\项目\算法开发\调控网络算法开发\结果\Figures_Tables\S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实验室\项目\算法开发\调控网络算法开发\结果\Figures_Tables\S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052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1DC" w:rsidRDefault="004A71DC" w:rsidP="001619D7">
      <w:pPr>
        <w:spacing w:line="480" w:lineRule="auto"/>
        <w:outlineLvl w:val="0"/>
        <w:rPr>
          <w:rFonts w:ascii="Arial" w:hAnsi="Arial" w:cs="Arial"/>
          <w:sz w:val="24"/>
          <w:szCs w:val="24"/>
        </w:rPr>
      </w:pPr>
      <w:r w:rsidRPr="00643921">
        <w:rPr>
          <w:rFonts w:ascii="Arial" w:hAnsi="Arial" w:cs="Arial"/>
          <w:sz w:val="24"/>
          <w:szCs w:val="24"/>
        </w:rPr>
        <w:t>Figure S</w:t>
      </w:r>
      <w:r>
        <w:rPr>
          <w:rFonts w:ascii="Arial" w:hAnsi="Arial" w:cs="Arial"/>
          <w:sz w:val="24"/>
          <w:szCs w:val="24"/>
        </w:rPr>
        <w:t xml:space="preserve">5: </w:t>
      </w:r>
      <w:proofErr w:type="spellStart"/>
      <w:r>
        <w:rPr>
          <w:rFonts w:ascii="Arial" w:hAnsi="Arial" w:cs="Arial"/>
          <w:sz w:val="24"/>
          <w:szCs w:val="24"/>
        </w:rPr>
        <w:t>Heatmap</w:t>
      </w:r>
      <w:proofErr w:type="spellEnd"/>
      <w:r>
        <w:rPr>
          <w:rFonts w:ascii="Arial" w:hAnsi="Arial" w:cs="Arial"/>
          <w:sz w:val="24"/>
          <w:szCs w:val="24"/>
        </w:rPr>
        <w:t xml:space="preserve"> showing the c</w:t>
      </w:r>
      <w:r w:rsidRPr="004A71DC">
        <w:rPr>
          <w:rFonts w:ascii="Arial" w:hAnsi="Arial" w:cs="Arial"/>
          <w:sz w:val="24"/>
          <w:szCs w:val="24"/>
        </w:rPr>
        <w:t>onsensus</w:t>
      </w:r>
      <w:r>
        <w:rPr>
          <w:rFonts w:ascii="Arial" w:hAnsi="Arial" w:cs="Arial"/>
          <w:sz w:val="24"/>
          <w:szCs w:val="24"/>
        </w:rPr>
        <w:t xml:space="preserve"> c</w:t>
      </w:r>
      <w:r w:rsidRPr="004A71DC">
        <w:rPr>
          <w:rFonts w:ascii="Arial" w:hAnsi="Arial" w:cs="Arial"/>
          <w:sz w:val="24"/>
          <w:szCs w:val="24"/>
        </w:rPr>
        <w:t>luster</w:t>
      </w:r>
      <w:r>
        <w:rPr>
          <w:rFonts w:ascii="Arial" w:hAnsi="Arial" w:cs="Arial"/>
          <w:sz w:val="24"/>
          <w:szCs w:val="24"/>
        </w:rPr>
        <w:t xml:space="preserve"> result using different cluster number.</w:t>
      </w:r>
    </w:p>
    <w:p w:rsidR="004A71DC" w:rsidRDefault="004A71DC" w:rsidP="00643921">
      <w:pPr>
        <w:spacing w:line="48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Heatmap</w:t>
      </w:r>
      <w:proofErr w:type="spellEnd"/>
      <w:r>
        <w:rPr>
          <w:rFonts w:ascii="Arial" w:hAnsi="Arial" w:cs="Arial"/>
          <w:sz w:val="24"/>
          <w:szCs w:val="24"/>
        </w:rPr>
        <w:t xml:space="preserve"> showing the c</w:t>
      </w:r>
      <w:r w:rsidRPr="004A71DC">
        <w:rPr>
          <w:rFonts w:ascii="Arial" w:hAnsi="Arial" w:cs="Arial"/>
          <w:sz w:val="24"/>
          <w:szCs w:val="24"/>
        </w:rPr>
        <w:t>onsensus</w:t>
      </w:r>
      <w:r>
        <w:rPr>
          <w:rFonts w:ascii="Arial" w:hAnsi="Arial" w:cs="Arial"/>
          <w:sz w:val="24"/>
          <w:szCs w:val="24"/>
        </w:rPr>
        <w:t xml:space="preserve"> c</w:t>
      </w:r>
      <w:r w:rsidRPr="004A71DC">
        <w:rPr>
          <w:rFonts w:ascii="Arial" w:hAnsi="Arial" w:cs="Arial"/>
          <w:sz w:val="24"/>
          <w:szCs w:val="24"/>
        </w:rPr>
        <w:t>luster</w:t>
      </w:r>
      <w:r>
        <w:rPr>
          <w:rFonts w:ascii="Arial" w:hAnsi="Arial" w:cs="Arial"/>
          <w:sz w:val="24"/>
          <w:szCs w:val="24"/>
        </w:rPr>
        <w:t xml:space="preserve"> result using different cluster number from 2 to 5 (A-D).</w:t>
      </w:r>
    </w:p>
    <w:p w:rsidR="004E5045" w:rsidRDefault="004E5045" w:rsidP="00643921">
      <w:pPr>
        <w:spacing w:line="480" w:lineRule="auto"/>
        <w:rPr>
          <w:rFonts w:ascii="Arial" w:hAnsi="Arial" w:cs="Arial"/>
          <w:sz w:val="24"/>
          <w:szCs w:val="24"/>
        </w:rPr>
      </w:pPr>
      <w:r w:rsidRPr="004E5045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274310" cy="8383730"/>
            <wp:effectExtent l="0" t="0" r="2540" b="0"/>
            <wp:docPr id="9" name="图片 9" descr="G:\实验室\项目\算法开发\调控网络算法开发\结果\Figures_Tables\S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实验室\项目\算法开发\调控网络算法开发\结果\Figures_Tables\S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38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045" w:rsidRDefault="004E5045" w:rsidP="001619D7">
      <w:pPr>
        <w:spacing w:line="480" w:lineRule="auto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 xml:space="preserve">Figure </w:t>
      </w:r>
      <w:r>
        <w:rPr>
          <w:rFonts w:ascii="Arial" w:hAnsi="Arial" w:cs="Arial"/>
          <w:sz w:val="24"/>
          <w:szCs w:val="24"/>
        </w:rPr>
        <w:t>S</w:t>
      </w:r>
      <w:r w:rsidR="001619D7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: Validation the gene expression level of critical genes in CCA cohort </w:t>
      </w:r>
      <w:r w:rsidRPr="00A17DD7">
        <w:rPr>
          <w:rFonts w:ascii="Arial" w:hAnsi="Arial" w:cs="Arial"/>
          <w:sz w:val="24"/>
          <w:szCs w:val="24"/>
        </w:rPr>
        <w:lastRenderedPageBreak/>
        <w:t>GSE76297</w:t>
      </w:r>
      <w:r>
        <w:rPr>
          <w:rFonts w:ascii="Arial" w:hAnsi="Arial" w:cs="Arial"/>
          <w:sz w:val="24"/>
          <w:szCs w:val="24"/>
        </w:rPr>
        <w:t>.</w:t>
      </w:r>
    </w:p>
    <w:p w:rsidR="004A71DC" w:rsidRDefault="004E5045" w:rsidP="00643921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Box plot showing the </w:t>
      </w:r>
      <w:r w:rsidRPr="00A17DD7">
        <w:rPr>
          <w:rFonts w:ascii="Arial" w:hAnsi="Arial" w:cs="Arial"/>
          <w:sz w:val="24"/>
          <w:szCs w:val="24"/>
        </w:rPr>
        <w:t>patients in S2 from GSE76297 had higher expression level</w:t>
      </w:r>
      <w:r>
        <w:rPr>
          <w:rFonts w:ascii="Arial" w:hAnsi="Arial" w:cs="Arial"/>
          <w:sz w:val="24"/>
          <w:szCs w:val="24"/>
        </w:rPr>
        <w:t>s</w:t>
      </w:r>
      <w:r w:rsidRPr="00A17DD7">
        <w:rPr>
          <w:rFonts w:ascii="Arial" w:hAnsi="Arial" w:cs="Arial"/>
          <w:sz w:val="24"/>
          <w:szCs w:val="24"/>
        </w:rPr>
        <w:t xml:space="preserve"> of</w:t>
      </w:r>
      <w:r w:rsidRPr="00A17DD7">
        <w:rPr>
          <w:rFonts w:ascii="Arial" w:hAnsi="Arial" w:cs="Arial"/>
          <w:i/>
          <w:sz w:val="24"/>
          <w:szCs w:val="24"/>
        </w:rPr>
        <w:t xml:space="preserve"> LGALS9, IRF1, SPI1</w:t>
      </w:r>
      <w:r w:rsidRPr="00A17DD7">
        <w:rPr>
          <w:rFonts w:ascii="Arial" w:hAnsi="Arial" w:cs="Arial"/>
          <w:sz w:val="24"/>
          <w:szCs w:val="24"/>
        </w:rPr>
        <w:t xml:space="preserve"> and immune genes</w:t>
      </w:r>
      <w:r w:rsidRPr="00A17DD7">
        <w:rPr>
          <w:rFonts w:ascii="Arial" w:hAnsi="Arial" w:cs="Arial" w:hint="eastAsia"/>
          <w:sz w:val="24"/>
          <w:szCs w:val="24"/>
        </w:rPr>
        <w:t>, and similar</w:t>
      </w:r>
      <w:r w:rsidRPr="00A17DD7">
        <w:rPr>
          <w:rFonts w:ascii="Arial" w:hAnsi="Arial" w:cs="Arial"/>
          <w:sz w:val="24"/>
          <w:szCs w:val="24"/>
        </w:rPr>
        <w:t xml:space="preserve"> TIL profile</w:t>
      </w:r>
      <w:r>
        <w:rPr>
          <w:rFonts w:ascii="Arial" w:hAnsi="Arial" w:cs="Arial"/>
          <w:sz w:val="24"/>
          <w:szCs w:val="24"/>
        </w:rPr>
        <w:t>s</w:t>
      </w:r>
      <w:r w:rsidRPr="00A17DD7">
        <w:rPr>
          <w:rFonts w:ascii="Arial" w:hAnsi="Arial" w:cs="Arial"/>
          <w:sz w:val="24"/>
          <w:szCs w:val="24"/>
        </w:rPr>
        <w:t xml:space="preserve"> with the GSE89749</w:t>
      </w:r>
      <w:r w:rsidRPr="00A17DD7">
        <w:rPr>
          <w:rFonts w:ascii="Arial" w:hAnsi="Arial" w:cs="Arial" w:hint="eastAsia"/>
          <w:sz w:val="24"/>
          <w:szCs w:val="24"/>
        </w:rPr>
        <w:t xml:space="preserve"> data</w:t>
      </w:r>
      <w:r>
        <w:rPr>
          <w:rFonts w:ascii="Arial" w:hAnsi="Arial" w:cs="Arial"/>
          <w:sz w:val="24"/>
          <w:szCs w:val="24"/>
        </w:rPr>
        <w:t xml:space="preserve"> (***P &lt; 0.001, </w:t>
      </w:r>
      <w:r w:rsidRPr="004E5045">
        <w:rPr>
          <w:rFonts w:ascii="Arial" w:hAnsi="Arial" w:cs="Arial"/>
          <w:sz w:val="24"/>
          <w:szCs w:val="24"/>
        </w:rPr>
        <w:t>Wilcoxon rank sum test</w:t>
      </w:r>
      <w:r>
        <w:rPr>
          <w:rFonts w:ascii="Arial" w:hAnsi="Arial" w:cs="Arial"/>
          <w:sz w:val="24"/>
          <w:szCs w:val="24"/>
        </w:rPr>
        <w:t>).</w:t>
      </w:r>
    </w:p>
    <w:p w:rsidR="004E5045" w:rsidRDefault="004E5045" w:rsidP="00643921">
      <w:pPr>
        <w:spacing w:line="480" w:lineRule="auto"/>
        <w:rPr>
          <w:rFonts w:ascii="Arial" w:hAnsi="Arial" w:cs="Arial"/>
          <w:sz w:val="24"/>
          <w:szCs w:val="24"/>
        </w:rPr>
      </w:pPr>
    </w:p>
    <w:p w:rsidR="004E5045" w:rsidRDefault="004E5045" w:rsidP="00643921">
      <w:pPr>
        <w:spacing w:line="480" w:lineRule="auto"/>
        <w:rPr>
          <w:rFonts w:ascii="Arial" w:hAnsi="Arial" w:cs="Arial"/>
          <w:sz w:val="24"/>
          <w:szCs w:val="24"/>
        </w:rPr>
      </w:pPr>
      <w:r w:rsidRPr="004E5045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274310" cy="2465031"/>
            <wp:effectExtent l="0" t="0" r="2540" b="0"/>
            <wp:docPr id="10" name="图片 10" descr="G:\实验室\项目\算法开发\调控网络算法开发\结果\Figures_Tables\S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实验室\项目\算法开发\调控网络算法开发\结果\Figures_Tables\S6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65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9D7" w:rsidRDefault="001619D7" w:rsidP="001619D7">
      <w:pPr>
        <w:spacing w:line="480" w:lineRule="auto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 xml:space="preserve">Figure </w:t>
      </w:r>
      <w:r>
        <w:rPr>
          <w:rFonts w:ascii="Arial" w:hAnsi="Arial" w:cs="Arial"/>
          <w:sz w:val="24"/>
          <w:szCs w:val="24"/>
        </w:rPr>
        <w:t>S7: LASSO regression plot showing the signatures selection process.</w:t>
      </w:r>
    </w:p>
    <w:p w:rsidR="004E5045" w:rsidRDefault="000F77A4" w:rsidP="000F77A4">
      <w:pPr>
        <w:spacing w:line="480" w:lineRule="auto"/>
        <w:rPr>
          <w:rFonts w:ascii="Arial" w:hAnsi="Arial" w:cs="Arial"/>
          <w:sz w:val="24"/>
          <w:szCs w:val="24"/>
        </w:rPr>
      </w:pPr>
      <w:r w:rsidRPr="000F77A4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A</w:t>
      </w:r>
      <w:r w:rsidRPr="000F77A4">
        <w:rPr>
          <w:rFonts w:ascii="Arial" w:hAnsi="Arial" w:cs="Arial"/>
          <w:sz w:val="24"/>
          <w:szCs w:val="24"/>
        </w:rPr>
        <w:t xml:space="preserve">) Lambda value of the </w:t>
      </w:r>
      <w:r>
        <w:rPr>
          <w:rFonts w:ascii="Arial" w:hAnsi="Arial" w:cs="Arial"/>
          <w:sz w:val="24"/>
          <w:szCs w:val="24"/>
        </w:rPr>
        <w:t>52 genes</w:t>
      </w:r>
      <w:r w:rsidRPr="000F77A4">
        <w:rPr>
          <w:rFonts w:ascii="Arial" w:hAnsi="Arial" w:cs="Arial"/>
          <w:sz w:val="24"/>
          <w:szCs w:val="24"/>
        </w:rPr>
        <w:t xml:space="preserve"> in least absolute shrinkage and sele</w:t>
      </w:r>
      <w:r>
        <w:rPr>
          <w:rFonts w:ascii="Arial" w:hAnsi="Arial" w:cs="Arial"/>
          <w:sz w:val="24"/>
          <w:szCs w:val="24"/>
        </w:rPr>
        <w:t>ction operator (LASSO) model. (B</w:t>
      </w:r>
      <w:r w:rsidRPr="000F77A4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</w:t>
      </w:r>
      <w:r w:rsidRPr="000F77A4">
        <w:rPr>
          <w:rFonts w:ascii="Arial" w:hAnsi="Arial" w:cs="Arial"/>
          <w:sz w:val="24"/>
          <w:szCs w:val="24"/>
        </w:rPr>
        <w:t>The most appropriate log (Lambda) value in the LAS</w:t>
      </w:r>
      <w:r>
        <w:rPr>
          <w:rFonts w:ascii="Arial" w:hAnsi="Arial" w:cs="Arial"/>
          <w:sz w:val="24"/>
          <w:szCs w:val="24"/>
        </w:rPr>
        <w:t xml:space="preserve">SO model. </w:t>
      </w:r>
    </w:p>
    <w:p w:rsidR="00457C8B" w:rsidRDefault="00457C8B" w:rsidP="000F77A4">
      <w:pPr>
        <w:spacing w:line="480" w:lineRule="auto"/>
        <w:rPr>
          <w:rFonts w:ascii="Arial" w:hAnsi="Arial" w:cs="Arial"/>
          <w:sz w:val="24"/>
          <w:szCs w:val="24"/>
        </w:rPr>
      </w:pPr>
    </w:p>
    <w:p w:rsidR="00457C8B" w:rsidRDefault="00457C8B" w:rsidP="000F77A4">
      <w:pPr>
        <w:spacing w:line="480" w:lineRule="auto"/>
        <w:rPr>
          <w:rFonts w:ascii="Arial" w:hAnsi="Arial" w:cs="Arial"/>
          <w:sz w:val="24"/>
          <w:szCs w:val="24"/>
        </w:rPr>
      </w:pPr>
    </w:p>
    <w:p w:rsidR="00457C8B" w:rsidRDefault="00457C8B" w:rsidP="000F77A4">
      <w:pPr>
        <w:spacing w:line="480" w:lineRule="auto"/>
        <w:rPr>
          <w:rFonts w:ascii="Arial" w:hAnsi="Arial" w:cs="Arial"/>
          <w:sz w:val="24"/>
          <w:szCs w:val="24"/>
        </w:rPr>
      </w:pPr>
    </w:p>
    <w:p w:rsidR="00457C8B" w:rsidRDefault="00457C8B" w:rsidP="000F77A4">
      <w:pPr>
        <w:spacing w:line="480" w:lineRule="auto"/>
        <w:rPr>
          <w:rFonts w:ascii="Arial" w:hAnsi="Arial" w:cs="Arial"/>
          <w:sz w:val="24"/>
          <w:szCs w:val="24"/>
        </w:rPr>
      </w:pPr>
    </w:p>
    <w:p w:rsidR="00457C8B" w:rsidRDefault="00457C8B" w:rsidP="000F77A4">
      <w:pPr>
        <w:spacing w:line="480" w:lineRule="auto"/>
        <w:rPr>
          <w:rFonts w:ascii="Arial" w:hAnsi="Arial" w:cs="Arial"/>
          <w:sz w:val="24"/>
          <w:szCs w:val="24"/>
        </w:rPr>
      </w:pPr>
    </w:p>
    <w:p w:rsidR="00457C8B" w:rsidRDefault="00457C8B" w:rsidP="000F77A4">
      <w:pPr>
        <w:spacing w:line="480" w:lineRule="auto"/>
        <w:rPr>
          <w:rFonts w:ascii="Arial" w:hAnsi="Arial" w:cs="Arial"/>
          <w:sz w:val="24"/>
          <w:szCs w:val="24"/>
        </w:rPr>
      </w:pPr>
    </w:p>
    <w:p w:rsidR="00457C8B" w:rsidRDefault="00457C8B" w:rsidP="000F77A4">
      <w:pPr>
        <w:spacing w:line="480" w:lineRule="auto"/>
        <w:rPr>
          <w:rFonts w:ascii="Arial" w:hAnsi="Arial" w:cs="Arial"/>
          <w:sz w:val="24"/>
          <w:szCs w:val="24"/>
        </w:rPr>
      </w:pPr>
    </w:p>
    <w:p w:rsidR="00457C8B" w:rsidRPr="00643921" w:rsidRDefault="00457C8B" w:rsidP="001619D7">
      <w:pPr>
        <w:spacing w:line="480" w:lineRule="auto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lastRenderedPageBreak/>
        <w:t xml:space="preserve">Table </w:t>
      </w:r>
      <w:r>
        <w:rPr>
          <w:rFonts w:ascii="Arial" w:hAnsi="Arial" w:cs="Arial"/>
          <w:sz w:val="24"/>
          <w:szCs w:val="24"/>
        </w:rPr>
        <w:t xml:space="preserve">S1. </w:t>
      </w:r>
      <w:r w:rsidRPr="00457C8B">
        <w:rPr>
          <w:rFonts w:ascii="Arial" w:hAnsi="Arial" w:cs="Arial"/>
          <w:sz w:val="24"/>
          <w:szCs w:val="24"/>
        </w:rPr>
        <w:t>Deposited data.</w:t>
      </w:r>
    </w:p>
    <w:tbl>
      <w:tblPr>
        <w:tblW w:w="82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697"/>
        <w:gridCol w:w="4413"/>
        <w:gridCol w:w="1518"/>
        <w:gridCol w:w="688"/>
      </w:tblGrid>
      <w:tr w:rsidR="00457C8B" w:rsidRPr="00181719" w:rsidTr="00457C8B">
        <w:trPr>
          <w:trHeight w:val="28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>
            <w:pPr>
              <w:widowControl/>
              <w:jc w:val="left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Dataset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>
            <w:pPr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Type</w:t>
            </w:r>
          </w:p>
        </w:tc>
        <w:tc>
          <w:tcPr>
            <w:tcW w:w="4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>
            <w:pPr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Site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>
            <w:pPr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patient number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>
            <w:pPr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prognosis</w:t>
            </w:r>
          </w:p>
        </w:tc>
      </w:tr>
      <w:tr w:rsidR="00457C8B" w:rsidRPr="00181719" w:rsidTr="00457C8B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>
            <w:pPr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GSE138709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>
            <w:pPr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single cell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>
            <w:pPr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https://www.ncbi.nlm.nih.gov/geo/query/acc.cgi?acc=GSE138709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>
            <w:pPr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Adjacent:3, Tumor:5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>
            <w:pPr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No</w:t>
            </w:r>
          </w:p>
        </w:tc>
      </w:tr>
      <w:tr w:rsidR="00457C8B" w:rsidRPr="00181719" w:rsidTr="00457C8B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>
            <w:pPr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GSE151530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>
            <w:pPr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single cell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631F1B">
            <w:pPr>
              <w:rPr>
                <w:rFonts w:ascii="Arial" w:eastAsia="等线" w:hAnsi="Arial" w:cs="Arial"/>
                <w:color w:val="0563C1"/>
                <w:szCs w:val="21"/>
                <w:u w:val="single"/>
              </w:rPr>
            </w:pPr>
            <w:hyperlink r:id="rId11" w:history="1">
              <w:r w:rsidR="00457C8B" w:rsidRPr="00181719">
                <w:rPr>
                  <w:rStyle w:val="a4"/>
                  <w:rFonts w:ascii="Arial" w:eastAsia="等线" w:hAnsi="Arial" w:cs="Arial"/>
                  <w:szCs w:val="21"/>
                </w:rPr>
                <w:t>https://www.ncbi.nlm.nih.gov/geo/query/acc.cgi?acc=GSE151530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>
            <w:pPr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Tumor:12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>
            <w:pPr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No</w:t>
            </w:r>
          </w:p>
        </w:tc>
      </w:tr>
      <w:tr w:rsidR="00457C8B" w:rsidRPr="00181719" w:rsidTr="00457C8B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>
            <w:pPr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GSE89749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>
            <w:pPr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Bulk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631F1B">
            <w:pPr>
              <w:rPr>
                <w:rFonts w:ascii="Arial" w:eastAsia="等线" w:hAnsi="Arial" w:cs="Arial"/>
                <w:color w:val="0563C1"/>
                <w:szCs w:val="21"/>
                <w:u w:val="single"/>
              </w:rPr>
            </w:pPr>
            <w:hyperlink r:id="rId12" w:history="1">
              <w:r w:rsidR="00457C8B" w:rsidRPr="00181719">
                <w:rPr>
                  <w:rStyle w:val="a4"/>
                  <w:rFonts w:ascii="Arial" w:eastAsia="等线" w:hAnsi="Arial" w:cs="Arial"/>
                  <w:szCs w:val="21"/>
                </w:rPr>
                <w:t>https://www.ncbi.nlm.nih.gov/geo/query/acc.cgi?acc=GSE89749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>
            <w:pPr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Tumor:138;Adjacent:4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>
            <w:pPr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Yes</w:t>
            </w:r>
          </w:p>
        </w:tc>
      </w:tr>
      <w:tr w:rsidR="00457C8B" w:rsidRPr="00181719" w:rsidTr="00457C8B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>
            <w:pPr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GSE107943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>
            <w:pPr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Bulk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631F1B">
            <w:pPr>
              <w:rPr>
                <w:rFonts w:ascii="Arial" w:eastAsia="等线" w:hAnsi="Arial" w:cs="Arial"/>
                <w:color w:val="0563C1"/>
                <w:szCs w:val="21"/>
                <w:u w:val="single"/>
              </w:rPr>
            </w:pPr>
            <w:hyperlink r:id="rId13" w:history="1">
              <w:r w:rsidR="00457C8B" w:rsidRPr="00181719">
                <w:rPr>
                  <w:rStyle w:val="a4"/>
                  <w:rFonts w:ascii="Arial" w:eastAsia="等线" w:hAnsi="Arial" w:cs="Arial"/>
                  <w:szCs w:val="21"/>
                </w:rPr>
                <w:t>https://www.ncbi.nlm.nih.gov/geo/query/acc.cgi?acc=GSE107943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>
            <w:pPr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Tumor:30;Adjacent:27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>
            <w:pPr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Yes</w:t>
            </w:r>
          </w:p>
        </w:tc>
      </w:tr>
      <w:tr w:rsidR="00457C8B" w:rsidRPr="00181719" w:rsidTr="00457C8B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>
            <w:pPr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GSE76297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>
            <w:pPr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Bulk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631F1B">
            <w:pPr>
              <w:rPr>
                <w:rFonts w:ascii="Arial" w:eastAsia="等线" w:hAnsi="Arial" w:cs="Arial"/>
                <w:color w:val="0563C1"/>
                <w:szCs w:val="21"/>
                <w:u w:val="single"/>
              </w:rPr>
            </w:pPr>
            <w:hyperlink r:id="rId14" w:history="1">
              <w:r w:rsidR="00457C8B" w:rsidRPr="00181719">
                <w:rPr>
                  <w:rStyle w:val="a4"/>
                  <w:rFonts w:ascii="Arial" w:eastAsia="等线" w:hAnsi="Arial" w:cs="Arial"/>
                  <w:szCs w:val="21"/>
                </w:rPr>
                <w:t>https://www.ncbi.nlm.nih.gov/geo/query/acc.cgi?acc=GSE76297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>
            <w:pPr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Tumor:91;Adjacent:92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>
            <w:pPr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No</w:t>
            </w:r>
          </w:p>
        </w:tc>
      </w:tr>
      <w:tr w:rsidR="00457C8B" w:rsidRPr="00181719" w:rsidTr="00457C8B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>
            <w:pPr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 xml:space="preserve">E-MTAB-6389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>
            <w:pPr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Bulk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>
            <w:pPr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https://www.ebi.ac.uk/arrayexpress/experiments/E-MTAB-6389/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>
            <w:pPr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Tumor:78;Adjacent:31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>
            <w:pPr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Yes</w:t>
            </w:r>
          </w:p>
        </w:tc>
      </w:tr>
    </w:tbl>
    <w:p w:rsidR="00457C8B" w:rsidRDefault="00457C8B" w:rsidP="00457C8B">
      <w:pPr>
        <w:spacing w:line="480" w:lineRule="auto"/>
        <w:rPr>
          <w:rFonts w:ascii="Arial" w:hAnsi="Arial" w:cs="Arial"/>
          <w:sz w:val="24"/>
          <w:szCs w:val="24"/>
        </w:rPr>
      </w:pPr>
    </w:p>
    <w:p w:rsidR="00457C8B" w:rsidRDefault="00457C8B" w:rsidP="00457C8B">
      <w:pPr>
        <w:spacing w:line="480" w:lineRule="auto"/>
        <w:rPr>
          <w:rFonts w:ascii="Arial" w:hAnsi="Arial" w:cs="Arial"/>
          <w:sz w:val="24"/>
          <w:szCs w:val="24"/>
        </w:rPr>
      </w:pPr>
    </w:p>
    <w:p w:rsidR="00457C8B" w:rsidRDefault="00457C8B" w:rsidP="00457C8B">
      <w:pPr>
        <w:spacing w:line="480" w:lineRule="auto"/>
        <w:rPr>
          <w:rFonts w:ascii="Arial" w:hAnsi="Arial" w:cs="Arial"/>
          <w:sz w:val="24"/>
          <w:szCs w:val="24"/>
        </w:rPr>
      </w:pPr>
    </w:p>
    <w:p w:rsidR="00457C8B" w:rsidRDefault="00457C8B" w:rsidP="00457C8B">
      <w:pPr>
        <w:spacing w:line="480" w:lineRule="auto"/>
        <w:rPr>
          <w:rFonts w:ascii="Arial" w:hAnsi="Arial" w:cs="Arial"/>
          <w:sz w:val="24"/>
          <w:szCs w:val="24"/>
        </w:rPr>
      </w:pPr>
    </w:p>
    <w:p w:rsidR="00457C8B" w:rsidRDefault="00457C8B" w:rsidP="00457C8B">
      <w:pPr>
        <w:spacing w:line="480" w:lineRule="auto"/>
        <w:rPr>
          <w:rFonts w:ascii="Arial" w:hAnsi="Arial" w:cs="Arial"/>
          <w:sz w:val="24"/>
          <w:szCs w:val="24"/>
        </w:rPr>
      </w:pPr>
    </w:p>
    <w:p w:rsidR="00457C8B" w:rsidRDefault="00457C8B" w:rsidP="00457C8B">
      <w:pPr>
        <w:spacing w:line="480" w:lineRule="auto"/>
        <w:rPr>
          <w:rFonts w:ascii="Arial" w:hAnsi="Arial" w:cs="Arial"/>
          <w:sz w:val="24"/>
          <w:szCs w:val="24"/>
        </w:rPr>
      </w:pPr>
    </w:p>
    <w:p w:rsidR="00457C8B" w:rsidRDefault="00457C8B" w:rsidP="00457C8B">
      <w:pPr>
        <w:spacing w:line="480" w:lineRule="auto"/>
        <w:rPr>
          <w:rFonts w:ascii="Arial" w:hAnsi="Arial" w:cs="Arial"/>
          <w:sz w:val="24"/>
          <w:szCs w:val="24"/>
        </w:rPr>
      </w:pPr>
    </w:p>
    <w:p w:rsidR="00457C8B" w:rsidRDefault="00457C8B" w:rsidP="00457C8B">
      <w:pPr>
        <w:spacing w:line="480" w:lineRule="auto"/>
        <w:rPr>
          <w:rFonts w:ascii="Arial" w:hAnsi="Arial" w:cs="Arial"/>
          <w:sz w:val="24"/>
          <w:szCs w:val="24"/>
        </w:rPr>
      </w:pPr>
    </w:p>
    <w:p w:rsidR="00457C8B" w:rsidRDefault="00457C8B" w:rsidP="00457C8B">
      <w:pPr>
        <w:spacing w:line="480" w:lineRule="auto"/>
        <w:rPr>
          <w:rFonts w:ascii="Arial" w:hAnsi="Arial" w:cs="Arial"/>
          <w:sz w:val="24"/>
          <w:szCs w:val="24"/>
        </w:rPr>
      </w:pPr>
    </w:p>
    <w:p w:rsidR="00457C8B" w:rsidRDefault="00457C8B" w:rsidP="00457C8B">
      <w:pPr>
        <w:spacing w:line="480" w:lineRule="auto"/>
        <w:rPr>
          <w:rFonts w:ascii="Arial" w:hAnsi="Arial" w:cs="Arial"/>
          <w:sz w:val="24"/>
          <w:szCs w:val="24"/>
        </w:rPr>
      </w:pPr>
    </w:p>
    <w:p w:rsidR="00457C8B" w:rsidRDefault="00457C8B" w:rsidP="00457C8B">
      <w:pPr>
        <w:spacing w:line="480" w:lineRule="auto"/>
        <w:rPr>
          <w:rFonts w:ascii="Arial" w:hAnsi="Arial" w:cs="Arial"/>
          <w:sz w:val="24"/>
          <w:szCs w:val="24"/>
        </w:rPr>
      </w:pPr>
    </w:p>
    <w:p w:rsidR="00457C8B" w:rsidRDefault="00457C8B" w:rsidP="00457C8B">
      <w:pPr>
        <w:spacing w:line="480" w:lineRule="auto"/>
        <w:rPr>
          <w:rFonts w:ascii="Arial" w:hAnsi="Arial" w:cs="Arial"/>
          <w:sz w:val="24"/>
          <w:szCs w:val="24"/>
        </w:rPr>
      </w:pPr>
    </w:p>
    <w:p w:rsidR="00457C8B" w:rsidRDefault="00457C8B" w:rsidP="00457C8B">
      <w:pPr>
        <w:spacing w:line="480" w:lineRule="auto"/>
        <w:rPr>
          <w:rFonts w:ascii="Arial" w:hAnsi="Arial" w:cs="Arial"/>
          <w:sz w:val="24"/>
          <w:szCs w:val="24"/>
        </w:rPr>
      </w:pPr>
    </w:p>
    <w:p w:rsidR="00457C8B" w:rsidRDefault="00457C8B" w:rsidP="00457C8B">
      <w:pPr>
        <w:spacing w:line="480" w:lineRule="auto"/>
        <w:rPr>
          <w:rFonts w:ascii="Arial" w:hAnsi="Arial" w:cs="Arial"/>
          <w:sz w:val="24"/>
          <w:szCs w:val="24"/>
        </w:rPr>
      </w:pPr>
    </w:p>
    <w:p w:rsidR="00457C8B" w:rsidRDefault="00457C8B" w:rsidP="001619D7">
      <w:pPr>
        <w:spacing w:line="480" w:lineRule="auto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lastRenderedPageBreak/>
        <w:t>T</w:t>
      </w:r>
      <w:r>
        <w:rPr>
          <w:rFonts w:ascii="Arial" w:hAnsi="Arial" w:cs="Arial"/>
          <w:sz w:val="24"/>
          <w:szCs w:val="24"/>
        </w:rPr>
        <w:t>able S2. Cell type distribution between normal and tumor tissues.</w:t>
      </w:r>
    </w:p>
    <w:tbl>
      <w:tblPr>
        <w:tblW w:w="82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3"/>
        <w:gridCol w:w="1343"/>
        <w:gridCol w:w="1283"/>
        <w:gridCol w:w="1283"/>
        <w:gridCol w:w="1808"/>
        <w:gridCol w:w="1283"/>
      </w:tblGrid>
      <w:tr w:rsidR="00457C8B" w:rsidRPr="00181719" w:rsidTr="00181719">
        <w:trPr>
          <w:trHeight w:val="283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widowControl/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Patients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Cell Type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Enrich Scores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Patients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Cell Type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Enrich Scores</w:t>
            </w:r>
          </w:p>
        </w:tc>
      </w:tr>
      <w:tr w:rsidR="00457C8B" w:rsidRPr="00181719" w:rsidTr="00181719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18T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23T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HPE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0.49</w:t>
            </w:r>
          </w:p>
        </w:tc>
      </w:tr>
      <w:tr w:rsidR="00457C8B" w:rsidRPr="00181719" w:rsidTr="00181719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20T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24T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HPE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2.54</w:t>
            </w:r>
          </w:p>
        </w:tc>
      </w:tr>
      <w:tr w:rsidR="00457C8B" w:rsidRPr="00181719" w:rsidTr="00181719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23T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18T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NKT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</w:t>
            </w:r>
          </w:p>
        </w:tc>
      </w:tr>
      <w:tr w:rsidR="00457C8B" w:rsidRPr="00181719" w:rsidTr="00181719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24T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2.66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20T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NKT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6.07</w:t>
            </w:r>
          </w:p>
        </w:tc>
      </w:tr>
      <w:tr w:rsidR="00457C8B" w:rsidRPr="00181719" w:rsidTr="00181719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18T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CAF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23T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NKT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</w:t>
            </w:r>
          </w:p>
        </w:tc>
      </w:tr>
      <w:tr w:rsidR="00457C8B" w:rsidRPr="00181719" w:rsidTr="00181719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20T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CAF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24T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NKT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0.11</w:t>
            </w:r>
          </w:p>
        </w:tc>
      </w:tr>
      <w:tr w:rsidR="00457C8B" w:rsidRPr="00181719" w:rsidTr="00181719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23T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CAF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18T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T_18T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3.44</w:t>
            </w:r>
          </w:p>
        </w:tc>
      </w:tr>
      <w:tr w:rsidR="00457C8B" w:rsidRPr="00181719" w:rsidTr="00181719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24T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CAF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2.41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20T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T_18T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</w:t>
            </w:r>
          </w:p>
        </w:tc>
      </w:tr>
      <w:tr w:rsidR="00457C8B" w:rsidRPr="00181719" w:rsidTr="00181719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18T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CCR7_T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23T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T_18T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</w:t>
            </w:r>
          </w:p>
        </w:tc>
      </w:tr>
      <w:tr w:rsidR="00457C8B" w:rsidRPr="00181719" w:rsidTr="00181719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20T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CCR7_T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24T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T_18T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</w:t>
            </w:r>
          </w:p>
        </w:tc>
      </w:tr>
      <w:tr w:rsidR="00457C8B" w:rsidRPr="00181719" w:rsidTr="00181719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23T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CCR7_T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18T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T_20T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</w:t>
            </w:r>
          </w:p>
        </w:tc>
      </w:tr>
      <w:tr w:rsidR="00457C8B" w:rsidRPr="00181719" w:rsidTr="00181719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24T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CCR7_T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2.16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20T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T_20T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6.27</w:t>
            </w:r>
          </w:p>
        </w:tc>
      </w:tr>
      <w:tr w:rsidR="00457C8B" w:rsidRPr="00181719" w:rsidTr="00181719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18T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CHO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23T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T_20T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</w:t>
            </w:r>
          </w:p>
        </w:tc>
      </w:tr>
      <w:tr w:rsidR="00457C8B" w:rsidRPr="00181719" w:rsidTr="00181719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20T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CHO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24T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T_20T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0.01</w:t>
            </w:r>
          </w:p>
        </w:tc>
      </w:tr>
      <w:tr w:rsidR="00457C8B" w:rsidRPr="00181719" w:rsidTr="00181719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23T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CHO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18T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T_23T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</w:t>
            </w:r>
          </w:p>
        </w:tc>
      </w:tr>
      <w:tr w:rsidR="00457C8B" w:rsidRPr="00181719" w:rsidTr="00181719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24T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CHO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2.65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20T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T_23T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</w:t>
            </w:r>
          </w:p>
        </w:tc>
      </w:tr>
      <w:tr w:rsidR="00457C8B" w:rsidRPr="00181719" w:rsidTr="00181719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18T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DC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23T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T_23T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4.88</w:t>
            </w:r>
          </w:p>
        </w:tc>
      </w:tr>
      <w:tr w:rsidR="00457C8B" w:rsidRPr="00181719" w:rsidTr="00181719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20T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DC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24T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T_23T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</w:t>
            </w:r>
          </w:p>
        </w:tc>
      </w:tr>
      <w:tr w:rsidR="00457C8B" w:rsidRPr="00181719" w:rsidTr="00181719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23T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DC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18T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T_24T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0.01</w:t>
            </w:r>
          </w:p>
        </w:tc>
      </w:tr>
      <w:tr w:rsidR="00457C8B" w:rsidRPr="00181719" w:rsidTr="00181719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24T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DC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1.92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20T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T_24T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</w:t>
            </w:r>
          </w:p>
        </w:tc>
      </w:tr>
      <w:tr w:rsidR="00457C8B" w:rsidRPr="00181719" w:rsidTr="00181719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18T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END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23T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T_24T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</w:t>
            </w:r>
          </w:p>
        </w:tc>
      </w:tr>
      <w:tr w:rsidR="00457C8B" w:rsidRPr="00181719" w:rsidTr="00181719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20T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END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24T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T_24T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2.88</w:t>
            </w:r>
          </w:p>
        </w:tc>
      </w:tr>
      <w:tr w:rsidR="00457C8B" w:rsidRPr="00181719" w:rsidTr="00181719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23T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END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18T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TIGIT_CD8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0.04</w:t>
            </w:r>
          </w:p>
        </w:tc>
      </w:tr>
      <w:tr w:rsidR="00457C8B" w:rsidRPr="00181719" w:rsidTr="00181719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24T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END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2.49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20T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TIGIT_CD8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0.13</w:t>
            </w:r>
          </w:p>
        </w:tc>
      </w:tr>
      <w:tr w:rsidR="00457C8B" w:rsidRPr="00181719" w:rsidTr="00181719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18T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GZMA_CD8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23T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TIGIT_CD8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3.74</w:t>
            </w:r>
          </w:p>
        </w:tc>
      </w:tr>
      <w:tr w:rsidR="00457C8B" w:rsidRPr="00181719" w:rsidTr="00181719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20T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GZMA_CD8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24T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TIGIT_CD8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0.58</w:t>
            </w:r>
          </w:p>
        </w:tc>
      </w:tr>
      <w:tr w:rsidR="00457C8B" w:rsidRPr="00181719" w:rsidTr="00181719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23T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GZMA_CD8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4.88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18T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VEGFA_MACRO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0.21</w:t>
            </w:r>
          </w:p>
        </w:tc>
      </w:tr>
      <w:tr w:rsidR="00457C8B" w:rsidRPr="00181719" w:rsidTr="00181719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24T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GZMA_CD8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20T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VEGFA_MACRO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0.28</w:t>
            </w:r>
          </w:p>
        </w:tc>
      </w:tr>
      <w:tr w:rsidR="00457C8B" w:rsidRPr="00181719" w:rsidTr="00181719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18T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HPE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23T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VEGFA_MACRO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1.18</w:t>
            </w:r>
          </w:p>
        </w:tc>
      </w:tr>
      <w:tr w:rsidR="00457C8B" w:rsidRPr="00181719" w:rsidTr="00181719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20T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HPE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24T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VEGFA_MACRO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1.89</w:t>
            </w:r>
          </w:p>
        </w:tc>
      </w:tr>
    </w:tbl>
    <w:p w:rsidR="00457C8B" w:rsidRDefault="00457C8B" w:rsidP="00457C8B">
      <w:pPr>
        <w:spacing w:line="480" w:lineRule="auto"/>
        <w:rPr>
          <w:rFonts w:ascii="Arial" w:hAnsi="Arial" w:cs="Arial"/>
          <w:sz w:val="24"/>
          <w:szCs w:val="24"/>
        </w:rPr>
      </w:pPr>
    </w:p>
    <w:p w:rsidR="00457C8B" w:rsidRDefault="00457C8B" w:rsidP="00457C8B">
      <w:pPr>
        <w:spacing w:line="480" w:lineRule="auto"/>
        <w:rPr>
          <w:rFonts w:ascii="Arial" w:hAnsi="Arial" w:cs="Arial"/>
          <w:sz w:val="24"/>
          <w:szCs w:val="24"/>
        </w:rPr>
      </w:pPr>
    </w:p>
    <w:p w:rsidR="00457C8B" w:rsidRDefault="00457C8B" w:rsidP="00457C8B">
      <w:pPr>
        <w:spacing w:line="480" w:lineRule="auto"/>
        <w:rPr>
          <w:rFonts w:ascii="Arial" w:hAnsi="Arial" w:cs="Arial"/>
          <w:sz w:val="24"/>
          <w:szCs w:val="24"/>
        </w:rPr>
      </w:pPr>
    </w:p>
    <w:p w:rsidR="00457C8B" w:rsidRDefault="00457C8B" w:rsidP="00457C8B">
      <w:pPr>
        <w:spacing w:line="480" w:lineRule="auto"/>
        <w:rPr>
          <w:rFonts w:ascii="Arial" w:hAnsi="Arial" w:cs="Arial"/>
          <w:sz w:val="24"/>
          <w:szCs w:val="24"/>
        </w:rPr>
      </w:pPr>
    </w:p>
    <w:p w:rsidR="00457C8B" w:rsidRDefault="00181719" w:rsidP="001619D7">
      <w:pPr>
        <w:spacing w:line="480" w:lineRule="auto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lastRenderedPageBreak/>
        <w:t>T</w:t>
      </w:r>
      <w:r>
        <w:rPr>
          <w:rFonts w:ascii="Arial" w:hAnsi="Arial" w:cs="Arial"/>
          <w:sz w:val="24"/>
          <w:szCs w:val="24"/>
        </w:rPr>
        <w:t xml:space="preserve">able S3. Scores of ligand or receptor genes participated in the cell communication calculated by </w:t>
      </w:r>
      <w:proofErr w:type="spellStart"/>
      <w:r>
        <w:rPr>
          <w:rFonts w:ascii="Arial" w:hAnsi="Arial" w:cs="Arial"/>
          <w:sz w:val="24"/>
          <w:szCs w:val="24"/>
        </w:rPr>
        <w:t>eLBP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181719">
        <w:rPr>
          <w:rFonts w:ascii="Arial" w:hAnsi="Arial" w:cs="Arial"/>
          <w:sz w:val="24"/>
          <w:szCs w:val="24"/>
        </w:rPr>
        <w:t>algorithm</w:t>
      </w:r>
      <w:r>
        <w:rPr>
          <w:rFonts w:ascii="Arial" w:hAnsi="Arial" w:cs="Arial"/>
          <w:sz w:val="24"/>
          <w:szCs w:val="24"/>
        </w:rPr>
        <w:t>.</w:t>
      </w:r>
    </w:p>
    <w:tbl>
      <w:tblPr>
        <w:tblW w:w="8217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3"/>
        <w:gridCol w:w="1643"/>
        <w:gridCol w:w="1644"/>
        <w:gridCol w:w="1643"/>
        <w:gridCol w:w="1644"/>
      </w:tblGrid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widowControl/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proofErr w:type="spellStart"/>
            <w:r>
              <w:rPr>
                <w:rFonts w:ascii="Arial" w:eastAsia="等线" w:hAnsi="Arial" w:cs="Arial"/>
                <w:color w:val="000000"/>
                <w:szCs w:val="21"/>
              </w:rPr>
              <w:t>C</w:t>
            </w:r>
            <w:r w:rsidR="00457C8B" w:rsidRPr="00181719">
              <w:rPr>
                <w:rFonts w:ascii="Arial" w:eastAsia="等线" w:hAnsi="Arial" w:cs="Arial"/>
                <w:color w:val="000000"/>
                <w:szCs w:val="21"/>
              </w:rPr>
              <w:t>ellType</w:t>
            </w:r>
            <w:proofErr w:type="spellEnd"/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G</w:t>
            </w:r>
            <w:r w:rsidR="00457C8B" w:rsidRPr="00181719">
              <w:rPr>
                <w:rFonts w:ascii="Arial" w:eastAsia="等线" w:hAnsi="Arial" w:cs="Arial"/>
                <w:color w:val="000000"/>
                <w:szCs w:val="21"/>
              </w:rPr>
              <w:t>ene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L/R value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T</w:t>
            </w:r>
            <w:r w:rsidR="00457C8B" w:rsidRPr="00181719">
              <w:rPr>
                <w:rFonts w:ascii="Arial" w:eastAsia="等线" w:hAnsi="Arial" w:cs="Arial"/>
                <w:color w:val="000000"/>
                <w:szCs w:val="21"/>
              </w:rPr>
              <w:t>ype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Sample Type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B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CD27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0.937418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B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CXCR4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0.872329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B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HLA-A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0.568182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B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HLA-B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0.60824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B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HLA-C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0.954512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B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ICAM2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0.975225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B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IFNAR2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0.304385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B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IL2RG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0.808196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CAF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ANGPT2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0.007568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CAF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ANGPTL4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0.017046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CAF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APP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0.965958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CAF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C3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0.131565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CAF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CCL2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0.245411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CAF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COL1A1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0.999285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CAF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COL1A2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0.026041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CAF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COL4A1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0.460353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CAF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COL4A2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0.402108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CAF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COL6A1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0.434307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CAF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COL6A2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0.630021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CAF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COL6A3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0.072348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CAF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FN1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0.99785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CAF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IL6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0.998801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CAF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ITGA1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0.001653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CAF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LRP1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0.123011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CAF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MCAM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0.313007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CAF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NOTCH3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0.999999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CAF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PDGFRB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0.04058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CAF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PGF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0.021136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CAF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POSTN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0.038931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CAF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SDC2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0.028548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CAF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THBS1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0.972057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CAF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THBS2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0.066542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CAF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THY1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0.000223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CCR7_T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CCR6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0.007494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CCR7_T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CCR7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0.426381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CCR7_T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CD44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0.773747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CCR7_T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CXCR6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0.796945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lastRenderedPageBreak/>
              <w:t>CCR7_T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GZMA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0.999861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CCR7_T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IL2RG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0.987716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CCR7_T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IL7R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0.502258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CCR7_T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ITGB2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0.828232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CCR7_T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TGFB1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0.999864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CCR7_T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TNFRSF1B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0.659264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CCR7_T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TNFRSF4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0.355402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END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APP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0.662696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END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BMPR2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0.975543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END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CALCRL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0.006265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END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CCL2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0.391902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END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CD34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0.837534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END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CD36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0.588576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END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CD55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0.184108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END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CD99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0.851937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END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CDH5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0.034587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END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COL4A1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0.737987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END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COL4A2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0.72551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END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CXCL12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0.065361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END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CXCL2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0.699485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END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CXCL3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0.294942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END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EDN1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0.358146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END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ENTPD1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0.950192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END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ESAM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0.999994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END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F2R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0.996875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END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HLA-A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0.555645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END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HSPG2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0.675106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END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ICAM1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0.142266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END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ICAM2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0.347015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END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IL6ST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0.995693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END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INSR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0.010012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END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ITGA5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0.999754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END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MCAM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0.996823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END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NOTCH4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0.181808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END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SELE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0.061516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END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TGFBR2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0.004186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END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VCAM1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0.993264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END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VWF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0.687645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T_18T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ANXA1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0.665035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T_18T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AREG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0.922063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T_18T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EREG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0.731488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T_18T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HBEGF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0.529966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lastRenderedPageBreak/>
              <w:t>T_18T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LAMB3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0.86621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T_18T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LAMC2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0.566191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T_18T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MIF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0.296488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T_18T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NMB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0.556031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T_18T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NMU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0.005094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T_18T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SPP1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0.555359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T_20T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AGT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0.645208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T_20T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CXCL1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0.309881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T_20T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CXCL6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0.994013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T_20T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GDF15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0.968601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T_20T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IGF2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0.869312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T_20T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IL18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0.960998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T_20T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ITGB1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0.364268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T_20T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OCLN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0.987488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T_20T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TNFRSF11B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0.066387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T_23T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AGT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0.465985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T_23T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C3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0.5063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T_23T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CDH2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0.630228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T_23T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CXCL6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0.999041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T_23T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HGF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0.824477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T_23T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HLA-B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0.969892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T_23T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ICAM1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0.993305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T_23T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MDK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0.994719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T_23T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NPW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0.979833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T_23T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NPY1R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0.746866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T_23T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PTPRF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0.573591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T_23T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VCAM1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0.475359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T_24T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AGRN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0.960607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T_24T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APP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0.999296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T_24T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CD44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0.571191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T_24T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CDH11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0.220607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T_24T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COL1A1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0.842983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T_24T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COL4A1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0.756696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T_24T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COL4A2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0.729679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T_24T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COL6A1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0.70866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T_24T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COL6A2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0.999897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T_24T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EGFR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0.01152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T_24T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EPHA2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0.332452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T_24T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FN1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0.999997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T_24T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IGF2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0.197637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T_24T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ITGA2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0.022309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T_24T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ITGA3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0.999952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lastRenderedPageBreak/>
              <w:t>T_24T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ITGA6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0.40602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T_24T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ITGB4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0.356955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T_24T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ITGB8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T_24T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LAMA5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0.051779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T_24T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LAMC2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0.46311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T_24T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PDGFA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0.999743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T_24T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SAA1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0.984696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T_24T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SDC4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0.321337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T_24T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TNC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0.001574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T_24T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TNFRSF1A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0.978243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TIGIT_CD8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CAP1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0.993139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TIGIT_CD8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CD48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0.744565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TIGIT_CD8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CD8A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0.626231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TIGIT_CD8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CD8B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0.999031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TIGIT_CD8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CXCL13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0.307984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TIGIT_CD8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CXCR4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0.902555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TIGIT_CD8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GZMA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0.99982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TIGIT_CD8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HAVCR2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0.588542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TIGIT_CD8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HLA-A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0.749743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TIGIT_CD8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HLA-B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0.821942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TIGIT_CD8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HLA-C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0.763485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TIGIT_CD8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HLA-E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0.999732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TIGIT_CD8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HLA-F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0.569004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TIGIT_CD8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IFNG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0.772216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TIGIT_CD8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IL2RG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0.995671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TIGIT_CD8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ITGB2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0.837769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TIGIT_CD8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KLRC1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0.153706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TIGIT_CD8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LCK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0.777787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TIGIT_CD8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NCL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0.256241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TIGIT_CD8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PTPRC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0.912257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TIGIT_CD8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TNFRSF1B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0.698538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TIGIT_CD8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XCL2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0.575878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VEGFA_MACRO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C3AR1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0.156018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VEGFA_MACRO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C5AR1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0.008711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VEGFA_MACRO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CCL20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0.025665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VEGFA_MACRO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CD36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0.38847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VEGFA_MACRO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CD44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0.616332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VEGFA_MACRO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CD74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0.8774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VEGFA_MACRO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CD86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0.855713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VEGFA_MACRO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CSF1R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0.997422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VEGFA_MACRO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CXCL16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0.6148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VEGFA_MACRO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CXCL2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0.375592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lastRenderedPageBreak/>
              <w:t>VEGFA_MACRO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CXCL3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0.008753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VEGFA_MACRO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CXCR4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0.856024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VEGFA_MACRO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EREG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0.949843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VEGFA_MACRO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FPR1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VEGFA_MACRO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HBEGF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0.638527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VEGFA_MACRO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HCST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0.99956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VEGFA_MACRO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HLA-A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0.705015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VEGFA_MACRO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HLA-B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0.782826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VEGFA_MACRO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HLA-C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0.737404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VEGFA_MACRO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HLA-DQA1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0.907946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VEGFA_MACRO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HLA-DQB1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0.90441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VEGFA_MACRO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HLA-DRB1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VEGFA_MACRO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HLA-E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0.979905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VEGFA_MACRO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IFNGR1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0.84088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VEGFA_MACRO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IL1B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0.292496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VEGFA_MACRO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ITGB2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0.999838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VEGFA_MACRO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LGALS9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0.947457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VEGFA_MACRO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NAMPT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0.381893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VEGFA_MACRO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OSM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VEGFA_MACRO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PSAP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0.328239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VEGFA_MACRO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PTPRC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0.854003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VEGFA_MACRO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SPP1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0.408392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VEGFA_MACRO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THBS1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0.344107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VEGFA_MACRO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TREM2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0.214936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VEGFA_MACRO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VEGFA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0.276596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CD68_C1QC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AXL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0.130178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Normal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CD68_C1QC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C3AR1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0.993243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Normal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CD68_C1QC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CD74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0.630487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Normal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CD68_C1QC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CD86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0.999995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Normal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CD68_C1QC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CSF1R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0.236971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Normal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CD68_C1QC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CXCL12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0.946853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Normal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CD68_C1QC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CXCL16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0.626379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Normal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CD68_C1QC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CXCL2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0.317973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Normal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CD68_C1QC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CXCL3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0.946737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Normal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CD68_C1QC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GRN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0.999213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Normal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CD68_C1QC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ICAM1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0.391952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Normal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CD68_C1QC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IL1B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0.400206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Normal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CD68_C1QC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NAMPT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0.999996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Normal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CD68_C1QC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PSAP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0.593675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Normal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CD68_S100A9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C5AR1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0.316894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Normal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CD68_S100A9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CD44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0.94025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Normal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CD68_S100A9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CXCL2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0.983321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Normal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lastRenderedPageBreak/>
              <w:t>CD68_S100A9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CXCL3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0.947406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Normal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CD68_S100A9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FPR1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0.27028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Normal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CD68_S100A9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IL1B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0.419178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Normal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CD68_S100A9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NAMPT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0.984034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Normal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CD68_S100A9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PSAP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0.54183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Normal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CD8_GZMA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CD8A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0.01606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Normal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CD8_GZMA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CD8B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0.008944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Normal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CD8_GZMA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CXCR4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0.187092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Normal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CD8_GZMA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IFNG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0.909477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Normal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CD8_GZMA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IL2RG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0.830966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Normal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CD8_GZMA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KLRB1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0.924526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Normal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CD8_GZMA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LCK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0.05959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Normal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CD8_GZMA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PTPRC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0.888724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Normal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DC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CD74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0.467202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Normal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DC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CXCL16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0.66331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Normal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DC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HLA-DQA1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0.665528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Normal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DC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HLA-DQB1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0.58048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Normal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DC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HLA-DRB1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0.997982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Normal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DC_RAMP3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ADM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0.057813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Normal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DC_RAMP3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APP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0.999855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Normal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DC_RAMP3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CCL2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0.008797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Normal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DC_RAMP3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CD36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0.227805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Normal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DC_RAMP3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CLEC1B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0.666528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Normal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DC_RAMP3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CXCL2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0.622369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Normal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DC_RAMP3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F2R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0.994335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Normal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DC_RAMP3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GDF15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0.051588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Normal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DC_RAMP3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ICAM1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0.987297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Normal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DC_RAMP3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IL6ST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0.88371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Normal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DC_RAMP3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INSR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0.309696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Normal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DC_RAMP3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ITGB1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0.975566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Normal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DC_RAMP3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KDR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0.143692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Normal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DC_RAMP3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LIFR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0.989718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Normal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DC_RAMP3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NRP1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0.064892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Normal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DC_RAMP3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TGFBR2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0.985851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Normal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END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APP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0.641643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Normal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END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CCL2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0.957142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Normal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END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CD36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0.57942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Normal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END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CXCL2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0.984355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Normal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END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HSPG2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0.867246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Normal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END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IL6ST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0.999626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Normal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END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INSR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0.005206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Normal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END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ITGB1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0.983286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Normal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lastRenderedPageBreak/>
              <w:t>END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TGFBR2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0.996013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181719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receptor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Normal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END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VWF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0.047824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Normal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HPE_1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MIF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Normal</w:t>
            </w:r>
          </w:p>
        </w:tc>
      </w:tr>
      <w:tr w:rsidR="00457C8B" w:rsidRPr="00181719" w:rsidTr="00181719">
        <w:trPr>
          <w:trHeight w:val="285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HPE_1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SAA1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0.98614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ligand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C8B" w:rsidRPr="00181719" w:rsidRDefault="00457C8B" w:rsidP="00181719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Normal</w:t>
            </w:r>
          </w:p>
        </w:tc>
      </w:tr>
    </w:tbl>
    <w:p w:rsidR="00181719" w:rsidRDefault="00181719" w:rsidP="00457C8B">
      <w:pPr>
        <w:spacing w:line="480" w:lineRule="auto"/>
        <w:rPr>
          <w:rFonts w:ascii="Arial" w:hAnsi="Arial" w:cs="Arial"/>
          <w:sz w:val="24"/>
          <w:szCs w:val="24"/>
        </w:rPr>
      </w:pPr>
    </w:p>
    <w:p w:rsidR="00457C8B" w:rsidRDefault="00181719" w:rsidP="001619D7">
      <w:pPr>
        <w:spacing w:line="480" w:lineRule="auto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 xml:space="preserve">able S4. </w:t>
      </w:r>
      <w:r w:rsidR="00FB713C">
        <w:rPr>
          <w:rFonts w:ascii="Arial" w:hAnsi="Arial" w:cs="Arial"/>
          <w:sz w:val="24"/>
          <w:szCs w:val="24"/>
        </w:rPr>
        <w:t xml:space="preserve">Cell type interaction scores calculated by </w:t>
      </w:r>
      <w:proofErr w:type="spellStart"/>
      <w:r w:rsidR="00FB713C">
        <w:rPr>
          <w:rFonts w:ascii="Arial" w:hAnsi="Arial" w:cs="Arial"/>
          <w:sz w:val="24"/>
          <w:szCs w:val="24"/>
        </w:rPr>
        <w:t>eLBP</w:t>
      </w:r>
      <w:proofErr w:type="spellEnd"/>
      <w:r w:rsidR="00FB713C">
        <w:rPr>
          <w:rFonts w:ascii="Arial" w:hAnsi="Arial" w:cs="Arial"/>
          <w:sz w:val="24"/>
          <w:szCs w:val="24"/>
        </w:rPr>
        <w:t xml:space="preserve"> </w:t>
      </w:r>
      <w:r w:rsidR="00FB713C" w:rsidRPr="00FB713C">
        <w:rPr>
          <w:rFonts w:ascii="Arial" w:hAnsi="Arial" w:cs="Arial"/>
          <w:sz w:val="24"/>
          <w:szCs w:val="24"/>
        </w:rPr>
        <w:t>algorithm</w:t>
      </w:r>
      <w:r w:rsidR="00FB713C">
        <w:rPr>
          <w:rFonts w:ascii="Arial" w:hAnsi="Arial" w:cs="Arial"/>
          <w:sz w:val="24"/>
          <w:szCs w:val="24"/>
        </w:rPr>
        <w:t>.</w:t>
      </w:r>
    </w:p>
    <w:tbl>
      <w:tblPr>
        <w:tblW w:w="78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7"/>
        <w:gridCol w:w="2093"/>
        <w:gridCol w:w="1834"/>
        <w:gridCol w:w="1630"/>
      </w:tblGrid>
      <w:tr w:rsidR="00181719" w:rsidRPr="00181719" w:rsidTr="00181719">
        <w:trPr>
          <w:trHeight w:val="278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181719" w:rsidRDefault="00FB713C" w:rsidP="00FB713C">
            <w:pPr>
              <w:widowControl/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L</w:t>
            </w:r>
            <w:r w:rsidR="00181719" w:rsidRPr="00181719">
              <w:rPr>
                <w:rFonts w:ascii="Arial" w:eastAsia="等线" w:hAnsi="Arial" w:cs="Arial"/>
                <w:color w:val="000000"/>
                <w:szCs w:val="21"/>
              </w:rPr>
              <w:t>igand</w:t>
            </w: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181719" w:rsidRDefault="00FB713C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</w:t>
            </w:r>
            <w:r w:rsidR="00181719" w:rsidRPr="00181719">
              <w:rPr>
                <w:rFonts w:ascii="Arial" w:eastAsia="等线" w:hAnsi="Arial" w:cs="Arial"/>
                <w:color w:val="000000"/>
                <w:szCs w:val="21"/>
              </w:rPr>
              <w:t>eceptor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181719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Interaction Score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181719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Type</w:t>
            </w:r>
          </w:p>
        </w:tc>
      </w:tr>
      <w:tr w:rsidR="00181719" w:rsidRPr="00181719" w:rsidTr="00181719">
        <w:trPr>
          <w:trHeight w:val="27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181719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CAF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181719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CCR7_T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181719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0.761605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181719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181719" w:rsidRPr="00181719" w:rsidTr="00181719">
        <w:trPr>
          <w:trHeight w:val="27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181719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CAF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181719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T_24T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181719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0.560202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181719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181719" w:rsidRPr="00181719" w:rsidTr="00181719">
        <w:trPr>
          <w:trHeight w:val="27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181719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CAF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181719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VEGFA_MACRO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181719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0.680335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181719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181719" w:rsidRPr="00181719" w:rsidTr="00181719">
        <w:trPr>
          <w:trHeight w:val="27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181719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END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181719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CCR7_T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181719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0.557263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181719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181719" w:rsidRPr="00181719" w:rsidTr="00181719">
        <w:trPr>
          <w:trHeight w:val="27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181719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END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181719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END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181719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0.862893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181719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181719" w:rsidRPr="00181719" w:rsidTr="00181719">
        <w:trPr>
          <w:trHeight w:val="27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181719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T_18T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181719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VEGFA_MACRO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181719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0.588971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181719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181719" w:rsidRPr="00181719" w:rsidTr="00181719">
        <w:trPr>
          <w:trHeight w:val="27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181719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T_24T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181719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CCR7_T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181719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0.64026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181719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181719" w:rsidRPr="00181719" w:rsidTr="00181719">
        <w:trPr>
          <w:trHeight w:val="27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181719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T_24T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181719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T_24T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181719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0.563989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181719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181719" w:rsidRPr="00181719" w:rsidTr="00181719">
        <w:trPr>
          <w:trHeight w:val="27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181719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T_24T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181719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VEGFA_MACRO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181719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0.645288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181719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181719" w:rsidRPr="00181719" w:rsidTr="00181719">
        <w:trPr>
          <w:trHeight w:val="27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181719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TIGIT_CD8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181719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TIGIT_CD8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181719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0.563293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181719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181719" w:rsidRPr="00181719" w:rsidTr="00181719">
        <w:trPr>
          <w:trHeight w:val="27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181719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VEGFA_MACRO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181719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TIGIT_CD8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181719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0.571811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181719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181719" w:rsidRPr="00181719" w:rsidTr="00181719">
        <w:trPr>
          <w:trHeight w:val="27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181719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CD68_C1QC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181719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CD8_GZMA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181719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0.173599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181719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Normal</w:t>
            </w:r>
          </w:p>
        </w:tc>
      </w:tr>
      <w:tr w:rsidR="00181719" w:rsidRPr="00181719" w:rsidTr="00181719">
        <w:trPr>
          <w:trHeight w:val="27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181719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CD68_C1QC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181719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DC_RAMP3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181719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0.299383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181719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Normal</w:t>
            </w:r>
          </w:p>
        </w:tc>
      </w:tr>
      <w:tr w:rsidR="00181719" w:rsidRPr="00181719" w:rsidTr="00181719">
        <w:trPr>
          <w:trHeight w:val="27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181719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CD68_S100A9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181719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DC_RAMP3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181719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0.293443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181719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Normal</w:t>
            </w:r>
          </w:p>
        </w:tc>
      </w:tr>
      <w:tr w:rsidR="00181719" w:rsidRPr="00181719" w:rsidTr="00181719">
        <w:trPr>
          <w:trHeight w:val="27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181719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DC_RAMP3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181719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CD68_C1QC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181719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0.625614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181719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Normal</w:t>
            </w:r>
          </w:p>
        </w:tc>
      </w:tr>
      <w:tr w:rsidR="00181719" w:rsidRPr="00181719" w:rsidTr="00181719">
        <w:trPr>
          <w:trHeight w:val="27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181719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DC_RAMP3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181719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CD8_GZMA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181719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0.605967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181719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Normal</w:t>
            </w:r>
          </w:p>
        </w:tc>
      </w:tr>
      <w:tr w:rsidR="00181719" w:rsidRPr="00181719" w:rsidTr="00181719">
        <w:trPr>
          <w:trHeight w:val="27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181719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DC_RAMP3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181719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DC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181719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0.463848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181719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Normal</w:t>
            </w:r>
          </w:p>
        </w:tc>
      </w:tr>
      <w:tr w:rsidR="00181719" w:rsidRPr="00181719" w:rsidTr="00181719">
        <w:trPr>
          <w:trHeight w:val="27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181719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END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181719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CD68_C1QC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181719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0.399777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181719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Normal</w:t>
            </w:r>
          </w:p>
        </w:tc>
      </w:tr>
      <w:tr w:rsidR="00181719" w:rsidRPr="00181719" w:rsidTr="00181719">
        <w:trPr>
          <w:trHeight w:val="27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181719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END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181719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DC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181719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0.296459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181719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181719">
              <w:rPr>
                <w:rFonts w:ascii="Arial" w:eastAsia="等线" w:hAnsi="Arial" w:cs="Arial"/>
                <w:color w:val="000000"/>
                <w:szCs w:val="21"/>
              </w:rPr>
              <w:t>Normal</w:t>
            </w:r>
          </w:p>
        </w:tc>
      </w:tr>
    </w:tbl>
    <w:p w:rsidR="00FB713C" w:rsidRDefault="00FB713C" w:rsidP="00FB713C">
      <w:pPr>
        <w:spacing w:line="480" w:lineRule="auto"/>
        <w:rPr>
          <w:rFonts w:ascii="Arial" w:hAnsi="Arial" w:cs="Arial"/>
          <w:sz w:val="24"/>
          <w:szCs w:val="24"/>
        </w:rPr>
      </w:pPr>
    </w:p>
    <w:p w:rsidR="00FB713C" w:rsidRDefault="00FB713C" w:rsidP="001619D7">
      <w:pPr>
        <w:spacing w:line="480" w:lineRule="auto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 xml:space="preserve">able S5. Interaction scores of gene pairs among the cell types calculated by </w:t>
      </w:r>
      <w:proofErr w:type="spellStart"/>
      <w:r>
        <w:rPr>
          <w:rFonts w:ascii="Arial" w:hAnsi="Arial" w:cs="Arial"/>
          <w:sz w:val="24"/>
          <w:szCs w:val="24"/>
        </w:rPr>
        <w:t>eLBP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FB713C">
        <w:rPr>
          <w:rFonts w:ascii="Arial" w:hAnsi="Arial" w:cs="Arial"/>
          <w:sz w:val="24"/>
          <w:szCs w:val="24"/>
        </w:rPr>
        <w:t>algorithm</w:t>
      </w:r>
      <w:r>
        <w:rPr>
          <w:rFonts w:ascii="Arial" w:hAnsi="Arial" w:cs="Arial"/>
          <w:sz w:val="24"/>
          <w:szCs w:val="24"/>
        </w:rPr>
        <w:t>.</w:t>
      </w:r>
    </w:p>
    <w:tbl>
      <w:tblPr>
        <w:tblW w:w="78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6"/>
        <w:gridCol w:w="1753"/>
        <w:gridCol w:w="1777"/>
        <w:gridCol w:w="1365"/>
        <w:gridCol w:w="1233"/>
      </w:tblGrid>
      <w:tr w:rsidR="00181719" w:rsidRPr="00FB713C" w:rsidTr="00FB713C">
        <w:trPr>
          <w:trHeight w:val="280"/>
        </w:trPr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FB713C" w:rsidP="00FB713C">
            <w:pPr>
              <w:widowControl/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L</w:t>
            </w:r>
            <w:r w:rsidR="00181719" w:rsidRPr="00FB713C">
              <w:rPr>
                <w:rFonts w:ascii="Arial" w:eastAsia="等线" w:hAnsi="Arial" w:cs="Arial"/>
                <w:color w:val="000000"/>
                <w:szCs w:val="21"/>
              </w:rPr>
              <w:t>igand</w:t>
            </w:r>
            <w:r>
              <w:rPr>
                <w:rFonts w:ascii="Arial" w:eastAsia="等线" w:hAnsi="Arial" w:cs="Arial"/>
                <w:color w:val="000000"/>
                <w:szCs w:val="21"/>
              </w:rPr>
              <w:t xml:space="preserve"> C</w:t>
            </w:r>
            <w:r w:rsidR="00181719" w:rsidRPr="00FB713C">
              <w:rPr>
                <w:rFonts w:ascii="Arial" w:eastAsia="等线" w:hAnsi="Arial" w:cs="Arial"/>
                <w:color w:val="000000"/>
                <w:szCs w:val="21"/>
              </w:rPr>
              <w:t>luster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FB713C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R</w:t>
            </w:r>
            <w:r w:rsidR="00181719" w:rsidRPr="00FB713C">
              <w:rPr>
                <w:rFonts w:ascii="Arial" w:eastAsia="等线" w:hAnsi="Arial" w:cs="Arial"/>
                <w:color w:val="000000"/>
                <w:szCs w:val="21"/>
              </w:rPr>
              <w:t>eceptor</w:t>
            </w:r>
            <w:r>
              <w:rPr>
                <w:rFonts w:ascii="Arial" w:eastAsia="等线" w:hAnsi="Arial" w:cs="Arial"/>
                <w:color w:val="000000"/>
                <w:szCs w:val="21"/>
              </w:rPr>
              <w:t xml:space="preserve"> C</w:t>
            </w:r>
            <w:r w:rsidR="00181719" w:rsidRPr="00FB713C">
              <w:rPr>
                <w:rFonts w:ascii="Arial" w:eastAsia="等线" w:hAnsi="Arial" w:cs="Arial"/>
                <w:color w:val="000000"/>
                <w:szCs w:val="21"/>
              </w:rPr>
              <w:t>luster</w:t>
            </w: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FB713C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I</w:t>
            </w:r>
            <w:r w:rsidR="00181719" w:rsidRPr="00FB713C">
              <w:rPr>
                <w:rFonts w:ascii="Arial" w:eastAsia="等线" w:hAnsi="Arial" w:cs="Arial"/>
                <w:color w:val="000000"/>
                <w:szCs w:val="21"/>
              </w:rPr>
              <w:t>nter</w:t>
            </w:r>
            <w:r>
              <w:rPr>
                <w:rFonts w:ascii="Arial" w:eastAsia="等线" w:hAnsi="Arial" w:cs="Arial"/>
                <w:color w:val="000000"/>
                <w:szCs w:val="21"/>
              </w:rPr>
              <w:t xml:space="preserve">action </w:t>
            </w:r>
            <w:r w:rsidR="00181719" w:rsidRPr="00FB713C">
              <w:rPr>
                <w:rFonts w:ascii="Arial" w:eastAsia="等线" w:hAnsi="Arial" w:cs="Arial"/>
                <w:color w:val="000000"/>
                <w:szCs w:val="21"/>
              </w:rPr>
              <w:t>pair</w:t>
            </w:r>
            <w:r>
              <w:rPr>
                <w:rFonts w:ascii="Arial" w:eastAsia="等线" w:hAnsi="Arial" w:cs="Arial"/>
                <w:color w:val="000000"/>
                <w:szCs w:val="21"/>
              </w:rPr>
              <w:t>s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FB713C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I</w:t>
            </w:r>
            <w:r w:rsidR="00181719" w:rsidRPr="00FB713C">
              <w:rPr>
                <w:rFonts w:ascii="Arial" w:eastAsia="等线" w:hAnsi="Arial" w:cs="Arial"/>
                <w:color w:val="000000"/>
                <w:szCs w:val="21"/>
              </w:rPr>
              <w:t>nter</w:t>
            </w:r>
            <w:r>
              <w:rPr>
                <w:rFonts w:ascii="Arial" w:eastAsia="等线" w:hAnsi="Arial" w:cs="Arial"/>
                <w:color w:val="000000"/>
                <w:szCs w:val="21"/>
              </w:rPr>
              <w:t>action Scores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Type</w:t>
            </w:r>
          </w:p>
        </w:tc>
      </w:tr>
      <w:tr w:rsidR="00181719" w:rsidRPr="00FB713C" w:rsidTr="00FB713C">
        <w:trPr>
          <w:trHeight w:val="2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CAF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CCR7_T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FN1_CD44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0.75929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181719" w:rsidRPr="00FB713C" w:rsidTr="00FB713C">
        <w:trPr>
          <w:trHeight w:val="2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CAF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CCR7_T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COL1A1_CD44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0.763919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181719" w:rsidRPr="00FB713C" w:rsidTr="00FB713C">
        <w:trPr>
          <w:trHeight w:val="2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CAF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T_24T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FN1_CD44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0.558588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181719" w:rsidRPr="00FB713C" w:rsidTr="00FB713C">
        <w:trPr>
          <w:trHeight w:val="2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CAF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T_24T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COL1A1_CD44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0.561816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181719" w:rsidRPr="00FB713C" w:rsidTr="00FB713C">
        <w:trPr>
          <w:trHeight w:val="2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CAF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VEGFA_MACRO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FN1_CD44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0.598488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181719" w:rsidRPr="00FB713C" w:rsidTr="00FB713C">
        <w:trPr>
          <w:trHeight w:val="2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CAF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VEGFA_MACRO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COL1A1_CD44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0.6027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181719" w:rsidRPr="00FB713C" w:rsidTr="00FB713C">
        <w:trPr>
          <w:trHeight w:val="2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CAF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VEGFA_MACRO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APP_CD74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0.839818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181719" w:rsidRPr="00FB713C" w:rsidTr="00FB713C">
        <w:trPr>
          <w:trHeight w:val="2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lastRenderedPageBreak/>
              <w:t>END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CCR7_T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COL4A1_CD44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0.562916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181719" w:rsidRPr="00FB713C" w:rsidTr="00FB713C">
        <w:trPr>
          <w:trHeight w:val="2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END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CCR7_T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COL4A2_CD44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0.551611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181719" w:rsidRPr="00FB713C" w:rsidTr="00FB713C">
        <w:trPr>
          <w:trHeight w:val="2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T_18T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VEGFA_MACRO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ANXA1_FPR1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0.65267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181719" w:rsidRPr="00FB713C" w:rsidTr="00FB713C">
        <w:trPr>
          <w:trHeight w:val="2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T_18T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VEGFA_MACRO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LAMB3_CD44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0.525272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181719" w:rsidRPr="00FB713C" w:rsidTr="00FB713C">
        <w:trPr>
          <w:trHeight w:val="2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T_24T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CCR7_T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FN1_CD44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0.763801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181719" w:rsidRPr="00FB713C" w:rsidTr="00FB713C">
        <w:trPr>
          <w:trHeight w:val="2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T_24T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CCR7_T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COL1A1_CD44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0.643339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181719" w:rsidRPr="00FB713C" w:rsidTr="00FB713C">
        <w:trPr>
          <w:trHeight w:val="2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T_24T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CCR7_T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COL4A1_CD44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0.57464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181719" w:rsidRPr="00FB713C" w:rsidTr="00FB713C">
        <w:trPr>
          <w:trHeight w:val="2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T_24T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CCR7_T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COL4A2_CD44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0.55626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181719" w:rsidRPr="00FB713C" w:rsidTr="00FB713C">
        <w:trPr>
          <w:trHeight w:val="2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T_24T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CCR7_T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COL6A1_CD44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0.53842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181719" w:rsidRPr="00FB713C" w:rsidTr="00FB713C">
        <w:trPr>
          <w:trHeight w:val="2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T_24T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CCR7_T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COL6A2_CD44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0.765101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181719" w:rsidRPr="00FB713C" w:rsidTr="00FB713C">
        <w:trPr>
          <w:trHeight w:val="2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T_24T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VEGFA_MACRO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FN1_CD44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0.602598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181719" w:rsidRPr="00FB713C" w:rsidTr="00FB713C">
        <w:trPr>
          <w:trHeight w:val="2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T_24T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VEGFA_MACRO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COL1A1_CD44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0.508525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181719" w:rsidRPr="00FB713C" w:rsidTr="00FB713C">
        <w:trPr>
          <w:trHeight w:val="2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T_24T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VEGFA_MACRO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COL6A2_CD44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0.603783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181719" w:rsidRPr="00FB713C" w:rsidTr="00FB713C">
        <w:trPr>
          <w:trHeight w:val="2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T_24T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VEGFA_MACRO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APP_CD74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0.866246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181719" w:rsidRPr="00FB713C" w:rsidTr="00FB713C">
        <w:trPr>
          <w:trHeight w:val="2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VEGFA_MACRO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TIGIT_CD8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LGALS9_HAVCR2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0.538534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181719" w:rsidRPr="00FB713C" w:rsidTr="00FB713C">
        <w:trPr>
          <w:trHeight w:val="2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VEGFA_MACRO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TIGIT_CD8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HLA-E_CD8A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0.605088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181719" w:rsidRPr="00FB713C" w:rsidTr="00FB713C">
        <w:trPr>
          <w:trHeight w:val="2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CD68_C1QC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CD8_GZMA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CXCL12_CXCR4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0.173599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Normal</w:t>
            </w:r>
          </w:p>
        </w:tc>
      </w:tr>
      <w:tr w:rsidR="00181719" w:rsidRPr="00FB713C" w:rsidTr="00FB713C">
        <w:trPr>
          <w:trHeight w:val="2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CD68_C1QC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DC_RAMP3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NAMPT_INSR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0.299383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Normal</w:t>
            </w:r>
          </w:p>
        </w:tc>
      </w:tr>
      <w:tr w:rsidR="00181719" w:rsidRPr="00FB713C" w:rsidTr="00FB713C">
        <w:trPr>
          <w:trHeight w:val="2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CD68_S100A9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DC_RAMP3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NAMPT_INSR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0.293443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Normal</w:t>
            </w:r>
          </w:p>
        </w:tc>
      </w:tr>
      <w:tr w:rsidR="00181719" w:rsidRPr="00FB713C" w:rsidTr="00FB713C">
        <w:trPr>
          <w:trHeight w:val="2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DC_RAMP3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CD68_C1QC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APP_CD74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0.625614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Normal</w:t>
            </w:r>
          </w:p>
        </w:tc>
      </w:tr>
      <w:tr w:rsidR="00181719" w:rsidRPr="00FB713C" w:rsidTr="00FB713C">
        <w:trPr>
          <w:trHeight w:val="2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DC_RAMP3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CD8_GZMA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CLEC1B_KLRB1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0.605967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Normal</w:t>
            </w:r>
          </w:p>
        </w:tc>
      </w:tr>
      <w:tr w:rsidR="00181719" w:rsidRPr="00FB713C" w:rsidTr="00FB713C">
        <w:trPr>
          <w:trHeight w:val="2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DC_RAMP3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DC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APP_CD74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0.463848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Normal</w:t>
            </w:r>
          </w:p>
        </w:tc>
      </w:tr>
      <w:tr w:rsidR="00181719" w:rsidRPr="00FB713C" w:rsidTr="00FB713C">
        <w:trPr>
          <w:trHeight w:val="2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END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CD68_C1QC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APP_CD74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0.399777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Normal</w:t>
            </w:r>
          </w:p>
        </w:tc>
      </w:tr>
      <w:tr w:rsidR="00181719" w:rsidRPr="00FB713C" w:rsidTr="00FB713C">
        <w:trPr>
          <w:trHeight w:val="2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END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DC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APP_CD74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0.296459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Normal</w:t>
            </w:r>
          </w:p>
        </w:tc>
      </w:tr>
    </w:tbl>
    <w:p w:rsidR="00181719" w:rsidRDefault="00181719" w:rsidP="00457C8B">
      <w:pPr>
        <w:spacing w:line="480" w:lineRule="auto"/>
        <w:rPr>
          <w:rFonts w:ascii="Arial" w:hAnsi="Arial" w:cs="Arial"/>
          <w:sz w:val="24"/>
          <w:szCs w:val="24"/>
        </w:rPr>
      </w:pPr>
    </w:p>
    <w:p w:rsidR="00FB713C" w:rsidRDefault="00FB713C" w:rsidP="001619D7">
      <w:pPr>
        <w:spacing w:line="480" w:lineRule="auto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able S6. Critical TFs participated in the cell communication among the cell types.</w:t>
      </w:r>
    </w:p>
    <w:tbl>
      <w:tblPr>
        <w:tblW w:w="67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1828"/>
        <w:gridCol w:w="1080"/>
        <w:gridCol w:w="1151"/>
        <w:gridCol w:w="1629"/>
        <w:gridCol w:w="1080"/>
      </w:tblGrid>
      <w:tr w:rsidR="00181719" w:rsidRPr="00FB713C" w:rsidTr="00181719">
        <w:trPr>
          <w:trHeight w:val="28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widowControl/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TF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proofErr w:type="spellStart"/>
            <w:r w:rsidRPr="00FB713C">
              <w:rPr>
                <w:rFonts w:ascii="Arial" w:eastAsia="等线" w:hAnsi="Arial" w:cs="Arial"/>
                <w:color w:val="000000"/>
                <w:szCs w:val="21"/>
              </w:rPr>
              <w:t>TF_combind_score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proofErr w:type="spellStart"/>
            <w:r w:rsidRPr="00FB713C">
              <w:rPr>
                <w:rFonts w:ascii="Arial" w:eastAsia="等线" w:hAnsi="Arial" w:cs="Arial"/>
                <w:color w:val="000000"/>
                <w:szCs w:val="21"/>
              </w:rPr>
              <w:t>mean_TF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Database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Cell Type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Tissue Type</w:t>
            </w:r>
          </w:p>
        </w:tc>
      </w:tr>
      <w:tr w:rsidR="00181719" w:rsidRPr="00FB713C" w:rsidTr="00181719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KLF2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0.903021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ChEA3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CD68_C1QC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Normal</w:t>
            </w:r>
          </w:p>
        </w:tc>
      </w:tr>
      <w:tr w:rsidR="00181719" w:rsidRPr="00FB713C" w:rsidTr="00181719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b/>
                <w:bCs/>
                <w:color w:val="FF0000"/>
                <w:szCs w:val="21"/>
              </w:rPr>
            </w:pPr>
            <w:r w:rsidRPr="00FB713C">
              <w:rPr>
                <w:rFonts w:ascii="Arial" w:eastAsia="等线" w:hAnsi="Arial" w:cs="Arial"/>
                <w:b/>
                <w:bCs/>
                <w:color w:val="FF0000"/>
                <w:szCs w:val="21"/>
              </w:rPr>
              <w:t>STAT1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0.984897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ENCODE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CD68_C1QC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Normal</w:t>
            </w:r>
          </w:p>
        </w:tc>
      </w:tr>
      <w:tr w:rsidR="00181719" w:rsidRPr="00FB713C" w:rsidTr="00181719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b/>
                <w:bCs/>
                <w:color w:val="FF0000"/>
                <w:szCs w:val="21"/>
              </w:rPr>
            </w:pPr>
            <w:r w:rsidRPr="00FB713C">
              <w:rPr>
                <w:rFonts w:ascii="Arial" w:eastAsia="等线" w:hAnsi="Arial" w:cs="Arial"/>
                <w:b/>
                <w:bCs/>
                <w:color w:val="FF0000"/>
                <w:szCs w:val="21"/>
              </w:rPr>
              <w:t>EGR1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0.978537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ENCODE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CD68_C1QC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Normal</w:t>
            </w:r>
          </w:p>
        </w:tc>
      </w:tr>
      <w:tr w:rsidR="00181719" w:rsidRPr="00FB713C" w:rsidTr="00181719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JUN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3.227345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ENCODE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CD68_C1QC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Normal</w:t>
            </w:r>
          </w:p>
        </w:tc>
      </w:tr>
      <w:tr w:rsidR="00181719" w:rsidRPr="00FB713C" w:rsidTr="00181719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b/>
                <w:bCs/>
                <w:color w:val="FF0000"/>
                <w:szCs w:val="21"/>
              </w:rPr>
            </w:pPr>
            <w:r w:rsidRPr="00FB713C">
              <w:rPr>
                <w:rFonts w:ascii="Arial" w:eastAsia="等线" w:hAnsi="Arial" w:cs="Arial"/>
                <w:b/>
                <w:bCs/>
                <w:color w:val="FF0000"/>
                <w:szCs w:val="21"/>
              </w:rPr>
              <w:t>JUND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1.443561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ENCODE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CD68_C1QC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Normal</w:t>
            </w:r>
          </w:p>
        </w:tc>
      </w:tr>
      <w:tr w:rsidR="00181719" w:rsidRPr="00FB713C" w:rsidTr="00181719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FOS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10.14944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ENCODE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CD68_C1QC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Normal</w:t>
            </w:r>
          </w:p>
        </w:tc>
      </w:tr>
      <w:tr w:rsidR="00181719" w:rsidRPr="00FB713C" w:rsidTr="00181719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ATF3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1.855805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ChEA3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DC_RAMP3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Normal</w:t>
            </w:r>
          </w:p>
        </w:tc>
      </w:tr>
      <w:tr w:rsidR="00181719" w:rsidRPr="00FB713C" w:rsidTr="00181719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b/>
                <w:bCs/>
                <w:color w:val="FF0000"/>
                <w:szCs w:val="21"/>
              </w:rPr>
            </w:pPr>
            <w:r w:rsidRPr="00FB713C">
              <w:rPr>
                <w:rFonts w:ascii="Arial" w:eastAsia="等线" w:hAnsi="Arial" w:cs="Arial"/>
                <w:b/>
                <w:bCs/>
                <w:color w:val="FF0000"/>
                <w:szCs w:val="21"/>
              </w:rPr>
              <w:t>KLF4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1.262172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ChEA3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DC_RAMP3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Normal</w:t>
            </w:r>
          </w:p>
        </w:tc>
      </w:tr>
      <w:tr w:rsidR="00181719" w:rsidRPr="00FB713C" w:rsidTr="00181719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EGR1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1.531835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ChEA3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DC_RAMP3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Normal</w:t>
            </w:r>
          </w:p>
        </w:tc>
      </w:tr>
      <w:tr w:rsidR="00181719" w:rsidRPr="00FB713C" w:rsidTr="00181719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SOX17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1.048689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ChEA3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DC_RAMP3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Normal</w:t>
            </w:r>
          </w:p>
        </w:tc>
      </w:tr>
      <w:tr w:rsidR="00181719" w:rsidRPr="00FB713C" w:rsidTr="00181719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b/>
                <w:bCs/>
                <w:color w:val="FF0000"/>
                <w:szCs w:val="21"/>
              </w:rPr>
            </w:pPr>
            <w:r w:rsidRPr="00FB713C">
              <w:rPr>
                <w:rFonts w:ascii="Arial" w:eastAsia="等线" w:hAnsi="Arial" w:cs="Arial"/>
                <w:b/>
                <w:bCs/>
                <w:color w:val="FF0000"/>
                <w:szCs w:val="21"/>
              </w:rPr>
              <w:lastRenderedPageBreak/>
              <w:t>STAT3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0.827715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ChEA3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DC_RAMP3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Normal</w:t>
            </w:r>
          </w:p>
        </w:tc>
      </w:tr>
      <w:tr w:rsidR="00181719" w:rsidRPr="00FB713C" w:rsidTr="00181719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FOS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7.588015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ENCODE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DC_RAMP3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Normal</w:t>
            </w:r>
          </w:p>
        </w:tc>
      </w:tr>
      <w:tr w:rsidR="00181719" w:rsidRPr="00FB713C" w:rsidTr="00181719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JUN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11.99064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ENCODE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DC_RAMP3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Normal</w:t>
            </w:r>
          </w:p>
        </w:tc>
      </w:tr>
      <w:tr w:rsidR="00181719" w:rsidRPr="00FB713C" w:rsidTr="00181719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MEF2C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1.537453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ENCODE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DC_RAMP3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Normal</w:t>
            </w:r>
          </w:p>
        </w:tc>
      </w:tr>
      <w:tr w:rsidR="00181719" w:rsidRPr="00FB713C" w:rsidTr="00181719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H2AFZ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1.046816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ENCODE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DC_RAMP3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Normal</w:t>
            </w:r>
          </w:p>
        </w:tc>
      </w:tr>
      <w:tr w:rsidR="00181719" w:rsidRPr="00FB713C" w:rsidTr="00181719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b/>
                <w:bCs/>
                <w:color w:val="FF0000"/>
                <w:szCs w:val="21"/>
              </w:rPr>
            </w:pPr>
            <w:r w:rsidRPr="00FB713C">
              <w:rPr>
                <w:rFonts w:ascii="Arial" w:eastAsia="等线" w:hAnsi="Arial" w:cs="Arial"/>
                <w:b/>
                <w:bCs/>
                <w:color w:val="FF0000"/>
                <w:szCs w:val="21"/>
              </w:rPr>
              <w:t>SPI1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3.004563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ChEA3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VEGFA_MACRO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181719" w:rsidRPr="00FB713C" w:rsidTr="00181719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NUCKS1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1.720991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ChEA3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VEGFA_MACRO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181719" w:rsidRPr="00FB713C" w:rsidTr="00181719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CEBPB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5.097784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ChEA3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VEGFA_MACRO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181719" w:rsidRPr="00FB713C" w:rsidTr="00181719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NFE2L2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2.559974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ChEA3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VEGFA_MACRO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181719" w:rsidRPr="00FB713C" w:rsidTr="00181719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b/>
                <w:bCs/>
                <w:color w:val="FF0000"/>
                <w:szCs w:val="21"/>
              </w:rPr>
            </w:pPr>
            <w:r w:rsidRPr="00FB713C">
              <w:rPr>
                <w:rFonts w:ascii="Arial" w:eastAsia="等线" w:hAnsi="Arial" w:cs="Arial"/>
                <w:b/>
                <w:bCs/>
                <w:color w:val="FF0000"/>
                <w:szCs w:val="21"/>
              </w:rPr>
              <w:t>SPI1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3.004563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ENCODE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VEGFA_MACRO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181719" w:rsidRPr="00FB713C" w:rsidTr="00181719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STAT3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1.08279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ENCODE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VEGFA_MACRO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181719" w:rsidRPr="00FB713C" w:rsidTr="00181719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STAT1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1.593872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ENCODE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VEGFA_MACRO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181719" w:rsidRPr="00FB713C" w:rsidTr="00181719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FOS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13.12256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ENCODE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VEGFA_MACRO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181719" w:rsidRPr="00FB713C" w:rsidTr="00181719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CEBPB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5.097784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ENCODE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VEGFA_MACRO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181719" w:rsidRPr="00FB713C" w:rsidTr="00181719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CHD1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1.22751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ENCODE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VEGFA_MACRO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181719" w:rsidRPr="00FB713C" w:rsidTr="00181719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H2AFZ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2.777705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ENCODE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VEGFA_MACRO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181719" w:rsidRPr="00FB713C" w:rsidTr="00181719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JUND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2.984355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ENCODE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VEGFA_MACRO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181719" w:rsidRPr="00FB713C" w:rsidTr="00181719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MEF2C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1.085398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ENCODE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VEGFA_MACRO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181719" w:rsidRPr="00FB713C" w:rsidTr="00181719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CHD2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0.945893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ENCODE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VEGFA_MACRO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181719" w:rsidRPr="00FB713C" w:rsidTr="00181719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EGR1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1.511734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ENCODE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VEGFA_MACRO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181719" w:rsidRPr="00FB713C" w:rsidTr="00181719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JUN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6.292699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ENCODE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VEGFA_MACRO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181719" w:rsidRPr="00FB713C" w:rsidTr="00181719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ELF1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1.490874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ENCODE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VEGFA_MACRO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181719" w:rsidRPr="00FB713C" w:rsidTr="00181719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b/>
                <w:bCs/>
                <w:color w:val="FF0000"/>
                <w:szCs w:val="21"/>
              </w:rPr>
            </w:pPr>
            <w:r w:rsidRPr="00FB713C">
              <w:rPr>
                <w:rFonts w:ascii="Arial" w:eastAsia="等线" w:hAnsi="Arial" w:cs="Arial"/>
                <w:b/>
                <w:bCs/>
                <w:color w:val="FF0000"/>
                <w:szCs w:val="21"/>
              </w:rPr>
              <w:t>IRF1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1.276402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ENCODE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VEGFA_MACRO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181719" w:rsidRPr="00FB713C" w:rsidTr="00181719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b/>
                <w:bCs/>
                <w:color w:val="FF0000"/>
                <w:szCs w:val="21"/>
              </w:rPr>
            </w:pPr>
            <w:r w:rsidRPr="00FB713C">
              <w:rPr>
                <w:rFonts w:ascii="Arial" w:eastAsia="等线" w:hAnsi="Arial" w:cs="Arial"/>
                <w:b/>
                <w:bCs/>
                <w:color w:val="FF0000"/>
                <w:szCs w:val="21"/>
              </w:rPr>
              <w:t>IRF1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1.276402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TRANSFAC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VEGFA_MACRO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181719" w:rsidRPr="00FB713C" w:rsidTr="00181719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ETS2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1.236636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TRANSFAC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VEGFA_MACRO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181719" w:rsidRPr="00FB713C" w:rsidTr="00181719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ELF1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1.490874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TRANSFAC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VEGFA_MACRO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  <w:tr w:rsidR="00181719" w:rsidRPr="00FB713C" w:rsidTr="00181719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REL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4.304433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TRANSFAC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VEGFA_MACRO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 w:rsidP="00FB713C">
            <w:pPr>
              <w:jc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Tumor</w:t>
            </w:r>
          </w:p>
        </w:tc>
      </w:tr>
    </w:tbl>
    <w:p w:rsidR="00FB713C" w:rsidRDefault="00FB713C" w:rsidP="00457C8B">
      <w:pPr>
        <w:spacing w:line="480" w:lineRule="auto"/>
        <w:rPr>
          <w:rFonts w:ascii="Arial" w:hAnsi="Arial" w:cs="Arial"/>
          <w:sz w:val="24"/>
          <w:szCs w:val="24"/>
        </w:rPr>
      </w:pPr>
    </w:p>
    <w:p w:rsidR="00181719" w:rsidRDefault="00FB713C" w:rsidP="001619D7">
      <w:pPr>
        <w:spacing w:line="480" w:lineRule="auto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able S7. 54-gene classifiers</w:t>
      </w:r>
    </w:p>
    <w:tbl>
      <w:tblPr>
        <w:tblW w:w="324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1080"/>
        <w:gridCol w:w="1080"/>
      </w:tblGrid>
      <w:tr w:rsidR="00181719" w:rsidRPr="00FB713C" w:rsidTr="00FB713C">
        <w:trPr>
          <w:trHeight w:val="285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>
            <w:pPr>
              <w:widowControl/>
              <w:jc w:val="left"/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Gene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>
            <w:pPr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Gene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>
            <w:pPr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Gene</w:t>
            </w:r>
          </w:p>
        </w:tc>
      </w:tr>
      <w:tr w:rsidR="00181719" w:rsidRPr="00FB713C" w:rsidTr="00FB713C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>
            <w:pPr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IRF1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>
            <w:pPr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PTPRC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>
            <w:pPr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NCF2</w:t>
            </w:r>
          </w:p>
        </w:tc>
      </w:tr>
      <w:tr w:rsidR="00181719" w:rsidRPr="00FB713C" w:rsidTr="00FB713C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>
            <w:pPr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STX11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>
            <w:pPr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PLAUR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>
            <w:pPr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C1QA</w:t>
            </w:r>
          </w:p>
        </w:tc>
      </w:tr>
      <w:tr w:rsidR="00181719" w:rsidRPr="00FB713C" w:rsidTr="00FB713C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>
            <w:pPr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TYROBP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>
            <w:pPr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ACP5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>
            <w:pPr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ARHGDIB</w:t>
            </w:r>
          </w:p>
        </w:tc>
      </w:tr>
      <w:tr w:rsidR="00181719" w:rsidRPr="00FB713C" w:rsidTr="00FB713C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>
            <w:pPr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CYBB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>
            <w:pPr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RAP1A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>
            <w:pPr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CSF1R</w:t>
            </w:r>
          </w:p>
        </w:tc>
      </w:tr>
      <w:tr w:rsidR="00181719" w:rsidRPr="00FB713C" w:rsidTr="00FB713C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>
            <w:pPr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EREG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>
            <w:pPr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SOCS3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>
            <w:pPr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CXCR4</w:t>
            </w:r>
          </w:p>
        </w:tc>
      </w:tr>
      <w:tr w:rsidR="00181719" w:rsidRPr="00FB713C" w:rsidTr="00FB713C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>
            <w:pPr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GABARAP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>
            <w:pPr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EIF4A3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>
            <w:pPr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CD74</w:t>
            </w:r>
          </w:p>
        </w:tc>
      </w:tr>
      <w:tr w:rsidR="00181719" w:rsidRPr="00FB713C" w:rsidTr="00FB713C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>
            <w:pPr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ISG15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>
            <w:pPr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IFNGR1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>
            <w:pPr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FCER1G</w:t>
            </w:r>
          </w:p>
        </w:tc>
      </w:tr>
      <w:tr w:rsidR="00181719" w:rsidRPr="00FB713C" w:rsidTr="00FB713C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>
            <w:pPr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OSM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>
            <w:pPr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CORO1A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>
            <w:pPr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ITGB2</w:t>
            </w:r>
          </w:p>
        </w:tc>
      </w:tr>
      <w:tr w:rsidR="00181719" w:rsidRPr="00FB713C" w:rsidTr="00FB713C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>
            <w:pPr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VAMP8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>
            <w:pPr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SRGN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>
            <w:pPr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CD14</w:t>
            </w:r>
          </w:p>
        </w:tc>
      </w:tr>
      <w:tr w:rsidR="00181719" w:rsidRPr="00FB713C" w:rsidTr="00FB713C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>
            <w:pPr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LGALS9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>
            <w:pPr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FPR1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>
            <w:pPr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HCK</w:t>
            </w:r>
          </w:p>
        </w:tc>
      </w:tr>
      <w:tr w:rsidR="00181719" w:rsidRPr="00FB713C" w:rsidTr="00FB713C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>
            <w:pPr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lastRenderedPageBreak/>
              <w:t>CYBA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>
            <w:pPr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AP1S2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>
            <w:pPr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LYZ</w:t>
            </w:r>
          </w:p>
        </w:tc>
      </w:tr>
      <w:tr w:rsidR="00181719" w:rsidRPr="00FB713C" w:rsidTr="00FB713C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>
            <w:pPr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C1QC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>
            <w:pPr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RGS10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>
            <w:pPr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CD86</w:t>
            </w:r>
          </w:p>
        </w:tc>
      </w:tr>
      <w:tr w:rsidR="00181719" w:rsidRPr="00FB713C" w:rsidTr="00FB713C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>
            <w:pPr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RHOA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>
            <w:pPr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SLC2A3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>
            <w:pPr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RGS1</w:t>
            </w:r>
          </w:p>
        </w:tc>
      </w:tr>
      <w:tr w:rsidR="00181719" w:rsidRPr="00FB713C" w:rsidTr="00FB713C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>
            <w:pPr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SPI1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>
            <w:pPr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LCP1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>
            <w:pPr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VCAN</w:t>
            </w:r>
          </w:p>
        </w:tc>
      </w:tr>
      <w:tr w:rsidR="00181719" w:rsidRPr="00FB713C" w:rsidTr="00FB713C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>
            <w:pPr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LY96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>
            <w:pPr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CEBPB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>
            <w:pPr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HCLS1</w:t>
            </w:r>
          </w:p>
        </w:tc>
      </w:tr>
      <w:tr w:rsidR="00181719" w:rsidRPr="00FB713C" w:rsidTr="00FB713C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>
            <w:pPr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CST3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>
            <w:pPr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HCST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>
            <w:pPr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CD83</w:t>
            </w:r>
          </w:p>
        </w:tc>
      </w:tr>
      <w:tr w:rsidR="00181719" w:rsidRPr="00FB713C" w:rsidTr="00FB713C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>
            <w:pPr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FCGR2A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>
            <w:pPr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MAP3K8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>
            <w:pPr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CD68</w:t>
            </w:r>
          </w:p>
        </w:tc>
      </w:tr>
      <w:tr w:rsidR="00181719" w:rsidRPr="00FB713C" w:rsidTr="00FB713C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>
            <w:pPr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ASAH1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>
            <w:pPr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NR4A2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81719" w:rsidRPr="00FB713C" w:rsidRDefault="00181719">
            <w:pPr>
              <w:rPr>
                <w:rFonts w:ascii="Arial" w:eastAsia="等线" w:hAnsi="Arial" w:cs="Arial"/>
                <w:color w:val="000000"/>
                <w:szCs w:val="21"/>
              </w:rPr>
            </w:pPr>
            <w:r w:rsidRPr="00FB713C">
              <w:rPr>
                <w:rFonts w:ascii="Arial" w:eastAsia="等线" w:hAnsi="Arial" w:cs="Arial"/>
                <w:color w:val="000000"/>
                <w:szCs w:val="21"/>
              </w:rPr>
              <w:t>TREM1</w:t>
            </w:r>
          </w:p>
        </w:tc>
      </w:tr>
    </w:tbl>
    <w:p w:rsidR="00181719" w:rsidRPr="00643921" w:rsidRDefault="00181719" w:rsidP="00457C8B">
      <w:pPr>
        <w:spacing w:line="480" w:lineRule="auto"/>
        <w:rPr>
          <w:rFonts w:ascii="Arial" w:hAnsi="Arial" w:cs="Arial"/>
          <w:sz w:val="24"/>
          <w:szCs w:val="24"/>
        </w:rPr>
      </w:pPr>
    </w:p>
    <w:sectPr w:rsidR="00181719" w:rsidRPr="006439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DA3"/>
    <w:rsid w:val="000F77A4"/>
    <w:rsid w:val="001619D7"/>
    <w:rsid w:val="00181719"/>
    <w:rsid w:val="00416265"/>
    <w:rsid w:val="00457C8B"/>
    <w:rsid w:val="004A71DC"/>
    <w:rsid w:val="004E5045"/>
    <w:rsid w:val="00626DA3"/>
    <w:rsid w:val="00631F1B"/>
    <w:rsid w:val="00643921"/>
    <w:rsid w:val="009F2C8E"/>
    <w:rsid w:val="00C56FE4"/>
    <w:rsid w:val="00C64DC3"/>
    <w:rsid w:val="00FB7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B4EAE60-D18F-483D-934C-122ED2519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3921"/>
    <w:pPr>
      <w:ind w:firstLineChars="200" w:firstLine="420"/>
    </w:pPr>
  </w:style>
  <w:style w:type="character" w:styleId="a4">
    <w:name w:val="Hyperlink"/>
    <w:basedOn w:val="a0"/>
    <w:uiPriority w:val="99"/>
    <w:semiHidden/>
    <w:unhideWhenUsed/>
    <w:rsid w:val="00457C8B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457C8B"/>
    <w:rPr>
      <w:color w:val="954F72"/>
      <w:u w:val="single"/>
    </w:rPr>
  </w:style>
  <w:style w:type="paragraph" w:customStyle="1" w:styleId="msonormal0">
    <w:name w:val="msonormal"/>
    <w:basedOn w:val="a"/>
    <w:rsid w:val="00457C8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457C8B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5">
    <w:name w:val="xl65"/>
    <w:basedOn w:val="a"/>
    <w:rsid w:val="00457C8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65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hyperlink" Target="https://www.ncbi.nlm.nih.gov/geo/query/acc.cgi?acc=GSE107943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hyperlink" Target="https://www.ncbi.nlm.nih.gov/geo/query/acc.cgi?acc=GSE89749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s://www.ncbi.nlm.nih.gov/geo/query/acc.cgi?acc=GSE151530" TargetMode="External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hyperlink" Target="https://www.ncbi.nlm.nih.gov/geo/query/acc.cgi?acc=GSE76297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19</Pages>
  <Words>2683</Words>
  <Characters>15297</Characters>
  <Application>Microsoft Office Word</Application>
  <DocSecurity>0</DocSecurity>
  <Lines>127</Lines>
  <Paragraphs>35</Paragraphs>
  <ScaleCrop>false</ScaleCrop>
  <Company>Home</Company>
  <LinksUpToDate>false</LinksUpToDate>
  <CharactersWithSpaces>17945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505531480@qq.com</dc:creator>
  <cp:keywords/>
  <dc:description/>
  <cp:lastModifiedBy>505531480@qq.com</cp:lastModifiedBy>
  <cp:revision>6</cp:revision>
  <dcterms:created xsi:type="dcterms:W3CDTF">2022-04-17T12:15:00Z</dcterms:created>
  <dcterms:modified xsi:type="dcterms:W3CDTF">2022-04-17T14:21:00Z</dcterms:modified>
</cp:coreProperties>
</file>