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97" w:rsidRDefault="00862914">
      <w:pPr>
        <w:rPr>
          <w:sz w:val="18"/>
          <w:szCs w:val="18"/>
        </w:rPr>
      </w:pPr>
      <w:r>
        <w:rPr>
          <w:rFonts w:ascii="Arial" w:eastAsia="宋体" w:hAnsi="Arial" w:cs="Arial" w:hint="eastAsia"/>
          <w:b/>
          <w:sz w:val="18"/>
          <w:szCs w:val="18"/>
        </w:rPr>
        <w:t>T</w:t>
      </w:r>
      <w:r w:rsidR="00421CBD">
        <w:rPr>
          <w:rFonts w:ascii="Arial" w:eastAsia="宋体" w:hAnsi="Arial" w:cs="Arial" w:hint="eastAsia"/>
          <w:b/>
          <w:sz w:val="18"/>
          <w:szCs w:val="18"/>
        </w:rPr>
        <w:t xml:space="preserve">able </w:t>
      </w:r>
      <w:proofErr w:type="gramStart"/>
      <w:r>
        <w:rPr>
          <w:rFonts w:ascii="Arial" w:eastAsia="宋体" w:hAnsi="Arial" w:cs="Arial" w:hint="eastAsia"/>
          <w:b/>
          <w:sz w:val="18"/>
          <w:szCs w:val="18"/>
        </w:rPr>
        <w:t>S2</w:t>
      </w:r>
      <w:r w:rsidR="00421CBD">
        <w:rPr>
          <w:rFonts w:ascii="Arial" w:eastAsia="宋体" w:hAnsi="Arial" w:cs="Arial" w:hint="eastAsia"/>
          <w:b/>
          <w:sz w:val="18"/>
          <w:szCs w:val="18"/>
        </w:rPr>
        <w:t xml:space="preserve">  </w:t>
      </w:r>
      <w:r w:rsidR="008F1A98">
        <w:rPr>
          <w:rFonts w:ascii="Arial" w:hAnsi="Arial" w:cs="Arial"/>
          <w:sz w:val="18"/>
          <w:szCs w:val="18"/>
        </w:rPr>
        <w:t>Gene</w:t>
      </w:r>
      <w:proofErr w:type="gramEnd"/>
      <w:r w:rsidR="008F1A98">
        <w:rPr>
          <w:rFonts w:ascii="Arial" w:hAnsi="Arial" w:cs="Arial"/>
          <w:sz w:val="18"/>
          <w:szCs w:val="18"/>
        </w:rPr>
        <w:t xml:space="preserve"> sets enriched in phenotype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851"/>
        <w:gridCol w:w="850"/>
        <w:gridCol w:w="851"/>
        <w:gridCol w:w="992"/>
      </w:tblGrid>
      <w:tr w:rsidR="00245D97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245D97" w:rsidRDefault="008F1A98">
            <w:pPr>
              <w:jc w:val="left"/>
              <w:rPr>
                <w:rFonts w:ascii="Arial" w:hAnsi="Arial" w:cs="Arial"/>
                <w:sz w:val="13"/>
                <w:szCs w:val="13"/>
              </w:rPr>
            </w:pPr>
            <w:r>
              <w:rPr>
                <w:rStyle w:val="fontstyle01"/>
                <w:rFonts w:ascii="Arial" w:hAnsi="Arial" w:cs="Arial"/>
                <w:sz w:val="13"/>
                <w:szCs w:val="13"/>
              </w:rPr>
              <w:t>Gene set name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NES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pvalue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p.adjust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Arial" w:hAnsi="Arial" w:cs="Arial"/>
                <w:color w:val="000000"/>
                <w:sz w:val="13"/>
                <w:szCs w:val="13"/>
              </w:rPr>
              <w:t>qvalues</w:t>
            </w:r>
            <w:proofErr w:type="spellEnd"/>
          </w:p>
        </w:tc>
      </w:tr>
      <w:tr w:rsidR="00245D97">
        <w:tc>
          <w:tcPr>
            <w:tcW w:w="4077" w:type="dxa"/>
            <w:tcBorders>
              <w:top w:val="single" w:sz="4" w:space="0" w:color="auto"/>
            </w:tcBorders>
          </w:tcPr>
          <w:p w:rsidR="00245D97" w:rsidRDefault="008F1A98">
            <w:pPr>
              <w:jc w:val="left"/>
              <w:rPr>
                <w:rFonts w:ascii="Arial" w:hAnsi="Arial" w:cs="Arial"/>
                <w:sz w:val="13"/>
                <w:szCs w:val="13"/>
              </w:rPr>
            </w:pPr>
            <w:r>
              <w:rPr>
                <w:rStyle w:val="fontstyle01"/>
                <w:rFonts w:ascii="Arial" w:hAnsi="Arial" w:cs="Arial"/>
                <w:sz w:val="13"/>
                <w:szCs w:val="13"/>
              </w:rPr>
              <w:t>High expression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45D97" w:rsidRDefault="00245D97">
            <w:pPr>
              <w:jc w:val="lef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45D97" w:rsidRDefault="00245D97">
            <w:pPr>
              <w:jc w:val="lef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45D97" w:rsidRDefault="00245D97">
            <w:pPr>
              <w:jc w:val="left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45D97" w:rsidRDefault="00245D97">
            <w:pPr>
              <w:jc w:val="left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KEGG_CYTOKINE_CYTOKINE_RECEPTOR_INTERACTION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1.985221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0.001003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0.01393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0.010341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KEGG_FOCAL_ADHESION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1.586321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0.001006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0.01393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0.010341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KEGG_CHEMOKINE_SIGNALING_PATHWAY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1.592806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0.00101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0.01393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0.010341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KEGG_JAK_STAT_SIGNALING_PATHWAY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1.716007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0.001014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0.01393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0.010341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KEGG_CELL_CYCLE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1.572641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0.001024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0.01393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0.010341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GOBP_ADAPTIVE_IMMUNE_RESPONSE_BASED_ON_SOMATIC_RECOMBINATION_OF_IMMUNE_RECEPTORS_BUILT_FROM_IMMUNOGLOBULIN_SUPERFAMILY_DOMAINS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2.353086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0.000999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0.017656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0.013239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GOBP_CELL_SUBSTRATE_ADHESION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1.388677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0.000999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0.017656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0.013239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GOBP_DEFENSE_RESPONSE_TO_BACTERIUM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2.047651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0.000999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0.017656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0.013239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GOBP_EMBRYONIC_ORGAN_DEVELOPMENT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1.628007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0.000999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0.017656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0.013239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GOBP_EPITHELIAL_CELL_PROLIFERATION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1.426779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0.000999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0.017656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0.013239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GOCC_CELL_SUBSTRATE_JUNCTION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1.348195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0.000999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0.019682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0.015141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GOCC_COLLAGEN_CONTAINING_EXTRACELLULAR_MATRIX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1.82876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0.000999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0.019682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0.015141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GOCC_ENDOCYTIC_VESICLE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1.364855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0.000999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0.019682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0.015141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GOCC_ENDOPLASMIC_RETICULUM_LUMEN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1.689614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0.000999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0.019682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0.015141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GOCC_EXTERNAL_SIDE_OF_PLASMA_MEMBRANE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2.064131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0.000999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0.019682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0.015141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GOMF_ENZYME_INHIBITOR_ACTIVITY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1.401459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0.001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0.043354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0.035045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GOMF_CARBOHYDRATE_BINDING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1.604319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0.001003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0.043354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0.035045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GOMF_CYTOKINE_RECEPTOR_BINDING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1.78929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0.001003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0.043354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0.035045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GOMF_SULFUR_COMPOUND_BINDING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1.378138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0.001004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0.043354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0.035045</w:t>
            </w:r>
          </w:p>
        </w:tc>
      </w:tr>
      <w:tr w:rsidR="00245D97">
        <w:tc>
          <w:tcPr>
            <w:tcW w:w="4077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GOMF_GLYCOSAMINOGLYCAN_BINDING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1.622613</w:t>
            </w:r>
          </w:p>
        </w:tc>
        <w:tc>
          <w:tcPr>
            <w:tcW w:w="850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0.001005</w:t>
            </w:r>
          </w:p>
        </w:tc>
        <w:tc>
          <w:tcPr>
            <w:tcW w:w="851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0.043354</w:t>
            </w:r>
          </w:p>
        </w:tc>
        <w:tc>
          <w:tcPr>
            <w:tcW w:w="992" w:type="dxa"/>
            <w:vAlign w:val="bottom"/>
          </w:tcPr>
          <w:p w:rsidR="00245D97" w:rsidRDefault="008F1A98">
            <w:pPr>
              <w:jc w:val="left"/>
              <w:rPr>
                <w:rFonts w:ascii="Arial" w:eastAsia="宋体" w:hAnsi="Arial" w:cs="Arial"/>
                <w:color w:val="000000"/>
                <w:sz w:val="13"/>
                <w:szCs w:val="13"/>
              </w:rPr>
            </w:pPr>
            <w:r>
              <w:rPr>
                <w:rFonts w:ascii="Arial" w:hAnsi="Arial" w:cs="Arial"/>
                <w:color w:val="000000"/>
                <w:sz w:val="13"/>
                <w:szCs w:val="13"/>
              </w:rPr>
              <w:t>0.035045</w:t>
            </w:r>
          </w:p>
        </w:tc>
      </w:tr>
    </w:tbl>
    <w:p w:rsidR="00245D97" w:rsidRDefault="00245D97">
      <w:pPr>
        <w:rPr>
          <w:sz w:val="15"/>
          <w:szCs w:val="15"/>
        </w:rPr>
      </w:pPr>
      <w:bookmarkStart w:id="0" w:name="_GoBack"/>
      <w:bookmarkEnd w:id="0"/>
    </w:p>
    <w:sectPr w:rsidR="00245D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16D" w:rsidRDefault="00B4316D" w:rsidP="00421CBD">
      <w:r>
        <w:separator/>
      </w:r>
    </w:p>
  </w:endnote>
  <w:endnote w:type="continuationSeparator" w:id="0">
    <w:p w:rsidR="00B4316D" w:rsidRDefault="00B4316D" w:rsidP="0042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16D" w:rsidRDefault="00B4316D" w:rsidP="00421CBD">
      <w:r>
        <w:separator/>
      </w:r>
    </w:p>
  </w:footnote>
  <w:footnote w:type="continuationSeparator" w:id="0">
    <w:p w:rsidR="00B4316D" w:rsidRDefault="00B4316D" w:rsidP="00421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EFC"/>
    <w:rsid w:val="00102EDB"/>
    <w:rsid w:val="00245D97"/>
    <w:rsid w:val="00421CBD"/>
    <w:rsid w:val="004C778D"/>
    <w:rsid w:val="005115D8"/>
    <w:rsid w:val="0058510A"/>
    <w:rsid w:val="00862914"/>
    <w:rsid w:val="00867A54"/>
    <w:rsid w:val="008F1A98"/>
    <w:rsid w:val="00A16EFC"/>
    <w:rsid w:val="00B4316D"/>
    <w:rsid w:val="00F107E8"/>
    <w:rsid w:val="00F359AA"/>
    <w:rsid w:val="00F40AF4"/>
    <w:rsid w:val="3D4B52CA"/>
    <w:rsid w:val="5C086C12"/>
    <w:rsid w:val="5D0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AdvOT596495f2" w:hAnsi="AdvOT596495f2" w:hint="default"/>
      <w:color w:val="000000"/>
      <w:sz w:val="14"/>
      <w:szCs w:val="14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qFormat/>
    <w:rPr>
      <w:rFonts w:ascii="AdvOT596495f2" w:hAnsi="AdvOT596495f2" w:hint="default"/>
      <w:color w:val="000000"/>
      <w:sz w:val="14"/>
      <w:szCs w:val="14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6</cp:revision>
  <dcterms:created xsi:type="dcterms:W3CDTF">2021-09-25T11:12:00Z</dcterms:created>
  <dcterms:modified xsi:type="dcterms:W3CDTF">2022-10-02T12:07:00Z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C4A19DC75D6E406D834CC42CCB5B107A</vt:lpwstr>
  </property>
</Properties>
</file>