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00657" w14:textId="77777777" w:rsidR="0067174D" w:rsidRPr="0067174D" w:rsidRDefault="0067174D" w:rsidP="0067174D">
      <w:pPr>
        <w:spacing w:line="360" w:lineRule="auto"/>
        <w:rPr>
          <w:rFonts w:ascii="Times New Roman" w:eastAsia="宋体" w:hAnsi="Times New Roman" w:cs="Times New Roman"/>
          <w:b/>
          <w:sz w:val="24"/>
          <w:szCs w:val="28"/>
        </w:rPr>
      </w:pPr>
      <w:r w:rsidRPr="0067174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5E01AA7" wp14:editId="116B56A2">
            <wp:simplePos x="0" y="0"/>
            <wp:positionH relativeFrom="column">
              <wp:posOffset>254000</wp:posOffset>
            </wp:positionH>
            <wp:positionV relativeFrom="paragraph">
              <wp:posOffset>401955</wp:posOffset>
            </wp:positionV>
            <wp:extent cx="4387850" cy="2821940"/>
            <wp:effectExtent l="0" t="0" r="0" b="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0" cy="282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174D">
        <w:rPr>
          <w:rFonts w:ascii="Times New Roman" w:eastAsia="宋体" w:hAnsi="Times New Roman" w:cs="Times New Roman"/>
          <w:b/>
          <w:sz w:val="24"/>
          <w:szCs w:val="28"/>
        </w:rPr>
        <w:t>Supplementary information</w:t>
      </w:r>
    </w:p>
    <w:p w14:paraId="4FC01B42" w14:textId="77777777" w:rsidR="0067174D" w:rsidRPr="0067174D" w:rsidRDefault="0067174D" w:rsidP="0067174D">
      <w:pPr>
        <w:snapToGrid w:val="0"/>
        <w:spacing w:line="440" w:lineRule="exact"/>
        <w:rPr>
          <w:rFonts w:ascii="Times New Roman" w:eastAsia="黑体" w:hAnsi="Times New Roman" w:cs="Times New Roman"/>
          <w:szCs w:val="21"/>
        </w:rPr>
      </w:pPr>
      <w:r w:rsidRPr="0067174D">
        <w:rPr>
          <w:rFonts w:ascii="Times New Roman" w:eastAsia="黑体" w:hAnsi="Times New Roman" w:cs="Times New Roman"/>
          <w:b/>
          <w:bCs/>
          <w:szCs w:val="21"/>
        </w:rPr>
        <w:t>Fig. S1</w:t>
      </w:r>
      <w:r w:rsidRPr="0067174D">
        <w:rPr>
          <w:rFonts w:ascii="Times New Roman" w:eastAsia="黑体" w:hAnsi="Times New Roman" w:cs="Times New Roman"/>
          <w:szCs w:val="21"/>
        </w:rPr>
        <w:t xml:space="preserve"> Variations in the 5’</w:t>
      </w:r>
      <w:r w:rsidRPr="0067174D">
        <w:rPr>
          <w:rFonts w:ascii="Times New Roman" w:eastAsia="黑体" w:hAnsi="Times New Roman" w:cs="Times New Roman"/>
        </w:rPr>
        <w:t xml:space="preserve"> </w:t>
      </w:r>
      <w:r w:rsidRPr="0067174D">
        <w:rPr>
          <w:rFonts w:ascii="Times New Roman" w:eastAsia="黑体" w:hAnsi="Times New Roman" w:cs="Times New Roman"/>
          <w:szCs w:val="21"/>
        </w:rPr>
        <w:t xml:space="preserve">regulatory regions of candidate gene </w:t>
      </w:r>
      <w:r w:rsidRPr="0067174D">
        <w:rPr>
          <w:rFonts w:ascii="Times New Roman" w:eastAsia="黑体" w:hAnsi="Times New Roman" w:cs="Times New Roman"/>
          <w:i/>
          <w:iCs/>
          <w:szCs w:val="21"/>
        </w:rPr>
        <w:t>Csa6G046210</w:t>
      </w:r>
      <w:r w:rsidRPr="0067174D">
        <w:rPr>
          <w:rFonts w:ascii="Times New Roman" w:eastAsia="黑体" w:hAnsi="Times New Roman" w:cs="Times New Roman"/>
        </w:rPr>
        <w:t xml:space="preserve"> between</w:t>
      </w:r>
      <w:r w:rsidRPr="0067174D">
        <w:rPr>
          <w:rFonts w:ascii="Times New Roman" w:eastAsia="黑体" w:hAnsi="Times New Roman" w:cs="Times New Roman"/>
          <w:szCs w:val="21"/>
        </w:rPr>
        <w:t xml:space="preserve"> the two parentals ‘931’ and ‘PI183967’. The TATA box motifs are marked in red squares.</w:t>
      </w:r>
    </w:p>
    <w:p w14:paraId="17E2A326" w14:textId="44EDCBC9" w:rsidR="0067174D" w:rsidRDefault="0067174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99990E" w14:textId="75D1FF24" w:rsidR="00DC2DB6" w:rsidRDefault="0067174D" w:rsidP="0067174D">
      <w:pPr>
        <w:snapToGrid w:val="0"/>
        <w:spacing w:line="440" w:lineRule="exact"/>
        <w:rPr>
          <w:rFonts w:ascii="Times New Roman" w:hAnsi="Times New Roman" w:cs="Times New Roman"/>
          <w:szCs w:val="21"/>
        </w:rPr>
      </w:pPr>
      <w:r w:rsidRPr="0067174D">
        <w:rPr>
          <w:rFonts w:ascii="Times New Roman" w:eastAsia="黑体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DE72FC9" wp14:editId="09210EEF">
            <wp:simplePos x="0" y="0"/>
            <wp:positionH relativeFrom="column">
              <wp:posOffset>-17780</wp:posOffset>
            </wp:positionH>
            <wp:positionV relativeFrom="paragraph">
              <wp:posOffset>0</wp:posOffset>
            </wp:positionV>
            <wp:extent cx="5274310" cy="1664335"/>
            <wp:effectExtent l="0" t="0" r="0" b="0"/>
            <wp:wrapSquare wrapText="bothSides"/>
            <wp:docPr id="11" name="图片 11">
              <a:extLst xmlns:a="http://schemas.openxmlformats.org/drawingml/2006/main">
                <a:ext uri="{FF2B5EF4-FFF2-40B4-BE49-F238E27FC236}">
                  <a16:creationId xmlns:a16="http://schemas.microsoft.com/office/drawing/2014/main" id="{078C5989-ABA7-4E4C-927B-9E3848480B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a16="http://schemas.microsoft.com/office/drawing/2014/main" id="{078C5989-ABA7-4E4C-927B-9E3848480B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4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174D">
        <w:rPr>
          <w:rFonts w:ascii="Times New Roman" w:eastAsia="黑体" w:hAnsi="Times New Roman" w:cs="Times New Roman"/>
          <w:b/>
          <w:bCs/>
          <w:szCs w:val="21"/>
        </w:rPr>
        <w:t>Fig. S2</w:t>
      </w:r>
      <w:r w:rsidRPr="0067174D">
        <w:rPr>
          <w:rFonts w:ascii="Times New Roman" w:eastAsia="黑体" w:hAnsi="Times New Roman" w:cs="Times New Roman"/>
          <w:szCs w:val="21"/>
        </w:rPr>
        <w:t xml:space="preserve"> Results of a phylogenetic analysis of</w:t>
      </w:r>
      <w:r w:rsidRPr="0067174D">
        <w:rPr>
          <w:rFonts w:ascii="Times New Roman" w:hAnsi="Times New Roman" w:cs="Times New Roman"/>
          <w:szCs w:val="21"/>
        </w:rPr>
        <w:t xml:space="preserve"> </w:t>
      </w:r>
      <w:r w:rsidRPr="0067174D">
        <w:rPr>
          <w:rFonts w:ascii="Times New Roman" w:eastAsia="黑体" w:hAnsi="Times New Roman" w:cs="Times New Roman"/>
          <w:szCs w:val="21"/>
        </w:rPr>
        <w:t xml:space="preserve">(a) </w:t>
      </w:r>
      <w:r w:rsidRPr="0067174D">
        <w:rPr>
          <w:rFonts w:ascii="Times New Roman" w:eastAsia="黑体" w:hAnsi="Times New Roman" w:cs="Times New Roman"/>
          <w:i/>
          <w:iCs/>
          <w:szCs w:val="21"/>
        </w:rPr>
        <w:t>Csa6G046210</w:t>
      </w:r>
      <w:r w:rsidRPr="0067174D">
        <w:rPr>
          <w:rFonts w:ascii="Times New Roman" w:eastAsia="黑体" w:hAnsi="Times New Roman" w:cs="Times New Roman"/>
          <w:szCs w:val="21"/>
        </w:rPr>
        <w:t xml:space="preserve"> </w:t>
      </w:r>
      <w:r w:rsidRPr="0067174D">
        <w:rPr>
          <w:rFonts w:ascii="Times New Roman" w:hAnsi="Times New Roman" w:cs="Times New Roman"/>
          <w:szCs w:val="21"/>
        </w:rPr>
        <w:t xml:space="preserve">and </w:t>
      </w:r>
      <w:r w:rsidRPr="0067174D">
        <w:rPr>
          <w:rFonts w:ascii="Times New Roman" w:eastAsia="黑体" w:hAnsi="Times New Roman" w:cs="Times New Roman"/>
          <w:szCs w:val="21"/>
        </w:rPr>
        <w:t>(b)</w:t>
      </w:r>
      <w:r w:rsidRPr="0067174D">
        <w:rPr>
          <w:rFonts w:ascii="Times New Roman" w:hAnsi="Times New Roman" w:cs="Times New Roman"/>
          <w:szCs w:val="21"/>
        </w:rPr>
        <w:t xml:space="preserve"> </w:t>
      </w:r>
      <w:r w:rsidRPr="0067174D">
        <w:rPr>
          <w:rFonts w:ascii="Times New Roman" w:eastAsia="黑体" w:hAnsi="Times New Roman" w:cs="Times New Roman"/>
          <w:i/>
          <w:iCs/>
          <w:szCs w:val="21"/>
        </w:rPr>
        <w:t xml:space="preserve">Csa6G046240. </w:t>
      </w:r>
      <w:r w:rsidRPr="0067174D">
        <w:rPr>
          <w:rFonts w:ascii="Times New Roman" w:eastAsia="黑体" w:hAnsi="Times New Roman" w:cs="Times New Roman"/>
          <w:szCs w:val="21"/>
        </w:rPr>
        <w:t xml:space="preserve">The </w:t>
      </w:r>
      <w:r w:rsidRPr="0067174D">
        <w:rPr>
          <w:rFonts w:ascii="Times New Roman" w:hAnsi="Times New Roman" w:cs="Times New Roman"/>
          <w:szCs w:val="21"/>
        </w:rPr>
        <w:t xml:space="preserve">phylogenetic trees were derived from an analysis of the predicted amino acid sequences of the </w:t>
      </w:r>
      <w:r w:rsidRPr="0067174D">
        <w:rPr>
          <w:rFonts w:ascii="Times New Roman" w:eastAsia="黑体" w:hAnsi="Times New Roman" w:cs="Times New Roman"/>
          <w:szCs w:val="21"/>
        </w:rPr>
        <w:t xml:space="preserve">two candidate genes </w:t>
      </w:r>
      <w:r w:rsidRPr="0067174D">
        <w:rPr>
          <w:rFonts w:ascii="Times New Roman" w:hAnsi="Times New Roman" w:cs="Times New Roman"/>
          <w:szCs w:val="21"/>
        </w:rPr>
        <w:t xml:space="preserve">and their orthologues in the Cucurbitaceae and the Leguminosae. </w:t>
      </w:r>
      <w:r w:rsidRPr="0067174D">
        <w:rPr>
          <w:rFonts w:ascii="Times New Roman" w:eastAsia="黑体" w:hAnsi="Times New Roman" w:cs="Times New Roman"/>
          <w:i/>
          <w:iCs/>
          <w:szCs w:val="21"/>
        </w:rPr>
        <w:t>Csa6G046210</w:t>
      </w:r>
      <w:r w:rsidRPr="0067174D">
        <w:rPr>
          <w:rFonts w:ascii="Times New Roman" w:eastAsia="黑体" w:hAnsi="Times New Roman" w:cs="Times New Roman"/>
          <w:szCs w:val="21"/>
        </w:rPr>
        <w:t xml:space="preserve"> is annotated as an AMMECR1, and </w:t>
      </w:r>
      <w:r w:rsidRPr="0067174D">
        <w:rPr>
          <w:rFonts w:ascii="Times New Roman" w:eastAsia="黑体" w:hAnsi="Times New Roman" w:cs="Times New Roman"/>
          <w:i/>
          <w:iCs/>
          <w:szCs w:val="21"/>
        </w:rPr>
        <w:t>Csa6G046240</w:t>
      </w:r>
      <w:r w:rsidRPr="0067174D">
        <w:rPr>
          <w:rFonts w:ascii="Times New Roman" w:eastAsia="黑体" w:hAnsi="Times New Roman" w:cs="Times New Roman"/>
          <w:szCs w:val="21"/>
        </w:rPr>
        <w:t xml:space="preserve"> as a DIVARICATA protein. </w:t>
      </w:r>
      <w:r w:rsidRPr="0067174D">
        <w:rPr>
          <w:rFonts w:ascii="Times New Roman" w:hAnsi="Times New Roman" w:cs="Times New Roman"/>
          <w:szCs w:val="21"/>
        </w:rPr>
        <w:t>Protein sequences were retrieved from the National Center for Biotechnology Information (NCBI). The red pentagrams indicate the cucumber candidate genes identified in this study.</w:t>
      </w:r>
    </w:p>
    <w:p w14:paraId="1435F95F" w14:textId="77777777" w:rsidR="00DC2DB6" w:rsidRDefault="00DC2DB6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5B91AD63" w14:textId="14B94CCF" w:rsidR="0067174D" w:rsidRPr="0067174D" w:rsidRDefault="0067174D" w:rsidP="0067174D">
      <w:pPr>
        <w:snapToGrid w:val="0"/>
        <w:spacing w:line="440" w:lineRule="exact"/>
        <w:rPr>
          <w:rFonts w:ascii="Times New Roman" w:eastAsia="黑体" w:hAnsi="Times New Roman" w:cs="Times New Roman"/>
          <w:szCs w:val="21"/>
        </w:rPr>
      </w:pPr>
      <w:r w:rsidRPr="0067174D"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anchor distT="0" distB="0" distL="114300" distR="114300" simplePos="0" relativeHeight="251660288" behindDoc="0" locked="0" layoutInCell="1" allowOverlap="1" wp14:anchorId="5446A34A" wp14:editId="34F33E20">
            <wp:simplePos x="0" y="0"/>
            <wp:positionH relativeFrom="column">
              <wp:posOffset>0</wp:posOffset>
            </wp:positionH>
            <wp:positionV relativeFrom="paragraph">
              <wp:posOffset>214630</wp:posOffset>
            </wp:positionV>
            <wp:extent cx="5274310" cy="971550"/>
            <wp:effectExtent l="0" t="0" r="2540" b="0"/>
            <wp:wrapTopAndBottom/>
            <wp:docPr id="12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FD09D625-89CC-4E32-9540-249087D501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FD09D625-89CC-4E32-9540-249087D501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174D">
        <w:rPr>
          <w:rFonts w:ascii="Times New Roman" w:eastAsia="黑体" w:hAnsi="Times New Roman" w:cs="Times New Roman"/>
          <w:b/>
          <w:bCs/>
          <w:szCs w:val="21"/>
        </w:rPr>
        <w:t>Fig. S3</w:t>
      </w:r>
      <w:r w:rsidRPr="0067174D">
        <w:rPr>
          <w:rFonts w:ascii="Times New Roman" w:eastAsia="黑体" w:hAnsi="Times New Roman" w:cs="Times New Roman"/>
          <w:szCs w:val="21"/>
        </w:rPr>
        <w:t xml:space="preserve"> </w:t>
      </w:r>
      <w:r w:rsidRPr="0067174D">
        <w:rPr>
          <w:rFonts w:ascii="Times New Roman" w:hAnsi="Times New Roman" w:cs="Times New Roman"/>
          <w:szCs w:val="21"/>
        </w:rPr>
        <w:t xml:space="preserve">The conserved structural domain </w:t>
      </w:r>
      <w:r w:rsidRPr="0067174D">
        <w:rPr>
          <w:rFonts w:ascii="Times New Roman" w:eastAsia="黑体" w:hAnsi="Times New Roman" w:cs="Times New Roman"/>
          <w:szCs w:val="21"/>
        </w:rPr>
        <w:t>of the predicted amino acid sequence of candidate genes,</w:t>
      </w:r>
      <w:r w:rsidRPr="0067174D">
        <w:rPr>
          <w:rFonts w:ascii="Times New Roman" w:hAnsi="Times New Roman" w:cs="Times New Roman"/>
          <w:szCs w:val="21"/>
        </w:rPr>
        <w:t xml:space="preserve"> </w:t>
      </w:r>
      <w:r w:rsidRPr="0067174D">
        <w:rPr>
          <w:rFonts w:ascii="Times New Roman" w:eastAsia="黑体" w:hAnsi="Times New Roman" w:cs="Times New Roman"/>
          <w:szCs w:val="21"/>
        </w:rPr>
        <w:t xml:space="preserve">(a) </w:t>
      </w:r>
      <w:r w:rsidRPr="0067174D">
        <w:rPr>
          <w:rFonts w:ascii="Times New Roman" w:eastAsia="黑体" w:hAnsi="Times New Roman" w:cs="Times New Roman"/>
          <w:i/>
          <w:iCs/>
          <w:szCs w:val="21"/>
        </w:rPr>
        <w:t>Csa6G046210</w:t>
      </w:r>
      <w:r w:rsidRPr="0067174D">
        <w:rPr>
          <w:rFonts w:ascii="Times New Roman" w:eastAsia="黑体" w:hAnsi="Times New Roman" w:cs="Times New Roman"/>
          <w:szCs w:val="21"/>
        </w:rPr>
        <w:t xml:space="preserve"> </w:t>
      </w:r>
      <w:r w:rsidRPr="0067174D">
        <w:rPr>
          <w:rFonts w:ascii="Times New Roman" w:hAnsi="Times New Roman" w:cs="Times New Roman"/>
          <w:szCs w:val="21"/>
        </w:rPr>
        <w:t xml:space="preserve">and </w:t>
      </w:r>
      <w:r w:rsidRPr="0067174D">
        <w:rPr>
          <w:rFonts w:ascii="Times New Roman" w:eastAsia="黑体" w:hAnsi="Times New Roman" w:cs="Times New Roman"/>
          <w:szCs w:val="21"/>
        </w:rPr>
        <w:t>(b)</w:t>
      </w:r>
      <w:r w:rsidR="00DC2DB6">
        <w:rPr>
          <w:rFonts w:ascii="Times New Roman" w:eastAsia="黑体" w:hAnsi="Times New Roman" w:cs="Times New Roman"/>
          <w:szCs w:val="21"/>
        </w:rPr>
        <w:t xml:space="preserve"> </w:t>
      </w:r>
      <w:r w:rsidRPr="0067174D">
        <w:rPr>
          <w:rFonts w:ascii="Times New Roman" w:eastAsia="黑体" w:hAnsi="Times New Roman" w:cs="Times New Roman"/>
          <w:i/>
          <w:iCs/>
          <w:szCs w:val="21"/>
        </w:rPr>
        <w:t>Csa6G046240</w:t>
      </w:r>
      <w:r w:rsidRPr="0067174D">
        <w:rPr>
          <w:rFonts w:ascii="Times New Roman" w:eastAsia="黑体" w:hAnsi="Times New Roman" w:cs="Times New Roman"/>
          <w:szCs w:val="21"/>
        </w:rPr>
        <w:t>.</w:t>
      </w:r>
    </w:p>
    <w:p w14:paraId="7EB5A02E" w14:textId="75AC7D90" w:rsidR="00DC2DB6" w:rsidRDefault="00DC2DB6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18CEF029" w14:textId="77777777" w:rsidR="0067174D" w:rsidRPr="0067174D" w:rsidRDefault="0067174D" w:rsidP="0067174D">
      <w:pPr>
        <w:snapToGrid w:val="0"/>
        <w:spacing w:line="440" w:lineRule="exact"/>
        <w:rPr>
          <w:rFonts w:ascii="Times New Roman" w:eastAsia="黑体" w:hAnsi="Times New Roman" w:cs="Times New Roman"/>
          <w:szCs w:val="21"/>
        </w:rPr>
      </w:pPr>
      <w:r w:rsidRPr="0067174D">
        <w:rPr>
          <w:rFonts w:ascii="Times New Roman" w:eastAsia="黑体" w:hAnsi="Times New Roman" w:cs="Times New Roman"/>
          <w:b/>
          <w:bCs/>
          <w:noProof/>
          <w:szCs w:val="21"/>
        </w:rPr>
        <w:lastRenderedPageBreak/>
        <w:drawing>
          <wp:anchor distT="0" distB="0" distL="114300" distR="114300" simplePos="0" relativeHeight="251661312" behindDoc="0" locked="0" layoutInCell="1" allowOverlap="1" wp14:anchorId="72A32F35" wp14:editId="7956FF6F">
            <wp:simplePos x="0" y="0"/>
            <wp:positionH relativeFrom="column">
              <wp:posOffset>12700</wp:posOffset>
            </wp:positionH>
            <wp:positionV relativeFrom="paragraph">
              <wp:posOffset>266065</wp:posOffset>
            </wp:positionV>
            <wp:extent cx="5274310" cy="1988820"/>
            <wp:effectExtent l="0" t="0" r="2540" b="0"/>
            <wp:wrapTopAndBottom/>
            <wp:docPr id="14" name="图片 14">
              <a:extLst xmlns:a="http://schemas.openxmlformats.org/drawingml/2006/main">
                <a:ext uri="{FF2B5EF4-FFF2-40B4-BE49-F238E27FC236}">
                  <a16:creationId xmlns:a16="http://schemas.microsoft.com/office/drawing/2014/main" id="{6F90220D-FC6E-4DAC-B17C-7ADACB1186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>
                      <a:extLst>
                        <a:ext uri="{FF2B5EF4-FFF2-40B4-BE49-F238E27FC236}">
                          <a16:creationId xmlns:a16="http://schemas.microsoft.com/office/drawing/2014/main" id="{6F90220D-FC6E-4DAC-B17C-7ADACB1186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174D">
        <w:rPr>
          <w:rFonts w:ascii="Times New Roman" w:eastAsia="黑体" w:hAnsi="Times New Roman" w:cs="Times New Roman"/>
          <w:b/>
          <w:bCs/>
          <w:szCs w:val="21"/>
        </w:rPr>
        <w:t>Fig. S4</w:t>
      </w:r>
      <w:r w:rsidRPr="0067174D">
        <w:rPr>
          <w:rFonts w:ascii="Times New Roman" w:eastAsia="黑体" w:hAnsi="Times New Roman" w:cs="Times New Roman"/>
          <w:szCs w:val="21"/>
        </w:rPr>
        <w:t xml:space="preserve"> </w:t>
      </w:r>
      <w:r w:rsidRPr="0067174D">
        <w:rPr>
          <w:rFonts w:ascii="Times New Roman" w:hAnsi="Times New Roman" w:cs="Times New Roman"/>
          <w:szCs w:val="21"/>
        </w:rPr>
        <w:t xml:space="preserve">Predicted protein-protein interactions </w:t>
      </w:r>
      <w:r w:rsidRPr="0067174D">
        <w:rPr>
          <w:rFonts w:ascii="Times New Roman" w:eastAsia="黑体" w:hAnsi="Times New Roman" w:cs="Times New Roman"/>
          <w:szCs w:val="21"/>
        </w:rPr>
        <w:t>using the predicted amino acid sequence of (a)</w:t>
      </w:r>
      <w:r w:rsidRPr="0067174D">
        <w:rPr>
          <w:rFonts w:ascii="Times New Roman" w:eastAsia="黑体" w:hAnsi="Times New Roman" w:cs="Times New Roman"/>
          <w:i/>
          <w:iCs/>
          <w:szCs w:val="21"/>
        </w:rPr>
        <w:t xml:space="preserve"> Csa6G046210</w:t>
      </w:r>
      <w:r w:rsidRPr="0067174D">
        <w:rPr>
          <w:rFonts w:ascii="Times New Roman" w:eastAsia="黑体" w:hAnsi="Times New Roman" w:cs="Times New Roman"/>
          <w:szCs w:val="21"/>
        </w:rPr>
        <w:t xml:space="preserve"> and (b) </w:t>
      </w:r>
      <w:r w:rsidRPr="0067174D">
        <w:rPr>
          <w:rFonts w:ascii="Times New Roman" w:eastAsia="黑体" w:hAnsi="Times New Roman" w:cs="Times New Roman"/>
          <w:i/>
          <w:iCs/>
          <w:szCs w:val="21"/>
        </w:rPr>
        <w:t xml:space="preserve">Csa6G046240 </w:t>
      </w:r>
      <w:r w:rsidRPr="0067174D">
        <w:rPr>
          <w:rFonts w:ascii="Times New Roman" w:eastAsia="黑体" w:hAnsi="Times New Roman" w:cs="Times New Roman"/>
          <w:szCs w:val="21"/>
        </w:rPr>
        <w:t xml:space="preserve">as the query sequence against the STRING database. Predicted polypeptide sequence </w:t>
      </w:r>
      <w:r w:rsidRPr="0067174D">
        <w:rPr>
          <w:rFonts w:ascii="Times New Roman" w:hAnsi="Times New Roman" w:cs="Times New Roman"/>
          <w:szCs w:val="21"/>
        </w:rPr>
        <w:t xml:space="preserve">XP_004140907.1 is encoded by </w:t>
      </w:r>
      <w:r w:rsidRPr="0067174D">
        <w:rPr>
          <w:rFonts w:ascii="Times New Roman" w:eastAsia="黑体" w:hAnsi="Times New Roman" w:cs="Times New Roman"/>
          <w:i/>
          <w:iCs/>
          <w:szCs w:val="21"/>
        </w:rPr>
        <w:t>Csa6G046210</w:t>
      </w:r>
      <w:r w:rsidRPr="0067174D">
        <w:rPr>
          <w:rFonts w:ascii="Times New Roman" w:eastAsia="黑体" w:hAnsi="Times New Roman" w:cs="Times New Roman"/>
          <w:szCs w:val="21"/>
        </w:rPr>
        <w:t xml:space="preserve"> and predicted polypeptide sequence XP_004140910.1_is encoded by </w:t>
      </w:r>
      <w:r w:rsidRPr="0067174D">
        <w:rPr>
          <w:rFonts w:ascii="Times New Roman" w:eastAsia="黑体" w:hAnsi="Times New Roman" w:cs="Times New Roman"/>
          <w:i/>
          <w:iCs/>
          <w:szCs w:val="21"/>
        </w:rPr>
        <w:t>Csa6G046240</w:t>
      </w:r>
      <w:r w:rsidRPr="0067174D">
        <w:rPr>
          <w:rFonts w:ascii="Times New Roman" w:eastAsia="黑体" w:hAnsi="Times New Roman" w:cs="Times New Roman"/>
          <w:szCs w:val="21"/>
        </w:rPr>
        <w:t>.</w:t>
      </w:r>
    </w:p>
    <w:p w14:paraId="0E0BE9C7" w14:textId="199236D8" w:rsidR="0067174D" w:rsidRPr="0067174D" w:rsidRDefault="0067174D">
      <w:pPr>
        <w:widowControl/>
        <w:jc w:val="left"/>
        <w:rPr>
          <w:rFonts w:ascii="Times New Roman" w:eastAsia="宋体" w:hAnsi="Times New Roman" w:cs="Times New Roman"/>
          <w:b/>
          <w:bCs/>
          <w:sz w:val="22"/>
          <w:szCs w:val="21"/>
        </w:rPr>
      </w:pPr>
      <w:r w:rsidRPr="0067174D">
        <w:rPr>
          <w:rFonts w:ascii="Times New Roman" w:eastAsia="宋体" w:hAnsi="Times New Roman" w:cs="Times New Roman"/>
          <w:b/>
          <w:bCs/>
          <w:sz w:val="22"/>
          <w:szCs w:val="21"/>
        </w:rPr>
        <w:br w:type="page"/>
      </w:r>
    </w:p>
    <w:p w14:paraId="50A87AB9" w14:textId="04B0CF43" w:rsidR="0043775C" w:rsidRPr="00DC2DB6" w:rsidRDefault="0043775C">
      <w:pPr>
        <w:rPr>
          <w:rFonts w:ascii="Times New Roman" w:eastAsia="宋体" w:hAnsi="Times New Roman" w:cs="Times New Roman"/>
          <w:b/>
          <w:bCs/>
          <w:szCs w:val="20"/>
        </w:rPr>
      </w:pPr>
      <w:r w:rsidRPr="00DC2DB6">
        <w:rPr>
          <w:rFonts w:ascii="Times New Roman" w:eastAsia="宋体" w:hAnsi="Times New Roman" w:cs="Times New Roman"/>
          <w:b/>
          <w:bCs/>
          <w:szCs w:val="20"/>
        </w:rPr>
        <w:lastRenderedPageBreak/>
        <w:t xml:space="preserve">Table S1 Information of markers within </w:t>
      </w:r>
      <w:r w:rsidRPr="00DC2DB6">
        <w:rPr>
          <w:rFonts w:ascii="Times New Roman" w:eastAsia="宋体" w:hAnsi="Times New Roman" w:cs="Times New Roman"/>
          <w:b/>
          <w:bCs/>
          <w:i/>
          <w:iCs/>
          <w:szCs w:val="20"/>
        </w:rPr>
        <w:t>gsb-s6.2</w:t>
      </w:r>
      <w:r w:rsidRPr="00DC2DB6">
        <w:rPr>
          <w:rFonts w:ascii="Times New Roman" w:eastAsia="宋体" w:hAnsi="Times New Roman" w:cs="Times New Roman"/>
          <w:b/>
          <w:bCs/>
          <w:szCs w:val="20"/>
        </w:rPr>
        <w:t xml:space="preserve"> used in this study</w:t>
      </w:r>
    </w:p>
    <w:tbl>
      <w:tblPr>
        <w:tblW w:w="3977" w:type="dxa"/>
        <w:tblLook w:val="04A0" w:firstRow="1" w:lastRow="0" w:firstColumn="1" w:lastColumn="0" w:noHBand="0" w:noVBand="1"/>
      </w:tblPr>
      <w:tblGrid>
        <w:gridCol w:w="1737"/>
        <w:gridCol w:w="2240"/>
      </w:tblGrid>
      <w:tr w:rsidR="0043775C" w:rsidRPr="0043775C" w14:paraId="0AE747F7" w14:textId="77777777" w:rsidTr="00DC2DB6">
        <w:trPr>
          <w:trHeight w:val="311"/>
        </w:trPr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BA99D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Marker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6BA56" w14:textId="7651F7CF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Physical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position (bp)</w:t>
            </w:r>
          </w:p>
        </w:tc>
      </w:tr>
      <w:tr w:rsidR="0043775C" w:rsidRPr="0043775C" w14:paraId="33776BC0" w14:textId="77777777" w:rsidTr="00DC2DB6">
        <w:trPr>
          <w:trHeight w:val="311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9696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SSR04083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D9C0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3,212,336</w:t>
            </w:r>
          </w:p>
        </w:tc>
      </w:tr>
      <w:tr w:rsidR="0043775C" w:rsidRPr="0043775C" w14:paraId="51E0829F" w14:textId="77777777" w:rsidTr="00DC2DB6">
        <w:trPr>
          <w:trHeight w:val="311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65CB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MarkerG19684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C356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3,424,481</w:t>
            </w:r>
          </w:p>
        </w:tc>
      </w:tr>
      <w:tr w:rsidR="0043775C" w:rsidRPr="0043775C" w14:paraId="6C1A88C3" w14:textId="77777777" w:rsidTr="00DC2DB6">
        <w:trPr>
          <w:trHeight w:val="311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F96F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MarkerG19776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F1D6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3,596,635</w:t>
            </w:r>
          </w:p>
        </w:tc>
      </w:tr>
      <w:tr w:rsidR="0043775C" w:rsidRPr="0043775C" w14:paraId="3661F412" w14:textId="77777777" w:rsidTr="00DC2DB6">
        <w:trPr>
          <w:trHeight w:val="311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A1F1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MarkerP23383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7331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3,941,992</w:t>
            </w:r>
          </w:p>
        </w:tc>
      </w:tr>
      <w:tr w:rsidR="0043775C" w:rsidRPr="0043775C" w14:paraId="46541A6F" w14:textId="77777777" w:rsidTr="00DC2DB6">
        <w:trPr>
          <w:trHeight w:val="311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2523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MarkerG19886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9E4F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3,984,480</w:t>
            </w:r>
          </w:p>
        </w:tc>
      </w:tr>
      <w:tr w:rsidR="0043775C" w:rsidRPr="0043775C" w14:paraId="1EABC6D7" w14:textId="77777777" w:rsidTr="00DC2DB6">
        <w:trPr>
          <w:trHeight w:val="311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F715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SSR15245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A38B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4,045,026</w:t>
            </w:r>
          </w:p>
        </w:tc>
      </w:tr>
      <w:tr w:rsidR="0043775C" w:rsidRPr="0043775C" w14:paraId="0A4263C2" w14:textId="77777777" w:rsidTr="00DC2DB6">
        <w:trPr>
          <w:trHeight w:val="311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FA8D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CSWCT10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C1E6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4,342,789</w:t>
            </w:r>
          </w:p>
        </w:tc>
      </w:tr>
      <w:tr w:rsidR="0043775C" w:rsidRPr="0043775C" w14:paraId="54A2CEC7" w14:textId="77777777" w:rsidTr="00DC2DB6">
        <w:trPr>
          <w:trHeight w:val="311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BCBB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MarkerG19974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0EB4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4,438,998</w:t>
            </w:r>
          </w:p>
        </w:tc>
      </w:tr>
      <w:tr w:rsidR="0043775C" w:rsidRPr="0043775C" w14:paraId="36F84A2D" w14:textId="77777777" w:rsidTr="00DC2DB6">
        <w:trPr>
          <w:trHeight w:val="311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9BC3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MarkerP23536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37CC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4,546,050</w:t>
            </w:r>
          </w:p>
        </w:tc>
      </w:tr>
      <w:tr w:rsidR="0043775C" w:rsidRPr="0043775C" w14:paraId="4545C88F" w14:textId="77777777" w:rsidTr="00DC2DB6">
        <w:trPr>
          <w:trHeight w:val="311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7B9C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MarkerG20046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F2A8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4,631,454</w:t>
            </w:r>
          </w:p>
        </w:tc>
      </w:tr>
      <w:tr w:rsidR="0043775C" w:rsidRPr="0043775C" w14:paraId="62259ADE" w14:textId="77777777" w:rsidTr="00DC2DB6">
        <w:trPr>
          <w:trHeight w:val="311"/>
        </w:trPr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BF243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SSR16020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9C5CA" w14:textId="77777777" w:rsidR="0043775C" w:rsidRPr="0043775C" w:rsidRDefault="0043775C" w:rsidP="004377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5,421,428</w:t>
            </w:r>
          </w:p>
        </w:tc>
      </w:tr>
    </w:tbl>
    <w:p w14:paraId="6120583C" w14:textId="77777777" w:rsidR="00F34C1D" w:rsidRPr="00DC2DB6" w:rsidRDefault="00F34C1D">
      <w:pPr>
        <w:widowControl/>
        <w:jc w:val="left"/>
        <w:rPr>
          <w:rFonts w:ascii="Times New Roman" w:hAnsi="Times New Roman" w:cs="Times New Roman"/>
          <w:sz w:val="20"/>
          <w:szCs w:val="21"/>
        </w:rPr>
      </w:pPr>
      <w:r w:rsidRPr="00DC2DB6">
        <w:rPr>
          <w:rFonts w:ascii="Times New Roman" w:hAnsi="Times New Roman" w:cs="Times New Roman"/>
          <w:sz w:val="20"/>
          <w:szCs w:val="21"/>
        </w:rPr>
        <w:br w:type="page"/>
      </w:r>
    </w:p>
    <w:p w14:paraId="41F2C2B7" w14:textId="77777777" w:rsidR="00F34C1D" w:rsidRPr="0067174D" w:rsidRDefault="00F34C1D">
      <w:pPr>
        <w:rPr>
          <w:rFonts w:ascii="Times New Roman" w:eastAsia="宋体" w:hAnsi="Times New Roman" w:cs="Times New Roman"/>
          <w:b/>
          <w:bCs/>
          <w:sz w:val="22"/>
          <w:szCs w:val="21"/>
        </w:rPr>
        <w:sectPr w:rsidR="00F34C1D" w:rsidRPr="0067174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FAF7F55" w14:textId="44EB8CA2" w:rsidR="0043775C" w:rsidRPr="00DC2DB6" w:rsidRDefault="0043775C">
      <w:pPr>
        <w:rPr>
          <w:rFonts w:ascii="Times New Roman" w:eastAsia="宋体" w:hAnsi="Times New Roman" w:cs="Times New Roman"/>
          <w:b/>
          <w:bCs/>
          <w:szCs w:val="21"/>
        </w:rPr>
      </w:pPr>
      <w:r w:rsidRPr="00DC2DB6">
        <w:rPr>
          <w:rFonts w:ascii="Times New Roman" w:eastAsia="宋体" w:hAnsi="Times New Roman" w:cs="Times New Roman"/>
          <w:b/>
          <w:bCs/>
          <w:szCs w:val="21"/>
        </w:rPr>
        <w:lastRenderedPageBreak/>
        <w:t>Table S2 Primers developed for fine mapping of</w:t>
      </w:r>
      <w:r w:rsidRPr="00DC2DB6">
        <w:rPr>
          <w:rFonts w:ascii="Times New Roman" w:eastAsia="宋体" w:hAnsi="Times New Roman" w:cs="Times New Roman"/>
          <w:b/>
          <w:bCs/>
          <w:i/>
          <w:iCs/>
          <w:szCs w:val="21"/>
        </w:rPr>
        <w:t xml:space="preserve"> gsb-s6.2</w:t>
      </w:r>
    </w:p>
    <w:tbl>
      <w:tblPr>
        <w:tblW w:w="11796" w:type="dxa"/>
        <w:tblLook w:val="04A0" w:firstRow="1" w:lastRow="0" w:firstColumn="1" w:lastColumn="0" w:noHBand="0" w:noVBand="1"/>
      </w:tblPr>
      <w:tblGrid>
        <w:gridCol w:w="1783"/>
        <w:gridCol w:w="1906"/>
        <w:gridCol w:w="3660"/>
        <w:gridCol w:w="3550"/>
        <w:gridCol w:w="897"/>
      </w:tblGrid>
      <w:tr w:rsidR="00F34C1D" w:rsidRPr="00DC2DB6" w14:paraId="1FFFA8D7" w14:textId="77777777" w:rsidTr="00F34C1D">
        <w:trPr>
          <w:trHeight w:val="257"/>
        </w:trPr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BF819B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Primer Name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9D428B" w14:textId="77777777" w:rsidR="0043775C" w:rsidRPr="00DC2DB6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Physical position</w:t>
            </w:r>
          </w:p>
          <w:p w14:paraId="0CDBE4CA" w14:textId="670E1089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(bp)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E4C5D0" w14:textId="597B0515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Forward primer (5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’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→3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’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85B1C0" w14:textId="68E7BE12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Reverse primer (</w:t>
            </w:r>
            <w:r w:rsidR="00F34C1D"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’</w:t>
            </w:r>
            <w:r w:rsidR="00F34C1D"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→3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’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00EFE3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</w:t>
            </w:r>
          </w:p>
        </w:tc>
      </w:tr>
      <w:tr w:rsidR="00F34C1D" w:rsidRPr="00DC2DB6" w14:paraId="7D37E768" w14:textId="77777777" w:rsidTr="00F34C1D">
        <w:trPr>
          <w:trHeight w:val="257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CFD9F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SSR04083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A9B78" w14:textId="15CB01AE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212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336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B3B37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TCTTTGGATTGCTAGGTTGACA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B60AE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GTAAAGTTGGGTGTGGTGGG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8D9CA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</w:t>
            </w:r>
          </w:p>
        </w:tc>
      </w:tr>
      <w:tr w:rsidR="00F34C1D" w:rsidRPr="00DC2DB6" w14:paraId="7A19AEC4" w14:textId="77777777" w:rsidTr="00F34C1D">
        <w:trPr>
          <w:trHeight w:val="257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5767E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gsb6.2-22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FA767" w14:textId="77B8C6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593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286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5D5E9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ATCTCCCAAGTCTCAAGGCT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C2E06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TTGCTAAGCCTAGTCCTCGT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E88FB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InDel</w:t>
            </w:r>
            <w:proofErr w:type="spellEnd"/>
          </w:p>
        </w:tc>
      </w:tr>
      <w:tr w:rsidR="00F34C1D" w:rsidRPr="00DC2DB6" w14:paraId="1C1AD336" w14:textId="77777777" w:rsidTr="00F34C1D">
        <w:trPr>
          <w:trHeight w:val="257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28E24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gsb6.2-reIndel3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3C362" w14:textId="2B0E23A5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671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399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B6B4E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AGTCCTATAAAACCGTCCTTCA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06DF9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AAAGGCCAACTCATTCAACT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7ACBE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InDel</w:t>
            </w:r>
            <w:proofErr w:type="spellEnd"/>
          </w:p>
        </w:tc>
      </w:tr>
      <w:tr w:rsidR="00F34C1D" w:rsidRPr="00DC2DB6" w14:paraId="2A0C34A9" w14:textId="77777777" w:rsidTr="00F34C1D">
        <w:trPr>
          <w:trHeight w:val="257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57E75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gsb6.2-Indel7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11F0D" w14:textId="6429A822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672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746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119AD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TTCAAAGGATGCCATGTCAC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2E786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TGGGGAATCTCACAACTCGA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8EC41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InDel</w:t>
            </w:r>
            <w:proofErr w:type="spellEnd"/>
          </w:p>
        </w:tc>
      </w:tr>
      <w:tr w:rsidR="00F34C1D" w:rsidRPr="00DC2DB6" w14:paraId="6A0F58FB" w14:textId="77777777" w:rsidTr="00F34C1D">
        <w:trPr>
          <w:trHeight w:val="257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CEFF7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gsb6.2-Indel1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EB5E3" w14:textId="58BD95E9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699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4B988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TTAACGGTTCTTGTCCAGGG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E57D1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TGGTTTCTTGTTCCATCTTCCA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BDCB8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InDel</w:t>
            </w:r>
            <w:proofErr w:type="spellEnd"/>
          </w:p>
        </w:tc>
      </w:tr>
      <w:tr w:rsidR="00F34C1D" w:rsidRPr="00DC2DB6" w14:paraId="729EE1F3" w14:textId="77777777" w:rsidTr="00F34C1D">
        <w:trPr>
          <w:trHeight w:val="257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582BA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gsb6.2-reSNP2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508D7" w14:textId="638BDF46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705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010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0EFD4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ACACACGGCAGTCATGTTTA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D7C0B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GGATGATGCTAGCACTTTTCC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C9EA5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SNP</w:t>
            </w:r>
          </w:p>
        </w:tc>
      </w:tr>
      <w:tr w:rsidR="00F34C1D" w:rsidRPr="00DC2DB6" w14:paraId="25FCEF50" w14:textId="77777777" w:rsidTr="00F34C1D">
        <w:trPr>
          <w:trHeight w:val="257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F2874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gsb6.2-Indel2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FC9AC" w14:textId="3AE4AD3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711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438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8BC06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CGCCGTCGTTCTAATCATCA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22BCA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CGGATCTCCTGGTTCTGTGA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6B6BA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InDel</w:t>
            </w:r>
            <w:proofErr w:type="spellEnd"/>
          </w:p>
        </w:tc>
      </w:tr>
      <w:tr w:rsidR="00F34C1D" w:rsidRPr="00DC2DB6" w14:paraId="48644B11" w14:textId="77777777" w:rsidTr="00F34C1D">
        <w:trPr>
          <w:trHeight w:val="257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59F8F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gsb6.2-Indel3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72671" w14:textId="38872E53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765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A6956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TCGATTCGTGCTTTGCTACA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7C923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CAAAATTCCGTGTTCTTCT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BF360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InDel</w:t>
            </w:r>
            <w:proofErr w:type="spellEnd"/>
          </w:p>
        </w:tc>
      </w:tr>
      <w:tr w:rsidR="00F34C1D" w:rsidRPr="00DC2DB6" w14:paraId="2794D7E1" w14:textId="77777777" w:rsidTr="00F34C1D">
        <w:trPr>
          <w:trHeight w:val="257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0B6EC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gsb6.2-4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668AF" w14:textId="316931F4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782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AB919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CTGTGTCGCTGTCTCTTCCT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BBE68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TTGAACAACTCCAAGCGGTG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4A32D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InDel</w:t>
            </w:r>
            <w:proofErr w:type="spellEnd"/>
          </w:p>
        </w:tc>
      </w:tr>
      <w:tr w:rsidR="00F34C1D" w:rsidRPr="00DC2DB6" w14:paraId="1B0955DA" w14:textId="77777777" w:rsidTr="00F34C1D">
        <w:trPr>
          <w:trHeight w:val="257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AA71C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gsb6.2-6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9A4E1" w14:textId="245087B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017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71F0F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AGGGACCATTTGACCAATTGA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F5BB0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TGTGATGTTTAGCCGATTGT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D5598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InDel</w:t>
            </w:r>
            <w:proofErr w:type="spellEnd"/>
          </w:p>
        </w:tc>
      </w:tr>
      <w:tr w:rsidR="00F34C1D" w:rsidRPr="00DC2DB6" w14:paraId="65651094" w14:textId="77777777" w:rsidTr="00F34C1D">
        <w:trPr>
          <w:trHeight w:val="257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F576C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gsb6.2-12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9B229" w14:textId="1E5D7E01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971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080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4A644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CGCTTAACCCGCTTGTTCTT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B2A3C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TCACCAAGCAAACCTCAACC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02E18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InDel</w:t>
            </w:r>
            <w:proofErr w:type="spellEnd"/>
          </w:p>
        </w:tc>
      </w:tr>
      <w:tr w:rsidR="00F34C1D" w:rsidRPr="00DC2DB6" w14:paraId="734F4CFC" w14:textId="77777777" w:rsidTr="00F34C1D">
        <w:trPr>
          <w:trHeight w:val="257"/>
        </w:trPr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39F101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SSR02940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DF9B23" w14:textId="39222E42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125</w:t>
            </w:r>
            <w:r w:rsidR="00F34C1D"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4F7D95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GAGAGAGGGCATAGTTTTTGC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919E3D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TCCTTCTCCTGTTGTGTGTGA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704D38" w14:textId="77777777" w:rsidR="0043775C" w:rsidRPr="0043775C" w:rsidRDefault="0043775C" w:rsidP="004377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3775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</w:t>
            </w:r>
          </w:p>
        </w:tc>
      </w:tr>
    </w:tbl>
    <w:p w14:paraId="33BF036A" w14:textId="77777777" w:rsidR="00F34C1D" w:rsidRPr="0067174D" w:rsidRDefault="00F34C1D">
      <w:pPr>
        <w:rPr>
          <w:rFonts w:ascii="Times New Roman" w:hAnsi="Times New Roman" w:cs="Times New Roman"/>
        </w:rPr>
      </w:pPr>
      <w:r w:rsidRPr="0067174D">
        <w:rPr>
          <w:rFonts w:ascii="Times New Roman" w:hAnsi="Times New Roman" w:cs="Times New Roman"/>
        </w:rPr>
        <w:br w:type="page"/>
      </w:r>
    </w:p>
    <w:tbl>
      <w:tblPr>
        <w:tblW w:w="9255" w:type="dxa"/>
        <w:tblLook w:val="04A0" w:firstRow="1" w:lastRow="0" w:firstColumn="1" w:lastColumn="0" w:noHBand="0" w:noVBand="1"/>
      </w:tblPr>
      <w:tblGrid>
        <w:gridCol w:w="1765"/>
        <w:gridCol w:w="3757"/>
        <w:gridCol w:w="3733"/>
      </w:tblGrid>
      <w:tr w:rsidR="00F34C1D" w:rsidRPr="00F34C1D" w14:paraId="79FF0A34" w14:textId="77777777" w:rsidTr="00F34C1D">
        <w:trPr>
          <w:trHeight w:val="276"/>
        </w:trPr>
        <w:tc>
          <w:tcPr>
            <w:tcW w:w="9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7F4A" w14:textId="2850F8FD" w:rsidR="00F34C1D" w:rsidRPr="00F34C1D" w:rsidRDefault="00F34C1D" w:rsidP="00F34C1D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C2DB6">
              <w:rPr>
                <w:rFonts w:ascii="Times New Roman" w:eastAsia="宋体" w:hAnsi="Times New Roman" w:cs="Times New Roman"/>
                <w:b/>
                <w:bCs/>
                <w:szCs w:val="21"/>
              </w:rPr>
              <w:lastRenderedPageBreak/>
              <w:t xml:space="preserve">Table S3 Primers of candidate genes for </w:t>
            </w:r>
            <w:proofErr w:type="spellStart"/>
            <w:r w:rsidRPr="00DC2DB6">
              <w:rPr>
                <w:rFonts w:ascii="Times New Roman" w:eastAsia="宋体" w:hAnsi="Times New Roman" w:cs="Times New Roman"/>
                <w:b/>
                <w:bCs/>
                <w:szCs w:val="21"/>
              </w:rPr>
              <w:t>qRT</w:t>
            </w:r>
            <w:proofErr w:type="spellEnd"/>
            <w:r w:rsidRPr="00DC2DB6">
              <w:rPr>
                <w:rFonts w:ascii="Times New Roman" w:eastAsia="宋体" w:hAnsi="Times New Roman" w:cs="Times New Roman"/>
                <w:b/>
                <w:bCs/>
                <w:szCs w:val="21"/>
              </w:rPr>
              <w:t>-PCR analysis</w:t>
            </w:r>
          </w:p>
        </w:tc>
      </w:tr>
      <w:tr w:rsidR="00F34C1D" w:rsidRPr="00DC2DB6" w14:paraId="2A9E69C3" w14:textId="77777777" w:rsidTr="00F34C1D">
        <w:trPr>
          <w:trHeight w:val="276"/>
        </w:trPr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7624E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Primer name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31617" w14:textId="4C1A3DD3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Forward primer (5</w:t>
            </w:r>
            <w:r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’</w:t>
            </w: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→3</w:t>
            </w:r>
            <w:r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’</w:t>
            </w: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3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33C55" w14:textId="66451896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Reverse primer (5</w:t>
            </w:r>
            <w:r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’</w:t>
            </w: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→3</w:t>
            </w:r>
            <w:r w:rsidRPr="00DC2D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’</w:t>
            </w: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) </w:t>
            </w:r>
          </w:p>
        </w:tc>
      </w:tr>
      <w:tr w:rsidR="00F34C1D" w:rsidRPr="00DC2DB6" w14:paraId="076A03C1" w14:textId="77777777" w:rsidTr="00F34C1D">
        <w:trPr>
          <w:trHeight w:val="276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325D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qCsa3G020050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C910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GCTCAAGTCTATCATCCTGACA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5C42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ATTTCGTATGCTTCGCAGATTC</w:t>
            </w:r>
          </w:p>
        </w:tc>
      </w:tr>
      <w:tr w:rsidR="00F34C1D" w:rsidRPr="00DC2DB6" w14:paraId="784829E0" w14:textId="77777777" w:rsidTr="00F34C1D">
        <w:trPr>
          <w:trHeight w:val="276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CA4D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qCsa3G020060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8E83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ACTACTTTTACTATGCTCCCGG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2DAE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CCGGTATTTTCTTCAATCCGTC</w:t>
            </w:r>
          </w:p>
        </w:tc>
      </w:tr>
      <w:tr w:rsidR="00F34C1D" w:rsidRPr="00DC2DB6" w14:paraId="07F53B5B" w14:textId="77777777" w:rsidTr="00F34C1D">
        <w:trPr>
          <w:trHeight w:val="276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6306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qCsa3G020070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9F58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ATCAATGCTGGGTCAGGATTTA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B55B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TGAATTTTAGCTAACGTGCGAG</w:t>
            </w:r>
          </w:p>
        </w:tc>
      </w:tr>
      <w:tr w:rsidR="00F34C1D" w:rsidRPr="00DC2DB6" w14:paraId="29D6C6ED" w14:textId="77777777" w:rsidTr="00F34C1D">
        <w:trPr>
          <w:trHeight w:val="276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B69F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qCsa3G020080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E42E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GACCATGATGATCGTTCTGTTG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7A32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ACATTACCTCCGAAACCAGAAT</w:t>
            </w:r>
          </w:p>
        </w:tc>
      </w:tr>
      <w:tr w:rsidR="00F34C1D" w:rsidRPr="00DC2DB6" w14:paraId="016C8D27" w14:textId="77777777" w:rsidTr="00F34C1D">
        <w:trPr>
          <w:trHeight w:val="276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4831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qCsa3G020090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4E53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TAGGAGCAGGATCAAGGAGG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ADC7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TACAGATTCGCAGGCAAGTC</w:t>
            </w:r>
          </w:p>
        </w:tc>
      </w:tr>
      <w:tr w:rsidR="00F34C1D" w:rsidRPr="00DC2DB6" w14:paraId="26481E8F" w14:textId="77777777" w:rsidTr="00F34C1D">
        <w:trPr>
          <w:trHeight w:val="276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CD56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qCsa3G020590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309D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ATGAGTTGCAATGGTTGTCG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CA35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TCGCAGTTGTTCATTTGGGA</w:t>
            </w:r>
          </w:p>
        </w:tc>
      </w:tr>
      <w:tr w:rsidR="00F34C1D" w:rsidRPr="00DC2DB6" w14:paraId="548291B5" w14:textId="77777777" w:rsidTr="00F34C1D">
        <w:trPr>
          <w:trHeight w:val="276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1C7B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qCsa6G045200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6DEE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GATGAGTCAGAAAGGCCTGATA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15BB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ATTCCCTGAGAATGATGTGTGT</w:t>
            </w:r>
          </w:p>
        </w:tc>
      </w:tr>
      <w:tr w:rsidR="00F34C1D" w:rsidRPr="00DC2DB6" w14:paraId="066D3BBE" w14:textId="77777777" w:rsidTr="00F34C1D">
        <w:trPr>
          <w:trHeight w:val="276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A060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qCsa6G046200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1A0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GTGCATAGGAACTCTAGAAGCT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3D4B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CTAGCATTATAATCGGGGTCGT</w:t>
            </w:r>
          </w:p>
        </w:tc>
      </w:tr>
      <w:tr w:rsidR="00F34C1D" w:rsidRPr="00DC2DB6" w14:paraId="719DAF41" w14:textId="77777777" w:rsidTr="00F34C1D">
        <w:trPr>
          <w:trHeight w:val="276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A52B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qCsa6G046210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1E7D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GATTCTAGTTCTCTCCAGCCTG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8044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CCTCTTCTTTTGCATTCCTAGC</w:t>
            </w:r>
          </w:p>
        </w:tc>
      </w:tr>
      <w:tr w:rsidR="00F34C1D" w:rsidRPr="00DC2DB6" w14:paraId="04FF4C16" w14:textId="77777777" w:rsidTr="00F34C1D">
        <w:trPr>
          <w:trHeight w:val="276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48DF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qCsa6G046220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8163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AGGCCATTCTGTTTCTTGGT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556F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TGGTTCCGTCGGTTCATTTT</w:t>
            </w:r>
          </w:p>
        </w:tc>
      </w:tr>
      <w:tr w:rsidR="00F34C1D" w:rsidRPr="00DC2DB6" w14:paraId="708EFAEA" w14:textId="77777777" w:rsidTr="00F34C1D">
        <w:trPr>
          <w:trHeight w:val="276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8EEB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qCsa6G046230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A1ED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CGAGTGCTTAGTGAGGAGGA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ED71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ACTGGGTCCCTTCATGTTTC</w:t>
            </w:r>
          </w:p>
        </w:tc>
      </w:tr>
      <w:tr w:rsidR="00F34C1D" w:rsidRPr="00DC2DB6" w14:paraId="36367315" w14:textId="77777777" w:rsidTr="00F34C1D">
        <w:trPr>
          <w:trHeight w:val="276"/>
        </w:trPr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CCE4E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qCsa6G046240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36460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GTCGAGTTGAGTTACCGAGTTA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E68C7" w14:textId="77777777" w:rsidR="00F34C1D" w:rsidRPr="00F34C1D" w:rsidRDefault="00F34C1D" w:rsidP="00F34C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4C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GGATCCAAAAGAGATCTGTCCA</w:t>
            </w:r>
          </w:p>
        </w:tc>
      </w:tr>
    </w:tbl>
    <w:p w14:paraId="3A64B5B2" w14:textId="77777777" w:rsidR="00D46B7E" w:rsidRPr="00DC2DB6" w:rsidRDefault="00D46B7E">
      <w:pPr>
        <w:rPr>
          <w:rFonts w:ascii="Times New Roman" w:hAnsi="Times New Roman" w:cs="Times New Roman"/>
          <w:szCs w:val="21"/>
        </w:rPr>
      </w:pPr>
      <w:r w:rsidRPr="00DC2DB6">
        <w:rPr>
          <w:rFonts w:ascii="Times New Roman" w:hAnsi="Times New Roman" w:cs="Times New Roman"/>
          <w:szCs w:val="21"/>
        </w:rPr>
        <w:br w:type="page"/>
      </w:r>
    </w:p>
    <w:p w14:paraId="133CB744" w14:textId="77777777" w:rsidR="0067174D" w:rsidRPr="0067174D" w:rsidRDefault="0067174D" w:rsidP="00D46B7E">
      <w:pPr>
        <w:rPr>
          <w:rFonts w:ascii="Times New Roman" w:eastAsia="宋体" w:hAnsi="Times New Roman" w:cs="Times New Roman"/>
          <w:b/>
          <w:bCs/>
          <w:sz w:val="22"/>
          <w:szCs w:val="21"/>
        </w:rPr>
        <w:sectPr w:rsidR="0067174D" w:rsidRPr="0067174D" w:rsidSect="00D46B7E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tbl>
      <w:tblPr>
        <w:tblW w:w="8538" w:type="dxa"/>
        <w:tblLook w:val="04A0" w:firstRow="1" w:lastRow="0" w:firstColumn="1" w:lastColumn="0" w:noHBand="0" w:noVBand="1"/>
      </w:tblPr>
      <w:tblGrid>
        <w:gridCol w:w="1872"/>
        <w:gridCol w:w="2345"/>
        <w:gridCol w:w="4321"/>
      </w:tblGrid>
      <w:tr w:rsidR="00DC2DB6" w:rsidRPr="00D46B7E" w14:paraId="2046A63E" w14:textId="77777777" w:rsidTr="00DC2DB6">
        <w:trPr>
          <w:trHeight w:val="276"/>
        </w:trPr>
        <w:tc>
          <w:tcPr>
            <w:tcW w:w="8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58B87" w14:textId="45CF3D05" w:rsidR="00D46B7E" w:rsidRPr="00D46B7E" w:rsidRDefault="00D46B7E" w:rsidP="00D46B7E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宋体" w:hAnsi="Times New Roman" w:cs="Times New Roman"/>
                <w:b/>
                <w:bCs/>
                <w:szCs w:val="21"/>
              </w:rPr>
              <w:lastRenderedPageBreak/>
              <w:t xml:space="preserve">Table S4 Protein-protein interaction information of </w:t>
            </w:r>
            <w:r w:rsidRPr="00D46B7E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Csa6G046210</w:t>
            </w: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67174D" w:rsidRPr="00DC2DB6" w14:paraId="54A1159C" w14:textId="77777777" w:rsidTr="00DC2DB6">
        <w:trPr>
          <w:trHeight w:val="276"/>
        </w:trPr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45716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Node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DDA89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Identifier</w:t>
            </w:r>
          </w:p>
        </w:tc>
        <w:tc>
          <w:tcPr>
            <w:tcW w:w="4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570B1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Annotation</w:t>
            </w:r>
          </w:p>
        </w:tc>
      </w:tr>
      <w:tr w:rsidR="0067174D" w:rsidRPr="00DC2DB6" w14:paraId="5FAE6206" w14:textId="77777777" w:rsidTr="00DC2DB6">
        <w:trPr>
          <w:trHeight w:val="276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DD4F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XP_004134043.1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FF28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3659.XP_004134043.1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8B1B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U-box domain-containing protein 72-like</w:t>
            </w:r>
          </w:p>
        </w:tc>
      </w:tr>
      <w:tr w:rsidR="0067174D" w:rsidRPr="00DC2DB6" w14:paraId="77F5D261" w14:textId="77777777" w:rsidTr="00DC2DB6">
        <w:trPr>
          <w:trHeight w:val="276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6A81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XP_004135297.1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A709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3659.XP_004135297.1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EBBF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Signal recognition particle 72 </w:t>
            </w:r>
            <w:proofErr w:type="spellStart"/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kDa</w:t>
            </w:r>
            <w:proofErr w:type="spellEnd"/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protein-like</w:t>
            </w:r>
          </w:p>
        </w:tc>
      </w:tr>
      <w:tr w:rsidR="0067174D" w:rsidRPr="00DC2DB6" w14:paraId="09478D45" w14:textId="77777777" w:rsidTr="00DC2DB6">
        <w:trPr>
          <w:trHeight w:val="276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C4D5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XP_004139476.1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E0F0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3659.XP_004139476.1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54EB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 BUD31 homolog 1-like isoform</w:t>
            </w:r>
          </w:p>
        </w:tc>
      </w:tr>
      <w:tr w:rsidR="0067174D" w:rsidRPr="00DC2DB6" w14:paraId="13F4ACAC" w14:textId="77777777" w:rsidTr="00DC2DB6">
        <w:trPr>
          <w:trHeight w:val="276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5800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XP_004140907.1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3B9DD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3659.XP_004140907.1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202A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Multiple myeloma tumor-associated protein</w:t>
            </w:r>
          </w:p>
        </w:tc>
      </w:tr>
      <w:tr w:rsidR="0067174D" w:rsidRPr="00DC2DB6" w14:paraId="7D4404D0" w14:textId="77777777" w:rsidTr="00DC2DB6">
        <w:trPr>
          <w:trHeight w:val="276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0BEA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XP_004143307.1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EA25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3659.XP_004143307.1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7AFC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Bud site selection protein</w:t>
            </w:r>
          </w:p>
        </w:tc>
      </w:tr>
      <w:tr w:rsidR="0067174D" w:rsidRPr="00DC2DB6" w14:paraId="07AC2F0F" w14:textId="77777777" w:rsidTr="00DC2DB6">
        <w:trPr>
          <w:trHeight w:val="276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95A7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XP_004149941.1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E556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3659.XP_004149941.1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DA86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WD repeat-containing protein</w:t>
            </w:r>
          </w:p>
        </w:tc>
      </w:tr>
      <w:tr w:rsidR="0067174D" w:rsidRPr="00DC2DB6" w14:paraId="793FE411" w14:textId="77777777" w:rsidTr="00DC2DB6">
        <w:trPr>
          <w:trHeight w:val="276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06F9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XP_004155354.1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64F5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3659.XP_004155354.1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F76C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Pre-mRNA-processing factor 17-like</w:t>
            </w:r>
          </w:p>
        </w:tc>
      </w:tr>
      <w:tr w:rsidR="0067174D" w:rsidRPr="00DC2DB6" w14:paraId="1C4D4C12" w14:textId="77777777" w:rsidTr="00DC2DB6">
        <w:trPr>
          <w:trHeight w:val="276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4781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XP_004161844.1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E5EC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3659.XP_004161844.1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6234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AP-3 complex subunit delta-like</w:t>
            </w:r>
          </w:p>
        </w:tc>
      </w:tr>
      <w:tr w:rsidR="0067174D" w:rsidRPr="00DC2DB6" w14:paraId="2857820C" w14:textId="77777777" w:rsidTr="00DC2DB6">
        <w:trPr>
          <w:trHeight w:val="276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0696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XP_004164071.1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7D3D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3659.XP_004164071.1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5157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 BUD31 homolog 2-like</w:t>
            </w:r>
          </w:p>
        </w:tc>
      </w:tr>
      <w:tr w:rsidR="0067174D" w:rsidRPr="00DC2DB6" w14:paraId="4F74183F" w14:textId="77777777" w:rsidTr="00DC2DB6">
        <w:trPr>
          <w:trHeight w:val="276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E18C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XP_004166839.1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93DF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3659.XP_004166839.1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ADF2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Wd repeat-containing protein</w:t>
            </w:r>
          </w:p>
        </w:tc>
      </w:tr>
      <w:tr w:rsidR="0067174D" w:rsidRPr="00DC2DB6" w14:paraId="1059179D" w14:textId="77777777" w:rsidTr="00DC2DB6">
        <w:trPr>
          <w:trHeight w:val="276"/>
        </w:trPr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30221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XP_004172951.1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56C47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3659.XP_004172951.1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7B3CB" w14:textId="77777777" w:rsidR="00D46B7E" w:rsidRPr="00D46B7E" w:rsidRDefault="00D46B7E" w:rsidP="00D46B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46B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U-box domain-containing protein 72-like</w:t>
            </w:r>
          </w:p>
        </w:tc>
      </w:tr>
    </w:tbl>
    <w:p w14:paraId="0EAA4D35" w14:textId="77777777" w:rsidR="0067174D" w:rsidRPr="00DC2DB6" w:rsidRDefault="0067174D">
      <w:pPr>
        <w:rPr>
          <w:rFonts w:ascii="Times New Roman" w:hAnsi="Times New Roman" w:cs="Times New Roman"/>
          <w:szCs w:val="21"/>
        </w:rPr>
      </w:pPr>
      <w:r w:rsidRPr="00DC2DB6">
        <w:rPr>
          <w:rFonts w:ascii="Times New Roman" w:hAnsi="Times New Roman" w:cs="Times New Roman"/>
          <w:szCs w:val="21"/>
        </w:rPr>
        <w:br w:type="page"/>
      </w:r>
    </w:p>
    <w:tbl>
      <w:tblPr>
        <w:tblW w:w="9182" w:type="dxa"/>
        <w:tblLook w:val="04A0" w:firstRow="1" w:lastRow="0" w:firstColumn="1" w:lastColumn="0" w:noHBand="0" w:noVBand="1"/>
      </w:tblPr>
      <w:tblGrid>
        <w:gridCol w:w="1943"/>
        <w:gridCol w:w="2438"/>
        <w:gridCol w:w="4801"/>
      </w:tblGrid>
      <w:tr w:rsidR="0067174D" w:rsidRPr="0067174D" w14:paraId="526F4C04" w14:textId="77777777" w:rsidTr="0067174D">
        <w:trPr>
          <w:trHeight w:val="276"/>
        </w:trPr>
        <w:tc>
          <w:tcPr>
            <w:tcW w:w="9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4B45" w14:textId="74A4E412" w:rsidR="0067174D" w:rsidRPr="0067174D" w:rsidRDefault="0067174D" w:rsidP="0067174D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宋体" w:hAnsi="Times New Roman" w:cs="Times New Roman"/>
                <w:b/>
                <w:bCs/>
                <w:szCs w:val="21"/>
              </w:rPr>
              <w:lastRenderedPageBreak/>
              <w:t xml:space="preserve">Table S5 Protein-protein interaction information of </w:t>
            </w:r>
            <w:r w:rsidRPr="0067174D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Csa6G046240</w:t>
            </w:r>
            <w:r w:rsidRPr="0067174D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</w:p>
        </w:tc>
      </w:tr>
      <w:tr w:rsidR="0067174D" w:rsidRPr="0067174D" w14:paraId="0D62095C" w14:textId="77777777" w:rsidTr="0067174D">
        <w:trPr>
          <w:trHeight w:val="276"/>
        </w:trPr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406E7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Node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99068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Identifier</w:t>
            </w:r>
          </w:p>
        </w:tc>
        <w:tc>
          <w:tcPr>
            <w:tcW w:w="4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59A01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Annotation</w:t>
            </w:r>
          </w:p>
        </w:tc>
      </w:tr>
      <w:tr w:rsidR="0067174D" w:rsidRPr="0067174D" w14:paraId="3661EC3F" w14:textId="77777777" w:rsidTr="0067174D">
        <w:trPr>
          <w:trHeight w:val="276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BE9B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XP_004134140.1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EBEA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3659.XP_004134140.1</w:t>
            </w:r>
          </w:p>
        </w:tc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6546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Heat shock 70 </w:t>
            </w:r>
            <w:proofErr w:type="spellStart"/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kda</w:t>
            </w:r>
            <w:proofErr w:type="spellEnd"/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protein 8-like</w:t>
            </w:r>
          </w:p>
        </w:tc>
      </w:tr>
      <w:tr w:rsidR="0067174D" w:rsidRPr="0067174D" w14:paraId="6BD62E06" w14:textId="77777777" w:rsidTr="0067174D">
        <w:trPr>
          <w:trHeight w:val="276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011B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XP_004140910.1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48F1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3659.XP_004140910.1</w:t>
            </w:r>
          </w:p>
        </w:tc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211D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Transcription factor DIVARICATA-like</w:t>
            </w:r>
          </w:p>
        </w:tc>
      </w:tr>
      <w:tr w:rsidR="0067174D" w:rsidRPr="0067174D" w14:paraId="7BF1776D" w14:textId="77777777" w:rsidTr="0067174D">
        <w:trPr>
          <w:trHeight w:val="276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89E1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XP_004143862.1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2D38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3659.XP_004143862.1</w:t>
            </w:r>
          </w:p>
        </w:tc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84D4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Endoplasmic reticulum chaperone BIP</w:t>
            </w:r>
          </w:p>
        </w:tc>
      </w:tr>
      <w:tr w:rsidR="0067174D" w:rsidRPr="0067174D" w14:paraId="5992474F" w14:textId="77777777" w:rsidTr="0067174D">
        <w:trPr>
          <w:trHeight w:val="276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9C8F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XP_004149474.1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25D7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3659.XP_004149474.1</w:t>
            </w:r>
          </w:p>
        </w:tc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87BE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Uncharacterized protein LOC101213463</w:t>
            </w:r>
          </w:p>
        </w:tc>
      </w:tr>
      <w:tr w:rsidR="0067174D" w:rsidRPr="0067174D" w14:paraId="3B99A10E" w14:textId="77777777" w:rsidTr="0067174D">
        <w:trPr>
          <w:trHeight w:val="276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7FE2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XP_004156712.1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E74D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3659.XP_004156712.1</w:t>
            </w:r>
          </w:p>
        </w:tc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6BE2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Heat shock cognate 70 </w:t>
            </w:r>
            <w:proofErr w:type="spellStart"/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kDa</w:t>
            </w:r>
            <w:proofErr w:type="spellEnd"/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protein-like isoform 1</w:t>
            </w:r>
          </w:p>
        </w:tc>
      </w:tr>
      <w:tr w:rsidR="0067174D" w:rsidRPr="0067174D" w14:paraId="01E51358" w14:textId="77777777" w:rsidTr="0067174D">
        <w:trPr>
          <w:trHeight w:val="276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7BC4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XP_004156718.1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D455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3659.XP_004156718.1</w:t>
            </w:r>
          </w:p>
        </w:tc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C1AE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Heat shock cognate 70 </w:t>
            </w:r>
            <w:proofErr w:type="spellStart"/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kDa</w:t>
            </w:r>
            <w:proofErr w:type="spellEnd"/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protein-like isoform 1</w:t>
            </w:r>
          </w:p>
        </w:tc>
      </w:tr>
      <w:tr w:rsidR="0067174D" w:rsidRPr="0067174D" w14:paraId="1023D892" w14:textId="77777777" w:rsidTr="0067174D">
        <w:trPr>
          <w:trHeight w:val="276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D66F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XP_004161675.1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3466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3659.XP_004161675.1</w:t>
            </w:r>
          </w:p>
        </w:tc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EFE4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Heat shock protein 70</w:t>
            </w:r>
          </w:p>
        </w:tc>
      </w:tr>
      <w:tr w:rsidR="0067174D" w:rsidRPr="0067174D" w14:paraId="5BC746BB" w14:textId="77777777" w:rsidTr="0067174D">
        <w:trPr>
          <w:trHeight w:val="276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0B3E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XP_004162582.1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17D2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3659.XP_004162582.1</w:t>
            </w:r>
          </w:p>
        </w:tc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CC60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Heat shock 70 </w:t>
            </w:r>
            <w:proofErr w:type="spellStart"/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kDa</w:t>
            </w:r>
            <w:proofErr w:type="spellEnd"/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protein 17-like</w:t>
            </w:r>
          </w:p>
        </w:tc>
      </w:tr>
      <w:tr w:rsidR="0067174D" w:rsidRPr="0067174D" w14:paraId="265B748B" w14:textId="77777777" w:rsidTr="0067174D">
        <w:trPr>
          <w:trHeight w:val="276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5532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XP_004163056.1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09CC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3659.XP_004163056.1</w:t>
            </w:r>
          </w:p>
        </w:tc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BE82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Heat shock 70 </w:t>
            </w:r>
            <w:proofErr w:type="spellStart"/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kDa</w:t>
            </w:r>
            <w:proofErr w:type="spellEnd"/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protein-like</w:t>
            </w:r>
          </w:p>
        </w:tc>
      </w:tr>
      <w:tr w:rsidR="0067174D" w:rsidRPr="0067174D" w14:paraId="0617D83E" w14:textId="77777777" w:rsidTr="0067174D">
        <w:trPr>
          <w:trHeight w:val="276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C0F4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XP_004167709.1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1CEB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3659.XP_004167709.1</w:t>
            </w:r>
          </w:p>
        </w:tc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39C4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Uncharacterized protein LOC101225796</w:t>
            </w:r>
          </w:p>
        </w:tc>
      </w:tr>
      <w:tr w:rsidR="0067174D" w:rsidRPr="0067174D" w14:paraId="00AF424E" w14:textId="77777777" w:rsidTr="0067174D">
        <w:trPr>
          <w:trHeight w:val="276"/>
        </w:trPr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F734D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XP_004169474.1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73454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3659.XP_004169474.1</w:t>
            </w:r>
          </w:p>
        </w:tc>
        <w:tc>
          <w:tcPr>
            <w:tcW w:w="4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F4ED0" w14:textId="77777777" w:rsidR="0067174D" w:rsidRPr="0067174D" w:rsidRDefault="0067174D" w:rsidP="0067174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17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Heat shock protein 70 family</w:t>
            </w:r>
          </w:p>
        </w:tc>
      </w:tr>
    </w:tbl>
    <w:p w14:paraId="107478B2" w14:textId="77777777" w:rsidR="00F34C1D" w:rsidRPr="00DC2DB6" w:rsidRDefault="00F34C1D" w:rsidP="00D46B7E">
      <w:pPr>
        <w:widowControl/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sectPr w:rsidR="00F34C1D" w:rsidRPr="00DC2DB6" w:rsidSect="0067174D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03"/>
    <w:rsid w:val="000A4BFE"/>
    <w:rsid w:val="0043775C"/>
    <w:rsid w:val="0067174D"/>
    <w:rsid w:val="007B3003"/>
    <w:rsid w:val="00D46B7E"/>
    <w:rsid w:val="00DC2DB6"/>
    <w:rsid w:val="00F34C1D"/>
    <w:rsid w:val="00F7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F7998"/>
  <w15:chartTrackingRefBased/>
  <w15:docId w15:val="{C8045E06-8D4D-42EB-B9E6-B016FFB3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BB5A5-FA05-4917-AA73-78D32DD78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766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佳楠 韩</dc:creator>
  <cp:keywords/>
  <dc:description/>
  <cp:lastModifiedBy>佳楠 韩</cp:lastModifiedBy>
  <cp:revision>2</cp:revision>
  <dcterms:created xsi:type="dcterms:W3CDTF">2022-04-18T00:45:00Z</dcterms:created>
  <dcterms:modified xsi:type="dcterms:W3CDTF">2022-04-18T01:09:00Z</dcterms:modified>
</cp:coreProperties>
</file>