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AEC10" w14:textId="77777777" w:rsidR="0030092C" w:rsidRDefault="0030092C" w:rsidP="0030092C">
      <w:pPr>
        <w:adjustRightInd w:val="0"/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Information for</w:t>
      </w:r>
    </w:p>
    <w:p w14:paraId="568F1547" w14:textId="77777777" w:rsidR="0030092C" w:rsidRDefault="0030092C" w:rsidP="0030092C">
      <w:pPr>
        <w:pStyle w:val="Web"/>
        <w:spacing w:before="0" w:beforeAutospacing="0" w:after="0" w:afterAutospacing="0" w:line="360" w:lineRule="auto"/>
        <w:jc w:val="both"/>
      </w:pPr>
      <w:r>
        <w:rPr>
          <w:rFonts w:ascii="Times New Roman" w:eastAsia="游明朝" w:hAnsi="Times New Roman" w:cs="Times New Roman"/>
          <w:b/>
          <w:bCs/>
          <w:color w:val="000000"/>
          <w:kern w:val="24"/>
        </w:rPr>
        <w:t>Real-space observations</w:t>
      </w:r>
      <w:r w:rsidRPr="008744CC">
        <w:rPr>
          <w:rFonts w:ascii="Times New Roman" w:eastAsia="游明朝" w:hAnsi="Times New Roman" w:cs="Times New Roman"/>
          <w:b/>
          <w:bCs/>
          <w:color w:val="000000"/>
          <w:kern w:val="24"/>
        </w:rPr>
        <w:t xml:space="preserve"> of </w:t>
      </w:r>
      <w:r>
        <w:rPr>
          <w:rFonts w:ascii="Times New Roman" w:eastAsia="游明朝" w:hAnsi="Times New Roman" w:cs="Times New Roman" w:hint="eastAsia"/>
          <w:b/>
          <w:bCs/>
          <w:color w:val="000000"/>
          <w:kern w:val="24"/>
        </w:rPr>
        <w:t>60</w:t>
      </w:r>
      <w:r>
        <w:rPr>
          <w:rFonts w:ascii="Times New Roman" w:eastAsia="游明朝" w:hAnsi="Times New Roman" w:cs="Times New Roman"/>
          <w:b/>
          <w:bCs/>
          <w:color w:val="000000"/>
          <w:kern w:val="24"/>
        </w:rPr>
        <w:t xml:space="preserve">-nm </w:t>
      </w:r>
      <w:r w:rsidRPr="008744CC">
        <w:rPr>
          <w:rFonts w:ascii="Times New Roman" w:eastAsia="游明朝" w:hAnsi="Times New Roman" w:cs="Times New Roman"/>
          <w:b/>
          <w:bCs/>
          <w:color w:val="000000"/>
          <w:kern w:val="24"/>
        </w:rPr>
        <w:t xml:space="preserve">skyrmion dynamics </w:t>
      </w:r>
      <w:r>
        <w:rPr>
          <w:rFonts w:ascii="Times New Roman" w:eastAsia="游明朝" w:hAnsi="Times New Roman" w:cs="Times New Roman"/>
          <w:b/>
          <w:bCs/>
          <w:color w:val="000000"/>
          <w:kern w:val="24"/>
        </w:rPr>
        <w:t>in an insulating magnet under low heat</w:t>
      </w:r>
      <w:r>
        <w:rPr>
          <w:rFonts w:ascii="Times New Roman" w:hAnsi="Times New Roman" w:cs="Times New Roman" w:hint="cs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flow</w:t>
      </w:r>
    </w:p>
    <w:p w14:paraId="328FC479" w14:textId="4B3A16B4" w:rsidR="0030092C" w:rsidRPr="000E2B34" w:rsidRDefault="0030092C" w:rsidP="0030092C">
      <w:pPr>
        <w:adjustRightInd w:val="0"/>
        <w:snapToGrid w:val="0"/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</w:pPr>
      <w:r w:rsidRPr="000E2B34">
        <w:rPr>
          <w:rFonts w:ascii="Times New Roman" w:hAnsi="Times New Roman" w:cs="Times New Roman"/>
          <w:color w:val="000000"/>
          <w:kern w:val="24"/>
        </w:rPr>
        <w:t>Xiuzhen Yu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1*</w:t>
      </w:r>
      <w:r w:rsidRPr="000E2B34">
        <w:rPr>
          <w:rFonts w:ascii="Times New Roman" w:hAnsi="Times New Roman" w:cs="Times New Roman"/>
          <w:color w:val="000000"/>
          <w:kern w:val="24"/>
        </w:rPr>
        <w:t>, Fumitaka Kagawa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1, 2</w:t>
      </w:r>
      <w:r w:rsidRPr="000E2B34">
        <w:rPr>
          <w:rFonts w:ascii="Times New Roman" w:hAnsi="Times New Roman" w:cs="Times New Roman"/>
          <w:color w:val="000000"/>
          <w:kern w:val="24"/>
        </w:rPr>
        <w:t>, Shinichiro Seki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2,3</w:t>
      </w:r>
      <w:r w:rsidRPr="000E2B34">
        <w:rPr>
          <w:rFonts w:ascii="Times New Roman" w:hAnsi="Times New Roman" w:cs="Times New Roman"/>
          <w:color w:val="000000"/>
          <w:kern w:val="24"/>
        </w:rPr>
        <w:t>, Masashi Kubota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</w:t>
      </w:r>
      <w:r w:rsidRPr="000E2B34">
        <w:rPr>
          <w:rFonts w:ascii="Times New Roman" w:hAnsi="Times New Roman" w:cs="Times New Roman"/>
          <w:position w:val="6"/>
          <w:vertAlign w:val="superscript"/>
          <w:lang w:val="en-GB"/>
        </w:rPr>
        <w:t>†</w:t>
      </w:r>
      <w:r w:rsidRPr="000E2B34">
        <w:rPr>
          <w:rFonts w:ascii="Times New Roman" w:hAnsi="Times New Roman" w:cs="Times New Roman"/>
          <w:color w:val="000000"/>
          <w:kern w:val="24"/>
        </w:rPr>
        <w:t>, Jan Masell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</w:t>
      </w:r>
      <w:r w:rsidRPr="000E2B34">
        <w:rPr>
          <w:rFonts w:ascii="Times New Roman" w:hAnsi="Times New Roman" w:cs="Times New Roman"/>
          <w:color w:val="000000"/>
          <w:kern w:val="24"/>
        </w:rPr>
        <w:t>, Fehmi S. Yasin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</w:t>
      </w:r>
      <w:r w:rsidRPr="000E2B34">
        <w:rPr>
          <w:rFonts w:ascii="Times New Roman" w:hAnsi="Times New Roman" w:cs="Times New Roman"/>
          <w:color w:val="000000"/>
          <w:kern w:val="24"/>
        </w:rPr>
        <w:t>, Kiyomi Nakajima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</w:t>
      </w:r>
      <w:r w:rsidRPr="000E2B34">
        <w:rPr>
          <w:rFonts w:ascii="Times New Roman" w:hAnsi="Times New Roman" w:cs="Times New Roman"/>
          <w:color w:val="000000"/>
          <w:kern w:val="24"/>
        </w:rPr>
        <w:t>, Masao Nakamura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</w:t>
      </w:r>
      <w:r w:rsidRPr="000E2B34">
        <w:rPr>
          <w:rFonts w:ascii="Times New Roman" w:hAnsi="Times New Roman" w:cs="Times New Roman"/>
          <w:color w:val="000000"/>
          <w:kern w:val="24"/>
        </w:rPr>
        <w:t>, Masashi Kawasaki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1, 2</w:t>
      </w:r>
      <w:r w:rsidRPr="000E2B34">
        <w:rPr>
          <w:rFonts w:ascii="Times New Roman" w:hAnsi="Times New Roman" w:cs="Times New Roman"/>
          <w:color w:val="000000"/>
          <w:kern w:val="24"/>
        </w:rPr>
        <w:t xml:space="preserve">,  </w:t>
      </w:r>
      <w:r w:rsidRPr="000E2B34">
        <w:rPr>
          <w:rFonts w:ascii="Times New Roman" w:hAnsi="Times New Roman" w:cs="Times New Roman"/>
          <w:kern w:val="24"/>
        </w:rPr>
        <w:t>Naoto Nagaosa</w:t>
      </w:r>
      <w:r w:rsidRPr="000E2B34">
        <w:rPr>
          <w:rFonts w:ascii="Times New Roman" w:hAnsi="Times New Roman" w:cs="Times New Roman"/>
          <w:kern w:val="24"/>
          <w:position w:val="11"/>
          <w:vertAlign w:val="superscript"/>
        </w:rPr>
        <w:t>1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, 2</w:t>
      </w:r>
      <w:r w:rsidR="00AB55A7">
        <w:rPr>
          <w:rFonts w:ascii="Times New Roman" w:hAnsi="Times New Roman" w:cs="Times New Roman"/>
          <w:color w:val="000000"/>
          <w:kern w:val="24"/>
        </w:rPr>
        <w:t xml:space="preserve"> a</w:t>
      </w:r>
      <w:r w:rsidRPr="000E2B34">
        <w:rPr>
          <w:rFonts w:ascii="Times New Roman" w:hAnsi="Times New Roman" w:cs="Times New Roman"/>
          <w:color w:val="000000"/>
          <w:kern w:val="24"/>
        </w:rPr>
        <w:t>nd Yoshinori Tokura</w:t>
      </w:r>
      <w:r w:rsidRPr="000E2B34">
        <w:rPr>
          <w:rFonts w:ascii="Times New Roman" w:hAnsi="Times New Roman" w:cs="Times New Roman"/>
          <w:color w:val="000000"/>
          <w:kern w:val="24"/>
          <w:position w:val="11"/>
          <w:vertAlign w:val="superscript"/>
        </w:rPr>
        <w:t>1,2, 4</w:t>
      </w:r>
    </w:p>
    <w:p w14:paraId="50712D19" w14:textId="77777777" w:rsidR="0030092C" w:rsidRPr="00D05D18" w:rsidRDefault="0030092C" w:rsidP="0030092C">
      <w:pPr>
        <w:spacing w:beforeLines="50" w:before="182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5D18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1</w:t>
      </w:r>
      <w:r w:rsidRPr="00D05D18">
        <w:rPr>
          <w:rFonts w:ascii="Times New Roman" w:hAnsi="Times New Roman" w:cs="Times New Roman"/>
          <w:sz w:val="24"/>
          <w:szCs w:val="24"/>
          <w:lang w:val="en-GB"/>
        </w:rPr>
        <w:t>RIKEN Center for Emergent Matter Science (CEMS), Wako 351-0198, Japan</w:t>
      </w:r>
    </w:p>
    <w:p w14:paraId="20DBFB70" w14:textId="77777777" w:rsidR="0030092C" w:rsidRPr="00D05D18" w:rsidRDefault="0030092C" w:rsidP="0030092C">
      <w:pPr>
        <w:spacing w:beforeLines="50" w:before="182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5D18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2</w:t>
      </w:r>
      <w:r w:rsidRPr="00D05D18">
        <w:rPr>
          <w:rFonts w:ascii="Times New Roman" w:hAnsi="Times New Roman" w:cs="Times New Roman"/>
          <w:sz w:val="24"/>
          <w:szCs w:val="24"/>
          <w:lang w:val="en-GB"/>
        </w:rPr>
        <w:t>Department of Applied Physics, University of Tokyo, Tokyo 113-8656, Japan</w:t>
      </w:r>
    </w:p>
    <w:p w14:paraId="3249CBFC" w14:textId="77777777" w:rsidR="0030092C" w:rsidRPr="00D05D18" w:rsidRDefault="0030092C" w:rsidP="0030092C">
      <w:pPr>
        <w:spacing w:beforeLines="50" w:before="182" w:line="360" w:lineRule="auto"/>
        <w:ind w:hanging="1"/>
        <w:rPr>
          <w:rFonts w:ascii="Times New Roman" w:hAnsi="Times New Roman" w:cs="Times New Roman"/>
          <w:sz w:val="24"/>
          <w:szCs w:val="24"/>
          <w:lang w:val="en-GB"/>
        </w:rPr>
      </w:pPr>
      <w:r w:rsidRPr="00D05D18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3</w:t>
      </w:r>
      <w:r w:rsidRPr="00D05D18">
        <w:rPr>
          <w:rFonts w:ascii="Times New Roman" w:hAnsi="Times New Roman" w:cs="Times New Roman"/>
          <w:color w:val="000000"/>
          <w:kern w:val="24"/>
          <w:position w:val="11"/>
          <w:sz w:val="24"/>
          <w:szCs w:val="24"/>
          <w:vertAlign w:val="superscript"/>
        </w:rPr>
        <w:t xml:space="preserve"> </w:t>
      </w:r>
      <w:r w:rsidRPr="00D05D18">
        <w:rPr>
          <w:rFonts w:ascii="Times New Roman" w:hAnsi="Times New Roman" w:cs="Times New Roman"/>
          <w:color w:val="000000"/>
          <w:kern w:val="24"/>
          <w:sz w:val="24"/>
          <w:szCs w:val="24"/>
        </w:rPr>
        <w:t>Institute of Engineering Innovation, University of Tokyo, Tokyo 113-0032, Japan</w:t>
      </w:r>
    </w:p>
    <w:p w14:paraId="54234349" w14:textId="77777777" w:rsidR="0030092C" w:rsidRPr="00D05D18" w:rsidRDefault="0030092C" w:rsidP="0030092C">
      <w:pPr>
        <w:spacing w:beforeLines="50" w:before="182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5D1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4</w:t>
      </w:r>
      <w:r w:rsidRPr="00D05D18">
        <w:rPr>
          <w:rFonts w:ascii="Times New Roman" w:hAnsi="Times New Roman" w:cs="Times New Roman"/>
          <w:sz w:val="24"/>
          <w:szCs w:val="24"/>
          <w:lang w:val="en-GB"/>
        </w:rPr>
        <w:t>Tokyo College, University of Tokyo, Tokyo 113-8656, Japan</w:t>
      </w:r>
    </w:p>
    <w:p w14:paraId="67D91EF5" w14:textId="77777777" w:rsidR="0030092C" w:rsidRPr="00D05D18" w:rsidRDefault="0030092C" w:rsidP="0030092C">
      <w:pPr>
        <w:spacing w:beforeLines="50" w:before="182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5D18">
        <w:rPr>
          <w:rFonts w:ascii="Times New Roman" w:hAnsi="Times New Roman" w:cs="Times New Roman"/>
          <w:sz w:val="24"/>
          <w:szCs w:val="24"/>
        </w:rPr>
        <w:t>*Correspondence to:</w:t>
      </w:r>
      <w:r w:rsidRPr="00D05D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8" w:history="1">
        <w:r w:rsidRPr="00D05D18">
          <w:rPr>
            <w:rStyle w:val="af1"/>
            <w:rFonts w:ascii="Times New Roman" w:hAnsi="Times New Roman" w:cs="Times New Roman"/>
            <w:sz w:val="24"/>
            <w:szCs w:val="24"/>
            <w:lang w:val="en-GB"/>
          </w:rPr>
          <w:t>yu_x@riken.jp</w:t>
        </w:r>
      </w:hyperlink>
    </w:p>
    <w:p w14:paraId="0F859C3C" w14:textId="77777777" w:rsidR="0030092C" w:rsidRPr="00D05D18" w:rsidRDefault="0030092C" w:rsidP="0030092C">
      <w:pPr>
        <w:shd w:val="clear" w:color="auto" w:fill="FFFFFF"/>
        <w:spacing w:beforeLines="50" w:before="182" w:line="360" w:lineRule="auto"/>
        <w:rPr>
          <w:rFonts w:ascii="Times New Roman" w:hAnsi="Times New Roman" w:cs="Times New Roman"/>
          <w:b/>
        </w:rPr>
      </w:pPr>
      <w:r w:rsidRPr="00D05D1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†</w:t>
      </w:r>
      <w:r w:rsidRPr="00D05D18">
        <w:rPr>
          <w:rFonts w:ascii="Times New Roman" w:hAnsi="Times New Roman" w:cs="Times New Roman"/>
          <w:sz w:val="24"/>
          <w:szCs w:val="24"/>
          <w:lang w:val="en-GB"/>
        </w:rPr>
        <w:t xml:space="preserve"> Present affiliation:</w:t>
      </w:r>
      <w:r w:rsidRPr="00D05D18">
        <w:rPr>
          <w:rFonts w:ascii="Times New Roman" w:hAnsi="Times New Roman" w:cs="Times New Roman"/>
          <w:color w:val="222222"/>
          <w:lang w:val="en-GB"/>
        </w:rPr>
        <w:t xml:space="preserve"> </w:t>
      </w:r>
      <w:r w:rsidRPr="00D05D18">
        <w:rPr>
          <w:rFonts w:ascii="Times New Roman" w:hAnsi="Times New Roman" w:cs="Times New Roman"/>
          <w:color w:val="000000"/>
          <w:kern w:val="24"/>
          <w:sz w:val="24"/>
          <w:szCs w:val="24"/>
        </w:rPr>
        <w:t>Technology and Business Development Unit, Murata Manufacturing Co., Ltd., Kyoto 617-8555, Japan</w:t>
      </w:r>
      <w:r w:rsidRPr="00D05D18">
        <w:rPr>
          <w:rFonts w:ascii="Times New Roman" w:hAnsi="Times New Roman" w:cs="Times New Roman"/>
          <w:b/>
        </w:rPr>
        <w:t xml:space="preserve"> </w:t>
      </w:r>
    </w:p>
    <w:p w14:paraId="13C76D9C" w14:textId="77777777" w:rsidR="0030092C" w:rsidRDefault="0030092C" w:rsidP="0030092C">
      <w:pPr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64C4BBE8" w14:textId="77777777" w:rsidR="0030092C" w:rsidRPr="005C1416" w:rsidRDefault="0030092C" w:rsidP="0030092C">
      <w:pPr>
        <w:pStyle w:val="a7"/>
        <w:spacing w:line="360" w:lineRule="auto"/>
        <w:ind w:leftChars="0"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Pr="005C1416">
        <w:rPr>
          <w:rFonts w:ascii="Times New Roman" w:hAnsi="Times New Roman"/>
          <w:b/>
          <w:sz w:val="24"/>
          <w:szCs w:val="24"/>
        </w:rPr>
        <w:t xml:space="preserve">kyrmion motions under various </w:t>
      </w:r>
      <w:r>
        <w:rPr>
          <w:rFonts w:ascii="Times New Roman" w:hAnsi="Times New Roman"/>
          <w:b/>
          <w:sz w:val="24"/>
          <w:szCs w:val="24"/>
        </w:rPr>
        <w:t>heater currents</w:t>
      </w:r>
      <w:r w:rsidRPr="005C1416">
        <w:rPr>
          <w:rFonts w:ascii="Times New Roman" w:hAnsi="Times New Roman"/>
          <w:b/>
          <w:sz w:val="24"/>
          <w:szCs w:val="24"/>
        </w:rPr>
        <w:t xml:space="preserve"> in the thin Cu</w:t>
      </w:r>
      <w:r w:rsidRPr="005C141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5C1416">
        <w:rPr>
          <w:rFonts w:ascii="Times New Roman" w:hAnsi="Times New Roman"/>
          <w:b/>
          <w:sz w:val="24"/>
          <w:szCs w:val="24"/>
        </w:rPr>
        <w:t>OSeO</w:t>
      </w:r>
      <w:r w:rsidRPr="005C1416">
        <w:rPr>
          <w:rFonts w:ascii="Times New Roman" w:hAnsi="Times New Roman"/>
          <w:b/>
          <w:sz w:val="24"/>
          <w:szCs w:val="24"/>
          <w:vertAlign w:val="subscript"/>
        </w:rPr>
        <w:t>3</w:t>
      </w:r>
    </w:p>
    <w:p w14:paraId="6A69A2FF" w14:textId="45C882B0" w:rsidR="0030092C" w:rsidRPr="005C7B52" w:rsidRDefault="00084EE1" w:rsidP="0030092C">
      <w:pPr>
        <w:pStyle w:val="a7"/>
        <w:adjustRightInd w:val="0"/>
        <w:snapToGrid w:val="0"/>
        <w:spacing w:line="360" w:lineRule="auto"/>
        <w:ind w:leftChars="0" w:left="0"/>
        <w:rPr>
          <w:rFonts w:ascii="游明朝" w:hAnsi="游明朝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Supplementary </w:t>
      </w:r>
      <w:r w:rsidR="0030092C">
        <w:rPr>
          <w:rFonts w:ascii="Times New Roman" w:hAnsi="Times New Roman"/>
          <w:sz w:val="24"/>
          <w:szCs w:val="24"/>
        </w:rPr>
        <w:t>Figure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2C">
        <w:rPr>
          <w:rFonts w:ascii="Times New Roman" w:hAnsi="Times New Roman"/>
          <w:sz w:val="24"/>
          <w:szCs w:val="24"/>
        </w:rPr>
        <w:t xml:space="preserve">1 shows skyrmion motions under various heater currents </w:t>
      </w:r>
      <w:r w:rsidR="0030092C">
        <w:rPr>
          <w:rFonts w:ascii="Times New Roman" w:hAnsi="Times New Roman" w:hint="eastAsia"/>
          <w:sz w:val="24"/>
          <w:szCs w:val="24"/>
        </w:rPr>
        <w:t xml:space="preserve">in </w:t>
      </w:r>
      <w:r w:rsidR="0030092C">
        <w:rPr>
          <w:rFonts w:ascii="Times New Roman" w:hAnsi="Times New Roman"/>
          <w:sz w:val="24"/>
          <w:szCs w:val="24"/>
        </w:rPr>
        <w:t xml:space="preserve">the </w:t>
      </w:r>
      <w:r w:rsidR="0030092C" w:rsidRPr="00FC3810">
        <w:rPr>
          <w:rFonts w:ascii="Times New Roman" w:hAnsi="Times New Roman"/>
          <w:sz w:val="24"/>
          <w:szCs w:val="24"/>
        </w:rPr>
        <w:t>Cu</w:t>
      </w:r>
      <w:r w:rsidR="0030092C" w:rsidRPr="00FC3810">
        <w:rPr>
          <w:rFonts w:ascii="Times New Roman" w:hAnsi="Times New Roman"/>
          <w:sz w:val="24"/>
          <w:szCs w:val="24"/>
          <w:vertAlign w:val="subscript"/>
        </w:rPr>
        <w:t>2</w:t>
      </w:r>
      <w:r w:rsidR="0030092C" w:rsidRPr="00FC3810">
        <w:rPr>
          <w:rFonts w:ascii="Times New Roman" w:hAnsi="Times New Roman"/>
          <w:sz w:val="24"/>
          <w:szCs w:val="24"/>
        </w:rPr>
        <w:t>OSeO</w:t>
      </w:r>
      <w:r w:rsidR="0030092C" w:rsidRPr="00FC3810">
        <w:rPr>
          <w:rFonts w:ascii="Times New Roman" w:hAnsi="Times New Roman"/>
          <w:sz w:val="24"/>
          <w:szCs w:val="24"/>
          <w:vertAlign w:val="subscript"/>
        </w:rPr>
        <w:t>3</w:t>
      </w:r>
      <w:r w:rsidR="0030092C">
        <w:rPr>
          <w:rFonts w:ascii="Times New Roman" w:hAnsi="Times New Roman"/>
          <w:sz w:val="24"/>
          <w:szCs w:val="24"/>
        </w:rPr>
        <w:t xml:space="preserve">. When the heater current </w:t>
      </w:r>
      <w:r w:rsidR="0030092C" w:rsidRPr="00760BE5">
        <w:rPr>
          <w:rFonts w:ascii="Times New Roman" w:hAnsi="Times New Roman"/>
          <w:i/>
          <w:sz w:val="24"/>
          <w:szCs w:val="24"/>
        </w:rPr>
        <w:t>I</w:t>
      </w:r>
      <w:r w:rsidR="0030092C" w:rsidRPr="00760BE5">
        <w:rPr>
          <w:rFonts w:ascii="Times New Roman" w:hAnsi="Times New Roman"/>
          <w:sz w:val="24"/>
          <w:szCs w:val="24"/>
          <w:vertAlign w:val="subscript"/>
        </w:rPr>
        <w:t>H</w:t>
      </w:r>
      <w:r w:rsidR="0030092C">
        <w:rPr>
          <w:rFonts w:ascii="Times New Roman" w:hAnsi="Times New Roman"/>
          <w:sz w:val="24"/>
          <w:szCs w:val="24"/>
        </w:rPr>
        <w:t xml:space="preserve"> is </w:t>
      </w:r>
      <w:r w:rsidR="0030092C">
        <w:rPr>
          <w:rFonts w:ascii="Times New Roman" w:hAnsi="Times New Roman" w:hint="eastAsia"/>
          <w:sz w:val="24"/>
          <w:szCs w:val="24"/>
        </w:rPr>
        <w:t>10</w:t>
      </w:r>
      <w:r w:rsidR="0030092C">
        <w:rPr>
          <w:rFonts w:ascii="Times New Roman" w:hAnsi="Times New Roman"/>
          <w:sz w:val="24"/>
          <w:szCs w:val="24"/>
        </w:rPr>
        <w:t xml:space="preserve"> </w:t>
      </w:r>
      <w:r w:rsidR="0030092C">
        <w:rPr>
          <w:rFonts w:ascii="游明朝" w:hAnsi="游明朝" w:hint="eastAsia"/>
          <w:sz w:val="24"/>
          <w:szCs w:val="24"/>
        </w:rPr>
        <w:t>µ</w:t>
      </w:r>
      <w:r w:rsidR="0030092C">
        <w:rPr>
          <w:rFonts w:ascii="Times New Roman" w:hAnsi="Times New Roman"/>
          <w:sz w:val="24"/>
          <w:szCs w:val="24"/>
        </w:rPr>
        <w:t xml:space="preserve">A, i.e. </w:t>
      </w:r>
      <m:oMath>
        <m:r>
          <w:rPr>
            <w:rFonts w:ascii="Cambria Math" w:hAnsi="Cambria Math"/>
            <w:sz w:val="24"/>
            <w:szCs w:val="24"/>
          </w:rPr>
          <m:t>∇T</m:t>
        </m:r>
      </m:oMath>
      <w:r w:rsidR="0030092C">
        <w:rPr>
          <w:rFonts w:ascii="Times New Roman" w:hAnsi="Times New Roman"/>
          <w:sz w:val="24"/>
          <w:szCs w:val="24"/>
        </w:rPr>
        <w:t xml:space="preserve"> ~ 0.4</w:t>
      </w:r>
      <w:r w:rsidR="0030092C">
        <w:rPr>
          <w:rFonts w:ascii="Times New Roman" w:hAnsi="Times New Roman" w:hint="eastAsia"/>
          <w:sz w:val="24"/>
          <w:szCs w:val="24"/>
        </w:rPr>
        <w:t xml:space="preserve"> mK/</w:t>
      </w:r>
      <w:r w:rsidR="005C7B52">
        <w:rPr>
          <w:rFonts w:ascii="Times New Roman" w:eastAsia="游明朝" w:hAnsi="Times New Roman" w:hint="eastAsia"/>
          <w:sz w:val="24"/>
          <w:szCs w:val="24"/>
        </w:rPr>
        <w:t>m</w:t>
      </w:r>
      <w:r w:rsidR="0030092C">
        <w:rPr>
          <w:rFonts w:ascii="Times New Roman" w:hAnsi="Times New Roman"/>
          <w:sz w:val="24"/>
          <w:szCs w:val="24"/>
        </w:rPr>
        <w:t xml:space="preserve">m, the drift motions of skyrmions do not occur. When </w:t>
      </w:r>
      <w:r w:rsidR="0030092C" w:rsidRPr="00760BE5">
        <w:rPr>
          <w:rFonts w:ascii="Times New Roman" w:hAnsi="Times New Roman"/>
          <w:i/>
          <w:sz w:val="24"/>
          <w:szCs w:val="24"/>
        </w:rPr>
        <w:t>I</w:t>
      </w:r>
      <w:r w:rsidR="0030092C" w:rsidRPr="00760BE5">
        <w:rPr>
          <w:rFonts w:ascii="Times New Roman" w:hAnsi="Times New Roman"/>
          <w:sz w:val="24"/>
          <w:szCs w:val="24"/>
          <w:vertAlign w:val="subscript"/>
        </w:rPr>
        <w:t>H</w:t>
      </w:r>
      <w:r w:rsidR="0030092C">
        <w:rPr>
          <w:rFonts w:ascii="Times New Roman" w:hAnsi="Times New Roman"/>
          <w:sz w:val="24"/>
          <w:szCs w:val="24"/>
        </w:rPr>
        <w:t xml:space="preserve"> is increased up to</w:t>
      </w:r>
      <w:r w:rsidR="0030092C">
        <w:rPr>
          <w:rFonts w:ascii="Times New Roman" w:hAnsi="Times New Roman" w:hint="eastAsia"/>
          <w:sz w:val="24"/>
          <w:szCs w:val="24"/>
        </w:rPr>
        <w:t xml:space="preserve"> </w:t>
      </w:r>
      <w:r w:rsidR="0030092C">
        <w:rPr>
          <w:rFonts w:ascii="Times New Roman" w:hAnsi="Times New Roman"/>
          <w:sz w:val="24"/>
          <w:szCs w:val="24"/>
        </w:rPr>
        <w:t>5</w:t>
      </w:r>
      <w:r w:rsidR="0030092C">
        <w:rPr>
          <w:rFonts w:ascii="Times New Roman" w:hAnsi="Times New Roman" w:hint="eastAsia"/>
          <w:sz w:val="24"/>
          <w:szCs w:val="24"/>
        </w:rPr>
        <w:t>0</w:t>
      </w:r>
      <w:r w:rsidR="0030092C">
        <w:rPr>
          <w:rFonts w:ascii="Times New Roman" w:hAnsi="Times New Roman"/>
          <w:sz w:val="24"/>
          <w:szCs w:val="24"/>
        </w:rPr>
        <w:t xml:space="preserve"> </w:t>
      </w:r>
      <w:r w:rsidR="0030092C">
        <w:rPr>
          <w:rFonts w:ascii="游明朝" w:hAnsi="游明朝" w:hint="eastAsia"/>
          <w:sz w:val="24"/>
          <w:szCs w:val="24"/>
        </w:rPr>
        <w:t>µ</w:t>
      </w:r>
      <w:r w:rsidR="0030092C">
        <w:rPr>
          <w:rFonts w:ascii="Times New Roman" w:hAnsi="Times New Roman"/>
          <w:sz w:val="24"/>
          <w:szCs w:val="24"/>
        </w:rPr>
        <w:t xml:space="preserve">A, i.e. </w:t>
      </w:r>
      <m:oMath>
        <m:r>
          <w:rPr>
            <w:rFonts w:ascii="Cambria Math" w:hAnsi="Cambria Math"/>
            <w:sz w:val="24"/>
            <w:szCs w:val="24"/>
          </w:rPr>
          <m:t>∇T</m:t>
        </m:r>
      </m:oMath>
      <w:r w:rsidR="0030092C">
        <w:rPr>
          <w:rFonts w:ascii="Times New Roman" w:hAnsi="Times New Roman" w:hint="eastAsia"/>
          <w:sz w:val="24"/>
          <w:szCs w:val="24"/>
        </w:rPr>
        <w:t xml:space="preserve">  </w:t>
      </w:r>
      <w:r w:rsidR="0030092C">
        <w:rPr>
          <w:rFonts w:ascii="Times New Roman" w:hAnsi="Times New Roman"/>
          <w:sz w:val="24"/>
          <w:szCs w:val="24"/>
        </w:rPr>
        <w:t xml:space="preserve">~ </w:t>
      </w:r>
      <w:r w:rsidR="005C7B52">
        <w:rPr>
          <w:rFonts w:ascii="Times New Roman" w:hAnsi="Times New Roman"/>
          <w:sz w:val="24"/>
          <w:szCs w:val="24"/>
        </w:rPr>
        <w:t>13</w:t>
      </w:r>
      <w:r w:rsidR="0030092C">
        <w:rPr>
          <w:rFonts w:ascii="Times New Roman" w:hAnsi="Times New Roman" w:hint="eastAsia"/>
          <w:sz w:val="24"/>
          <w:szCs w:val="24"/>
        </w:rPr>
        <w:t xml:space="preserve"> mK/</w:t>
      </w:r>
      <w:r w:rsidR="005C7B52" w:rsidRPr="005C7B52">
        <w:rPr>
          <w:rFonts w:ascii="Times New Roman" w:hAnsi="Times New Roman" w:cs="Times New Roman"/>
          <w:sz w:val="24"/>
          <w:szCs w:val="24"/>
        </w:rPr>
        <w:t>m</w:t>
      </w:r>
      <w:r w:rsidR="0030092C">
        <w:rPr>
          <w:rFonts w:ascii="Times New Roman" w:hAnsi="Times New Roman"/>
          <w:sz w:val="24"/>
          <w:szCs w:val="24"/>
        </w:rPr>
        <w:t xml:space="preserve">m, skyrmions move against the heat flow, and simultaneously a skyrmion Hall motion shows up. The </w:t>
      </w:r>
      <w:r w:rsidR="0030092C" w:rsidRPr="001F0D4E">
        <w:rPr>
          <w:rFonts w:ascii="Times New Roman" w:hAnsi="Times New Roman"/>
          <w:i/>
          <w:sz w:val="24"/>
          <w:szCs w:val="24"/>
        </w:rPr>
        <w:t>in</w:t>
      </w:r>
      <w:r w:rsidR="0030092C">
        <w:rPr>
          <w:rFonts w:ascii="Times New Roman" w:hAnsi="Times New Roman"/>
          <w:sz w:val="24"/>
          <w:szCs w:val="24"/>
        </w:rPr>
        <w:t>-</w:t>
      </w:r>
      <w:r w:rsidR="0030092C" w:rsidRPr="001F0D4E">
        <w:rPr>
          <w:rFonts w:ascii="Times New Roman" w:hAnsi="Times New Roman"/>
          <w:i/>
          <w:sz w:val="24"/>
          <w:szCs w:val="24"/>
        </w:rPr>
        <w:t>situ</w:t>
      </w:r>
      <w:r w:rsidR="0030092C">
        <w:rPr>
          <w:rFonts w:ascii="Times New Roman" w:hAnsi="Times New Roman"/>
          <w:sz w:val="24"/>
          <w:szCs w:val="24"/>
        </w:rPr>
        <w:t xml:space="preserve"> Lorentz TEM images obtained by systematic observations with increasing </w:t>
      </w:r>
      <w:r w:rsidR="0030092C" w:rsidRPr="00760BE5">
        <w:rPr>
          <w:rFonts w:ascii="Times New Roman" w:hAnsi="Times New Roman"/>
          <w:i/>
          <w:sz w:val="24"/>
          <w:szCs w:val="24"/>
        </w:rPr>
        <w:t>I</w:t>
      </w:r>
      <w:r w:rsidR="0030092C" w:rsidRPr="00760BE5">
        <w:rPr>
          <w:rFonts w:ascii="Times New Roman" w:hAnsi="Times New Roman"/>
          <w:sz w:val="24"/>
          <w:szCs w:val="24"/>
          <w:vertAlign w:val="subscript"/>
        </w:rPr>
        <w:t>H</w:t>
      </w:r>
      <w:r w:rsidR="0030092C" w:rsidRPr="001F0D4E">
        <w:rPr>
          <w:rFonts w:ascii="Times New Roman" w:hAnsi="Times New Roman"/>
          <w:sz w:val="24"/>
          <w:szCs w:val="24"/>
        </w:rPr>
        <w:t xml:space="preserve"> </w:t>
      </w:r>
      <w:r w:rsidR="0030092C">
        <w:rPr>
          <w:rFonts w:ascii="Times New Roman" w:hAnsi="Times New Roman"/>
          <w:sz w:val="24"/>
          <w:szCs w:val="24"/>
        </w:rPr>
        <w:t>have clearly demonstrated that the velocity and Hall angle of skyrmions increase with increas</w:t>
      </w:r>
      <w:r w:rsidR="0088219E">
        <w:rPr>
          <w:rFonts w:ascii="Times New Roman" w:hAnsi="Times New Roman"/>
          <w:sz w:val="24"/>
          <w:szCs w:val="24"/>
        </w:rPr>
        <w:t>ing</w:t>
      </w:r>
      <w:r w:rsidR="0030092C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∇</m:t>
        </m:r>
        <m:r>
          <w:rPr>
            <w:rFonts w:ascii="Cambria Math" w:hAnsi="Cambria Math" w:hint="eastAsia"/>
            <w:sz w:val="24"/>
            <w:szCs w:val="24"/>
          </w:rPr>
          <m:t>T</m:t>
        </m:r>
      </m:oMath>
      <w:r w:rsidR="0030092C">
        <w:rPr>
          <w:rFonts w:ascii="Times New Roman" w:hAnsi="Times New Roman"/>
          <w:sz w:val="24"/>
          <w:szCs w:val="24"/>
        </w:rPr>
        <w:t>, as shown in Fig. 3</w:t>
      </w:r>
      <w:r w:rsidR="0088219E" w:rsidRPr="0088219E">
        <w:rPr>
          <w:rFonts w:ascii="Times New Roman" w:hAnsi="Times New Roman"/>
          <w:b/>
          <w:sz w:val="24"/>
          <w:szCs w:val="24"/>
        </w:rPr>
        <w:t>k</w:t>
      </w:r>
      <w:r w:rsidR="0030092C">
        <w:rPr>
          <w:rFonts w:ascii="Times New Roman" w:hAnsi="Times New Roman"/>
          <w:sz w:val="24"/>
          <w:szCs w:val="24"/>
        </w:rPr>
        <w:t>.</w:t>
      </w:r>
    </w:p>
    <w:p w14:paraId="719F0A2B" w14:textId="77777777" w:rsidR="0030092C" w:rsidRDefault="0030092C" w:rsidP="0030092C">
      <w:pPr>
        <w:adjustRightInd w:val="0"/>
        <w:snapToGrid w:val="0"/>
        <w:jc w:val="center"/>
        <w:rPr>
          <w:rFonts w:ascii="Times New Roman" w:eastAsia="游明朝" w:hAnsi="Times New Roman" w:cs="Times New Roman"/>
          <w:bCs/>
          <w:sz w:val="24"/>
          <w:szCs w:val="24"/>
          <w:lang w:val="en-GB"/>
        </w:rPr>
      </w:pPr>
      <w:r w:rsidRPr="00807309">
        <w:rPr>
          <w:noProof/>
        </w:rPr>
        <w:drawing>
          <wp:inline distT="0" distB="0" distL="0" distR="0" wp14:anchorId="4837E2B1" wp14:editId="23008C6D">
            <wp:extent cx="5585460" cy="248590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4276" cy="248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0549" w14:textId="4A31F570" w:rsidR="0030092C" w:rsidRPr="005802D8" w:rsidRDefault="0030092C" w:rsidP="0030092C">
      <w:pPr>
        <w:pStyle w:val="a7"/>
        <w:adjustRightInd w:val="0"/>
        <w:snapToGrid w:val="0"/>
        <w:ind w:leftChars="0"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游明朝" w:hAnsi="Times New Roman" w:cs="Times New Roman"/>
          <w:b/>
          <w:bCs/>
          <w:sz w:val="24"/>
          <w:szCs w:val="24"/>
        </w:rPr>
        <w:t xml:space="preserve">Supplementary </w:t>
      </w:r>
      <w:r w:rsidRPr="00610E30">
        <w:rPr>
          <w:rFonts w:ascii="Times New Roman" w:eastAsia="游明朝" w:hAnsi="Times New Roman" w:cs="Times New Roman"/>
          <w:b/>
          <w:bCs/>
          <w:sz w:val="24"/>
          <w:szCs w:val="24"/>
        </w:rPr>
        <w:t>Fig</w:t>
      </w:r>
      <w:r w:rsidR="00084EE1">
        <w:rPr>
          <w:rFonts w:ascii="Times New Roman" w:eastAsia="游明朝" w:hAnsi="Times New Roman" w:cs="Times New Roman"/>
          <w:b/>
          <w:bCs/>
          <w:sz w:val="24"/>
          <w:szCs w:val="24"/>
        </w:rPr>
        <w:t xml:space="preserve">ure </w:t>
      </w:r>
      <w:r>
        <w:rPr>
          <w:rFonts w:ascii="Times New Roman" w:eastAsia="游明朝" w:hAnsi="Times New Roman" w:cs="Times New Roman"/>
          <w:b/>
          <w:bCs/>
          <w:sz w:val="24"/>
          <w:szCs w:val="24"/>
        </w:rPr>
        <w:t>1</w:t>
      </w:r>
      <w:r w:rsidRPr="00610E30">
        <w:rPr>
          <w:rFonts w:ascii="Times New Roman" w:eastAsia="游明朝" w:hAnsi="Times New Roman" w:cs="Times New Roman"/>
          <w:sz w:val="24"/>
          <w:szCs w:val="24"/>
        </w:rPr>
        <w:t>:</w:t>
      </w:r>
      <w:r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>Skyrmion motions with heat flows from the right to left sides of the plate</w:t>
      </w:r>
      <w:r w:rsidRPr="005802D8">
        <w:rPr>
          <w:rFonts w:ascii="Times New Roman" w:hAnsi="Times New Roman" w:cs="Times New Roman"/>
          <w:sz w:val="24"/>
          <w:szCs w:val="24"/>
        </w:rPr>
        <w:t>. Left p</w:t>
      </w:r>
      <w:r w:rsidRPr="005802D8">
        <w:rPr>
          <w:rFonts w:ascii="Times New Roman" w:hAnsi="Times New Roman" w:cs="Times New Roman"/>
          <w:bCs/>
          <w:sz w:val="24"/>
          <w:szCs w:val="24"/>
        </w:rPr>
        <w:t>anels show initial magnetic configurations observed at 160-mT-normal field and 20 K. Right panels demonstrate magnetic structures during heat flows.</w:t>
      </w:r>
    </w:p>
    <w:p w14:paraId="232085B3" w14:textId="77777777" w:rsidR="0030092C" w:rsidRPr="005802D8" w:rsidRDefault="0030092C" w:rsidP="0030092C">
      <w:pPr>
        <w:spacing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5802D8">
        <w:rPr>
          <w:rFonts w:ascii="Times New Roman" w:hAnsi="Times New Roman" w:cs="Times New Roman"/>
          <w:b/>
          <w:sz w:val="24"/>
          <w:szCs w:val="24"/>
        </w:rPr>
        <w:t>Characterization of thermometers on the thin Cu</w:t>
      </w:r>
      <w:r w:rsidRPr="005802D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802D8">
        <w:rPr>
          <w:rFonts w:ascii="Times New Roman" w:hAnsi="Times New Roman" w:cs="Times New Roman"/>
          <w:b/>
          <w:sz w:val="24"/>
          <w:szCs w:val="24"/>
        </w:rPr>
        <w:t>OSeO</w:t>
      </w:r>
      <w:r w:rsidRPr="005802D8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14:paraId="31B5F926" w14:textId="2D74A82C" w:rsidR="0030092C" w:rsidRPr="005802D8" w:rsidRDefault="0030092C" w:rsidP="0030092C">
      <w:pPr>
        <w:adjustRightInd w:val="0"/>
        <w:snapToGrid w:val="0"/>
        <w:rPr>
          <w:rFonts w:ascii="Times New Roman" w:eastAsia="游明朝" w:hAnsi="Times New Roman" w:cs="Times New Roman"/>
          <w:bCs/>
          <w:sz w:val="24"/>
          <w:szCs w:val="24"/>
          <w:lang w:val="en-GB"/>
        </w:rPr>
      </w:pPr>
      <w:r w:rsidRPr="005802D8">
        <w:rPr>
          <w:rFonts w:ascii="Times New Roman" w:hAnsi="Times New Roman" w:cs="Times New Roman"/>
          <w:sz w:val="24"/>
          <w:szCs w:val="24"/>
        </w:rPr>
        <w:t xml:space="preserve">We measured temperature dependences of thermometer resistances, as shown in </w:t>
      </w:r>
      <w:r w:rsidR="00084EE1">
        <w:rPr>
          <w:rFonts w:ascii="Times New Roman" w:hAnsi="Times New Roman" w:cs="Times New Roman"/>
          <w:sz w:val="24"/>
          <w:szCs w:val="24"/>
        </w:rPr>
        <w:t xml:space="preserve">supplementary </w:t>
      </w:r>
      <w:r w:rsidRPr="005802D8">
        <w:rPr>
          <w:rFonts w:ascii="Times New Roman" w:hAnsi="Times New Roman" w:cs="Times New Roman"/>
          <w:sz w:val="24"/>
          <w:szCs w:val="24"/>
        </w:rPr>
        <w:t>Fig</w:t>
      </w:r>
      <w:r w:rsidR="00084EE1">
        <w:rPr>
          <w:rFonts w:ascii="Times New Roman" w:hAnsi="Times New Roman" w:cs="Times New Roman"/>
          <w:sz w:val="24"/>
          <w:szCs w:val="24"/>
        </w:rPr>
        <w:t xml:space="preserve">ure </w:t>
      </w:r>
      <w:r w:rsidRPr="005802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802D8">
        <w:rPr>
          <w:rFonts w:ascii="Times New Roman" w:hAnsi="Times New Roman" w:cs="Times New Roman"/>
          <w:sz w:val="24"/>
          <w:szCs w:val="24"/>
        </w:rPr>
        <w:t>, by using Physical Property Measurements System (PPMS, Quantum Design). Both resistances of R</w:t>
      </w:r>
      <w:r w:rsidRPr="005802D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802D8">
        <w:rPr>
          <w:rFonts w:ascii="Times New Roman" w:hAnsi="Times New Roman" w:cs="Times New Roman"/>
          <w:sz w:val="24"/>
          <w:szCs w:val="24"/>
        </w:rPr>
        <w:t xml:space="preserve"> and R</w:t>
      </w:r>
      <w:r w:rsidRPr="005802D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02D8">
        <w:rPr>
          <w:rFonts w:ascii="Times New Roman" w:hAnsi="Times New Roman" w:cs="Times New Roman"/>
          <w:sz w:val="24"/>
          <w:szCs w:val="24"/>
        </w:rPr>
        <w:t xml:space="preserve"> are the same value of ~ 3800 Ω at 20 K. </w:t>
      </w:r>
      <w:r w:rsidR="00084EE1">
        <w:rPr>
          <w:rFonts w:ascii="Times New Roman" w:hAnsi="Times New Roman" w:cs="Times New Roman"/>
          <w:sz w:val="24"/>
          <w:szCs w:val="24"/>
        </w:rPr>
        <w:t xml:space="preserve">Supplementary </w:t>
      </w:r>
      <w:r w:rsidRPr="005802D8">
        <w:rPr>
          <w:rFonts w:ascii="Times New Roman" w:hAnsi="Times New Roman" w:cs="Times New Roman"/>
          <w:sz w:val="24"/>
          <w:szCs w:val="24"/>
        </w:rPr>
        <w:t>Figure 2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580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2D8">
        <w:rPr>
          <w:rFonts w:ascii="Times New Roman" w:hAnsi="Times New Roman" w:cs="Times New Roman"/>
          <w:sz w:val="24"/>
          <w:szCs w:val="24"/>
        </w:rPr>
        <w:t>represent I-V curves measured in TEM chamber, indicating the same resistance for both R</w:t>
      </w:r>
      <w:r w:rsidRPr="005802D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802D8">
        <w:rPr>
          <w:rFonts w:ascii="Times New Roman" w:hAnsi="Times New Roman" w:cs="Times New Roman"/>
          <w:sz w:val="24"/>
          <w:szCs w:val="24"/>
        </w:rPr>
        <w:t xml:space="preserve"> and R2. Thus, the temperature gradients caused by such weak heater currents are hardly to be evaluated in the present device, at least corroborating such a small heat generation or a low heat flow as estimated by the above simulation.</w:t>
      </w:r>
    </w:p>
    <w:p w14:paraId="2D23E778" w14:textId="3B21A2A0" w:rsidR="0030092C" w:rsidRDefault="00F60F7B" w:rsidP="0030092C">
      <w:pPr>
        <w:adjustRightInd w:val="0"/>
        <w:snapToGrid w:val="0"/>
        <w:jc w:val="center"/>
        <w:rPr>
          <w:rFonts w:ascii="Times New Roman" w:eastAsia="游明朝" w:hAnsi="Times New Roman" w:cs="Times New Roman"/>
          <w:bCs/>
          <w:sz w:val="24"/>
          <w:szCs w:val="24"/>
          <w:lang w:val="en-GB"/>
        </w:rPr>
      </w:pPr>
      <w:r w:rsidRPr="00F60F7B">
        <w:rPr>
          <w:noProof/>
        </w:rPr>
        <w:lastRenderedPageBreak/>
        <w:drawing>
          <wp:inline distT="0" distB="0" distL="0" distR="0" wp14:anchorId="1468ADAB" wp14:editId="0EDB2EEC">
            <wp:extent cx="5714286" cy="2514286"/>
            <wp:effectExtent l="0" t="0" r="1270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3B711" w14:textId="5E2D87D3" w:rsidR="0030092C" w:rsidRPr="005802D8" w:rsidRDefault="0030092C" w:rsidP="0030092C">
      <w:pPr>
        <w:pStyle w:val="a7"/>
        <w:adjustRightInd w:val="0"/>
        <w:snapToGrid w:val="0"/>
        <w:ind w:leftChars="0" w:left="0"/>
        <w:rPr>
          <w:rFonts w:ascii="Times New Roman" w:hAnsi="Times New Roman" w:cs="Times New Roman"/>
          <w:bCs/>
          <w:sz w:val="24"/>
          <w:szCs w:val="24"/>
        </w:rPr>
      </w:pPr>
      <w:r w:rsidRPr="005802D8">
        <w:rPr>
          <w:rFonts w:ascii="Times New Roman" w:hAnsi="Times New Roman" w:cs="Times New Roman"/>
          <w:b/>
          <w:bCs/>
          <w:sz w:val="24"/>
          <w:szCs w:val="24"/>
        </w:rPr>
        <w:t>Supplementary Fig</w:t>
      </w:r>
      <w:r w:rsidR="00084EE1">
        <w:rPr>
          <w:rFonts w:ascii="Times New Roman" w:hAnsi="Times New Roman" w:cs="Times New Roman"/>
          <w:b/>
          <w:bCs/>
          <w:sz w:val="24"/>
          <w:szCs w:val="24"/>
        </w:rPr>
        <w:t xml:space="preserve">ure </w:t>
      </w:r>
      <w:bookmarkStart w:id="0" w:name="_GoBack"/>
      <w:bookmarkEnd w:id="0"/>
      <w:r w:rsidRPr="005802D8">
        <w:rPr>
          <w:rFonts w:ascii="Times New Roman" w:hAnsi="Times New Roman" w:cs="Times New Roman"/>
          <w:b/>
          <w:bCs/>
          <w:sz w:val="24"/>
          <w:szCs w:val="24"/>
        </w:rPr>
        <w:t>2: Resistance curves (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 xml:space="preserve">) and </w:t>
      </w:r>
      <w:r w:rsidRPr="005802D8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802D8">
        <w:rPr>
          <w:rFonts w:ascii="Times New Roman" w:hAnsi="Times New Roman" w:cs="Times New Roman"/>
          <w:b/>
          <w:bCs/>
          <w:i/>
          <w:sz w:val="24"/>
          <w:szCs w:val="24"/>
        </w:rPr>
        <w:t>V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 xml:space="preserve"> curves (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>) of thermometers R</w:t>
      </w:r>
      <w:r w:rsidRPr="005802D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 xml:space="preserve"> and R</w:t>
      </w:r>
      <w:r w:rsidRPr="005802D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 xml:space="preserve"> in the thin Cu</w:t>
      </w:r>
      <w:r w:rsidRPr="005802D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>OSeO</w:t>
      </w:r>
      <w:r w:rsidRPr="005802D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 xml:space="preserve"> plate.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2D8">
        <w:rPr>
          <w:rFonts w:ascii="Times New Roman" w:hAnsi="Times New Roman" w:cs="Times New Roman"/>
          <w:bCs/>
          <w:sz w:val="24"/>
          <w:szCs w:val="24"/>
        </w:rPr>
        <w:t xml:space="preserve"> Resistance profiles of R</w:t>
      </w:r>
      <w:r w:rsidRPr="005802D8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5802D8">
        <w:rPr>
          <w:rFonts w:ascii="Times New Roman" w:hAnsi="Times New Roman" w:cs="Times New Roman"/>
          <w:bCs/>
          <w:sz w:val="24"/>
          <w:szCs w:val="24"/>
        </w:rPr>
        <w:t xml:space="preserve"> and R</w:t>
      </w:r>
      <w:r w:rsidRPr="005802D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5802D8">
        <w:rPr>
          <w:rFonts w:ascii="Times New Roman" w:hAnsi="Times New Roman" w:cs="Times New Roman"/>
          <w:bCs/>
          <w:sz w:val="24"/>
          <w:szCs w:val="24"/>
        </w:rPr>
        <w:t xml:space="preserve"> with decreasing temperature obtained by </w:t>
      </w:r>
      <w:r w:rsidRPr="005802D8">
        <w:rPr>
          <w:rFonts w:ascii="Times New Roman" w:eastAsia="ＭＳ 明朝" w:hAnsi="Times New Roman" w:cs="Times New Roman"/>
          <w:sz w:val="24"/>
          <w:szCs w:val="24"/>
        </w:rPr>
        <w:t>Physical Properties Measurement System (</w:t>
      </w:r>
      <w:r w:rsidRPr="005802D8">
        <w:rPr>
          <w:rFonts w:ascii="Times New Roman" w:hAnsi="Times New Roman" w:cs="Times New Roman"/>
          <w:bCs/>
          <w:sz w:val="24"/>
          <w:szCs w:val="24"/>
        </w:rPr>
        <w:t>PPMS) measurements with 1-µA current through the heater and thermometers.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802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802D8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Pr="005802D8">
        <w:rPr>
          <w:rFonts w:ascii="Times New Roman" w:hAnsi="Times New Roman" w:cs="Times New Roman"/>
          <w:bCs/>
          <w:sz w:val="24"/>
          <w:szCs w:val="24"/>
        </w:rPr>
        <w:t>-</w:t>
      </w:r>
      <w:r w:rsidRPr="005802D8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Pr="005802D8">
        <w:rPr>
          <w:rFonts w:ascii="Times New Roman" w:hAnsi="Times New Roman" w:cs="Times New Roman"/>
          <w:bCs/>
          <w:sz w:val="24"/>
          <w:szCs w:val="24"/>
        </w:rPr>
        <w:t xml:space="preserve"> curves of thermometers R</w:t>
      </w:r>
      <w:r w:rsidRPr="005802D8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5802D8">
        <w:rPr>
          <w:rFonts w:ascii="Times New Roman" w:hAnsi="Times New Roman" w:cs="Times New Roman"/>
          <w:bCs/>
          <w:sz w:val="24"/>
          <w:szCs w:val="24"/>
        </w:rPr>
        <w:t xml:space="preserve"> and R</w:t>
      </w:r>
      <w:r w:rsidRPr="005802D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5802D8">
        <w:rPr>
          <w:rFonts w:ascii="Times New Roman" w:hAnsi="Times New Roman" w:cs="Times New Roman"/>
          <w:bCs/>
          <w:sz w:val="24"/>
          <w:szCs w:val="24"/>
        </w:rPr>
        <w:t xml:space="preserve"> under the same current flow through the heater measured </w:t>
      </w:r>
      <w:r w:rsidRPr="005802D8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r w:rsidRPr="005802D8">
        <w:rPr>
          <w:rFonts w:ascii="Times New Roman" w:hAnsi="Times New Roman" w:cs="Times New Roman"/>
          <w:bCs/>
          <w:sz w:val="24"/>
          <w:szCs w:val="24"/>
        </w:rPr>
        <w:t>-</w:t>
      </w:r>
      <w:r w:rsidRPr="005802D8">
        <w:rPr>
          <w:rFonts w:ascii="Times New Roman" w:hAnsi="Times New Roman" w:cs="Times New Roman"/>
          <w:bCs/>
          <w:i/>
          <w:iCs/>
          <w:sz w:val="24"/>
          <w:szCs w:val="24"/>
        </w:rPr>
        <w:t>situ</w:t>
      </w:r>
      <w:r w:rsidRPr="005802D8">
        <w:rPr>
          <w:rFonts w:ascii="Times New Roman" w:hAnsi="Times New Roman" w:cs="Times New Roman"/>
          <w:bCs/>
          <w:sz w:val="24"/>
          <w:szCs w:val="24"/>
        </w:rPr>
        <w:t xml:space="preserve"> in the TEM chamber.</w:t>
      </w:r>
    </w:p>
    <w:sectPr w:rsidR="0030092C" w:rsidRPr="005802D8" w:rsidSect="00AB04E5">
      <w:footerReference w:type="default" r:id="rId11"/>
      <w:pgSz w:w="11907" w:h="16839" w:code="9"/>
      <w:pgMar w:top="1134" w:right="1134" w:bottom="1134" w:left="1134" w:header="851" w:footer="992" w:gutter="0"/>
      <w:lnNumType w:countBy="1" w:restart="continuous"/>
      <w:cols w:space="425"/>
      <w:docGrid w:type="linesAndChars" w:linePitch="364" w:charSpace="8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BA369" w14:textId="77777777" w:rsidR="001470DD" w:rsidRDefault="001470DD" w:rsidP="00D121D1">
      <w:r>
        <w:separator/>
      </w:r>
    </w:p>
  </w:endnote>
  <w:endnote w:type="continuationSeparator" w:id="0">
    <w:p w14:paraId="503710D6" w14:textId="77777777" w:rsidR="001470DD" w:rsidRDefault="001470DD" w:rsidP="00D1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FangSong"/>
    <w:panose1 w:val="00000000000000000000"/>
    <w:charset w:val="86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FangSong"/>
    <w:panose1 w:val="00000000000000000000"/>
    <w:charset w:val="86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GB"/>
      </w:rPr>
      <w:id w:val="13122345"/>
      <w:docPartObj>
        <w:docPartGallery w:val="Page Numbers (Bottom of Page)"/>
        <w:docPartUnique/>
      </w:docPartObj>
    </w:sdtPr>
    <w:sdtEndPr/>
    <w:sdtContent>
      <w:p w14:paraId="6F1A04FC" w14:textId="2630FFE7" w:rsidR="006D79A4" w:rsidRPr="00D121D1" w:rsidRDefault="006D79A4">
        <w:pPr>
          <w:pStyle w:val="a5"/>
          <w:jc w:val="right"/>
          <w:rPr>
            <w:lang w:val="en-GB"/>
          </w:rPr>
        </w:pPr>
        <w:r w:rsidRPr="00D121D1">
          <w:rPr>
            <w:lang w:val="en-GB"/>
          </w:rPr>
          <w:fldChar w:fldCharType="begin"/>
        </w:r>
        <w:r w:rsidRPr="00D121D1">
          <w:rPr>
            <w:lang w:val="en-GB"/>
          </w:rPr>
          <w:instrText>PAGE   \* MERGEFORMAT</w:instrText>
        </w:r>
        <w:r w:rsidRPr="00D121D1">
          <w:rPr>
            <w:lang w:val="en-GB"/>
          </w:rPr>
          <w:fldChar w:fldCharType="separate"/>
        </w:r>
        <w:r w:rsidR="00084EE1">
          <w:rPr>
            <w:noProof/>
            <w:lang w:val="en-GB"/>
          </w:rPr>
          <w:t>3</w:t>
        </w:r>
        <w:r w:rsidRPr="00D121D1">
          <w:rPr>
            <w:lang w:val="en-GB"/>
          </w:rPr>
          <w:fldChar w:fldCharType="end"/>
        </w:r>
      </w:p>
    </w:sdtContent>
  </w:sdt>
  <w:p w14:paraId="543E2145" w14:textId="77777777" w:rsidR="006D79A4" w:rsidRPr="00D121D1" w:rsidRDefault="006D79A4">
    <w:pPr>
      <w:pStyle w:val="a5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31A6B" w14:textId="77777777" w:rsidR="001470DD" w:rsidRDefault="001470DD" w:rsidP="00D121D1">
      <w:r>
        <w:separator/>
      </w:r>
    </w:p>
  </w:footnote>
  <w:footnote w:type="continuationSeparator" w:id="0">
    <w:p w14:paraId="705365E0" w14:textId="77777777" w:rsidR="001470DD" w:rsidRDefault="001470DD" w:rsidP="00D1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32880"/>
    <w:multiLevelType w:val="hybridMultilevel"/>
    <w:tmpl w:val="DEC8447E"/>
    <w:lvl w:ilvl="0" w:tplc="D7D8120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8067D"/>
    <w:multiLevelType w:val="hybridMultilevel"/>
    <w:tmpl w:val="20CED3F6"/>
    <w:lvl w:ilvl="0" w:tplc="1D2EB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6BD764FD"/>
    <w:multiLevelType w:val="hybridMultilevel"/>
    <w:tmpl w:val="337A4E10"/>
    <w:lvl w:ilvl="0" w:tplc="E61C47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A1F19"/>
    <w:multiLevelType w:val="hybridMultilevel"/>
    <w:tmpl w:val="301E339E"/>
    <w:lvl w:ilvl="0" w:tplc="C4EE85A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761E2AF1"/>
    <w:multiLevelType w:val="hybridMultilevel"/>
    <w:tmpl w:val="44EA2F0E"/>
    <w:lvl w:ilvl="0" w:tplc="98F2F104">
      <w:start w:val="1"/>
      <w:numFmt w:val="bullet"/>
      <w:lvlText w:val="-"/>
      <w:lvlJc w:val="left"/>
      <w:pPr>
        <w:ind w:left="420" w:hanging="420"/>
      </w:pPr>
      <w:rPr>
        <w:rFonts w:ascii="Symbol" w:hAnsi="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A02D7A"/>
    <w:multiLevelType w:val="hybridMultilevel"/>
    <w:tmpl w:val="99027090"/>
    <w:lvl w:ilvl="0" w:tplc="DE0CECDE">
      <w:start w:val="1"/>
      <w:numFmt w:val="decimal"/>
      <w:lvlText w:val="%1."/>
      <w:lvlJc w:val="left"/>
      <w:pPr>
        <w:ind w:left="113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C8"/>
    <w:rsid w:val="00003B7E"/>
    <w:rsid w:val="0000643E"/>
    <w:rsid w:val="00011292"/>
    <w:rsid w:val="000146A1"/>
    <w:rsid w:val="00022758"/>
    <w:rsid w:val="000238EF"/>
    <w:rsid w:val="00027563"/>
    <w:rsid w:val="00045AD9"/>
    <w:rsid w:val="00054FF2"/>
    <w:rsid w:val="00060E4B"/>
    <w:rsid w:val="000649C9"/>
    <w:rsid w:val="00065B65"/>
    <w:rsid w:val="00071372"/>
    <w:rsid w:val="0008050A"/>
    <w:rsid w:val="00082CAC"/>
    <w:rsid w:val="00084EE1"/>
    <w:rsid w:val="0008607D"/>
    <w:rsid w:val="00086C38"/>
    <w:rsid w:val="000932FF"/>
    <w:rsid w:val="00097972"/>
    <w:rsid w:val="000A6A05"/>
    <w:rsid w:val="000C4420"/>
    <w:rsid w:val="000C510F"/>
    <w:rsid w:val="000C7375"/>
    <w:rsid w:val="000D04DE"/>
    <w:rsid w:val="000D3C00"/>
    <w:rsid w:val="000E2B28"/>
    <w:rsid w:val="000E2B34"/>
    <w:rsid w:val="000F4D60"/>
    <w:rsid w:val="000F687E"/>
    <w:rsid w:val="00101672"/>
    <w:rsid w:val="00103538"/>
    <w:rsid w:val="00113DC2"/>
    <w:rsid w:val="00116802"/>
    <w:rsid w:val="00123006"/>
    <w:rsid w:val="00126953"/>
    <w:rsid w:val="0012774C"/>
    <w:rsid w:val="00127E8C"/>
    <w:rsid w:val="00132BF5"/>
    <w:rsid w:val="00140348"/>
    <w:rsid w:val="00146467"/>
    <w:rsid w:val="001470DD"/>
    <w:rsid w:val="00150D77"/>
    <w:rsid w:val="00156B6D"/>
    <w:rsid w:val="001573BD"/>
    <w:rsid w:val="00157FA3"/>
    <w:rsid w:val="00175E65"/>
    <w:rsid w:val="001769A3"/>
    <w:rsid w:val="0018514D"/>
    <w:rsid w:val="00192F28"/>
    <w:rsid w:val="001955E3"/>
    <w:rsid w:val="001A0969"/>
    <w:rsid w:val="001A0BF6"/>
    <w:rsid w:val="001B1392"/>
    <w:rsid w:val="001B1CBC"/>
    <w:rsid w:val="001B5DCB"/>
    <w:rsid w:val="001B6AB2"/>
    <w:rsid w:val="001C12A0"/>
    <w:rsid w:val="001C3404"/>
    <w:rsid w:val="001C5B9A"/>
    <w:rsid w:val="001C7C2C"/>
    <w:rsid w:val="001D0EF5"/>
    <w:rsid w:val="001D42A2"/>
    <w:rsid w:val="001D6EB3"/>
    <w:rsid w:val="001E0F60"/>
    <w:rsid w:val="001E4FD8"/>
    <w:rsid w:val="001E7FFC"/>
    <w:rsid w:val="001F5F76"/>
    <w:rsid w:val="00201009"/>
    <w:rsid w:val="00203973"/>
    <w:rsid w:val="00203D43"/>
    <w:rsid w:val="0021506D"/>
    <w:rsid w:val="00216601"/>
    <w:rsid w:val="00221B8F"/>
    <w:rsid w:val="00223F6F"/>
    <w:rsid w:val="00230112"/>
    <w:rsid w:val="00242D8F"/>
    <w:rsid w:val="002436E1"/>
    <w:rsid w:val="00244E25"/>
    <w:rsid w:val="002460F1"/>
    <w:rsid w:val="00247936"/>
    <w:rsid w:val="00250BD4"/>
    <w:rsid w:val="002525CC"/>
    <w:rsid w:val="00254D7A"/>
    <w:rsid w:val="002627C7"/>
    <w:rsid w:val="00263187"/>
    <w:rsid w:val="002668CE"/>
    <w:rsid w:val="00277AAA"/>
    <w:rsid w:val="0028351D"/>
    <w:rsid w:val="00285981"/>
    <w:rsid w:val="00290FB2"/>
    <w:rsid w:val="002922F3"/>
    <w:rsid w:val="00292A8D"/>
    <w:rsid w:val="00296F9D"/>
    <w:rsid w:val="00297B2D"/>
    <w:rsid w:val="002A62EA"/>
    <w:rsid w:val="002B6714"/>
    <w:rsid w:val="002C4F85"/>
    <w:rsid w:val="002D2535"/>
    <w:rsid w:val="002D73BA"/>
    <w:rsid w:val="002E3F07"/>
    <w:rsid w:val="002E58B5"/>
    <w:rsid w:val="002F0621"/>
    <w:rsid w:val="002F100A"/>
    <w:rsid w:val="002F4125"/>
    <w:rsid w:val="0030092C"/>
    <w:rsid w:val="0030355A"/>
    <w:rsid w:val="0030402C"/>
    <w:rsid w:val="003051C5"/>
    <w:rsid w:val="00312D41"/>
    <w:rsid w:val="003172B7"/>
    <w:rsid w:val="003232E0"/>
    <w:rsid w:val="00327025"/>
    <w:rsid w:val="003332A7"/>
    <w:rsid w:val="003358ED"/>
    <w:rsid w:val="0033633B"/>
    <w:rsid w:val="0034017A"/>
    <w:rsid w:val="0034450E"/>
    <w:rsid w:val="003522EB"/>
    <w:rsid w:val="00357D10"/>
    <w:rsid w:val="0036119A"/>
    <w:rsid w:val="003614F2"/>
    <w:rsid w:val="00361576"/>
    <w:rsid w:val="00362FC4"/>
    <w:rsid w:val="00365032"/>
    <w:rsid w:val="00371149"/>
    <w:rsid w:val="00374AD2"/>
    <w:rsid w:val="0037622D"/>
    <w:rsid w:val="00376EFB"/>
    <w:rsid w:val="003811F5"/>
    <w:rsid w:val="0038476E"/>
    <w:rsid w:val="003923A6"/>
    <w:rsid w:val="003927AE"/>
    <w:rsid w:val="00396BB0"/>
    <w:rsid w:val="003A4C15"/>
    <w:rsid w:val="003A5BCC"/>
    <w:rsid w:val="003A6998"/>
    <w:rsid w:val="003A6C5A"/>
    <w:rsid w:val="003B5494"/>
    <w:rsid w:val="003C3558"/>
    <w:rsid w:val="003C3945"/>
    <w:rsid w:val="003C7A5F"/>
    <w:rsid w:val="003C7F4E"/>
    <w:rsid w:val="003E4A86"/>
    <w:rsid w:val="003F021E"/>
    <w:rsid w:val="003F5703"/>
    <w:rsid w:val="003F6A4F"/>
    <w:rsid w:val="003F6F07"/>
    <w:rsid w:val="003F738E"/>
    <w:rsid w:val="0040087E"/>
    <w:rsid w:val="004040D4"/>
    <w:rsid w:val="0043437D"/>
    <w:rsid w:val="00435A3E"/>
    <w:rsid w:val="00435C1B"/>
    <w:rsid w:val="00437148"/>
    <w:rsid w:val="00437512"/>
    <w:rsid w:val="004375C3"/>
    <w:rsid w:val="00441466"/>
    <w:rsid w:val="00443C2C"/>
    <w:rsid w:val="00456C51"/>
    <w:rsid w:val="00463448"/>
    <w:rsid w:val="00473737"/>
    <w:rsid w:val="004755C2"/>
    <w:rsid w:val="00484371"/>
    <w:rsid w:val="004919A1"/>
    <w:rsid w:val="0049766C"/>
    <w:rsid w:val="004A05AA"/>
    <w:rsid w:val="004A378C"/>
    <w:rsid w:val="004A5018"/>
    <w:rsid w:val="004B0233"/>
    <w:rsid w:val="004B2E81"/>
    <w:rsid w:val="004C28C2"/>
    <w:rsid w:val="004D131C"/>
    <w:rsid w:val="004D386C"/>
    <w:rsid w:val="004D6B34"/>
    <w:rsid w:val="004E6552"/>
    <w:rsid w:val="004E71B7"/>
    <w:rsid w:val="004F15D7"/>
    <w:rsid w:val="004F4873"/>
    <w:rsid w:val="00500973"/>
    <w:rsid w:val="00503044"/>
    <w:rsid w:val="00503A0E"/>
    <w:rsid w:val="0050448E"/>
    <w:rsid w:val="00505226"/>
    <w:rsid w:val="0050624A"/>
    <w:rsid w:val="00507126"/>
    <w:rsid w:val="00510D69"/>
    <w:rsid w:val="00514F0B"/>
    <w:rsid w:val="00520F63"/>
    <w:rsid w:val="005215DE"/>
    <w:rsid w:val="005227AA"/>
    <w:rsid w:val="00526380"/>
    <w:rsid w:val="00527BF3"/>
    <w:rsid w:val="005325E4"/>
    <w:rsid w:val="005364DF"/>
    <w:rsid w:val="00540C1D"/>
    <w:rsid w:val="00551BE6"/>
    <w:rsid w:val="005523C8"/>
    <w:rsid w:val="00562120"/>
    <w:rsid w:val="005751FE"/>
    <w:rsid w:val="00585666"/>
    <w:rsid w:val="005952F6"/>
    <w:rsid w:val="00595407"/>
    <w:rsid w:val="00595C7F"/>
    <w:rsid w:val="0059754C"/>
    <w:rsid w:val="005A36F1"/>
    <w:rsid w:val="005A6918"/>
    <w:rsid w:val="005A7894"/>
    <w:rsid w:val="005B4FC1"/>
    <w:rsid w:val="005B730F"/>
    <w:rsid w:val="005C6E40"/>
    <w:rsid w:val="005C7B52"/>
    <w:rsid w:val="005E136A"/>
    <w:rsid w:val="005E3A24"/>
    <w:rsid w:val="006045C3"/>
    <w:rsid w:val="00606843"/>
    <w:rsid w:val="00610E30"/>
    <w:rsid w:val="006138F4"/>
    <w:rsid w:val="00615D61"/>
    <w:rsid w:val="00620F61"/>
    <w:rsid w:val="00622C48"/>
    <w:rsid w:val="0062496C"/>
    <w:rsid w:val="006250A2"/>
    <w:rsid w:val="00625DCD"/>
    <w:rsid w:val="00630F19"/>
    <w:rsid w:val="0063116E"/>
    <w:rsid w:val="006368CB"/>
    <w:rsid w:val="00636A32"/>
    <w:rsid w:val="00640F74"/>
    <w:rsid w:val="00641F34"/>
    <w:rsid w:val="0064223E"/>
    <w:rsid w:val="00643C1E"/>
    <w:rsid w:val="00646D57"/>
    <w:rsid w:val="00651EFA"/>
    <w:rsid w:val="00653133"/>
    <w:rsid w:val="00665616"/>
    <w:rsid w:val="00665B8B"/>
    <w:rsid w:val="00680951"/>
    <w:rsid w:val="0068250E"/>
    <w:rsid w:val="00684A33"/>
    <w:rsid w:val="00691A34"/>
    <w:rsid w:val="00695725"/>
    <w:rsid w:val="006962BF"/>
    <w:rsid w:val="00696532"/>
    <w:rsid w:val="006A3D2D"/>
    <w:rsid w:val="006B0091"/>
    <w:rsid w:val="006B3C23"/>
    <w:rsid w:val="006B4F06"/>
    <w:rsid w:val="006B6F02"/>
    <w:rsid w:val="006C2961"/>
    <w:rsid w:val="006C37EB"/>
    <w:rsid w:val="006D1901"/>
    <w:rsid w:val="006D4AAB"/>
    <w:rsid w:val="006D6048"/>
    <w:rsid w:val="006D79A4"/>
    <w:rsid w:val="006E6364"/>
    <w:rsid w:val="006E6B12"/>
    <w:rsid w:val="006F240F"/>
    <w:rsid w:val="006F5D7B"/>
    <w:rsid w:val="00706417"/>
    <w:rsid w:val="00711FC8"/>
    <w:rsid w:val="00720D95"/>
    <w:rsid w:val="007258B5"/>
    <w:rsid w:val="00735A58"/>
    <w:rsid w:val="00737E17"/>
    <w:rsid w:val="00743118"/>
    <w:rsid w:val="00743355"/>
    <w:rsid w:val="00747C9E"/>
    <w:rsid w:val="007557E1"/>
    <w:rsid w:val="00766B0F"/>
    <w:rsid w:val="00767B18"/>
    <w:rsid w:val="007729FF"/>
    <w:rsid w:val="00773F0B"/>
    <w:rsid w:val="0077772B"/>
    <w:rsid w:val="007806B2"/>
    <w:rsid w:val="00784502"/>
    <w:rsid w:val="00797AB5"/>
    <w:rsid w:val="007A70EC"/>
    <w:rsid w:val="007B7651"/>
    <w:rsid w:val="007E3ECB"/>
    <w:rsid w:val="007E4C72"/>
    <w:rsid w:val="007F5C93"/>
    <w:rsid w:val="008061B3"/>
    <w:rsid w:val="008100F6"/>
    <w:rsid w:val="00811079"/>
    <w:rsid w:val="008212EE"/>
    <w:rsid w:val="00827AA9"/>
    <w:rsid w:val="008370B2"/>
    <w:rsid w:val="00841003"/>
    <w:rsid w:val="00847230"/>
    <w:rsid w:val="008476DD"/>
    <w:rsid w:val="00856AFD"/>
    <w:rsid w:val="00862449"/>
    <w:rsid w:val="00870539"/>
    <w:rsid w:val="008712DE"/>
    <w:rsid w:val="00871C54"/>
    <w:rsid w:val="008732CE"/>
    <w:rsid w:val="00875AB7"/>
    <w:rsid w:val="0088219E"/>
    <w:rsid w:val="00896E58"/>
    <w:rsid w:val="008A373C"/>
    <w:rsid w:val="008A422E"/>
    <w:rsid w:val="008A4CF1"/>
    <w:rsid w:val="008A7296"/>
    <w:rsid w:val="008B4A9A"/>
    <w:rsid w:val="008B7EE0"/>
    <w:rsid w:val="008E0930"/>
    <w:rsid w:val="008E71E6"/>
    <w:rsid w:val="008E7BC3"/>
    <w:rsid w:val="008F1201"/>
    <w:rsid w:val="008F7BF1"/>
    <w:rsid w:val="00910A58"/>
    <w:rsid w:val="00920B5A"/>
    <w:rsid w:val="00921058"/>
    <w:rsid w:val="00922BC7"/>
    <w:rsid w:val="00925D11"/>
    <w:rsid w:val="00935761"/>
    <w:rsid w:val="00935868"/>
    <w:rsid w:val="009372C3"/>
    <w:rsid w:val="00943A31"/>
    <w:rsid w:val="00947961"/>
    <w:rsid w:val="009626FB"/>
    <w:rsid w:val="00963491"/>
    <w:rsid w:val="00963617"/>
    <w:rsid w:val="00965C39"/>
    <w:rsid w:val="0097264F"/>
    <w:rsid w:val="00972A87"/>
    <w:rsid w:val="00973ACF"/>
    <w:rsid w:val="00982BC9"/>
    <w:rsid w:val="00985A04"/>
    <w:rsid w:val="009862EA"/>
    <w:rsid w:val="00987672"/>
    <w:rsid w:val="009940ED"/>
    <w:rsid w:val="009A24FE"/>
    <w:rsid w:val="009A55FE"/>
    <w:rsid w:val="009A70F5"/>
    <w:rsid w:val="009B2602"/>
    <w:rsid w:val="009B4FCB"/>
    <w:rsid w:val="009B6053"/>
    <w:rsid w:val="009C051E"/>
    <w:rsid w:val="009C2957"/>
    <w:rsid w:val="009D3E07"/>
    <w:rsid w:val="009E171E"/>
    <w:rsid w:val="009E18D4"/>
    <w:rsid w:val="009F3936"/>
    <w:rsid w:val="00A01017"/>
    <w:rsid w:val="00A05B13"/>
    <w:rsid w:val="00A11CEF"/>
    <w:rsid w:val="00A11D20"/>
    <w:rsid w:val="00A15F70"/>
    <w:rsid w:val="00A16035"/>
    <w:rsid w:val="00A2236F"/>
    <w:rsid w:val="00A25045"/>
    <w:rsid w:val="00A25395"/>
    <w:rsid w:val="00A25D93"/>
    <w:rsid w:val="00A321C4"/>
    <w:rsid w:val="00A366D3"/>
    <w:rsid w:val="00A36D88"/>
    <w:rsid w:val="00A42835"/>
    <w:rsid w:val="00A44067"/>
    <w:rsid w:val="00A46278"/>
    <w:rsid w:val="00A47329"/>
    <w:rsid w:val="00A54785"/>
    <w:rsid w:val="00A56A35"/>
    <w:rsid w:val="00A653CD"/>
    <w:rsid w:val="00A659C0"/>
    <w:rsid w:val="00A70210"/>
    <w:rsid w:val="00A7127C"/>
    <w:rsid w:val="00A73257"/>
    <w:rsid w:val="00A74F29"/>
    <w:rsid w:val="00A84FD0"/>
    <w:rsid w:val="00AA19DA"/>
    <w:rsid w:val="00AA2080"/>
    <w:rsid w:val="00AA4BC5"/>
    <w:rsid w:val="00AB04E5"/>
    <w:rsid w:val="00AB1161"/>
    <w:rsid w:val="00AB2885"/>
    <w:rsid w:val="00AB55A7"/>
    <w:rsid w:val="00AC4CAF"/>
    <w:rsid w:val="00AC5765"/>
    <w:rsid w:val="00AC5A4D"/>
    <w:rsid w:val="00AC65CE"/>
    <w:rsid w:val="00AC68B6"/>
    <w:rsid w:val="00AC7664"/>
    <w:rsid w:val="00AE1FC0"/>
    <w:rsid w:val="00AE2DC9"/>
    <w:rsid w:val="00AE315A"/>
    <w:rsid w:val="00AE6DB5"/>
    <w:rsid w:val="00AF1B0E"/>
    <w:rsid w:val="00B03ABD"/>
    <w:rsid w:val="00B044C4"/>
    <w:rsid w:val="00B14A30"/>
    <w:rsid w:val="00B32D8F"/>
    <w:rsid w:val="00B37370"/>
    <w:rsid w:val="00B4064F"/>
    <w:rsid w:val="00B510E3"/>
    <w:rsid w:val="00B51C54"/>
    <w:rsid w:val="00B55285"/>
    <w:rsid w:val="00B5548C"/>
    <w:rsid w:val="00B60784"/>
    <w:rsid w:val="00B61134"/>
    <w:rsid w:val="00B65465"/>
    <w:rsid w:val="00B65523"/>
    <w:rsid w:val="00B66C7A"/>
    <w:rsid w:val="00B731D5"/>
    <w:rsid w:val="00B77119"/>
    <w:rsid w:val="00B772C7"/>
    <w:rsid w:val="00B81587"/>
    <w:rsid w:val="00B82C07"/>
    <w:rsid w:val="00B83074"/>
    <w:rsid w:val="00B832C4"/>
    <w:rsid w:val="00B8775D"/>
    <w:rsid w:val="00BA1B6D"/>
    <w:rsid w:val="00BA205E"/>
    <w:rsid w:val="00BA53E5"/>
    <w:rsid w:val="00BA62B8"/>
    <w:rsid w:val="00BB2240"/>
    <w:rsid w:val="00BB2BFD"/>
    <w:rsid w:val="00BB4DE3"/>
    <w:rsid w:val="00BB7169"/>
    <w:rsid w:val="00BC0B29"/>
    <w:rsid w:val="00BC103D"/>
    <w:rsid w:val="00BC467B"/>
    <w:rsid w:val="00BD42E3"/>
    <w:rsid w:val="00BE17EA"/>
    <w:rsid w:val="00BE71ED"/>
    <w:rsid w:val="00BF1A30"/>
    <w:rsid w:val="00BF37EE"/>
    <w:rsid w:val="00C00B12"/>
    <w:rsid w:val="00C0197D"/>
    <w:rsid w:val="00C0320F"/>
    <w:rsid w:val="00C0555A"/>
    <w:rsid w:val="00C13098"/>
    <w:rsid w:val="00C27536"/>
    <w:rsid w:val="00C30628"/>
    <w:rsid w:val="00C346DA"/>
    <w:rsid w:val="00C37155"/>
    <w:rsid w:val="00C410FA"/>
    <w:rsid w:val="00C431CB"/>
    <w:rsid w:val="00C46A7F"/>
    <w:rsid w:val="00C47190"/>
    <w:rsid w:val="00C549EA"/>
    <w:rsid w:val="00C57013"/>
    <w:rsid w:val="00C6517F"/>
    <w:rsid w:val="00C65CAD"/>
    <w:rsid w:val="00C73FC8"/>
    <w:rsid w:val="00C85246"/>
    <w:rsid w:val="00C85603"/>
    <w:rsid w:val="00C977E5"/>
    <w:rsid w:val="00CA0C57"/>
    <w:rsid w:val="00CB2789"/>
    <w:rsid w:val="00CC20F5"/>
    <w:rsid w:val="00CC3669"/>
    <w:rsid w:val="00CC4413"/>
    <w:rsid w:val="00CC679B"/>
    <w:rsid w:val="00CD2E93"/>
    <w:rsid w:val="00CD5943"/>
    <w:rsid w:val="00CD6015"/>
    <w:rsid w:val="00CD7011"/>
    <w:rsid w:val="00CE0360"/>
    <w:rsid w:val="00CE0B28"/>
    <w:rsid w:val="00CE29C9"/>
    <w:rsid w:val="00CE3A48"/>
    <w:rsid w:val="00CE5B09"/>
    <w:rsid w:val="00CF2286"/>
    <w:rsid w:val="00CF462B"/>
    <w:rsid w:val="00CF6CCE"/>
    <w:rsid w:val="00D01210"/>
    <w:rsid w:val="00D01986"/>
    <w:rsid w:val="00D04112"/>
    <w:rsid w:val="00D05D18"/>
    <w:rsid w:val="00D121D1"/>
    <w:rsid w:val="00D12247"/>
    <w:rsid w:val="00D152E0"/>
    <w:rsid w:val="00D41C9C"/>
    <w:rsid w:val="00D43CCE"/>
    <w:rsid w:val="00D43EC4"/>
    <w:rsid w:val="00D5039D"/>
    <w:rsid w:val="00D51044"/>
    <w:rsid w:val="00D537F6"/>
    <w:rsid w:val="00D651B7"/>
    <w:rsid w:val="00D65E31"/>
    <w:rsid w:val="00D745F5"/>
    <w:rsid w:val="00D74ECB"/>
    <w:rsid w:val="00D8133E"/>
    <w:rsid w:val="00D85D78"/>
    <w:rsid w:val="00D94911"/>
    <w:rsid w:val="00D965CB"/>
    <w:rsid w:val="00DA698F"/>
    <w:rsid w:val="00DA69A9"/>
    <w:rsid w:val="00DB28F3"/>
    <w:rsid w:val="00DC6166"/>
    <w:rsid w:val="00DD1631"/>
    <w:rsid w:val="00DD3736"/>
    <w:rsid w:val="00DD411B"/>
    <w:rsid w:val="00DD536A"/>
    <w:rsid w:val="00DE27F2"/>
    <w:rsid w:val="00DE4434"/>
    <w:rsid w:val="00DE7334"/>
    <w:rsid w:val="00DF72AF"/>
    <w:rsid w:val="00E00F76"/>
    <w:rsid w:val="00E04136"/>
    <w:rsid w:val="00E04E2C"/>
    <w:rsid w:val="00E07B0D"/>
    <w:rsid w:val="00E11FF3"/>
    <w:rsid w:val="00E156EE"/>
    <w:rsid w:val="00E216E5"/>
    <w:rsid w:val="00E23788"/>
    <w:rsid w:val="00E35435"/>
    <w:rsid w:val="00E41ED4"/>
    <w:rsid w:val="00E4509C"/>
    <w:rsid w:val="00E52A03"/>
    <w:rsid w:val="00E53F5B"/>
    <w:rsid w:val="00E66149"/>
    <w:rsid w:val="00E71531"/>
    <w:rsid w:val="00E72307"/>
    <w:rsid w:val="00E72BE7"/>
    <w:rsid w:val="00E72BFF"/>
    <w:rsid w:val="00E74E00"/>
    <w:rsid w:val="00E74E37"/>
    <w:rsid w:val="00E755F7"/>
    <w:rsid w:val="00E76E35"/>
    <w:rsid w:val="00E77467"/>
    <w:rsid w:val="00E91F4A"/>
    <w:rsid w:val="00EA2F4B"/>
    <w:rsid w:val="00EB43B2"/>
    <w:rsid w:val="00EB4D0C"/>
    <w:rsid w:val="00EB5B47"/>
    <w:rsid w:val="00EC1A2E"/>
    <w:rsid w:val="00EC35C8"/>
    <w:rsid w:val="00EC392F"/>
    <w:rsid w:val="00EC4654"/>
    <w:rsid w:val="00ED36D0"/>
    <w:rsid w:val="00ED6DEB"/>
    <w:rsid w:val="00ED75D7"/>
    <w:rsid w:val="00EE4BB4"/>
    <w:rsid w:val="00EE4C17"/>
    <w:rsid w:val="00EE5C0E"/>
    <w:rsid w:val="00F10EE8"/>
    <w:rsid w:val="00F1134C"/>
    <w:rsid w:val="00F1310C"/>
    <w:rsid w:val="00F26651"/>
    <w:rsid w:val="00F305B7"/>
    <w:rsid w:val="00F37D1F"/>
    <w:rsid w:val="00F434E8"/>
    <w:rsid w:val="00F46074"/>
    <w:rsid w:val="00F60F7B"/>
    <w:rsid w:val="00F615DA"/>
    <w:rsid w:val="00F63162"/>
    <w:rsid w:val="00F64E1D"/>
    <w:rsid w:val="00F65669"/>
    <w:rsid w:val="00F6584B"/>
    <w:rsid w:val="00F672BA"/>
    <w:rsid w:val="00F7662E"/>
    <w:rsid w:val="00F851D8"/>
    <w:rsid w:val="00F857D2"/>
    <w:rsid w:val="00F8788E"/>
    <w:rsid w:val="00F9137B"/>
    <w:rsid w:val="00FA09F7"/>
    <w:rsid w:val="00FA416D"/>
    <w:rsid w:val="00FA7D58"/>
    <w:rsid w:val="00FB25D1"/>
    <w:rsid w:val="00FB7DBE"/>
    <w:rsid w:val="00FC4E9C"/>
    <w:rsid w:val="00FE228A"/>
    <w:rsid w:val="00FE2B8E"/>
    <w:rsid w:val="00FE4D7F"/>
    <w:rsid w:val="00FF0D84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3BFB2"/>
  <w15:chartTrackingRefBased/>
  <w15:docId w15:val="{F70944B8-9A98-4C4C-BB36-EF8D9896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C8"/>
    <w:rPr>
      <w:kern w:val="2"/>
      <w:sz w:val="21"/>
      <w:szCs w:val="21"/>
      <w:lang w:eastAsia="ja-JP"/>
    </w:rPr>
  </w:style>
  <w:style w:type="paragraph" w:styleId="1">
    <w:name w:val="heading 1"/>
    <w:basedOn w:val="a"/>
    <w:link w:val="10"/>
    <w:uiPriority w:val="9"/>
    <w:qFormat/>
    <w:rsid w:val="006F240F"/>
    <w:pPr>
      <w:spacing w:after="225" w:line="240" w:lineRule="auto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FC8"/>
    <w:rPr>
      <w:kern w:val="2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unhideWhenUsed/>
    <w:rsid w:val="00711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FC8"/>
    <w:rPr>
      <w:kern w:val="2"/>
      <w:sz w:val="21"/>
      <w:szCs w:val="21"/>
      <w:lang w:eastAsia="ja-JP"/>
    </w:rPr>
  </w:style>
  <w:style w:type="paragraph" w:styleId="a7">
    <w:name w:val="List Paragraph"/>
    <w:basedOn w:val="a"/>
    <w:uiPriority w:val="34"/>
    <w:qFormat/>
    <w:rsid w:val="00711FC8"/>
    <w:pPr>
      <w:ind w:leftChars="400" w:left="840"/>
    </w:pPr>
  </w:style>
  <w:style w:type="character" w:customStyle="1" w:styleId="fn">
    <w:name w:val="fn"/>
    <w:basedOn w:val="a0"/>
    <w:rsid w:val="00711FC8"/>
  </w:style>
  <w:style w:type="character" w:customStyle="1" w:styleId="11">
    <w:name w:val="表題1"/>
    <w:basedOn w:val="a0"/>
    <w:rsid w:val="00711FC8"/>
  </w:style>
  <w:style w:type="character" w:customStyle="1" w:styleId="source-title1">
    <w:name w:val="source-title1"/>
    <w:basedOn w:val="a0"/>
    <w:rsid w:val="00711FC8"/>
    <w:rPr>
      <w:i/>
      <w:iCs/>
    </w:rPr>
  </w:style>
  <w:style w:type="character" w:customStyle="1" w:styleId="start-page">
    <w:name w:val="start-page"/>
    <w:basedOn w:val="a0"/>
    <w:rsid w:val="00711FC8"/>
  </w:style>
  <w:style w:type="character" w:customStyle="1" w:styleId="year">
    <w:name w:val="year"/>
    <w:basedOn w:val="a0"/>
    <w:rsid w:val="00711FC8"/>
  </w:style>
  <w:style w:type="character" w:customStyle="1" w:styleId="comma">
    <w:name w:val="comma"/>
    <w:basedOn w:val="a0"/>
    <w:rsid w:val="00711FC8"/>
  </w:style>
  <w:style w:type="paragraph" w:customStyle="1" w:styleId="references">
    <w:name w:val="references"/>
    <w:basedOn w:val="a"/>
    <w:rsid w:val="00711FC8"/>
    <w:pPr>
      <w:numPr>
        <w:numId w:val="2"/>
      </w:numPr>
      <w:spacing w:before="20" w:after="20"/>
      <w:ind w:left="357" w:hanging="357"/>
      <w:jc w:val="left"/>
    </w:pPr>
    <w:rPr>
      <w:rFonts w:ascii="Times New Roman" w:eastAsia="Batang" w:hAnsi="Times New Roman" w:cs="Times New Roman"/>
      <w:kern w:val="0"/>
      <w:sz w:val="18"/>
      <w:szCs w:val="20"/>
      <w:lang w:eastAsia="en-US"/>
    </w:rPr>
  </w:style>
  <w:style w:type="character" w:styleId="a8">
    <w:name w:val="Emphasis"/>
    <w:uiPriority w:val="20"/>
    <w:qFormat/>
    <w:rsid w:val="00711FC8"/>
    <w:rPr>
      <w:i/>
      <w:iCs/>
    </w:rPr>
  </w:style>
  <w:style w:type="character" w:customStyle="1" w:styleId="msgaddress1">
    <w:name w:val="msg_address1"/>
    <w:basedOn w:val="a0"/>
    <w:rsid w:val="00711FC8"/>
    <w:rPr>
      <w:color w:val="0000FF"/>
    </w:rPr>
  </w:style>
  <w:style w:type="paragraph" w:customStyle="1" w:styleId="Acknowledgement">
    <w:name w:val="Acknowledgement"/>
    <w:basedOn w:val="a"/>
    <w:rsid w:val="00711FC8"/>
    <w:pPr>
      <w:spacing w:before="120"/>
      <w:ind w:left="720" w:hanging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1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1FC8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711F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1FC8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711FC8"/>
    <w:rPr>
      <w:kern w:val="2"/>
      <w:sz w:val="20"/>
      <w:szCs w:val="20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1F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1FC8"/>
    <w:rPr>
      <w:b/>
      <w:bCs/>
      <w:kern w:val="2"/>
      <w:sz w:val="20"/>
      <w:szCs w:val="20"/>
      <w:lang w:eastAsia="ja-JP"/>
    </w:rPr>
  </w:style>
  <w:style w:type="character" w:styleId="af0">
    <w:name w:val="line number"/>
    <w:basedOn w:val="a0"/>
    <w:uiPriority w:val="99"/>
    <w:semiHidden/>
    <w:unhideWhenUsed/>
    <w:rsid w:val="00711FC8"/>
  </w:style>
  <w:style w:type="character" w:customStyle="1" w:styleId="arxivid">
    <w:name w:val="arxivid"/>
    <w:basedOn w:val="a0"/>
    <w:rsid w:val="00711FC8"/>
  </w:style>
  <w:style w:type="character" w:styleId="af1">
    <w:name w:val="Hyperlink"/>
    <w:basedOn w:val="a0"/>
    <w:uiPriority w:val="99"/>
    <w:unhideWhenUsed/>
    <w:rsid w:val="00711FC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434E8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6F240F"/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character" w:customStyle="1" w:styleId="hlfld-contribauthor">
    <w:name w:val="hlfld-contribauthor"/>
    <w:basedOn w:val="a0"/>
    <w:rsid w:val="008E71E6"/>
  </w:style>
  <w:style w:type="character" w:customStyle="1" w:styleId="author-xref-symbol">
    <w:name w:val="author-xref-symbol"/>
    <w:basedOn w:val="a0"/>
    <w:rsid w:val="008E71E6"/>
  </w:style>
  <w:style w:type="paragraph" w:customStyle="1" w:styleId="AbstractSummary">
    <w:name w:val="Abstract/Summary"/>
    <w:basedOn w:val="a"/>
    <w:rsid w:val="00230112"/>
    <w:pPr>
      <w:spacing w:before="12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Paragraph">
    <w:name w:val="Paragraph"/>
    <w:basedOn w:val="a"/>
    <w:rsid w:val="00230112"/>
    <w:pPr>
      <w:spacing w:before="120" w:line="240" w:lineRule="auto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Teaser">
    <w:name w:val="Teaser"/>
    <w:basedOn w:val="a"/>
    <w:rsid w:val="00230112"/>
    <w:pPr>
      <w:spacing w:before="12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Legend">
    <w:name w:val="Legend"/>
    <w:basedOn w:val="a"/>
    <w:rsid w:val="003F738E"/>
    <w:pPr>
      <w:keepNext/>
      <w:spacing w:before="240" w:line="240" w:lineRule="auto"/>
      <w:jc w:val="left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_x@riken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2421-EA99-4087-A542-15CB95F7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YU</cp:lastModifiedBy>
  <cp:revision>2</cp:revision>
  <cp:lastPrinted>2021-01-21T01:59:00Z</cp:lastPrinted>
  <dcterms:created xsi:type="dcterms:W3CDTF">2021-01-27T11:05:00Z</dcterms:created>
  <dcterms:modified xsi:type="dcterms:W3CDTF">2021-01-27T11:05:00Z</dcterms:modified>
</cp:coreProperties>
</file>