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9B" w:rsidRPr="00D07043" w:rsidRDefault="0054229B" w:rsidP="0054229B">
      <w:pPr>
        <w:rPr>
          <w:rFonts w:ascii="Times New Roman" w:hAnsi="Times New Roman" w:cs="Times New Roman"/>
          <w:b/>
          <w:bCs/>
          <w:color w:val="000099"/>
          <w:szCs w:val="24"/>
        </w:rPr>
      </w:pPr>
      <w:r w:rsidRPr="00D07043">
        <w:rPr>
          <w:rFonts w:ascii="Times New Roman" w:hAnsi="Times New Roman" w:cs="Times New Roman"/>
          <w:b/>
          <w:bCs/>
          <w:color w:val="000099"/>
          <w:sz w:val="28"/>
          <w:szCs w:val="24"/>
        </w:rPr>
        <w:t>Appendix A.</w:t>
      </w:r>
      <w:r w:rsidRPr="00D07043">
        <w:rPr>
          <w:rFonts w:ascii="Times New Roman" w:hAnsi="Times New Roman" w:cs="Times New Roman"/>
          <w:b/>
          <w:bCs/>
          <w:color w:val="000099"/>
          <w:szCs w:val="24"/>
        </w:rPr>
        <w:t xml:space="preserve"> </w:t>
      </w:r>
      <w:r w:rsidRPr="00D07043">
        <w:rPr>
          <w:rFonts w:ascii="Times New Roman" w:hAnsi="Times New Roman" w:cs="Times New Roman" w:hint="eastAsia"/>
          <w:b/>
          <w:bCs/>
          <w:color w:val="000099"/>
          <w:szCs w:val="24"/>
        </w:rPr>
        <w:t xml:space="preserve"> </w:t>
      </w:r>
      <w:r w:rsidRPr="00D07043">
        <w:rPr>
          <w:rFonts w:ascii="Times New Roman" w:hAnsi="Times New Roman" w:cs="Times New Roman"/>
          <w:bCs/>
          <w:color w:val="000099"/>
          <w:szCs w:val="24"/>
        </w:rPr>
        <w:t>Experimental d</w:t>
      </w:r>
      <w:r w:rsidRPr="00D07043">
        <w:rPr>
          <w:rFonts w:ascii="Times New Roman" w:hAnsi="Times New Roman" w:cs="Times New Roman"/>
          <w:color w:val="000099"/>
          <w:szCs w:val="24"/>
        </w:rPr>
        <w:t>ata of the two-level L</w:t>
      </w:r>
      <w:r w:rsidRPr="00D07043">
        <w:rPr>
          <w:rFonts w:ascii="Times New Roman" w:hAnsi="Times New Roman" w:cs="Times New Roman"/>
          <w:color w:val="000099"/>
          <w:szCs w:val="24"/>
          <w:vertAlign w:val="subscript"/>
        </w:rPr>
        <w:t>8</w:t>
      </w:r>
      <w:r w:rsidRPr="00D07043">
        <w:rPr>
          <w:rFonts w:ascii="Times New Roman" w:hAnsi="Times New Roman" w:cs="Times New Roman"/>
          <w:color w:val="000099"/>
          <w:szCs w:val="24"/>
        </w:rPr>
        <w:t xml:space="preserve"> OA experiment of a through microhole </w:t>
      </w:r>
    </w:p>
    <w:p w:rsidR="0054229B" w:rsidRPr="002110CF" w:rsidRDefault="0054229B" w:rsidP="0054229B">
      <w:pPr>
        <w:widowControl/>
        <w:snapToGrid w:val="0"/>
        <w:spacing w:beforeLines="50" w:before="180" w:line="36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bookmarkStart w:id="0" w:name="_Hlk78118356"/>
      <w:r w:rsidRPr="004A5249">
        <w:rPr>
          <w:rFonts w:ascii="Times New Roman" w:hAnsi="Times New Roman" w:cs="Times New Roman"/>
          <w:b/>
          <w:color w:val="000099"/>
        </w:rPr>
        <w:t>Table A1.</w:t>
      </w:r>
      <w:r w:rsidRPr="002110CF"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 w:hint="eastAsia"/>
          <w:bCs/>
          <w:color w:val="000099"/>
        </w:rPr>
        <w:t xml:space="preserve"> </w:t>
      </w:r>
      <w:r w:rsidRPr="002110CF">
        <w:rPr>
          <w:rFonts w:ascii="Times New Roman" w:hAnsi="Times New Roman" w:cs="Times New Roman"/>
          <w:bCs/>
          <w:color w:val="000099"/>
        </w:rPr>
        <w:t>Thrust force and S/N ratio of L</w:t>
      </w:r>
      <w:r w:rsidRPr="002110CF">
        <w:rPr>
          <w:rFonts w:ascii="Times New Roman" w:hAnsi="Times New Roman" w:cs="Times New Roman"/>
          <w:bCs/>
          <w:color w:val="000099"/>
          <w:vertAlign w:val="subscript"/>
        </w:rPr>
        <w:t>8</w:t>
      </w:r>
      <w:r w:rsidRPr="002110CF">
        <w:rPr>
          <w:rFonts w:ascii="Times New Roman" w:hAnsi="Times New Roman" w:cs="Times New Roman"/>
          <w:bCs/>
          <w:color w:val="000099"/>
        </w:rPr>
        <w:t xml:space="preserve"> OA experiment</w:t>
      </w:r>
      <w:r w:rsidRPr="002110CF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tbl>
      <w:tblPr>
        <w:tblW w:w="964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6"/>
        <w:gridCol w:w="519"/>
        <w:gridCol w:w="520"/>
        <w:gridCol w:w="520"/>
        <w:gridCol w:w="519"/>
        <w:gridCol w:w="520"/>
        <w:gridCol w:w="662"/>
        <w:gridCol w:w="652"/>
        <w:gridCol w:w="652"/>
        <w:gridCol w:w="652"/>
        <w:gridCol w:w="652"/>
        <w:gridCol w:w="794"/>
        <w:gridCol w:w="708"/>
        <w:gridCol w:w="709"/>
        <w:gridCol w:w="709"/>
      </w:tblGrid>
      <w:tr w:rsidR="0054229B" w:rsidRPr="002110CF" w:rsidTr="006F4D8A">
        <w:trPr>
          <w:trHeight w:val="283"/>
        </w:trPr>
        <w:tc>
          <w:tcPr>
            <w:tcW w:w="8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bookmarkEnd w:id="0"/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Columns of L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8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 xml:space="preserve"> OA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Average of thrust force peaks (N</w:t>
            </w: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Mean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(N)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 xml:space="preserve">Std.  dev. 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(N)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(1)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(2)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B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(3)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18"/>
                  <w:szCs w:val="18"/>
                </w:rPr>
                <m:t>×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B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(4)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(5)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18"/>
                  <w:szCs w:val="18"/>
                </w:rPr>
                <m:t>×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  <w:t>(6)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B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18"/>
                  <w:szCs w:val="18"/>
                </w:rPr>
                <m:t>×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-1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-2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-3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5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1.397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1.375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1.344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1.300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1.337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1.351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0.037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-2.61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1.162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1.233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1.197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1.117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1.052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0.070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-1.25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1.872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1.893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1.855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1.856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1.855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1.866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ind w:leftChars="-50" w:left="-118" w:hanging="2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0.0167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-5.42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1.667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1.826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1.806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1.795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1.724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1.763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0.066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-4.93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1.091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1.173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1.161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1.079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1.092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1.119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0.044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-0.99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1.085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1.089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1.069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1.054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1.030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1.066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0.024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-0.55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1.722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1.730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1.612</w:t>
            </w:r>
          </w:p>
        </w:tc>
        <w:tc>
          <w:tcPr>
            <w:tcW w:w="652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1.582</w:t>
            </w:r>
          </w:p>
        </w:tc>
        <w:tc>
          <w:tcPr>
            <w:tcW w:w="794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1.626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1.654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0.068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-4.38</w:t>
            </w:r>
          </w:p>
        </w:tc>
      </w:tr>
      <w:tr w:rsidR="0054229B" w:rsidRPr="002110CF" w:rsidTr="006F4D8A">
        <w:trPr>
          <w:trHeight w:val="283"/>
        </w:trPr>
        <w:tc>
          <w:tcPr>
            <w:tcW w:w="8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1.639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1.626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1.564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1.546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1.544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1.584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-4.00</w:t>
            </w:r>
          </w:p>
        </w:tc>
      </w:tr>
      <w:tr w:rsidR="0054229B" w:rsidRPr="002110CF" w:rsidTr="006F4D8A">
        <w:trPr>
          <w:trHeight w:val="283"/>
        </w:trPr>
        <w:tc>
          <w:tcPr>
            <w:tcW w:w="751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right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Average   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1.444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ind w:leftChars="-5" w:left="-12" w:firstLineChars="6" w:firstLine="13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0.047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-3.02</w:t>
            </w:r>
          </w:p>
        </w:tc>
      </w:tr>
    </w:tbl>
    <w:p w:rsidR="0054229B" w:rsidRPr="002110CF" w:rsidRDefault="0054229B" w:rsidP="0054229B">
      <w:pPr>
        <w:widowControl/>
        <w:snapToGrid w:val="0"/>
        <w:spacing w:beforeLines="50" w:before="180" w:line="36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4A5249">
        <w:rPr>
          <w:rFonts w:ascii="Times New Roman" w:hAnsi="Times New Roman" w:cs="Times New Roman"/>
          <w:b/>
          <w:color w:val="000099"/>
        </w:rPr>
        <w:t>Table A2.</w:t>
      </w:r>
      <w:r w:rsidRPr="002110CF"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 w:hint="eastAsia"/>
          <w:bCs/>
          <w:color w:val="000099"/>
        </w:rPr>
        <w:t xml:space="preserve"> Da</w:t>
      </w:r>
      <w:r>
        <w:rPr>
          <w:rFonts w:ascii="Times New Roman" w:hAnsi="Times New Roman" w:cs="Times New Roman"/>
          <w:bCs/>
          <w:color w:val="000099"/>
        </w:rPr>
        <w:t>ta of h</w:t>
      </w:r>
      <w:r w:rsidRPr="002110CF">
        <w:rPr>
          <w:rFonts w:ascii="Times New Roman" w:hAnsi="Times New Roman" w:cs="Times New Roman"/>
          <w:bCs/>
          <w:color w:val="000099"/>
        </w:rPr>
        <w:t>ole characteristics and S/N ratio of L</w:t>
      </w:r>
      <w:r w:rsidRPr="002110CF">
        <w:rPr>
          <w:rFonts w:ascii="Times New Roman" w:hAnsi="Times New Roman" w:cs="Times New Roman"/>
          <w:bCs/>
          <w:color w:val="000099"/>
          <w:vertAlign w:val="subscript"/>
        </w:rPr>
        <w:t>8</w:t>
      </w:r>
      <w:r w:rsidRPr="002110CF">
        <w:rPr>
          <w:rFonts w:ascii="Times New Roman" w:hAnsi="Times New Roman" w:cs="Times New Roman"/>
          <w:bCs/>
          <w:color w:val="000099"/>
        </w:rPr>
        <w:t xml:space="preserve"> OA experiment</w:t>
      </w:r>
      <w:r w:rsidRPr="002110CF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tbl>
      <w:tblPr>
        <w:tblW w:w="9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78"/>
        <w:gridCol w:w="378"/>
        <w:gridCol w:w="378"/>
        <w:gridCol w:w="850"/>
        <w:gridCol w:w="850"/>
        <w:gridCol w:w="851"/>
        <w:gridCol w:w="850"/>
        <w:gridCol w:w="850"/>
        <w:gridCol w:w="851"/>
        <w:gridCol w:w="850"/>
        <w:gridCol w:w="850"/>
        <w:gridCol w:w="851"/>
      </w:tblGrid>
      <w:tr w:rsidR="0054229B" w:rsidRPr="002110CF" w:rsidTr="006F4D8A">
        <w:trPr>
          <w:trHeight w:val="283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 xml:space="preserve">Control factor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Hole diameter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(nominal-the-best)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Roundness 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(smaller-the-better)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Positional error 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(smaller-the-better)</w:t>
            </w:r>
          </w:p>
        </w:tc>
      </w:tr>
      <w:tr w:rsidR="0054229B" w:rsidRPr="002110CF" w:rsidTr="006F4D8A">
        <w:trPr>
          <w:trHeight w:val="47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Std.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dev.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  <w:hideMark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C00000"/>
                <w:kern w:val="0"/>
                <w:sz w:val="22"/>
              </w:rPr>
              <w:t>r</w:t>
            </w: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atio</w:t>
            </w: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Std.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dev.</w:t>
            </w: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Std. 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dev.</w:t>
            </w: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(μm)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CC"/>
            <w:vAlign w:val="bottom"/>
          </w:tcPr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jc w:val="both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A</w:t>
            </w: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311.22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0.228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-1.88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1.00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0.141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5.55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311.04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0.152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-0.43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1.02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0.110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-0.22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0.37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0.162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7.87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311.34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0.416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-2.94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1.14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0.251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-1.34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0.56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0.260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4.23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310.86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0.089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1.04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0.207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-0.51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0.63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0.465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2.08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311.02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0.217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-0.36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0.70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0.158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2.88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0.115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11.16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310.46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0.365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4.63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0.86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1.12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0.35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0.161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8.20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310.90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0.235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0.63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0.80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0.274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1.46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0.67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0.317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2.58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310.76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0.416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1.04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-0.95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0.49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5.54</w:t>
            </w:r>
          </w:p>
        </w:tc>
      </w:tr>
      <w:tr w:rsidR="0054229B" w:rsidRPr="002110CF" w:rsidTr="006F4D8A">
        <w:trPr>
          <w:trHeight w:val="283"/>
        </w:trPr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Average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310.95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0.265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0.95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0.216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0.238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5.90</w:t>
            </w:r>
          </w:p>
        </w:tc>
      </w:tr>
    </w:tbl>
    <w:p w:rsidR="0054229B" w:rsidRPr="002110CF" w:rsidRDefault="0054229B" w:rsidP="0054229B">
      <w:pPr>
        <w:snapToGrid w:val="0"/>
        <w:spacing w:beforeLines="100" w:before="36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54229B" w:rsidRPr="002110CF" w:rsidRDefault="0054229B" w:rsidP="0054229B">
      <w:pPr>
        <w:widowControl/>
        <w:rPr>
          <w:rFonts w:ascii="Times New Roman" w:hAnsi="Times New Roman" w:cs="Times New Roman"/>
          <w:b/>
          <w:bCs/>
          <w:sz w:val="28"/>
          <w:szCs w:val="24"/>
        </w:rPr>
      </w:pPr>
      <w:r w:rsidRPr="002110CF">
        <w:rPr>
          <w:rFonts w:ascii="Times New Roman" w:hAnsi="Times New Roman" w:cs="Times New Roman"/>
          <w:b/>
          <w:bCs/>
          <w:sz w:val="28"/>
          <w:szCs w:val="24"/>
        </w:rPr>
        <w:br w:type="page"/>
      </w:r>
    </w:p>
    <w:p w:rsidR="0054229B" w:rsidRPr="00D07043" w:rsidRDefault="0054229B" w:rsidP="0054229B">
      <w:pPr>
        <w:snapToGrid w:val="0"/>
        <w:spacing w:beforeLines="100" w:before="360" w:line="360" w:lineRule="auto"/>
        <w:rPr>
          <w:rFonts w:ascii="Times New Roman" w:hAnsi="Times New Roman" w:cs="Times New Roman"/>
          <w:color w:val="000099"/>
          <w:szCs w:val="24"/>
        </w:rPr>
      </w:pPr>
      <w:r w:rsidRPr="00D07043">
        <w:rPr>
          <w:rFonts w:ascii="Times New Roman" w:hAnsi="Times New Roman" w:cs="Times New Roman"/>
          <w:b/>
          <w:bCs/>
          <w:color w:val="000099"/>
          <w:sz w:val="28"/>
          <w:szCs w:val="24"/>
        </w:rPr>
        <w:lastRenderedPageBreak/>
        <w:t xml:space="preserve">Appendix B. </w:t>
      </w:r>
      <w:r w:rsidRPr="00D07043">
        <w:rPr>
          <w:rFonts w:ascii="Times New Roman" w:hAnsi="Times New Roman" w:cs="Times New Roman" w:hint="eastAsia"/>
          <w:b/>
          <w:bCs/>
          <w:color w:val="000099"/>
          <w:sz w:val="28"/>
          <w:szCs w:val="24"/>
        </w:rPr>
        <w:t xml:space="preserve"> </w:t>
      </w:r>
      <w:r w:rsidRPr="00D07043">
        <w:rPr>
          <w:rFonts w:ascii="Times New Roman" w:hAnsi="Times New Roman" w:cs="Times New Roman"/>
          <w:color w:val="000099"/>
          <w:szCs w:val="24"/>
        </w:rPr>
        <w:t>Experimental data of the three-level L</w:t>
      </w:r>
      <w:r w:rsidRPr="00D07043">
        <w:rPr>
          <w:rFonts w:ascii="Times New Roman" w:hAnsi="Times New Roman" w:cs="Times New Roman"/>
          <w:color w:val="000099"/>
          <w:szCs w:val="24"/>
          <w:vertAlign w:val="subscript"/>
        </w:rPr>
        <w:t xml:space="preserve">9 </w:t>
      </w:r>
      <w:r w:rsidRPr="00D07043">
        <w:rPr>
          <w:rFonts w:ascii="Times New Roman" w:hAnsi="Times New Roman" w:cs="Times New Roman"/>
          <w:color w:val="000099"/>
          <w:szCs w:val="24"/>
        </w:rPr>
        <w:t xml:space="preserve">OA experiment of a stepped microhole </w:t>
      </w:r>
    </w:p>
    <w:p w:rsidR="0054229B" w:rsidRPr="002110CF" w:rsidRDefault="0054229B" w:rsidP="0054229B">
      <w:pPr>
        <w:snapToGrid w:val="0"/>
        <w:spacing w:line="360" w:lineRule="auto"/>
        <w:ind w:leftChars="118" w:left="283" w:rightChars="103" w:right="247"/>
        <w:jc w:val="center"/>
        <w:rPr>
          <w:rFonts w:ascii="Times New Roman" w:hAnsi="Times New Roman" w:cs="Times New Roman"/>
          <w:bCs/>
          <w:color w:val="000099"/>
        </w:rPr>
      </w:pPr>
      <w:r w:rsidRPr="004A5249">
        <w:rPr>
          <w:rFonts w:ascii="Times New Roman" w:hAnsi="Times New Roman" w:cs="Times New Roman"/>
          <w:b/>
          <w:color w:val="000099"/>
        </w:rPr>
        <w:t>Table B1.</w:t>
      </w:r>
      <w:r w:rsidRPr="002110CF"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 w:hint="eastAsia"/>
          <w:bCs/>
          <w:color w:val="000099"/>
        </w:rPr>
        <w:t xml:space="preserve"> </w:t>
      </w:r>
      <w:r w:rsidRPr="002110CF">
        <w:rPr>
          <w:rFonts w:ascii="Times New Roman" w:hAnsi="Times New Roman" w:cs="Times New Roman"/>
          <w:bCs/>
          <w:color w:val="000099"/>
        </w:rPr>
        <w:t>Thrust force and S/N ratio of the upper main hole of L</w:t>
      </w:r>
      <w:r w:rsidRPr="002110CF">
        <w:rPr>
          <w:rFonts w:ascii="Times New Roman" w:hAnsi="Times New Roman" w:cs="Times New Roman"/>
          <w:bCs/>
          <w:color w:val="000099"/>
          <w:vertAlign w:val="subscript"/>
        </w:rPr>
        <w:t xml:space="preserve">9 </w:t>
      </w:r>
      <w:r w:rsidRPr="002110CF">
        <w:rPr>
          <w:rFonts w:ascii="Times New Roman" w:hAnsi="Times New Roman" w:cs="Times New Roman"/>
          <w:bCs/>
          <w:color w:val="000099"/>
        </w:rPr>
        <w:t xml:space="preserve">OA experiment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622"/>
        <w:gridCol w:w="610"/>
        <w:gridCol w:w="610"/>
        <w:gridCol w:w="1276"/>
        <w:gridCol w:w="1276"/>
        <w:gridCol w:w="1276"/>
        <w:gridCol w:w="974"/>
        <w:gridCol w:w="974"/>
        <w:gridCol w:w="1028"/>
      </w:tblGrid>
      <w:tr w:rsidR="0054229B" w:rsidRPr="002110CF" w:rsidTr="006F4D8A">
        <w:trPr>
          <w:trHeight w:val="374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Control factor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Average of thrust force peaks (N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Mean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(N)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Std. dev.  (N)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S/N ratio (dB)</w:t>
            </w:r>
          </w:p>
        </w:tc>
      </w:tr>
      <w:tr w:rsidR="0054229B" w:rsidRPr="002110CF" w:rsidTr="006F4D8A">
        <w:trPr>
          <w:trHeight w:val="375"/>
        </w:trPr>
        <w:tc>
          <w:tcPr>
            <w:tcW w:w="9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A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F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  <w:vertAlign w:val="subscript"/>
              </w:rPr>
              <w:t>z</w:t>
            </w: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-3</w:t>
            </w:r>
          </w:p>
        </w:tc>
        <w:tc>
          <w:tcPr>
            <w:tcW w:w="9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0.962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1.034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0.062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-0.30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1.053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-0.39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1.152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0.060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-1.71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0.965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0.948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0.46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1.086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0.025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-0.95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1.345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0.039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-2.58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-0.09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1.041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1.075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-0.64</w:t>
            </w:r>
          </w:p>
        </w:tc>
      </w:tr>
      <w:tr w:rsidR="0054229B" w:rsidRPr="002110CF" w:rsidTr="006F4D8A">
        <w:trPr>
          <w:trHeight w:val="283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-42" w:right="-101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0.077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-1.64</w:t>
            </w:r>
          </w:p>
        </w:tc>
      </w:tr>
      <w:tr w:rsidR="0054229B" w:rsidRPr="002110CF" w:rsidTr="006F4D8A">
        <w:trPr>
          <w:trHeight w:val="283"/>
        </w:trPr>
        <w:tc>
          <w:tcPr>
            <w:tcW w:w="6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229B" w:rsidRPr="002110CF" w:rsidRDefault="0054229B" w:rsidP="006F4D8A">
            <w:pPr>
              <w:snapToGrid w:val="0"/>
              <w:ind w:rightChars="103" w:right="24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Average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0.041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4229B" w:rsidRPr="002110CF" w:rsidRDefault="0054229B" w:rsidP="006F4D8A">
            <w:pPr>
              <w:snapToGrid w:val="0"/>
              <w:ind w:rightChars="103" w:right="247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-0.87</w:t>
            </w:r>
          </w:p>
        </w:tc>
      </w:tr>
    </w:tbl>
    <w:p w:rsidR="0054229B" w:rsidRPr="002110CF" w:rsidRDefault="0054229B" w:rsidP="0054229B">
      <w:pPr>
        <w:widowControl/>
        <w:snapToGrid w:val="0"/>
        <w:spacing w:beforeLines="50" w:before="180" w:line="360" w:lineRule="auto"/>
        <w:ind w:leftChars="-59" w:rightChars="-73" w:right="-175" w:hangingChars="59" w:hanging="142"/>
        <w:jc w:val="center"/>
        <w:rPr>
          <w:rFonts w:ascii="Times New Roman" w:hAnsi="Times New Roman" w:cs="Times New Roman"/>
          <w:bCs/>
          <w:color w:val="000099"/>
        </w:rPr>
      </w:pPr>
      <w:r w:rsidRPr="00D07043">
        <w:rPr>
          <w:rFonts w:ascii="Times New Roman" w:hAnsi="Times New Roman" w:cs="Times New Roman"/>
          <w:b/>
          <w:color w:val="000099"/>
        </w:rPr>
        <w:t>Table B2.</w:t>
      </w:r>
      <w:r w:rsidRPr="002110CF"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 w:hint="eastAsia"/>
          <w:bCs/>
          <w:color w:val="000099"/>
        </w:rPr>
        <w:t>D</w:t>
      </w:r>
      <w:r>
        <w:rPr>
          <w:rFonts w:ascii="Times New Roman" w:hAnsi="Times New Roman" w:cs="Times New Roman"/>
          <w:bCs/>
          <w:color w:val="000099"/>
        </w:rPr>
        <w:t>ata of h</w:t>
      </w:r>
      <w:r w:rsidRPr="002110CF">
        <w:rPr>
          <w:rFonts w:ascii="Times New Roman" w:hAnsi="Times New Roman" w:cs="Times New Roman"/>
          <w:bCs/>
          <w:color w:val="000099"/>
        </w:rPr>
        <w:t>ole characteristics and S/N ratio of the upper main hole of L</w:t>
      </w:r>
      <w:r w:rsidRPr="002110CF">
        <w:rPr>
          <w:rFonts w:ascii="Times New Roman" w:hAnsi="Times New Roman" w:cs="Times New Roman"/>
          <w:bCs/>
          <w:color w:val="000099"/>
          <w:vertAlign w:val="subscript"/>
        </w:rPr>
        <w:t>9</w:t>
      </w:r>
      <w:r w:rsidRPr="002110CF">
        <w:rPr>
          <w:rFonts w:ascii="Times New Roman" w:hAnsi="Times New Roman" w:cs="Times New Roman"/>
          <w:bCs/>
          <w:color w:val="000099"/>
        </w:rPr>
        <w:t xml:space="preserve"> OA experiment </w:t>
      </w:r>
    </w:p>
    <w:tbl>
      <w:tblPr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47"/>
        <w:gridCol w:w="347"/>
        <w:gridCol w:w="298"/>
        <w:gridCol w:w="897"/>
        <w:gridCol w:w="898"/>
        <w:gridCol w:w="898"/>
        <w:gridCol w:w="910"/>
        <w:gridCol w:w="910"/>
        <w:gridCol w:w="836"/>
        <w:gridCol w:w="14"/>
        <w:gridCol w:w="836"/>
        <w:gridCol w:w="14"/>
        <w:gridCol w:w="896"/>
        <w:gridCol w:w="14"/>
        <w:gridCol w:w="673"/>
      </w:tblGrid>
      <w:tr w:rsidR="0054229B" w:rsidRPr="002110CF" w:rsidTr="006F4D8A">
        <w:trPr>
          <w:trHeight w:val="283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 xml:space="preserve">Control factor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Hole diameter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(nominal-the-best)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Roundness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(smaller-the-better)</w:t>
            </w:r>
          </w:p>
        </w:tc>
        <w:tc>
          <w:tcPr>
            <w:tcW w:w="24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Positional error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(smaller-the-better)</w:t>
            </w:r>
          </w:p>
        </w:tc>
      </w:tr>
      <w:tr w:rsidR="0054229B" w:rsidRPr="002110CF" w:rsidTr="006F4D8A">
        <w:trPr>
          <w:trHeight w:val="476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92" w:type="dxa"/>
            <w:gridSpan w:val="3"/>
            <w:vMerge/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Std. 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dev. 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Std.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dev. 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Avg.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1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Std. 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 xml:space="preserve">dev. 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A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B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310.43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0.154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6.84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0.84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1.53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0.102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12.83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310.28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0.176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9.68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0.94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0.167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0.37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0.26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0.236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9.01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310.21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0.177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11.33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0.263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-1.72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0.34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0.237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7.64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309.52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0.023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6.42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1.72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0.502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-5.06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0.38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0.165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7.74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309.65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0.226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7.63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1.78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0.321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-5.15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0.28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0.026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11.06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309.94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0.092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19.31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0.98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0.130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0.10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0.34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0.139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8.80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47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310.26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0.208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9.62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0.134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-0.59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0.26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0.038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11.49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shd w:val="clear" w:color="auto" w:fill="auto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47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98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309.64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0.258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7.13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1.00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0.054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0.01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0.26</w:t>
            </w:r>
          </w:p>
        </w:tc>
        <w:tc>
          <w:tcPr>
            <w:tcW w:w="910" w:type="dxa"/>
            <w:gridSpan w:val="2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0.018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11.83</w:t>
            </w:r>
          </w:p>
        </w:tc>
      </w:tr>
      <w:tr w:rsidR="0054229B" w:rsidRPr="002110CF" w:rsidTr="006F4D8A">
        <w:trPr>
          <w:trHeight w:val="28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Trial-9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309.82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0.226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10.80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0.98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0.096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0.09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0.37</w:t>
            </w:r>
          </w:p>
        </w:tc>
        <w:tc>
          <w:tcPr>
            <w:tcW w:w="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sz w:val="22"/>
              </w:rPr>
              <w:t>0.288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6.62</w:t>
            </w:r>
          </w:p>
        </w:tc>
      </w:tr>
      <w:tr w:rsidR="0054229B" w:rsidRPr="002110CF" w:rsidTr="006F4D8A">
        <w:trPr>
          <w:trHeight w:val="283"/>
        </w:trPr>
        <w:tc>
          <w:tcPr>
            <w:tcW w:w="18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Average 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309.97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0.171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9.86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1.17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0.187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-1.16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0.30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0.139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9.67</w:t>
            </w:r>
          </w:p>
        </w:tc>
      </w:tr>
    </w:tbl>
    <w:p w:rsidR="0054229B" w:rsidRPr="002110CF" w:rsidRDefault="0054229B" w:rsidP="0054229B">
      <w:pPr>
        <w:widowControl/>
        <w:spacing w:beforeLines="50" w:before="180" w:line="360" w:lineRule="auto"/>
        <w:ind w:leftChars="-59" w:rightChars="-73" w:right="-175" w:hangingChars="59" w:hanging="142"/>
        <w:jc w:val="center"/>
        <w:rPr>
          <w:rFonts w:ascii="Times New Roman" w:hAnsi="Times New Roman" w:cs="Times New Roman"/>
          <w:bCs/>
          <w:color w:val="000099"/>
        </w:rPr>
      </w:pPr>
      <w:r w:rsidRPr="00D07043">
        <w:rPr>
          <w:rFonts w:ascii="Times New Roman" w:hAnsi="Times New Roman" w:cs="Times New Roman"/>
          <w:b/>
          <w:color w:val="000099"/>
        </w:rPr>
        <w:t>Table B3.</w:t>
      </w:r>
      <w:r w:rsidRPr="002110CF">
        <w:rPr>
          <w:rFonts w:ascii="Times New Roman" w:hAnsi="Times New Roman" w:cs="Times New Roman"/>
          <w:bCs/>
          <w:color w:val="000099"/>
        </w:rPr>
        <w:t xml:space="preserve"> </w:t>
      </w:r>
      <w:r>
        <w:rPr>
          <w:rFonts w:ascii="Times New Roman" w:hAnsi="Times New Roman" w:cs="Times New Roman"/>
          <w:bCs/>
          <w:color w:val="000099"/>
        </w:rPr>
        <w:t xml:space="preserve"> </w:t>
      </w:r>
      <w:r w:rsidRPr="002110CF">
        <w:rPr>
          <w:rFonts w:ascii="Times New Roman" w:hAnsi="Times New Roman" w:cs="Times New Roman"/>
          <w:bCs/>
          <w:color w:val="000099"/>
        </w:rPr>
        <w:t>Thrust force and positional errors of the bottom through hole of L</w:t>
      </w:r>
      <w:r w:rsidRPr="002110CF">
        <w:rPr>
          <w:rFonts w:ascii="Times New Roman" w:hAnsi="Times New Roman" w:cs="Times New Roman"/>
          <w:bCs/>
          <w:color w:val="000099"/>
          <w:vertAlign w:val="subscript"/>
        </w:rPr>
        <w:t>9</w:t>
      </w:r>
      <w:r w:rsidRPr="002110CF">
        <w:rPr>
          <w:rFonts w:ascii="Times New Roman" w:hAnsi="Times New Roman" w:cs="Times New Roman"/>
          <w:bCs/>
          <w:color w:val="000099"/>
        </w:rPr>
        <w:t xml:space="preserve"> OA experiment. </w:t>
      </w:r>
    </w:p>
    <w:tbl>
      <w:tblPr>
        <w:tblpPr w:leftFromText="180" w:rightFromText="180" w:vertAnchor="text" w:horzAnchor="margin" w:tblpX="132" w:tblpY="79"/>
        <w:tblOverlap w:val="never"/>
        <w:tblW w:w="94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705"/>
        <w:gridCol w:w="705"/>
        <w:gridCol w:w="706"/>
        <w:gridCol w:w="705"/>
        <w:gridCol w:w="707"/>
        <w:gridCol w:w="706"/>
        <w:gridCol w:w="707"/>
        <w:gridCol w:w="708"/>
        <w:gridCol w:w="725"/>
        <w:gridCol w:w="756"/>
        <w:gridCol w:w="756"/>
        <w:gridCol w:w="756"/>
      </w:tblGrid>
      <w:tr w:rsidR="0054229B" w:rsidRPr="002110CF" w:rsidTr="006F4D8A">
        <w:trPr>
          <w:trHeight w:val="283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Spindle speed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(rpm)</w:t>
            </w:r>
          </w:p>
        </w:tc>
        <w:tc>
          <w:tcPr>
            <w:tcW w:w="637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Average of the thrust force peaks (N)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Mean</w:t>
            </w:r>
          </w:p>
          <w:p w:rsidR="0054229B" w:rsidRPr="002110CF" w:rsidRDefault="0054229B" w:rsidP="006F4D8A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(N)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Std.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2"/>
              </w:rPr>
              <w:t>dev.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(N)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S/N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ratio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  <w:t>(dB)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Trial-9</w:t>
            </w: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9000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0.679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0.705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0.674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0.703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0.567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0.881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0.859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0.758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0.815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0.738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0.100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2.56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9250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0.684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0.684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0.596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0.863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0.791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0.640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0.719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0.733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0.824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0.726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0.087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2.72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9500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0.594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0.636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0.636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0.779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0.670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0.793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0.672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0.723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0.697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0.689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0.067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3.20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Spindle speed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(rpm)</w:t>
            </w:r>
          </w:p>
        </w:tc>
        <w:tc>
          <w:tcPr>
            <w:tcW w:w="63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Average of positional errors of the bottom through hole (</w:t>
            </w:r>
            <m:oMath>
              <m:r>
                <m:rPr>
                  <m:sty m:val="p"/>
                </m:rPr>
                <w:rPr>
                  <w:rFonts w:ascii="Cambria Math" w:eastAsia="PMingLiU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Mean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Std.</w:t>
            </w:r>
          </w:p>
          <w:p w:rsidR="0054229B" w:rsidRPr="002110CF" w:rsidRDefault="0054229B" w:rsidP="006F4D8A">
            <w:pPr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dev.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kern w:val="0"/>
                  <w:sz w:val="22"/>
                </w:rPr>
                <m:t>μm</m:t>
              </m:r>
            </m:oMath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S/N ratio</w:t>
            </w:r>
          </w:p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(dB)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Trial-2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Trial-3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Trial-5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Trial-8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Trial-9</w:t>
            </w:r>
          </w:p>
        </w:tc>
        <w:tc>
          <w:tcPr>
            <w:tcW w:w="756" w:type="dxa"/>
            <w:vMerge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Merge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Merge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9000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1.51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1.23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0.83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0.67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0.68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1.08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1.76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1.66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1.14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0.42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-1.72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9250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2.18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1.81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1.18</w:t>
            </w:r>
          </w:p>
        </w:tc>
        <w:tc>
          <w:tcPr>
            <w:tcW w:w="70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1.31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0.52</w:t>
            </w:r>
          </w:p>
        </w:tc>
        <w:tc>
          <w:tcPr>
            <w:tcW w:w="725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0.64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1.16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0.55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-2.19</w:t>
            </w:r>
          </w:p>
        </w:tc>
      </w:tr>
      <w:tr w:rsidR="0054229B" w:rsidRPr="002110CF" w:rsidTr="006F4D8A">
        <w:trPr>
          <w:trHeight w:val="28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9500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0.84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0.81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0.77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1.24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0.61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1.11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0.26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0.41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0.80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0.33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229B" w:rsidRPr="002110CF" w:rsidRDefault="0054229B" w:rsidP="006F4D8A">
            <w:pPr>
              <w:widowControl/>
              <w:snapToGrid w:val="0"/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</w:pPr>
            <w:r w:rsidRPr="002110CF">
              <w:rPr>
                <w:rFonts w:ascii="Times New Roman" w:eastAsia="PMingLiU" w:hAnsi="Times New Roman" w:cs="Times New Roman"/>
                <w:color w:val="000000" w:themeColor="text1"/>
                <w:kern w:val="0"/>
                <w:sz w:val="22"/>
              </w:rPr>
              <w:t>1.19</w:t>
            </w:r>
          </w:p>
        </w:tc>
      </w:tr>
    </w:tbl>
    <w:p w:rsidR="0054229B" w:rsidRPr="002110CF" w:rsidRDefault="0054229B" w:rsidP="0054229B">
      <w:pPr>
        <w:snapToGrid w:val="0"/>
        <w:spacing w:beforeLines="50" w:before="180" w:line="360" w:lineRule="auto"/>
        <w:rPr>
          <w:rFonts w:ascii="Times New Roman" w:hAnsi="Times New Roman" w:cs="Times New Roman"/>
          <w:szCs w:val="24"/>
        </w:rPr>
      </w:pPr>
    </w:p>
    <w:p w:rsidR="00000F57" w:rsidRDefault="0054229B">
      <w:bookmarkStart w:id="1" w:name="_GoBack"/>
      <w:bookmarkEnd w:id="1"/>
    </w:p>
    <w:sectPr w:rsidR="00000F57" w:rsidSect="000727EF">
      <w:footerReference w:type="default" r:id="rId5"/>
      <w:pgSz w:w="11906" w:h="16838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679496"/>
      <w:docPartObj>
        <w:docPartGallery w:val="Page Numbers (Bottom of Page)"/>
        <w:docPartUnique/>
      </w:docPartObj>
    </w:sdtPr>
    <w:sdtEndPr/>
    <w:sdtContent>
      <w:p w:rsidR="00C1219B" w:rsidRDefault="0054229B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54229B">
          <w:rPr>
            <w:noProof/>
            <w:lang w:val="zh-TW"/>
          </w:rPr>
          <w:t>2</w:t>
        </w:r>
        <w:r>
          <w:fldChar w:fldCharType="end"/>
        </w:r>
      </w:p>
    </w:sdtContent>
  </w:sdt>
  <w:p w:rsidR="00C1219B" w:rsidRDefault="0054229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4610B"/>
    <w:multiLevelType w:val="hybridMultilevel"/>
    <w:tmpl w:val="2666A48A"/>
    <w:lvl w:ilvl="0" w:tplc="9782E56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1C77E5"/>
    <w:multiLevelType w:val="hybridMultilevel"/>
    <w:tmpl w:val="A6B03062"/>
    <w:lvl w:ilvl="0" w:tplc="B56EA9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35B5D"/>
    <w:multiLevelType w:val="hybridMultilevel"/>
    <w:tmpl w:val="00D2F102"/>
    <w:lvl w:ilvl="0" w:tplc="9C9A28AE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A75636"/>
    <w:multiLevelType w:val="hybridMultilevel"/>
    <w:tmpl w:val="D23839C0"/>
    <w:lvl w:ilvl="0" w:tplc="8FFC29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DD7C71"/>
    <w:multiLevelType w:val="hybridMultilevel"/>
    <w:tmpl w:val="6FD25060"/>
    <w:lvl w:ilvl="0" w:tplc="04090001">
      <w:start w:val="1"/>
      <w:numFmt w:val="bullet"/>
      <w:lvlText w:val=""/>
      <w:lvlJc w:val="left"/>
      <w:pPr>
        <w:ind w:left="104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008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5" w15:restartNumberingAfterBreak="0">
    <w:nsid w:val="53ED00E8"/>
    <w:multiLevelType w:val="hybridMultilevel"/>
    <w:tmpl w:val="F654A2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CFE4A70"/>
    <w:multiLevelType w:val="hybridMultilevel"/>
    <w:tmpl w:val="DF24E36E"/>
    <w:lvl w:ilvl="0" w:tplc="A8DEB860">
      <w:start w:val="1"/>
      <w:numFmt w:val="decimal"/>
      <w:lvlText w:val="(%1)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7" w15:restartNumberingAfterBreak="0">
    <w:nsid w:val="665A56A6"/>
    <w:multiLevelType w:val="hybridMultilevel"/>
    <w:tmpl w:val="B5F636F2"/>
    <w:lvl w:ilvl="0" w:tplc="137CE9F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6685727"/>
    <w:multiLevelType w:val="multilevel"/>
    <w:tmpl w:val="FF121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C331586"/>
    <w:multiLevelType w:val="multilevel"/>
    <w:tmpl w:val="F934F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362344"/>
    <w:multiLevelType w:val="hybridMultilevel"/>
    <w:tmpl w:val="3858E3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9B"/>
    <w:rsid w:val="0007695B"/>
    <w:rsid w:val="0054229B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B9E801-2BF2-459C-B6DC-10F47856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29B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29B"/>
    <w:pPr>
      <w:ind w:leftChars="200" w:left="480"/>
    </w:pPr>
  </w:style>
  <w:style w:type="paragraph" w:customStyle="1" w:styleId="Default">
    <w:name w:val="Default"/>
    <w:rsid w:val="0054229B"/>
    <w:pPr>
      <w:widowControl w:val="0"/>
      <w:autoSpaceDE w:val="0"/>
      <w:autoSpaceDN w:val="0"/>
      <w:adjustRightInd w:val="0"/>
      <w:spacing w:after="0" w:line="240" w:lineRule="auto"/>
    </w:pPr>
    <w:rPr>
      <w:rFonts w:ascii="DFKai-SB" w:eastAsia="DFKai-SB" w:hAnsi="Times New Roman" w:cs="DFKai-SB"/>
      <w:color w:val="000000"/>
      <w:sz w:val="24"/>
      <w:szCs w:val="24"/>
      <w:lang w:eastAsia="zh-TW"/>
    </w:rPr>
  </w:style>
  <w:style w:type="character" w:styleId="Hyperlink">
    <w:name w:val="Hyperlink"/>
    <w:rsid w:val="0054229B"/>
    <w:rPr>
      <w:color w:val="0000FF"/>
      <w:u w:val="single"/>
    </w:rPr>
  </w:style>
  <w:style w:type="table" w:styleId="TableGrid">
    <w:name w:val="Table Grid"/>
    <w:basedOn w:val="TableNormal"/>
    <w:uiPriority w:val="39"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4229B"/>
    <w:rPr>
      <w:rFonts w:eastAsiaTheme="minorEastAsia"/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542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4229B"/>
    <w:rPr>
      <w:rFonts w:eastAsiaTheme="minorEastAsia"/>
      <w:kern w:val="2"/>
      <w:sz w:val="20"/>
      <w:szCs w:val="20"/>
      <w:lang w:eastAsia="zh-TW"/>
    </w:rPr>
  </w:style>
  <w:style w:type="paragraph" w:styleId="NoSpacing">
    <w:name w:val="No Spacing"/>
    <w:link w:val="NoSpacingChar"/>
    <w:uiPriority w:val="1"/>
    <w:qFormat/>
    <w:rsid w:val="0054229B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1"/>
    <w:rsid w:val="0054229B"/>
    <w:rPr>
      <w:rFonts w:eastAsiaTheme="minorEastAsia"/>
      <w:kern w:val="2"/>
      <w:sz w:val="24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54229B"/>
    <w:rPr>
      <w:color w:val="808080"/>
    </w:rPr>
  </w:style>
  <w:style w:type="table" w:customStyle="1" w:styleId="1">
    <w:name w:val="表格格線1"/>
    <w:basedOn w:val="TableNormal"/>
    <w:next w:val="TableGrid"/>
    <w:uiPriority w:val="39"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TableNormal"/>
    <w:next w:val="TableGrid"/>
    <w:uiPriority w:val="39"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圖與表"/>
    <w:basedOn w:val="Normal"/>
    <w:next w:val="Normal"/>
    <w:link w:val="CaptionChar"/>
    <w:autoRedefine/>
    <w:uiPriority w:val="35"/>
    <w:unhideWhenUsed/>
    <w:qFormat/>
    <w:rsid w:val="0054229B"/>
    <w:pPr>
      <w:keepNext/>
      <w:adjustRightInd w:val="0"/>
      <w:snapToGrid w:val="0"/>
      <w:spacing w:beforeLines="50" w:before="120" w:afterLines="50" w:after="120"/>
      <w:jc w:val="center"/>
    </w:pPr>
    <w:rPr>
      <w:rFonts w:ascii="Times New Roman" w:eastAsia="DFKai-SB" w:hAnsi="Times New Roman" w:cs="Times New Roman"/>
      <w:b/>
      <w:noProof/>
      <w:color w:val="000099"/>
      <w:szCs w:val="24"/>
    </w:rPr>
  </w:style>
  <w:style w:type="character" w:customStyle="1" w:styleId="CaptionChar">
    <w:name w:val="Caption Char"/>
    <w:aliases w:val="圖與表 Char"/>
    <w:basedOn w:val="DefaultParagraphFont"/>
    <w:link w:val="Caption"/>
    <w:uiPriority w:val="35"/>
    <w:rsid w:val="0054229B"/>
    <w:rPr>
      <w:rFonts w:ascii="Times New Roman" w:eastAsia="DFKai-SB" w:hAnsi="Times New Roman" w:cs="Times New Roman"/>
      <w:b/>
      <w:noProof/>
      <w:color w:val="000099"/>
      <w:kern w:val="2"/>
      <w:sz w:val="24"/>
      <w:szCs w:val="24"/>
      <w:lang w:eastAsia="zh-TW"/>
    </w:rPr>
  </w:style>
  <w:style w:type="character" w:styleId="CommentReference">
    <w:name w:val="annotation reference"/>
    <w:basedOn w:val="DefaultParagraphFont"/>
    <w:rsid w:val="0054229B"/>
    <w:rPr>
      <w:sz w:val="18"/>
      <w:szCs w:val="18"/>
    </w:rPr>
  </w:style>
  <w:style w:type="paragraph" w:styleId="CommentText">
    <w:name w:val="annotation text"/>
    <w:basedOn w:val="Normal"/>
    <w:link w:val="CommentTextChar"/>
    <w:rsid w:val="0054229B"/>
    <w:rPr>
      <w:rFonts w:ascii="Times New Roman" w:eastAsia="DFKai-SB" w:hAnsi="Times New Roman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rsid w:val="0054229B"/>
    <w:rPr>
      <w:rFonts w:ascii="Times New Roman" w:eastAsia="DFKai-SB" w:hAnsi="Times New Roman" w:cs="Times New Roman"/>
      <w:kern w:val="2"/>
      <w:sz w:val="24"/>
      <w:szCs w:val="24"/>
      <w:lang w:eastAsia="zh-TW"/>
    </w:rPr>
  </w:style>
  <w:style w:type="paragraph" w:customStyle="1" w:styleId="Abstract">
    <w:name w:val="Abstract"/>
    <w:basedOn w:val="Normal"/>
    <w:next w:val="Normal"/>
    <w:qFormat/>
    <w:rsid w:val="0054229B"/>
    <w:pPr>
      <w:widowControl/>
      <w:spacing w:before="360" w:after="300" w:line="360" w:lineRule="auto"/>
      <w:ind w:left="720" w:right="567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Normal"/>
    <w:qFormat/>
    <w:rsid w:val="0054229B"/>
    <w:pPr>
      <w:widowControl/>
      <w:spacing w:before="240" w:after="240" w:line="360" w:lineRule="auto"/>
      <w:ind w:left="720" w:right="567"/>
    </w:pPr>
    <w:rPr>
      <w:rFonts w:ascii="Times New Roman" w:hAnsi="Times New Roman" w:cs="Times New Roman"/>
      <w:kern w:val="0"/>
      <w:sz w:val="22"/>
      <w:szCs w:val="24"/>
      <w:lang w:val="en-GB" w:eastAsia="en-GB"/>
    </w:rPr>
  </w:style>
  <w:style w:type="paragraph" w:customStyle="1" w:styleId="Subjectcodes">
    <w:name w:val="Subject codes"/>
    <w:basedOn w:val="Keywords"/>
    <w:next w:val="Normal"/>
    <w:qFormat/>
    <w:rsid w:val="0054229B"/>
  </w:style>
  <w:style w:type="paragraph" w:customStyle="1" w:styleId="Articletitle">
    <w:name w:val="Article title"/>
    <w:basedOn w:val="Normal"/>
    <w:next w:val="Normal"/>
    <w:qFormat/>
    <w:rsid w:val="0054229B"/>
    <w:pPr>
      <w:widowControl/>
      <w:spacing w:after="120" w:line="360" w:lineRule="auto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54229B"/>
    <w:pPr>
      <w:widowControl/>
      <w:spacing w:before="240" w:line="360" w:lineRule="auto"/>
    </w:pPr>
    <w:rPr>
      <w:rFonts w:ascii="Times New Roman" w:hAnsi="Times New Roman" w:cs="Times New Roman"/>
      <w:kern w:val="0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54229B"/>
    <w:pPr>
      <w:widowControl/>
      <w:spacing w:before="240" w:line="360" w:lineRule="auto"/>
    </w:pPr>
    <w:rPr>
      <w:rFonts w:ascii="Times New Roman" w:hAnsi="Times New Roman" w:cs="Times New Roman"/>
      <w:kern w:val="0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29B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character" w:customStyle="1" w:styleId="10">
    <w:name w:val="未解析的提及1"/>
    <w:basedOn w:val="DefaultParagraphFont"/>
    <w:uiPriority w:val="99"/>
    <w:semiHidden/>
    <w:unhideWhenUsed/>
    <w:rsid w:val="005422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customStyle="1" w:styleId="20">
    <w:name w:val="未解析的提及2"/>
    <w:basedOn w:val="DefaultParagraphFont"/>
    <w:uiPriority w:val="99"/>
    <w:semiHidden/>
    <w:unhideWhenUsed/>
    <w:rsid w:val="0054229B"/>
    <w:rPr>
      <w:color w:val="605E5C"/>
      <w:shd w:val="clear" w:color="auto" w:fill="E1DFDD"/>
    </w:rPr>
  </w:style>
  <w:style w:type="table" w:customStyle="1" w:styleId="11">
    <w:name w:val="表格格線11"/>
    <w:basedOn w:val="TableNormal"/>
    <w:next w:val="TableGrid"/>
    <w:uiPriority w:val="39"/>
    <w:rsid w:val="0054229B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22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22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3876</Characters>
  <Application>Microsoft Office Word</Application>
  <DocSecurity>0</DocSecurity>
  <Lines>32</Lines>
  <Paragraphs>9</Paragraphs>
  <ScaleCrop>false</ScaleCrop>
  <Company>Springer Nature IT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2022-05-11T05:10:00Z</dcterms:created>
  <dcterms:modified xsi:type="dcterms:W3CDTF">2022-05-11T05:11:00Z</dcterms:modified>
</cp:coreProperties>
</file>