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27" w:rsidRDefault="00AA6327"/>
    <w:p w:rsidR="004B7407" w:rsidRDefault="004B7407" w:rsidP="004B74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407" w:rsidRPr="0086796B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86796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Pr="0086796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86796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86796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86796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86796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86796B">
        <w:rPr>
          <w:rFonts w:ascii="Arial" w:eastAsia="Calibri" w:hAnsi="Arial" w:cs="Arial"/>
          <w:i w:val="0"/>
          <w:iCs w:val="0"/>
          <w:color w:val="000000"/>
          <w:sz w:val="14"/>
          <w:szCs w:val="14"/>
          <w:lang w:val="en-GB" w:eastAsia="ja-JP"/>
        </w:rPr>
        <w:t xml:space="preserve"> </w:t>
      </w:r>
      <w:r w:rsidRPr="0086796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Optimization of Reaction Conditions for </w:t>
      </w:r>
      <w:r w:rsidRPr="006A00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oxidation of </w:t>
      </w:r>
      <w:proofErr w:type="spellStart"/>
      <w:r w:rsidRPr="006A00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sulfide</w:t>
      </w:r>
      <w:r w:rsidRPr="0086796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</w:rPr>
        <w:t>a</w:t>
      </w:r>
      <w:proofErr w:type="spellEnd"/>
    </w:p>
    <w:p w:rsidR="004B7407" w:rsidRPr="00C86CD6" w:rsidRDefault="004B7407" w:rsidP="004B7407">
      <w:pPr>
        <w:jc w:val="center"/>
      </w:pPr>
      <w:r w:rsidRPr="002B2636">
        <w:rPr>
          <w:rFonts w:ascii="Times New Roman" w:eastAsia="Calibri" w:hAnsi="Times New Roman" w:cs="Lotus"/>
          <w:lang w:val="en-GB" w:eastAsia="en-GB"/>
        </w:rPr>
        <w:object w:dxaOrig="6506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35pt;height:41.35pt" o:ole="">
            <v:imagedata r:id="rId4" o:title=""/>
          </v:shape>
          <o:OLEObject Type="Embed" ProgID="ChemDraw.Document.6.0" ShapeID="_x0000_i1025" DrawAspect="Content" ObjectID="_1711698302" r:id="rId5"/>
        </w:object>
      </w:r>
    </w:p>
    <w:tbl>
      <w:tblPr>
        <w:tblStyle w:val="TableGrid1"/>
        <w:tblpPr w:leftFromText="180" w:rightFromText="180" w:vertAnchor="text" w:horzAnchor="margin" w:tblpXSpec="center" w:tblpY="182"/>
        <w:tblW w:w="8362" w:type="dxa"/>
        <w:tblLook w:val="04A0" w:firstRow="1" w:lastRow="0" w:firstColumn="1" w:lastColumn="0" w:noHBand="0" w:noVBand="1"/>
      </w:tblPr>
      <w:tblGrid>
        <w:gridCol w:w="895"/>
        <w:gridCol w:w="2340"/>
        <w:gridCol w:w="1131"/>
        <w:gridCol w:w="674"/>
        <w:gridCol w:w="638"/>
        <w:gridCol w:w="797"/>
        <w:gridCol w:w="787"/>
        <w:gridCol w:w="1100"/>
      </w:tblGrid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Entry</w:t>
            </w:r>
          </w:p>
        </w:tc>
        <w:tc>
          <w:tcPr>
            <w:tcW w:w="2340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Cat.</w:t>
            </w:r>
          </w:p>
        </w:tc>
        <w:tc>
          <w:tcPr>
            <w:tcW w:w="1131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Solvent</w:t>
            </w:r>
          </w:p>
        </w:tc>
        <w:tc>
          <w:tcPr>
            <w:tcW w:w="674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eq</w:t>
            </w:r>
            <w:proofErr w:type="spellEnd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8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Con. %</w:t>
            </w:r>
          </w:p>
        </w:tc>
        <w:tc>
          <w:tcPr>
            <w:tcW w:w="797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SO</w:t>
            </w:r>
          </w:p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87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SO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0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Time (min)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0" w:type="dxa"/>
            <w:vMerge w:val="restart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SBA-15@AP-L</w:t>
            </w:r>
            <w:r w:rsidRPr="00CD675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Pro</w:t>
            </w:r>
            <w:r w:rsidRPr="00CD675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-Mo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0" w:type="dxa"/>
            <w:vMerge w:val="restart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SBA-15@AP-L</w:t>
            </w:r>
            <w:r w:rsidRPr="00CD675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Pro</w:t>
            </w:r>
            <w:r w:rsidRPr="00CD675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-W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87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6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51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60"/>
        </w:trPr>
        <w:tc>
          <w:tcPr>
            <w:tcW w:w="895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40" w:type="dxa"/>
            <w:vMerge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674" w:type="dxa"/>
            <w:shd w:val="clear" w:color="auto" w:fill="auto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</w:tbl>
    <w:p w:rsidR="004B7407" w:rsidRPr="001962EA" w:rsidRDefault="004B7407" w:rsidP="004B7407">
      <w:pPr>
        <w:ind w:left="540" w:right="54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962EA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962EA">
        <w:rPr>
          <w:rFonts w:ascii="Times New Roman" w:hAnsi="Times New Roman" w:cs="Times New Roman"/>
          <w:sz w:val="18"/>
          <w:szCs w:val="18"/>
        </w:rPr>
        <w:t>Reaction</w:t>
      </w:r>
      <w:proofErr w:type="spellEnd"/>
      <w:proofErr w:type="gramEnd"/>
      <w:r w:rsidRPr="001962EA">
        <w:rPr>
          <w:rFonts w:ascii="Times New Roman" w:hAnsi="Times New Roman" w:cs="Times New Roman"/>
          <w:sz w:val="18"/>
          <w:szCs w:val="18"/>
        </w:rPr>
        <w:t xml:space="preserve"> Condition: sulfide (1 </w:t>
      </w:r>
      <w:proofErr w:type="spellStart"/>
      <w:r w:rsidRPr="001962EA">
        <w:rPr>
          <w:rFonts w:ascii="Times New Roman" w:hAnsi="Times New Roman" w:cs="Times New Roman"/>
          <w:sz w:val="18"/>
          <w:szCs w:val="18"/>
        </w:rPr>
        <w:t>mmol</w:t>
      </w:r>
      <w:proofErr w:type="spellEnd"/>
      <w:r w:rsidRPr="001962EA">
        <w:rPr>
          <w:rFonts w:ascii="Times New Roman" w:hAnsi="Times New Roman" w:cs="Times New Roman"/>
          <w:sz w:val="18"/>
          <w:szCs w:val="18"/>
        </w:rPr>
        <w:t>), H</w:t>
      </w:r>
      <w:r w:rsidRPr="001962EA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1962EA">
        <w:rPr>
          <w:rFonts w:ascii="Times New Roman" w:hAnsi="Times New Roman" w:cs="Times New Roman"/>
          <w:sz w:val="18"/>
          <w:szCs w:val="18"/>
        </w:rPr>
        <w:t>O</w:t>
      </w:r>
      <w:r w:rsidRPr="001962EA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1962EA">
        <w:rPr>
          <w:rFonts w:ascii="Times New Roman" w:hAnsi="Times New Roman" w:cs="Times New Roman"/>
          <w:sz w:val="18"/>
          <w:szCs w:val="18"/>
        </w:rPr>
        <w:t xml:space="preserve"> (25%), solvent (1 ml), SBA-15@AP-L</w:t>
      </w:r>
      <w:r w:rsidRPr="001962EA">
        <w:rPr>
          <w:rFonts w:ascii="Times New Roman" w:hAnsi="Times New Roman" w:cs="Times New Roman"/>
          <w:sz w:val="18"/>
          <w:szCs w:val="18"/>
          <w:vertAlign w:val="superscript"/>
        </w:rPr>
        <w:t>Pro</w:t>
      </w:r>
      <w:r w:rsidRPr="001962EA">
        <w:rPr>
          <w:rFonts w:ascii="Times New Roman" w:hAnsi="Times New Roman" w:cs="Times New Roman"/>
          <w:sz w:val="18"/>
          <w:szCs w:val="18"/>
        </w:rPr>
        <w:t xml:space="preserve">-Mo </w:t>
      </w:r>
      <w:r w:rsidRPr="001962EA">
        <w:rPr>
          <w:rFonts w:ascii="Times New Roman" w:hAnsi="Times New Roman" w:cs="Times New Roman"/>
          <w:sz w:val="18"/>
          <w:szCs w:val="18"/>
          <w:lang w:val="de-DE"/>
        </w:rPr>
        <w:t>(M = Mo &amp; W)</w:t>
      </w:r>
      <w:r w:rsidRPr="001962EA">
        <w:rPr>
          <w:rFonts w:ascii="Times New Roman" w:hAnsi="Times New Roman" w:cs="Times New Roman"/>
          <w:sz w:val="18"/>
          <w:szCs w:val="18"/>
        </w:rPr>
        <w:t xml:space="preserve"> (1 </w:t>
      </w:r>
      <w:proofErr w:type="spellStart"/>
      <w:r w:rsidRPr="001962EA">
        <w:rPr>
          <w:rFonts w:ascii="Times New Roman" w:hAnsi="Times New Roman" w:cs="Times New Roman"/>
          <w:sz w:val="18"/>
          <w:szCs w:val="18"/>
        </w:rPr>
        <w:t>mol</w:t>
      </w:r>
      <w:proofErr w:type="spellEnd"/>
      <w:r w:rsidRPr="001962EA">
        <w:rPr>
          <w:rFonts w:ascii="Times New Roman" w:hAnsi="Times New Roman" w:cs="Times New Roman"/>
          <w:sz w:val="18"/>
          <w:szCs w:val="18"/>
        </w:rPr>
        <w:t xml:space="preserve"> %) and the above solution was stirred at 25 °C for the requisite time</w:t>
      </w:r>
      <w:r w:rsidRPr="001962EA">
        <w:rPr>
          <w:rFonts w:ascii="Times New Roman" w:hAnsi="Times New Roman" w:cs="Times New Roman"/>
          <w:sz w:val="18"/>
          <w:szCs w:val="18"/>
          <w:rtl/>
          <w:lang w:bidi="fa-IR"/>
        </w:rPr>
        <w:t>.</w:t>
      </w: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Default="004B7407" w:rsidP="004B740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:rsidR="004B7407" w:rsidRPr="00587D09" w:rsidRDefault="004B7407" w:rsidP="004B7407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bookmarkStart w:id="0" w:name="_GoBack"/>
      <w:bookmarkEnd w:id="0"/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762CC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762CCB">
        <w:rPr>
          <w:rFonts w:ascii="Calibri" w:hAnsi="Calibri" w:cs="Times New Roman"/>
          <w:i w:val="0"/>
          <w:iCs w:val="0"/>
          <w:color w:val="auto"/>
          <w:sz w:val="22"/>
          <w:szCs w:val="22"/>
          <w:lang w:bidi="fa-IR"/>
        </w:rPr>
        <w:t xml:space="preserve"> </w:t>
      </w:r>
      <w:r w:rsidRPr="00762CC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Oxidation of various</w:t>
      </w:r>
      <w:r w:rsidRPr="00762CC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sulfides</w:t>
      </w:r>
      <w:r w:rsidRPr="00762CC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</w:rPr>
        <w:t>a</w:t>
      </w:r>
      <w:proofErr w:type="spellEnd"/>
    </w:p>
    <w:tbl>
      <w:tblPr>
        <w:tblStyle w:val="TableGrid1"/>
        <w:tblpPr w:leftFromText="180" w:rightFromText="180" w:vertAnchor="text" w:horzAnchor="margin" w:tblpXSpec="center" w:tblpY="182"/>
        <w:tblW w:w="9265" w:type="dxa"/>
        <w:tblLook w:val="04A0" w:firstRow="1" w:lastRow="0" w:firstColumn="1" w:lastColumn="0" w:noHBand="0" w:noVBand="1"/>
      </w:tblPr>
      <w:tblGrid>
        <w:gridCol w:w="1313"/>
        <w:gridCol w:w="3517"/>
        <w:gridCol w:w="638"/>
        <w:gridCol w:w="797"/>
        <w:gridCol w:w="840"/>
        <w:gridCol w:w="703"/>
        <w:gridCol w:w="568"/>
        <w:gridCol w:w="889"/>
      </w:tblGrid>
      <w:tr w:rsidR="004B7407" w:rsidRPr="00CD6753" w:rsidTr="00834CF2">
        <w:trPr>
          <w:trHeight w:val="370"/>
        </w:trPr>
        <w:tc>
          <w:tcPr>
            <w:tcW w:w="4830" w:type="dxa"/>
            <w:gridSpan w:val="2"/>
            <w:tcBorders>
              <w:top w:val="nil"/>
              <w:left w:val="nil"/>
            </w:tcBorders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object w:dxaOrig="5661" w:dyaOrig="1049">
                <v:shape id="_x0000_i1026" type="#_x0000_t75" style="width:230.5pt;height:42.45pt" o:ole="">
                  <v:imagedata r:id="rId6" o:title=""/>
                </v:shape>
                <o:OLEObject Type="Embed" ProgID="ChemDraw.Document.6.0" ShapeID="_x0000_i1026" DrawAspect="Content" ObjectID="_1711698303" r:id="rId7"/>
              </w:object>
            </w:r>
          </w:p>
        </w:tc>
        <w:tc>
          <w:tcPr>
            <w:tcW w:w="2275" w:type="dxa"/>
            <w:gridSpan w:val="3"/>
            <w:noWrap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SBA-15@AP-L</w:t>
            </w: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Pro</w:t>
            </w: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-Mo</w:t>
            </w: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SBA-15@AP-L</w:t>
            </w: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Pro</w:t>
            </w:r>
            <w:r w:rsidRPr="00CD6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-W</w:t>
            </w:r>
          </w:p>
        </w:tc>
      </w:tr>
      <w:tr w:rsidR="004B7407" w:rsidRPr="00CD6753" w:rsidTr="00834CF2">
        <w:trPr>
          <w:trHeight w:val="370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Entry</w:t>
            </w:r>
          </w:p>
        </w:tc>
        <w:tc>
          <w:tcPr>
            <w:tcW w:w="3517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Sub</w:t>
            </w:r>
          </w:p>
        </w:tc>
        <w:tc>
          <w:tcPr>
            <w:tcW w:w="638" w:type="dxa"/>
            <w:noWrap/>
            <w:vAlign w:val="center"/>
            <w:hideMark/>
          </w:tcPr>
          <w:p w:rsidR="004B7407" w:rsidRPr="00D040A1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Con. %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7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SO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0" w:type="dxa"/>
            <w:noWrap/>
            <w:vAlign w:val="center"/>
            <w:hideMark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Time (min)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Con.</w:t>
            </w:r>
          </w:p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SO</w:t>
            </w:r>
            <w:r w:rsidRPr="00CD675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Time (min)</w:t>
            </w:r>
          </w:p>
        </w:tc>
      </w:tr>
      <w:tr w:rsidR="004B7407" w:rsidRPr="00CD6753" w:rsidTr="00834CF2">
        <w:trPr>
          <w:trHeight w:val="370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073" w:dyaOrig="698">
                <v:shape id="_x0000_i1027" type="#_x0000_t75" style="width:43.5pt;height:29.55pt" o:ole="">
                  <v:imagedata r:id="rId8" o:title=""/>
                </v:shape>
                <o:OLEObject Type="Embed" ProgID="ChemDraw.Document.6.0" ShapeID="_x0000_i1027" DrawAspect="Content" ObjectID="_1711698304" r:id="rId9"/>
              </w:objec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B7407" w:rsidRPr="00CD6753" w:rsidTr="00834CF2">
        <w:trPr>
          <w:trHeight w:val="620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322" w:dyaOrig="698">
                <v:shape id="_x0000_i1028" type="#_x0000_t75" style="width:66.1pt;height:33.85pt" o:ole="">
                  <v:imagedata r:id="rId10" o:title=""/>
                </v:shape>
                <o:OLEObject Type="Embed" ProgID="ChemDraw.Document.6.0" ShapeID="_x0000_i1028" DrawAspect="Content" ObjectID="_1711698305" r:id="rId11"/>
              </w:objec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819" w:dyaOrig="698">
                <v:shape id="_x0000_i1029" type="#_x0000_t75" style="width:90.8pt;height:33.85pt" o:ole="">
                  <v:imagedata r:id="rId12" o:title=""/>
                </v:shape>
                <o:OLEObject Type="Embed" ProgID="ChemDraw.Document.6.0" ShapeID="_x0000_i1029" DrawAspect="Content" ObjectID="_1711698306" r:id="rId13"/>
              </w:objec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B7407" w:rsidRPr="00CD6753" w:rsidTr="00834CF2">
        <w:trPr>
          <w:trHeight w:val="370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2315" w:dyaOrig="698">
                <v:shape id="_x0000_i1030" type="#_x0000_t75" style="width:102.1pt;height:30.1pt" o:ole="">
                  <v:imagedata r:id="rId14" o:title=""/>
                </v:shape>
                <o:OLEObject Type="Embed" ProgID="ChemDraw.Document.6.0" ShapeID="_x0000_i1030" DrawAspect="Content" ObjectID="_1711698307" r:id="rId15"/>
              </w:objec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370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572" w:dyaOrig="698">
                <v:shape id="_x0000_i1031" type="#_x0000_t75" style="width:77.9pt;height:33.85pt" o:ole="">
                  <v:imagedata r:id="rId16" o:title=""/>
                </v:shape>
                <o:OLEObject Type="Embed" ProgID="ChemDraw.Document.6.0" ShapeID="_x0000_i1031" DrawAspect="Content" ObjectID="_1711698308" r:id="rId17"/>
              </w:objec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4B7407" w:rsidRPr="00CD6753" w:rsidTr="00834CF2">
        <w:trPr>
          <w:trHeight w:val="525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  <w:noWrap/>
            <w:vAlign w:val="center"/>
            <w:hideMark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569" w:dyaOrig="710">
                <v:shape id="_x0000_i1032" type="#_x0000_t75" style="width:77.9pt;height:34.4pt" o:ole="">
                  <v:imagedata r:id="rId18" o:title=""/>
                </v:shape>
                <o:OLEObject Type="Embed" ProgID="ChemDraw.Document.6.0" ShapeID="_x0000_i1032" DrawAspect="Content" ObjectID="_1711698309" r:id="rId19"/>
              </w:objec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546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  <w:noWrap/>
            <w:vAlign w:val="center"/>
            <w:hideMark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816" w:dyaOrig="710">
                <v:shape id="_x0000_i1033" type="#_x0000_t75" style="width:89.2pt;height:34.4pt" o:ole="">
                  <v:imagedata r:id="rId20" o:title=""/>
                </v:shape>
                <o:OLEObject Type="Embed" ProgID="ChemDraw.Document.6.0" ShapeID="_x0000_i1033" DrawAspect="Content" ObjectID="_1711698310" r:id="rId21"/>
              </w:objec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B7407" w:rsidRPr="00CD6753" w:rsidTr="00834CF2">
        <w:trPr>
          <w:trHeight w:val="760"/>
        </w:trPr>
        <w:tc>
          <w:tcPr>
            <w:tcW w:w="1313" w:type="dxa"/>
            <w:vAlign w:val="center"/>
          </w:tcPr>
          <w:p w:rsidR="004B7407" w:rsidRPr="00D040A1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c,d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576" w:dyaOrig="710">
                <v:shape id="_x0000_i1034" type="#_x0000_t75" style="width:77.35pt;height:34.4pt" o:ole="">
                  <v:imagedata r:id="rId22" o:title=""/>
                </v:shape>
                <o:OLEObject Type="Embed" ProgID="ChemDraw.Document.6.0" ShapeID="_x0000_i1034" DrawAspect="Content" ObjectID="_1711698311" r:id="rId23"/>
              </w:objec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&gt;99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4B7407" w:rsidRPr="00CD6753" w:rsidTr="00834CF2">
        <w:trPr>
          <w:trHeight w:val="554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1577" w:dyaOrig="698">
                <v:shape id="_x0000_i1035" type="#_x0000_t75" style="width:77.9pt;height:33.85pt" o:ole="">
                  <v:imagedata r:id="rId24" o:title=""/>
                </v:shape>
                <o:OLEObject Type="Embed" ProgID="ChemDraw.Document.6.0" ShapeID="_x0000_i1035" DrawAspect="Content" ObjectID="_1711698312" r:id="rId25"/>
              </w:objec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407" w:rsidRPr="00CD6753" w:rsidTr="00834CF2">
        <w:trPr>
          <w:trHeight w:val="543"/>
        </w:trPr>
        <w:tc>
          <w:tcPr>
            <w:tcW w:w="1313" w:type="dxa"/>
            <w:vAlign w:val="center"/>
          </w:tcPr>
          <w:p w:rsidR="004B7407" w:rsidRPr="00CD6753" w:rsidRDefault="004B7407" w:rsidP="00834CF2">
            <w:pPr>
              <w:keepLines/>
              <w:bidi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17" w:type="dxa"/>
            <w:noWrap/>
            <w:vAlign w:val="center"/>
          </w:tcPr>
          <w:p w:rsidR="004B7407" w:rsidRPr="00CD6753" w:rsidRDefault="004B7407" w:rsidP="00834CF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CD6753">
              <w:rPr>
                <w:rFonts w:ascii="Times New Roman" w:eastAsia="Calibri" w:hAnsi="Times New Roman" w:cs="Times New Roman"/>
                <w:sz w:val="20"/>
                <w:szCs w:val="20"/>
                <w:lang w:val="en-GB" w:eastAsia="en-GB" w:bidi="ar-SA"/>
              </w:rPr>
              <w:object w:dxaOrig="2061" w:dyaOrig="268">
                <v:shape id="_x0000_i1036" type="#_x0000_t75" style="width:101.55pt;height:13.45pt" o:ole="">
                  <v:imagedata r:id="rId26" o:title=""/>
                </v:shape>
                <o:OLEObject Type="Embed" ProgID="ChemDraw.Document.6.0" ShapeID="_x0000_i1036" DrawAspect="Content" ObjectID="_1711698313" r:id="rId27"/>
              </w:objec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</w:tcPr>
          <w:p w:rsidR="004B7407" w:rsidRPr="00CD6753" w:rsidRDefault="004B7407" w:rsidP="00834C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5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</w:tbl>
    <w:p w:rsidR="004B7407" w:rsidRPr="00242C7C" w:rsidRDefault="004B7407" w:rsidP="004B7407">
      <w:pPr>
        <w:ind w:right="90"/>
        <w:jc w:val="both"/>
        <w:rPr>
          <w:rFonts w:ascii="Times New Roman" w:hAnsi="Times New Roman" w:cs="Times New Roman"/>
          <w:sz w:val="18"/>
          <w:szCs w:val="18"/>
          <w:lang w:bidi="fa-IR"/>
        </w:rPr>
      </w:pPr>
      <w:proofErr w:type="spellStart"/>
      <w:r w:rsidRPr="00242C7C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242C7C">
        <w:rPr>
          <w:rFonts w:ascii="Times New Roman" w:hAnsi="Times New Roman" w:cs="Times New Roman"/>
          <w:sz w:val="18"/>
          <w:szCs w:val="18"/>
        </w:rPr>
        <w:t>Reaction</w:t>
      </w:r>
      <w:proofErr w:type="spellEnd"/>
      <w:r w:rsidRPr="00242C7C">
        <w:rPr>
          <w:rFonts w:ascii="Times New Roman" w:hAnsi="Times New Roman" w:cs="Times New Roman"/>
          <w:sz w:val="18"/>
          <w:szCs w:val="18"/>
        </w:rPr>
        <w:t xml:space="preserve"> Condition: sulfide (1 </w:t>
      </w:r>
      <w:proofErr w:type="spellStart"/>
      <w:r w:rsidRPr="00242C7C">
        <w:rPr>
          <w:rFonts w:ascii="Times New Roman" w:hAnsi="Times New Roman" w:cs="Times New Roman"/>
          <w:sz w:val="18"/>
          <w:szCs w:val="18"/>
        </w:rPr>
        <w:t>mmol</w:t>
      </w:r>
      <w:proofErr w:type="spellEnd"/>
      <w:r w:rsidRPr="00242C7C">
        <w:rPr>
          <w:rFonts w:ascii="Times New Roman" w:hAnsi="Times New Roman" w:cs="Times New Roman"/>
          <w:sz w:val="18"/>
          <w:szCs w:val="18"/>
        </w:rPr>
        <w:t xml:space="preserve">), 3 </w:t>
      </w:r>
      <w:proofErr w:type="spellStart"/>
      <w:r w:rsidRPr="00242C7C">
        <w:rPr>
          <w:rFonts w:ascii="Times New Roman" w:hAnsi="Times New Roman" w:cs="Times New Roman"/>
          <w:sz w:val="18"/>
          <w:szCs w:val="18"/>
        </w:rPr>
        <w:t>mmol</w:t>
      </w:r>
      <w:proofErr w:type="spellEnd"/>
      <w:r w:rsidRPr="00242C7C">
        <w:rPr>
          <w:rFonts w:ascii="Times New Roman" w:hAnsi="Times New Roman" w:cs="Times New Roman"/>
          <w:sz w:val="18"/>
          <w:szCs w:val="18"/>
        </w:rPr>
        <w:t xml:space="preserve"> of 25% H</w:t>
      </w:r>
      <w:r w:rsidRPr="00242C7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42C7C">
        <w:rPr>
          <w:rFonts w:ascii="Times New Roman" w:hAnsi="Times New Roman" w:cs="Times New Roman"/>
          <w:sz w:val="18"/>
          <w:szCs w:val="18"/>
        </w:rPr>
        <w:t>O</w:t>
      </w:r>
      <w:r w:rsidRPr="00242C7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42C7C">
        <w:rPr>
          <w:rFonts w:ascii="Times New Roman" w:hAnsi="Times New Roman" w:cs="Times New Roman"/>
          <w:sz w:val="18"/>
          <w:szCs w:val="18"/>
        </w:rPr>
        <w:t>, solvent (1 ml), SBA-15@AP-L</w:t>
      </w:r>
      <w:r w:rsidRPr="00242C7C">
        <w:rPr>
          <w:rFonts w:ascii="Times New Roman" w:hAnsi="Times New Roman" w:cs="Times New Roman"/>
          <w:sz w:val="18"/>
          <w:szCs w:val="18"/>
          <w:vertAlign w:val="superscript"/>
        </w:rPr>
        <w:t>Pro</w:t>
      </w:r>
      <w:r w:rsidRPr="00242C7C">
        <w:rPr>
          <w:rFonts w:ascii="Times New Roman" w:hAnsi="Times New Roman" w:cs="Times New Roman"/>
          <w:sz w:val="18"/>
          <w:szCs w:val="18"/>
        </w:rPr>
        <w:t xml:space="preserve">-Mo </w:t>
      </w:r>
      <w:r w:rsidRPr="00242C7C">
        <w:rPr>
          <w:rFonts w:ascii="Times New Roman" w:hAnsi="Times New Roman" w:cs="Times New Roman"/>
          <w:sz w:val="18"/>
          <w:szCs w:val="18"/>
          <w:lang w:val="de-DE"/>
        </w:rPr>
        <w:t>(M = Mo &amp; W)</w:t>
      </w:r>
      <w:r w:rsidRPr="00242C7C">
        <w:rPr>
          <w:rFonts w:ascii="Times New Roman" w:hAnsi="Times New Roman" w:cs="Times New Roman"/>
          <w:sz w:val="18"/>
          <w:szCs w:val="18"/>
        </w:rPr>
        <w:t xml:space="preserve"> (1 </w:t>
      </w:r>
      <w:proofErr w:type="spellStart"/>
      <w:r w:rsidRPr="00242C7C">
        <w:rPr>
          <w:rFonts w:ascii="Times New Roman" w:hAnsi="Times New Roman" w:cs="Times New Roman"/>
          <w:sz w:val="18"/>
          <w:szCs w:val="18"/>
        </w:rPr>
        <w:t>mol</w:t>
      </w:r>
      <w:proofErr w:type="spellEnd"/>
      <w:r w:rsidRPr="00242C7C">
        <w:rPr>
          <w:rFonts w:ascii="Times New Roman" w:hAnsi="Times New Roman" w:cs="Times New Roman"/>
          <w:sz w:val="18"/>
          <w:szCs w:val="18"/>
        </w:rPr>
        <w:t>%) and the above solution was stirred at 25 °C for the requisite time</w:t>
      </w:r>
      <w:r w:rsidRPr="00242C7C">
        <w:rPr>
          <w:rFonts w:ascii="Times New Roman" w:hAnsi="Times New Roman" w:cs="Times New Roman"/>
          <w:sz w:val="18"/>
          <w:szCs w:val="18"/>
          <w:rtl/>
          <w:lang w:bidi="fa-IR"/>
        </w:rPr>
        <w:t>.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 xml:space="preserve"> </w:t>
      </w:r>
      <w:proofErr w:type="spellStart"/>
      <w:r w:rsidRPr="00242C7C">
        <w:rPr>
          <w:rFonts w:ascii="Times New Roman" w:hAnsi="Times New Roman" w:cs="Times New Roman"/>
          <w:sz w:val="18"/>
          <w:szCs w:val="18"/>
          <w:vertAlign w:val="superscript"/>
          <w:lang w:bidi="fa-IR"/>
        </w:rPr>
        <w:t>b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>GC</w:t>
      </w:r>
      <w:proofErr w:type="spellEnd"/>
      <w:r w:rsidRPr="00242C7C">
        <w:rPr>
          <w:rFonts w:ascii="Times New Roman" w:hAnsi="Times New Roman" w:cs="Times New Roman"/>
          <w:sz w:val="18"/>
          <w:szCs w:val="18"/>
          <w:lang w:bidi="fa-IR"/>
        </w:rPr>
        <w:t xml:space="preserve"> yield using internal standard method. </w:t>
      </w:r>
      <w:proofErr w:type="spellStart"/>
      <w:r w:rsidRPr="00242C7C">
        <w:rPr>
          <w:rFonts w:ascii="Times New Roman" w:hAnsi="Times New Roman" w:cs="Times New Roman"/>
          <w:sz w:val="18"/>
          <w:szCs w:val="18"/>
          <w:vertAlign w:val="superscript"/>
          <w:lang w:bidi="fa-IR"/>
        </w:rPr>
        <w:t>c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>Isolated</w:t>
      </w:r>
      <w:proofErr w:type="spellEnd"/>
      <w:r w:rsidRPr="00242C7C">
        <w:rPr>
          <w:rFonts w:ascii="Times New Roman" w:hAnsi="Times New Roman" w:cs="Times New Roman"/>
          <w:sz w:val="18"/>
          <w:szCs w:val="18"/>
          <w:lang w:bidi="fa-IR"/>
        </w:rPr>
        <w:t xml:space="preserve"> yield. </w:t>
      </w:r>
      <w:proofErr w:type="spellStart"/>
      <w:r w:rsidRPr="00242C7C">
        <w:rPr>
          <w:rFonts w:ascii="Times New Roman" w:hAnsi="Times New Roman" w:cs="Times New Roman"/>
          <w:sz w:val="18"/>
          <w:szCs w:val="18"/>
          <w:vertAlign w:val="superscript"/>
          <w:lang w:bidi="fa-IR"/>
        </w:rPr>
        <w:t>d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>T</w:t>
      </w:r>
      <w:proofErr w:type="spellEnd"/>
      <w:r w:rsidRPr="00242C7C">
        <w:rPr>
          <w:rFonts w:ascii="Times New Roman" w:hAnsi="Times New Roman" w:cs="Times New Roman"/>
          <w:sz w:val="18"/>
          <w:szCs w:val="18"/>
          <w:lang w:bidi="fa-IR"/>
        </w:rPr>
        <w:t>=70</w:t>
      </w:r>
      <w:r w:rsidRPr="00242C7C">
        <w:rPr>
          <w:rFonts w:ascii="Times New Roman" w:hAnsi="Times New Roman" w:cs="Times New Roman" w:hint="cs"/>
          <w:sz w:val="18"/>
          <w:szCs w:val="18"/>
          <w:lang w:bidi="fa-IR"/>
        </w:rPr>
        <w:t>°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 xml:space="preserve">C, 3 </w:t>
      </w:r>
      <w:proofErr w:type="spellStart"/>
      <w:r w:rsidRPr="00242C7C">
        <w:rPr>
          <w:rFonts w:ascii="Times New Roman" w:hAnsi="Times New Roman" w:cs="Times New Roman"/>
          <w:sz w:val="18"/>
          <w:szCs w:val="18"/>
          <w:lang w:bidi="fa-IR"/>
        </w:rPr>
        <w:t>mmol</w:t>
      </w:r>
      <w:proofErr w:type="spellEnd"/>
      <w:r w:rsidRPr="00242C7C">
        <w:rPr>
          <w:rFonts w:ascii="Times New Roman" w:hAnsi="Times New Roman" w:cs="Times New Roman"/>
          <w:sz w:val="18"/>
          <w:szCs w:val="18"/>
          <w:lang w:bidi="fa-IR"/>
        </w:rPr>
        <w:t xml:space="preserve"> of 25% H</w:t>
      </w:r>
      <w:r w:rsidRPr="00242C7C">
        <w:rPr>
          <w:rFonts w:ascii="Times New Roman" w:hAnsi="Times New Roman" w:cs="Times New Roman"/>
          <w:sz w:val="18"/>
          <w:szCs w:val="18"/>
          <w:vertAlign w:val="subscript"/>
          <w:lang w:bidi="fa-IR"/>
        </w:rPr>
        <w:t>2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>O</w:t>
      </w:r>
      <w:r w:rsidRPr="00242C7C">
        <w:rPr>
          <w:rFonts w:ascii="Times New Roman" w:hAnsi="Times New Roman" w:cs="Times New Roman"/>
          <w:sz w:val="18"/>
          <w:szCs w:val="18"/>
          <w:vertAlign w:val="subscript"/>
          <w:lang w:bidi="fa-IR"/>
        </w:rPr>
        <w:t>2</w:t>
      </w:r>
      <w:r w:rsidRPr="00242C7C">
        <w:rPr>
          <w:rFonts w:ascii="Times New Roman" w:hAnsi="Times New Roman" w:cs="Times New Roman"/>
          <w:sz w:val="18"/>
          <w:szCs w:val="18"/>
          <w:lang w:bidi="fa-IR"/>
        </w:rPr>
        <w:t>.</w:t>
      </w:r>
    </w:p>
    <w:p w:rsidR="004B7407" w:rsidRDefault="004B7407" w:rsidP="004B7407"/>
    <w:p w:rsidR="004B7407" w:rsidRDefault="004B7407"/>
    <w:sectPr w:rsidR="004B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07"/>
    <w:rsid w:val="00163A0C"/>
    <w:rsid w:val="001E0B4B"/>
    <w:rsid w:val="002A7BF6"/>
    <w:rsid w:val="004B7407"/>
    <w:rsid w:val="005B02BC"/>
    <w:rsid w:val="007E50C5"/>
    <w:rsid w:val="00AA6327"/>
    <w:rsid w:val="00B202D3"/>
    <w:rsid w:val="00B2373D"/>
    <w:rsid w:val="00B53EF1"/>
    <w:rsid w:val="00C5062B"/>
    <w:rsid w:val="00C944B4"/>
    <w:rsid w:val="00D73D02"/>
    <w:rsid w:val="00E55A51"/>
    <w:rsid w:val="00E65F35"/>
    <w:rsid w:val="00F2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1B2AC-A721-4C46-A7F7-A83A7239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74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4B740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B7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Afside</dc:creator>
  <cp:keywords/>
  <dc:description/>
  <cp:lastModifiedBy>Afside</cp:lastModifiedBy>
  <cp:revision>1</cp:revision>
  <dcterms:created xsi:type="dcterms:W3CDTF">2022-04-17T06:27:00Z</dcterms:created>
  <dcterms:modified xsi:type="dcterms:W3CDTF">2022-04-17T06:28:00Z</dcterms:modified>
</cp:coreProperties>
</file>