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925FE" w14:textId="77777777" w:rsidR="007E1B17" w:rsidRPr="007E1B17" w:rsidRDefault="007E1B17" w:rsidP="007E1B17">
      <w:pPr>
        <w:rPr>
          <w:rFonts w:cs="Times"/>
          <w:b/>
          <w:bCs/>
        </w:rPr>
      </w:pPr>
      <w:bookmarkStart w:id="0" w:name="_Hlk61424128"/>
      <w:bookmarkStart w:id="1" w:name="_Hlk62208694"/>
      <w:r w:rsidRPr="007E1B17">
        <w:rPr>
          <w:rFonts w:cs="Times"/>
          <w:b/>
          <w:bCs/>
        </w:rPr>
        <w:t xml:space="preserve">Clinicopathologic features of TDO2 overexpression in renal cell </w:t>
      </w:r>
      <w:proofErr w:type="gramStart"/>
      <w:r w:rsidRPr="007E1B17">
        <w:rPr>
          <w:rFonts w:cs="Times"/>
          <w:b/>
          <w:bCs/>
        </w:rPr>
        <w:t>carcinoma</w:t>
      </w:r>
      <w:bookmarkEnd w:id="0"/>
      <w:bookmarkEnd w:id="1"/>
      <w:proofErr w:type="gramEnd"/>
    </w:p>
    <w:p w14:paraId="5DF35E7C" w14:textId="77777777" w:rsidR="007E1B17" w:rsidRPr="007E1B17" w:rsidRDefault="007E1B17" w:rsidP="007E1B17">
      <w:pPr>
        <w:rPr>
          <w:rFonts w:cs="Times"/>
        </w:rPr>
      </w:pPr>
    </w:p>
    <w:p w14:paraId="5C7C9363" w14:textId="77777777" w:rsidR="007E1B17" w:rsidRPr="007E1B17" w:rsidRDefault="007E1B17" w:rsidP="007E1B17">
      <w:pPr>
        <w:rPr>
          <w:rFonts w:cs="Times"/>
          <w:vertAlign w:val="superscript"/>
        </w:rPr>
      </w:pPr>
      <w:r w:rsidRPr="007E1B17">
        <w:rPr>
          <w:rFonts w:cs="Times"/>
        </w:rPr>
        <w:t>Quoc Thang Pham</w:t>
      </w:r>
      <w:r w:rsidRPr="007E1B17">
        <w:rPr>
          <w:rFonts w:cs="Times"/>
          <w:vertAlign w:val="superscript"/>
        </w:rPr>
        <w:t>1,2</w:t>
      </w:r>
      <w:r w:rsidRPr="007E1B17">
        <w:rPr>
          <w:rFonts w:cs="Times"/>
        </w:rPr>
        <w:t>, Daiki Taniyama</w:t>
      </w:r>
      <w:r w:rsidRPr="007E1B17">
        <w:rPr>
          <w:rFonts w:cs="Times"/>
          <w:vertAlign w:val="superscript"/>
        </w:rPr>
        <w:t>1</w:t>
      </w:r>
      <w:r w:rsidRPr="007E1B17">
        <w:rPr>
          <w:rFonts w:cs="Times"/>
        </w:rPr>
        <w:t xml:space="preserve">, </w:t>
      </w:r>
      <w:proofErr w:type="spellStart"/>
      <w:r w:rsidRPr="007E1B17">
        <w:rPr>
          <w:rFonts w:cs="Times"/>
        </w:rPr>
        <w:t>Yohei</w:t>
      </w:r>
      <w:proofErr w:type="spellEnd"/>
      <w:r w:rsidRPr="007E1B17">
        <w:rPr>
          <w:rFonts w:cs="Times"/>
        </w:rPr>
        <w:t xml:space="preserve"> Sekino</w:t>
      </w:r>
      <w:r w:rsidRPr="007E1B17">
        <w:rPr>
          <w:rFonts w:cs="Times"/>
          <w:vertAlign w:val="superscript"/>
        </w:rPr>
        <w:t>3</w:t>
      </w:r>
      <w:r w:rsidRPr="007E1B17">
        <w:rPr>
          <w:rFonts w:cs="Times"/>
        </w:rPr>
        <w:t xml:space="preserve">, </w:t>
      </w:r>
      <w:proofErr w:type="spellStart"/>
      <w:r w:rsidRPr="007E1B17">
        <w:rPr>
          <w:rFonts w:cs="Times"/>
        </w:rPr>
        <w:t>Shintaro</w:t>
      </w:r>
      <w:proofErr w:type="spellEnd"/>
      <w:r w:rsidRPr="007E1B17">
        <w:rPr>
          <w:rFonts w:cs="Times"/>
        </w:rPr>
        <w:t xml:space="preserve"> Akabane</w:t>
      </w:r>
      <w:r w:rsidRPr="007E1B17">
        <w:rPr>
          <w:rFonts w:cs="Times"/>
          <w:vertAlign w:val="superscript"/>
        </w:rPr>
        <w:t>1</w:t>
      </w:r>
      <w:r w:rsidRPr="007E1B17">
        <w:rPr>
          <w:rFonts w:cs="Times"/>
        </w:rPr>
        <w:t>, Takashi Babasaki</w:t>
      </w:r>
      <w:r w:rsidRPr="007E1B17">
        <w:rPr>
          <w:rFonts w:cs="Times"/>
          <w:vertAlign w:val="superscript"/>
        </w:rPr>
        <w:t>1,3</w:t>
      </w:r>
      <w:r w:rsidRPr="007E1B17">
        <w:rPr>
          <w:rFonts w:cs="Times"/>
        </w:rPr>
        <w:t xml:space="preserve">, </w:t>
      </w:r>
      <w:bookmarkStart w:id="2" w:name="_Hlk61424304"/>
      <w:r w:rsidRPr="007E1B17">
        <w:rPr>
          <w:rFonts w:cs="Times"/>
        </w:rPr>
        <w:t>Go Kobayashi</w:t>
      </w:r>
      <w:bookmarkEnd w:id="2"/>
      <w:r w:rsidRPr="007E1B17">
        <w:rPr>
          <w:rFonts w:cs="Times"/>
          <w:vertAlign w:val="superscript"/>
        </w:rPr>
        <w:t>1</w:t>
      </w:r>
      <w:r w:rsidRPr="007E1B17">
        <w:rPr>
          <w:rFonts w:cs="Times"/>
        </w:rPr>
        <w:t xml:space="preserve">, </w:t>
      </w:r>
      <w:proofErr w:type="spellStart"/>
      <w:r w:rsidRPr="007E1B17">
        <w:rPr>
          <w:rFonts w:cs="Times"/>
        </w:rPr>
        <w:t>Naoya</w:t>
      </w:r>
      <w:proofErr w:type="spellEnd"/>
      <w:r w:rsidRPr="007E1B17">
        <w:rPr>
          <w:rFonts w:cs="Times"/>
        </w:rPr>
        <w:t xml:space="preserve"> Sakamoto</w:t>
      </w:r>
      <w:r w:rsidRPr="007E1B17">
        <w:rPr>
          <w:rFonts w:cs="Times"/>
          <w:vertAlign w:val="superscript"/>
        </w:rPr>
        <w:t>1</w:t>
      </w:r>
      <w:r w:rsidRPr="007E1B17">
        <w:rPr>
          <w:rFonts w:cs="Times"/>
        </w:rPr>
        <w:t>, Kazuhiro Sentani</w:t>
      </w:r>
      <w:r w:rsidRPr="007E1B17">
        <w:rPr>
          <w:rFonts w:cs="Times"/>
          <w:vertAlign w:val="superscript"/>
        </w:rPr>
        <w:t>1</w:t>
      </w:r>
      <w:r w:rsidRPr="007E1B17">
        <w:rPr>
          <w:rFonts w:cs="Times"/>
        </w:rPr>
        <w:t xml:space="preserve">, </w:t>
      </w:r>
      <w:proofErr w:type="spellStart"/>
      <w:r w:rsidRPr="007E1B17">
        <w:rPr>
          <w:rFonts w:cs="Times"/>
        </w:rPr>
        <w:t>Naohide</w:t>
      </w:r>
      <w:proofErr w:type="spellEnd"/>
      <w:r w:rsidRPr="007E1B17">
        <w:rPr>
          <w:rFonts w:cs="Times"/>
        </w:rPr>
        <w:t xml:space="preserve"> Oue</w:t>
      </w:r>
      <w:r w:rsidRPr="007E1B17">
        <w:rPr>
          <w:rFonts w:cs="Times"/>
          <w:vertAlign w:val="superscript"/>
        </w:rPr>
        <w:t>1</w:t>
      </w:r>
      <w:r w:rsidRPr="007E1B17">
        <w:rPr>
          <w:rFonts w:cs="Times"/>
        </w:rPr>
        <w:t xml:space="preserve">, </w:t>
      </w:r>
      <w:proofErr w:type="spellStart"/>
      <w:r w:rsidRPr="007E1B17">
        <w:rPr>
          <w:rFonts w:cs="Times"/>
        </w:rPr>
        <w:t>Wataru</w:t>
      </w:r>
      <w:proofErr w:type="spellEnd"/>
      <w:r w:rsidRPr="007E1B17">
        <w:rPr>
          <w:rFonts w:cs="Times"/>
        </w:rPr>
        <w:t xml:space="preserve"> Yasui</w:t>
      </w:r>
      <w:r w:rsidRPr="007E1B17">
        <w:rPr>
          <w:rFonts w:cs="Times"/>
          <w:vertAlign w:val="superscript"/>
        </w:rPr>
        <w:t>1</w:t>
      </w:r>
    </w:p>
    <w:p w14:paraId="322F1CB9" w14:textId="77777777" w:rsidR="007E1B17" w:rsidRPr="007E1B17" w:rsidRDefault="007E1B17" w:rsidP="007E1B17">
      <w:pPr>
        <w:rPr>
          <w:rFonts w:cs="Times"/>
        </w:rPr>
      </w:pPr>
    </w:p>
    <w:p w14:paraId="546DC44A" w14:textId="77777777" w:rsidR="007E1B17" w:rsidRPr="007E1B17" w:rsidRDefault="007E1B17" w:rsidP="007E1B17">
      <w:pPr>
        <w:rPr>
          <w:rFonts w:cs="Times"/>
        </w:rPr>
      </w:pPr>
      <w:r w:rsidRPr="007E1B17">
        <w:rPr>
          <w:rFonts w:cs="Times"/>
          <w:vertAlign w:val="superscript"/>
        </w:rPr>
        <w:t>1</w:t>
      </w:r>
      <w:r w:rsidRPr="007E1B17">
        <w:rPr>
          <w:rFonts w:cs="Times"/>
        </w:rPr>
        <w:t>Department of Molecular Pathology, Hiroshima University Graduate School of Biomedical and Health Sciences, Hiroshima, Japan</w:t>
      </w:r>
    </w:p>
    <w:p w14:paraId="121037FB" w14:textId="77777777" w:rsidR="007E1B17" w:rsidRPr="007E1B17" w:rsidRDefault="007E1B17" w:rsidP="007E1B17">
      <w:pPr>
        <w:rPr>
          <w:rFonts w:cs="Times"/>
        </w:rPr>
      </w:pPr>
      <w:r w:rsidRPr="007E1B17">
        <w:rPr>
          <w:rFonts w:cs="Times"/>
          <w:vertAlign w:val="superscript"/>
        </w:rPr>
        <w:t>2</w:t>
      </w:r>
      <w:r w:rsidRPr="007E1B17">
        <w:rPr>
          <w:rFonts w:cs="Times"/>
        </w:rPr>
        <w:t>Department of Pathology, University of Medicine and Pharmacy at Ho Chi Minh City, Viet Nam</w:t>
      </w:r>
    </w:p>
    <w:p w14:paraId="13405DA5" w14:textId="77777777" w:rsidR="007E1B17" w:rsidRPr="007E1B17" w:rsidRDefault="007E1B17" w:rsidP="007E1B17">
      <w:pPr>
        <w:pStyle w:val="Header"/>
        <w:rPr>
          <w:rFonts w:cs="Times"/>
        </w:rPr>
      </w:pPr>
      <w:r w:rsidRPr="007E1B17">
        <w:rPr>
          <w:rFonts w:cs="Times"/>
          <w:vertAlign w:val="superscript"/>
        </w:rPr>
        <w:t>3</w:t>
      </w:r>
      <w:r w:rsidRPr="007E1B17">
        <w:rPr>
          <w:rFonts w:cs="Times"/>
        </w:rPr>
        <w:t>Department of Urology, Hiroshima University Graduate School of Biomedical and Health Sciences, Hiroshima, Japan</w:t>
      </w:r>
    </w:p>
    <w:p w14:paraId="742528EF" w14:textId="09E2FA00" w:rsidR="007E1B17" w:rsidRDefault="007E1B17">
      <w:pPr>
        <w:widowControl/>
        <w:autoSpaceDE/>
        <w:autoSpaceDN/>
        <w:adjustRightInd/>
        <w:snapToGrid/>
        <w:spacing w:line="240" w:lineRule="auto"/>
        <w:rPr>
          <w:b/>
        </w:rPr>
      </w:pPr>
      <w:r>
        <w:rPr>
          <w:b/>
        </w:rPr>
        <w:br w:type="page"/>
      </w:r>
    </w:p>
    <w:p w14:paraId="639D828D" w14:textId="77777777" w:rsidR="00AF03AB" w:rsidRPr="007E1B17" w:rsidRDefault="00AF03AB" w:rsidP="00895BE8">
      <w:pPr>
        <w:rPr>
          <w:b/>
        </w:rPr>
      </w:pPr>
    </w:p>
    <w:tbl>
      <w:tblPr>
        <w:tblW w:w="8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4304"/>
        <w:gridCol w:w="1157"/>
      </w:tblGrid>
      <w:tr w:rsidR="00A418AA" w:rsidRPr="00CC5EA3" w14:paraId="794914F1" w14:textId="77777777" w:rsidTr="00657534">
        <w:trPr>
          <w:trHeight w:val="428"/>
        </w:trPr>
        <w:tc>
          <w:tcPr>
            <w:tcW w:w="8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C0E9A" w14:textId="3E548D38" w:rsidR="00A418AA" w:rsidRPr="00CB0A4F" w:rsidRDefault="00A418AA">
            <w:r>
              <w:rPr>
                <w:b/>
                <w:bCs/>
              </w:rPr>
              <w:t>Supplementary</w:t>
            </w:r>
            <w:r w:rsidRPr="0049090B">
              <w:rPr>
                <w:b/>
                <w:bCs/>
              </w:rPr>
              <w:t xml:space="preserve"> Table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1</w:t>
            </w:r>
            <w:r w:rsidR="004839D1">
              <w:rPr>
                <w:b/>
                <w:bCs/>
              </w:rPr>
              <w:t xml:space="preserve"> </w:t>
            </w:r>
            <w:r>
              <w:t xml:space="preserve"> List</w:t>
            </w:r>
            <w:proofErr w:type="gramEnd"/>
            <w:r>
              <w:t xml:space="preserve"> of p</w:t>
            </w:r>
            <w:r w:rsidRPr="00EC6308">
              <w:t>rimary antibod</w:t>
            </w:r>
            <w:r>
              <w:t>ies</w:t>
            </w:r>
          </w:p>
        </w:tc>
      </w:tr>
      <w:tr w:rsidR="00EC6308" w:rsidRPr="00CC5EA3" w14:paraId="63696E15" w14:textId="77777777" w:rsidTr="00657534">
        <w:trPr>
          <w:trHeight w:val="428"/>
        </w:trPr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16F7E9" w14:textId="1CD27978" w:rsidR="00EC6308" w:rsidRPr="001308B1" w:rsidRDefault="00EC6308">
            <w:pPr>
              <w:rPr>
                <w:rFonts w:cs="Times"/>
                <w:szCs w:val="24"/>
                <w:lang w:val="vi-VN"/>
              </w:rPr>
            </w:pPr>
            <w:r w:rsidRPr="00CB0A4F">
              <w:t>Primary antibod</w:t>
            </w:r>
            <w:r w:rsidR="005C2BFE">
              <w:t xml:space="preserve">ies </w:t>
            </w:r>
            <w:r w:rsidR="005C2BFE">
              <w:br/>
              <w:t>for</w:t>
            </w:r>
            <w:r w:rsidRPr="00CB0A4F">
              <w:t xml:space="preserve"> </w:t>
            </w:r>
            <w:r>
              <w:t>IHC</w:t>
            </w:r>
          </w:p>
        </w:tc>
        <w:tc>
          <w:tcPr>
            <w:tcW w:w="430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316316" w14:textId="518AC423" w:rsidR="00EC6308" w:rsidRPr="00B80785" w:rsidRDefault="00EC6308">
            <w:r>
              <w:rPr>
                <w:rFonts w:hint="eastAsia"/>
              </w:rPr>
              <w:t>L</w:t>
            </w:r>
            <w:r>
              <w:t>ot No.</w:t>
            </w:r>
            <w:r w:rsidR="007622D9">
              <w:t xml:space="preserve"> (</w:t>
            </w:r>
            <w:r w:rsidR="005C2BFE">
              <w:t>C</w:t>
            </w:r>
            <w:r w:rsidR="007622D9">
              <w:t>ompany)</w:t>
            </w:r>
          </w:p>
        </w:tc>
        <w:tc>
          <w:tcPr>
            <w:tcW w:w="11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B31ABB" w14:textId="06D93107" w:rsidR="00EC6308" w:rsidRPr="00B80785" w:rsidRDefault="00EC6308">
            <w:r w:rsidRPr="00CB0A4F">
              <w:t>Dilution</w:t>
            </w:r>
          </w:p>
        </w:tc>
      </w:tr>
      <w:tr w:rsidR="00EC6308" w:rsidRPr="00CC5EA3" w14:paraId="18781E83" w14:textId="77777777" w:rsidTr="00657534">
        <w:trPr>
          <w:trHeight w:val="449"/>
        </w:trPr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B7649AB" w14:textId="1FF68FF4" w:rsidR="00EC6308" w:rsidRPr="00CC5EA3" w:rsidRDefault="00EC6308">
            <w:pPr>
              <w:rPr>
                <w:b/>
                <w:lang w:val="vi-VN"/>
              </w:rPr>
            </w:pPr>
            <w:r w:rsidRPr="001308B1">
              <w:rPr>
                <w:lang w:val="vi-VN"/>
              </w:rPr>
              <w:t>ALDH1</w:t>
            </w:r>
          </w:p>
        </w:tc>
        <w:tc>
          <w:tcPr>
            <w:tcW w:w="430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F51C90" w14:textId="322CF656" w:rsidR="00EC6308" w:rsidRPr="007622D9" w:rsidRDefault="007622D9">
            <w:r w:rsidRPr="007622D9">
              <w:rPr>
                <w:lang w:val="vi-VN"/>
              </w:rPr>
              <w:t>LS-B2497</w:t>
            </w:r>
            <w:r>
              <w:t xml:space="preserve"> (</w:t>
            </w:r>
            <w:r w:rsidRPr="007622D9">
              <w:rPr>
                <w:lang w:val="vi-VN"/>
              </w:rPr>
              <w:t>LifeSpan BioSciences</w:t>
            </w:r>
            <w:r>
              <w:t>)</w:t>
            </w:r>
          </w:p>
        </w:tc>
        <w:tc>
          <w:tcPr>
            <w:tcW w:w="11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55621A" w14:textId="1200DEA5" w:rsidR="00EC6308" w:rsidRPr="00EC6308" w:rsidRDefault="00EC6308">
            <w:r>
              <w:rPr>
                <w:rFonts w:hint="eastAsia"/>
                <w:lang w:val="vi-VN"/>
              </w:rPr>
              <w:t>1</w:t>
            </w:r>
            <w:r>
              <w:t>:200</w:t>
            </w:r>
          </w:p>
        </w:tc>
      </w:tr>
      <w:tr w:rsidR="00EC6308" w:rsidRPr="00CC5EA3" w14:paraId="63BFAB04" w14:textId="77777777" w:rsidTr="00657534">
        <w:trPr>
          <w:trHeight w:val="4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3374541" w14:textId="54C2545A" w:rsidR="00EC6308" w:rsidRPr="00CC5EA3" w:rsidRDefault="00EC6308">
            <w:pPr>
              <w:rPr>
                <w:lang w:val="vi-VN"/>
              </w:rPr>
            </w:pPr>
            <w:r w:rsidRPr="001308B1">
              <w:rPr>
                <w:lang w:val="vi-VN"/>
              </w:rPr>
              <w:t>CD44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0A68BB43" w14:textId="162C8C0B" w:rsidR="00EC6308" w:rsidRPr="007622D9" w:rsidRDefault="007622D9">
            <w:r w:rsidRPr="007622D9">
              <w:rPr>
                <w:lang w:val="vi-VN"/>
              </w:rPr>
              <w:t xml:space="preserve">NBP2-44654 </w:t>
            </w:r>
            <w:r>
              <w:t>(</w:t>
            </w:r>
            <w:r w:rsidRPr="007622D9">
              <w:t>Novus Biologicals</w:t>
            </w:r>
            <w: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6EE4BB59" w14:textId="3E2AD3DE" w:rsidR="00EC6308" w:rsidRPr="00CC5EA3" w:rsidRDefault="00EC6308">
            <w:pPr>
              <w:rPr>
                <w:lang w:val="vi-VN"/>
              </w:rPr>
            </w:pPr>
            <w:r>
              <w:rPr>
                <w:rFonts w:hint="eastAsia"/>
                <w:lang w:val="vi-VN"/>
              </w:rPr>
              <w:t>1</w:t>
            </w:r>
            <w:r>
              <w:t>:50</w:t>
            </w:r>
          </w:p>
        </w:tc>
      </w:tr>
      <w:tr w:rsidR="00EC6308" w:rsidRPr="00CC5EA3" w14:paraId="59AEC2F4" w14:textId="77777777" w:rsidTr="00657534">
        <w:trPr>
          <w:trHeight w:val="4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B10B1E9" w14:textId="0C0EB6F4" w:rsidR="00EC6308" w:rsidRPr="005104B0" w:rsidRDefault="00EC6308">
            <w:pPr>
              <w:rPr>
                <w:b/>
              </w:rPr>
            </w:pPr>
            <w:r w:rsidRPr="001308B1">
              <w:rPr>
                <w:lang w:val="vi-VN"/>
              </w:rPr>
              <w:t>CD133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5A862257" w14:textId="4094EA74" w:rsidR="00EC6308" w:rsidRPr="007622D9" w:rsidRDefault="007622D9">
            <w:r w:rsidRPr="007622D9">
              <w:rPr>
                <w:lang w:val="vi-VN"/>
              </w:rPr>
              <w:t>NB120-16518</w:t>
            </w:r>
            <w:r>
              <w:t xml:space="preserve"> (</w:t>
            </w:r>
            <w:r w:rsidRPr="007622D9">
              <w:t>Novus Biologicals</w:t>
            </w:r>
            <w: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66E0569E" w14:textId="2B8D772C" w:rsidR="00EC6308" w:rsidRPr="00EC6308" w:rsidRDefault="00EC6308">
            <w:r>
              <w:rPr>
                <w:rFonts w:hint="eastAsia"/>
                <w:lang w:val="vi-VN"/>
              </w:rPr>
              <w:t>1</w:t>
            </w:r>
            <w:r>
              <w:t>:50</w:t>
            </w:r>
          </w:p>
        </w:tc>
      </w:tr>
      <w:tr w:rsidR="00EC6308" w:rsidRPr="00CC5EA3" w14:paraId="39FA6527" w14:textId="77777777" w:rsidTr="00657534">
        <w:trPr>
          <w:trHeight w:val="4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07A02C1" w14:textId="6D21A63A" w:rsidR="00EC6308" w:rsidRPr="00CC5EA3" w:rsidRDefault="00EC6308">
            <w:pPr>
              <w:rPr>
                <w:lang w:val="vi-VN"/>
              </w:rPr>
            </w:pPr>
            <w:r w:rsidRPr="001308B1">
              <w:rPr>
                <w:lang w:val="vi-VN"/>
              </w:rPr>
              <w:t>EGFR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03C8601D" w14:textId="44855783" w:rsidR="00EC6308" w:rsidRPr="007622D9" w:rsidRDefault="007622D9">
            <w:pPr>
              <w:rPr>
                <w:rFonts w:cs="Times"/>
                <w:bCs/>
                <w:szCs w:val="24"/>
              </w:rPr>
            </w:pPr>
            <w:r w:rsidRPr="007622D9">
              <w:rPr>
                <w:rFonts w:cs="Times"/>
                <w:bCs/>
                <w:szCs w:val="24"/>
                <w:lang w:val="vi-VN"/>
              </w:rPr>
              <w:t>4267S</w:t>
            </w:r>
            <w:r>
              <w:rPr>
                <w:rFonts w:cs="Times"/>
                <w:bCs/>
                <w:szCs w:val="24"/>
              </w:rPr>
              <w:t xml:space="preserve"> </w:t>
            </w:r>
            <w:r>
              <w:t>(</w:t>
            </w:r>
            <w:r w:rsidRPr="003D19CC">
              <w:t>Cell Signaling</w:t>
            </w:r>
            <w:r>
              <w:t xml:space="preserve"> </w:t>
            </w:r>
            <w:r w:rsidRPr="00B37EA4">
              <w:t>Technology</w:t>
            </w:r>
            <w: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391BDC47" w14:textId="3EF2F7B5" w:rsidR="00EC6308" w:rsidRPr="00CC5EA3" w:rsidRDefault="00EC6308">
            <w:pPr>
              <w:rPr>
                <w:lang w:val="vi-VN"/>
              </w:rPr>
            </w:pPr>
            <w:r>
              <w:rPr>
                <w:rFonts w:hint="eastAsia"/>
                <w:lang w:val="vi-VN"/>
              </w:rPr>
              <w:t>1</w:t>
            </w:r>
            <w:r>
              <w:t>:50</w:t>
            </w:r>
          </w:p>
        </w:tc>
      </w:tr>
      <w:tr w:rsidR="00EC6308" w:rsidRPr="00CC5EA3" w14:paraId="3DB9EB21" w14:textId="77777777" w:rsidTr="00657534">
        <w:trPr>
          <w:trHeight w:val="4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607669A" w14:textId="0A159F51" w:rsidR="00EC6308" w:rsidRPr="005104B0" w:rsidRDefault="00EC6308">
            <w:pPr>
              <w:rPr>
                <w:b/>
              </w:rPr>
            </w:pPr>
            <w:r w:rsidRPr="001308B1">
              <w:rPr>
                <w:lang w:val="vi-VN"/>
              </w:rPr>
              <w:t>HER2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74F80F30" w14:textId="48F6AA3C" w:rsidR="00EC6308" w:rsidRPr="007622D9" w:rsidRDefault="007622D9">
            <w:pPr>
              <w:rPr>
                <w:rFonts w:cs="Times"/>
                <w:bCs/>
                <w:szCs w:val="24"/>
              </w:rPr>
            </w:pPr>
            <w:r w:rsidRPr="007622D9">
              <w:rPr>
                <w:rFonts w:cs="Times"/>
                <w:bCs/>
                <w:szCs w:val="24"/>
                <w:lang w:val="vi-VN"/>
              </w:rPr>
              <w:t>2242S</w:t>
            </w:r>
            <w:r>
              <w:rPr>
                <w:rFonts w:cs="Times"/>
                <w:bCs/>
                <w:szCs w:val="24"/>
              </w:rPr>
              <w:t xml:space="preserve"> </w:t>
            </w:r>
            <w:r>
              <w:t>(</w:t>
            </w:r>
            <w:r w:rsidRPr="003D19CC">
              <w:t>Cell Signaling</w:t>
            </w:r>
            <w:r>
              <w:t xml:space="preserve"> </w:t>
            </w:r>
            <w:r w:rsidRPr="00B37EA4">
              <w:t>Technology</w:t>
            </w:r>
            <w: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6B6B9E32" w14:textId="7A8DA19E" w:rsidR="00EC6308" w:rsidRPr="00EC6308" w:rsidRDefault="00EC6308">
            <w:r>
              <w:rPr>
                <w:rFonts w:hint="eastAsia"/>
                <w:lang w:val="vi-VN"/>
              </w:rPr>
              <w:t>1</w:t>
            </w:r>
            <w:r>
              <w:t>:50</w:t>
            </w:r>
          </w:p>
        </w:tc>
      </w:tr>
      <w:tr w:rsidR="00EC6308" w:rsidRPr="00CC5EA3" w14:paraId="7510FA96" w14:textId="77777777" w:rsidTr="00657534">
        <w:trPr>
          <w:trHeight w:val="4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07E14F3" w14:textId="267E1745" w:rsidR="00EC6308" w:rsidRPr="00CC5EA3" w:rsidRDefault="00EC6308">
            <w:pPr>
              <w:rPr>
                <w:lang w:val="vi-VN"/>
              </w:rPr>
            </w:pPr>
            <w:r w:rsidRPr="001308B1">
              <w:rPr>
                <w:lang w:val="vi-VN"/>
              </w:rPr>
              <w:t>p53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1FF67E74" w14:textId="040A354D" w:rsidR="00EC6308" w:rsidRPr="007622D9" w:rsidRDefault="007622D9">
            <w:r w:rsidRPr="007622D9">
              <w:rPr>
                <w:lang w:val="vi-VN"/>
              </w:rPr>
              <w:t>M7001</w:t>
            </w:r>
            <w:r>
              <w:t xml:space="preserve"> (Dako)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4E5DE941" w14:textId="4E4F890F" w:rsidR="00EC6308" w:rsidRPr="00CC5EA3" w:rsidRDefault="00EC6308">
            <w:pPr>
              <w:rPr>
                <w:lang w:val="vi-VN"/>
              </w:rPr>
            </w:pPr>
            <w:r>
              <w:rPr>
                <w:rFonts w:hint="eastAsia"/>
                <w:lang w:val="vi-VN"/>
              </w:rPr>
              <w:t>1</w:t>
            </w:r>
            <w:r>
              <w:t>:50</w:t>
            </w:r>
          </w:p>
        </w:tc>
      </w:tr>
      <w:tr w:rsidR="00EC6308" w:rsidRPr="00CC5EA3" w14:paraId="1655FC68" w14:textId="77777777" w:rsidTr="00657534">
        <w:trPr>
          <w:trHeight w:val="4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76A4A00" w14:textId="5C49D9DE" w:rsidR="00EC6308" w:rsidRPr="005104B0" w:rsidRDefault="00EC6308">
            <w:pPr>
              <w:rPr>
                <w:b/>
              </w:rPr>
            </w:pPr>
            <w:r>
              <w:rPr>
                <w:rFonts w:hint="eastAsia"/>
              </w:rPr>
              <w:t>P</w:t>
            </w:r>
            <w:r>
              <w:t>D-L1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33A59F11" w14:textId="3C05B953" w:rsidR="00EC6308" w:rsidRPr="007622D9" w:rsidRDefault="007622D9">
            <w:pPr>
              <w:rPr>
                <w:rFonts w:cs="Times"/>
                <w:bCs/>
                <w:szCs w:val="24"/>
              </w:rPr>
            </w:pPr>
            <w:r w:rsidRPr="007622D9">
              <w:rPr>
                <w:rFonts w:cs="Times"/>
                <w:bCs/>
                <w:szCs w:val="24"/>
                <w:lang w:val="vi-VN"/>
              </w:rPr>
              <w:t>13684S</w:t>
            </w:r>
            <w:r>
              <w:rPr>
                <w:rFonts w:cs="Times"/>
                <w:bCs/>
                <w:szCs w:val="24"/>
              </w:rPr>
              <w:t xml:space="preserve"> </w:t>
            </w:r>
            <w:r>
              <w:t>(</w:t>
            </w:r>
            <w:r w:rsidRPr="003D19CC">
              <w:t>Cell Signaling</w:t>
            </w:r>
            <w:r>
              <w:t xml:space="preserve"> </w:t>
            </w:r>
            <w:r w:rsidRPr="00B37EA4">
              <w:t>Technology</w:t>
            </w:r>
            <w: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73D42A70" w14:textId="1837F630" w:rsidR="00EC6308" w:rsidRPr="00EC6308" w:rsidRDefault="00EC6308">
            <w:r>
              <w:rPr>
                <w:rFonts w:hint="eastAsia"/>
                <w:lang w:val="vi-VN"/>
              </w:rPr>
              <w:t>1</w:t>
            </w:r>
            <w:r>
              <w:t>:50</w:t>
            </w:r>
          </w:p>
        </w:tc>
      </w:tr>
      <w:tr w:rsidR="00EC6308" w:rsidRPr="00CC5EA3" w14:paraId="1A3535FE" w14:textId="77777777" w:rsidTr="00657534">
        <w:trPr>
          <w:trHeight w:val="4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BC0CCDD" w14:textId="35EC4F6D" w:rsidR="00EC6308" w:rsidRPr="00CC5EA3" w:rsidRDefault="00EC6308">
            <w:pPr>
              <w:rPr>
                <w:lang w:val="vi-VN"/>
              </w:rPr>
            </w:pPr>
            <w:r>
              <w:rPr>
                <w:rFonts w:hint="eastAsia"/>
              </w:rPr>
              <w:t>T</w:t>
            </w:r>
            <w:r>
              <w:t>DO2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2E802522" w14:textId="186597D9" w:rsidR="00EC6308" w:rsidRPr="00CC5EA3" w:rsidRDefault="00B37EA4">
            <w:pPr>
              <w:rPr>
                <w:lang w:val="vi-VN"/>
              </w:rPr>
            </w:pPr>
            <w:r w:rsidRPr="00B37EA4">
              <w:rPr>
                <w:lang w:val="vi-VN"/>
              </w:rPr>
              <w:t>H00006999-B01P</w:t>
            </w:r>
            <w:r>
              <w:t xml:space="preserve"> (</w:t>
            </w:r>
            <w:r w:rsidRPr="00B37EA4">
              <w:t>Abnova</w:t>
            </w:r>
            <w: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051D6418" w14:textId="45AFE715" w:rsidR="00EC6308" w:rsidRPr="00CC5EA3" w:rsidRDefault="00EC6308">
            <w:pPr>
              <w:rPr>
                <w:lang w:val="vi-VN"/>
              </w:rPr>
            </w:pPr>
            <w:r>
              <w:rPr>
                <w:rFonts w:hint="eastAsia"/>
              </w:rPr>
              <w:t>1</w:t>
            </w:r>
            <w:r>
              <w:t>:200</w:t>
            </w:r>
          </w:p>
        </w:tc>
      </w:tr>
      <w:tr w:rsidR="00E20054" w:rsidRPr="00CC5EA3" w14:paraId="10D1308C" w14:textId="77777777" w:rsidTr="00657534">
        <w:trPr>
          <w:trHeight w:val="511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4F937" w14:textId="539360DC" w:rsidR="00E20054" w:rsidRPr="00CC5EA3" w:rsidRDefault="00E20054">
            <w:pPr>
              <w:rPr>
                <w:rFonts w:cs="Times"/>
                <w:szCs w:val="24"/>
                <w:lang w:val="vi-VN"/>
              </w:rPr>
            </w:pPr>
            <w:r w:rsidRPr="00CB0A4F">
              <w:t>Primary</w:t>
            </w:r>
            <w:r>
              <w:t xml:space="preserve"> </w:t>
            </w:r>
            <w:r w:rsidRPr="00CB0A4F">
              <w:t>antibod</w:t>
            </w:r>
            <w:r w:rsidR="005C2BFE">
              <w:t xml:space="preserve">ies </w:t>
            </w:r>
            <w:r w:rsidR="005C2BFE">
              <w:br/>
              <w:t>for</w:t>
            </w:r>
            <w:r>
              <w:t xml:space="preserve"> Western blot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96F12" w14:textId="6C9C2490" w:rsidR="00E20054" w:rsidRPr="00CC5EA3" w:rsidRDefault="00E20054">
            <w:pPr>
              <w:rPr>
                <w:rFonts w:cs="Times"/>
                <w:bCs/>
                <w:szCs w:val="24"/>
                <w:lang w:val="vi-VN"/>
              </w:rPr>
            </w:pPr>
            <w:r>
              <w:rPr>
                <w:rFonts w:hint="eastAsia"/>
              </w:rPr>
              <w:t>L</w:t>
            </w:r>
            <w:r>
              <w:t>ot No. (company)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6F94E" w14:textId="170F6B84" w:rsidR="00E20054" w:rsidRPr="00CC5EA3" w:rsidRDefault="00E20054">
            <w:pPr>
              <w:rPr>
                <w:lang w:val="vi-VN"/>
              </w:rPr>
            </w:pPr>
          </w:p>
        </w:tc>
      </w:tr>
      <w:tr w:rsidR="00E20054" w:rsidRPr="00CC5EA3" w14:paraId="57154155" w14:textId="77777777" w:rsidTr="00657534">
        <w:trPr>
          <w:trHeight w:val="449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019C4" w14:textId="1B37EDD7" w:rsidR="00E20054" w:rsidRPr="00CC5EA3" w:rsidRDefault="00E20054">
            <w:pPr>
              <w:rPr>
                <w:rFonts w:cs="Times"/>
                <w:bCs/>
                <w:szCs w:val="24"/>
                <w:lang w:val="vi-VN"/>
              </w:rPr>
            </w:pPr>
            <w:r w:rsidRPr="00C61315">
              <w:t xml:space="preserve">PTEN 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942CD" w14:textId="6A640BCF" w:rsidR="00E20054" w:rsidRPr="00CC5EA3" w:rsidRDefault="00E20054">
            <w:pPr>
              <w:rPr>
                <w:rFonts w:cs="Times"/>
                <w:bCs/>
                <w:szCs w:val="24"/>
                <w:lang w:val="vi-VN"/>
              </w:rPr>
            </w:pPr>
            <w:r w:rsidRPr="00C61315">
              <w:t>138G6</w:t>
            </w:r>
            <w:r>
              <w:t xml:space="preserve"> (</w:t>
            </w:r>
            <w:r w:rsidRPr="003D19CC">
              <w:t>Cell Signaling</w:t>
            </w:r>
            <w:r>
              <w:t xml:space="preserve"> </w:t>
            </w:r>
            <w:r w:rsidRPr="00B37EA4">
              <w:t>Technology</w:t>
            </w:r>
            <w: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4A111" w14:textId="231E0D3C" w:rsidR="00E20054" w:rsidRPr="00EC6308" w:rsidRDefault="00E20054">
            <w:pPr>
              <w:rPr>
                <w:rFonts w:cs="Times"/>
                <w:bCs/>
                <w:szCs w:val="24"/>
              </w:rPr>
            </w:pPr>
            <w:r w:rsidRPr="00C61315">
              <w:t>1:</w:t>
            </w:r>
            <w:r>
              <w:t>10</w:t>
            </w:r>
            <w:r w:rsidRPr="00C61315">
              <w:t>00</w:t>
            </w:r>
          </w:p>
        </w:tc>
      </w:tr>
      <w:tr w:rsidR="00E20054" w:rsidRPr="00CC5EA3" w14:paraId="2ABCD3B5" w14:textId="77777777" w:rsidTr="00657534">
        <w:trPr>
          <w:trHeight w:val="4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5782C39" w14:textId="5966D6E3" w:rsidR="00E20054" w:rsidRPr="00EC6308" w:rsidRDefault="00E20054">
            <w:pPr>
              <w:rPr>
                <w:rFonts w:cs="Times"/>
                <w:bCs/>
                <w:szCs w:val="24"/>
              </w:rPr>
            </w:pPr>
            <w:r w:rsidRPr="00C61315">
              <w:t xml:space="preserve">Akt 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4E457873" w14:textId="38D47B3B" w:rsidR="00E20054" w:rsidRPr="00CC5EA3" w:rsidRDefault="00E20054">
            <w:pPr>
              <w:rPr>
                <w:rFonts w:cs="Times"/>
                <w:bCs/>
                <w:szCs w:val="24"/>
                <w:lang w:val="vi-VN"/>
              </w:rPr>
            </w:pPr>
            <w:r w:rsidRPr="00C61315">
              <w:t xml:space="preserve">9272 </w:t>
            </w:r>
            <w:r>
              <w:t>(</w:t>
            </w:r>
            <w:r w:rsidRPr="003D19CC">
              <w:t>Cell Signaling</w:t>
            </w:r>
            <w:r>
              <w:t xml:space="preserve"> </w:t>
            </w:r>
            <w:r w:rsidRPr="00B37EA4">
              <w:t>Technology</w:t>
            </w:r>
            <w: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5A2AA346" w14:textId="616C3102" w:rsidR="00E20054" w:rsidRPr="00EC6308" w:rsidRDefault="00E20054">
            <w:pPr>
              <w:rPr>
                <w:rFonts w:cs="Times"/>
                <w:bCs/>
                <w:szCs w:val="24"/>
              </w:rPr>
            </w:pPr>
            <w:r w:rsidRPr="00C61315">
              <w:t>1:</w:t>
            </w:r>
            <w:r>
              <w:t>10</w:t>
            </w:r>
            <w:r w:rsidRPr="00C61315">
              <w:t>00</w:t>
            </w:r>
          </w:p>
        </w:tc>
      </w:tr>
      <w:tr w:rsidR="00E20054" w:rsidRPr="00CC5EA3" w14:paraId="7510E41D" w14:textId="77777777" w:rsidTr="00657534">
        <w:trPr>
          <w:trHeight w:val="4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B405482" w14:textId="60138D4F" w:rsidR="00E20054" w:rsidRPr="00EC6308" w:rsidRDefault="00E20054">
            <w:pPr>
              <w:rPr>
                <w:rFonts w:cs="Times"/>
                <w:bCs/>
                <w:szCs w:val="24"/>
              </w:rPr>
            </w:pPr>
            <w:r w:rsidRPr="00C61315">
              <w:t xml:space="preserve">p-Akt 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1DF6E2BC" w14:textId="15C16F38" w:rsidR="00E20054" w:rsidRPr="00CC5EA3" w:rsidRDefault="00E20054">
            <w:pPr>
              <w:rPr>
                <w:rFonts w:cs="Times"/>
                <w:bCs/>
                <w:szCs w:val="24"/>
                <w:lang w:val="vi-VN"/>
              </w:rPr>
            </w:pPr>
            <w:r w:rsidRPr="00C61315">
              <w:t xml:space="preserve">9271 </w:t>
            </w:r>
            <w:r>
              <w:t>(</w:t>
            </w:r>
            <w:r w:rsidRPr="003D19CC">
              <w:t>Cell Signaling</w:t>
            </w:r>
            <w:r>
              <w:t xml:space="preserve"> </w:t>
            </w:r>
            <w:r w:rsidRPr="00B37EA4">
              <w:t>Technology</w:t>
            </w:r>
            <w: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2365022B" w14:textId="4F597719" w:rsidR="00E20054" w:rsidRPr="00EC6308" w:rsidRDefault="00E20054">
            <w:pPr>
              <w:rPr>
                <w:rFonts w:cs="Times"/>
                <w:bCs/>
                <w:szCs w:val="24"/>
              </w:rPr>
            </w:pPr>
            <w:r w:rsidRPr="00C61315">
              <w:t>1:</w:t>
            </w:r>
            <w:r>
              <w:t>10</w:t>
            </w:r>
            <w:r w:rsidRPr="00C61315">
              <w:t>00</w:t>
            </w:r>
          </w:p>
        </w:tc>
      </w:tr>
      <w:tr w:rsidR="00E20054" w:rsidRPr="00CC5EA3" w14:paraId="616EB342" w14:textId="77777777" w:rsidTr="00657534">
        <w:trPr>
          <w:trHeight w:val="4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6131012" w14:textId="1A2BA341" w:rsidR="00E20054" w:rsidRPr="00C61315" w:rsidRDefault="00E20054">
            <w:r>
              <w:rPr>
                <w:rFonts w:hint="eastAsia"/>
              </w:rPr>
              <w:t>E</w:t>
            </w:r>
            <w:r>
              <w:t>RK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645C49B8" w14:textId="4AE38711" w:rsidR="00E20054" w:rsidRPr="00C61315" w:rsidRDefault="00E20054">
            <w:r w:rsidRPr="00B37EA4">
              <w:t>9102</w:t>
            </w:r>
            <w:r>
              <w:t xml:space="preserve"> (</w:t>
            </w:r>
            <w:r w:rsidRPr="003D19CC">
              <w:t>Cell Signaling</w:t>
            </w:r>
            <w:r>
              <w:t xml:space="preserve"> </w:t>
            </w:r>
            <w:r w:rsidRPr="00B37EA4">
              <w:t>Technology</w:t>
            </w:r>
            <w: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4385071D" w14:textId="696E36D2" w:rsidR="00E20054" w:rsidRPr="00C61315" w:rsidRDefault="00E20054">
            <w:r w:rsidRPr="00C61315">
              <w:t>1:</w:t>
            </w:r>
            <w:r>
              <w:t>10</w:t>
            </w:r>
            <w:r w:rsidRPr="00C61315">
              <w:t>00</w:t>
            </w:r>
          </w:p>
        </w:tc>
      </w:tr>
      <w:tr w:rsidR="00E20054" w:rsidRPr="00CC5EA3" w14:paraId="6BDC813A" w14:textId="77777777" w:rsidTr="00657534">
        <w:trPr>
          <w:trHeight w:val="4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73D467" w14:textId="7CFBAA03" w:rsidR="00E20054" w:rsidRDefault="00E20054">
            <w:r>
              <w:rPr>
                <w:rFonts w:hint="eastAsia"/>
              </w:rPr>
              <w:t>p</w:t>
            </w:r>
            <w:r>
              <w:t>-ERK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52A834E8" w14:textId="758734D2" w:rsidR="00E20054" w:rsidRPr="00C61315" w:rsidRDefault="00E20054">
            <w:r w:rsidRPr="00B37EA4">
              <w:t>9101</w:t>
            </w:r>
            <w:r>
              <w:t xml:space="preserve"> (</w:t>
            </w:r>
            <w:r w:rsidRPr="003D19CC">
              <w:t>Cell Signaling</w:t>
            </w:r>
            <w:r>
              <w:t xml:space="preserve"> </w:t>
            </w:r>
            <w:r w:rsidRPr="00B37EA4">
              <w:t>Technology</w:t>
            </w:r>
            <w: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1A0278AF" w14:textId="4439F479" w:rsidR="00E20054" w:rsidRPr="00C61315" w:rsidRDefault="00E20054">
            <w:r w:rsidRPr="00C61315">
              <w:t>1:</w:t>
            </w:r>
            <w:r>
              <w:t>10</w:t>
            </w:r>
            <w:r w:rsidRPr="00C61315">
              <w:t>00</w:t>
            </w:r>
          </w:p>
        </w:tc>
      </w:tr>
      <w:tr w:rsidR="00E20054" w:rsidRPr="00CC5EA3" w14:paraId="2E0A31E7" w14:textId="77777777" w:rsidTr="00657534">
        <w:trPr>
          <w:trHeight w:val="44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9FB6503" w14:textId="6598731A" w:rsidR="00E20054" w:rsidRPr="00EC6308" w:rsidRDefault="00E20054">
            <w:r>
              <w:rPr>
                <w:rFonts w:hint="eastAsia"/>
              </w:rPr>
              <w:t>T</w:t>
            </w:r>
            <w:r>
              <w:t>DO2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6C5F0AE4" w14:textId="5A262CBF" w:rsidR="00E20054" w:rsidRPr="00B37EA4" w:rsidRDefault="00E20054">
            <w:r w:rsidRPr="00B37EA4">
              <w:rPr>
                <w:lang w:val="vi-VN"/>
              </w:rPr>
              <w:t>H00006999-B01P</w:t>
            </w:r>
            <w:r>
              <w:t xml:space="preserve"> (</w:t>
            </w:r>
            <w:r w:rsidRPr="00B37EA4">
              <w:t>Abnova</w:t>
            </w:r>
            <w:r>
              <w:t>)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1531AEC3" w14:textId="6A6B80A4" w:rsidR="00E20054" w:rsidRPr="00EC6308" w:rsidRDefault="00E20054">
            <w:pPr>
              <w:rPr>
                <w:rFonts w:cs="Times"/>
                <w:bCs/>
                <w:szCs w:val="24"/>
              </w:rPr>
            </w:pPr>
            <w:r w:rsidRPr="00C61315">
              <w:t>1:</w:t>
            </w:r>
            <w:r>
              <w:t>10</w:t>
            </w:r>
            <w:r w:rsidRPr="00C61315">
              <w:t>00</w:t>
            </w:r>
          </w:p>
        </w:tc>
      </w:tr>
      <w:tr w:rsidR="00E20054" w:rsidRPr="00CC5EA3" w14:paraId="5F987D0E" w14:textId="77777777" w:rsidTr="00657534">
        <w:trPr>
          <w:trHeight w:val="449"/>
        </w:trPr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B7E694" w14:textId="0AD9E8BC" w:rsidR="00E20054" w:rsidRPr="00E20054" w:rsidRDefault="00E20054">
            <w:pPr>
              <w:rPr>
                <w:lang w:val="vi-VN"/>
              </w:rPr>
            </w:pPr>
            <w:r w:rsidRPr="00E20054">
              <w:rPr>
                <w:rFonts w:hint="eastAsia"/>
                <w:lang w:val="vi-VN"/>
              </w:rPr>
              <w:t>G</w:t>
            </w:r>
            <w:r w:rsidRPr="00E20054">
              <w:rPr>
                <w:lang w:val="vi-VN"/>
              </w:rPr>
              <w:t>APDH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159289" w14:textId="00BFB07A" w:rsidR="00E20054" w:rsidRPr="00E20054" w:rsidRDefault="00E20054">
            <w:pPr>
              <w:rPr>
                <w:lang w:val="vi-VN"/>
              </w:rPr>
            </w:pPr>
            <w:r w:rsidRPr="007622D9">
              <w:rPr>
                <w:lang w:val="vi-VN"/>
              </w:rPr>
              <w:t>sc-365062</w:t>
            </w:r>
            <w:r>
              <w:t xml:space="preserve"> (</w:t>
            </w:r>
            <w:r w:rsidRPr="00E20054">
              <w:t>Santa Cruz</w:t>
            </w:r>
            <w:r>
              <w:t>)</w:t>
            </w:r>
            <w:r w:rsidRPr="00E20054">
              <w:rPr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A35248" w14:textId="64C22BBE" w:rsidR="00E20054" w:rsidRPr="00EC6308" w:rsidRDefault="00E20054">
            <w:pPr>
              <w:rPr>
                <w:rFonts w:cs="Times"/>
                <w:bCs/>
                <w:szCs w:val="24"/>
              </w:rPr>
            </w:pPr>
            <w:r w:rsidRPr="00C61315">
              <w:t>1:</w:t>
            </w:r>
            <w:r>
              <w:t>2</w:t>
            </w:r>
            <w:r w:rsidRPr="00C61315">
              <w:t>0000</w:t>
            </w:r>
          </w:p>
        </w:tc>
      </w:tr>
    </w:tbl>
    <w:p w14:paraId="10B051AE" w14:textId="573A3D47" w:rsidR="00E20054" w:rsidRDefault="00E20054" w:rsidP="00657534">
      <w:r>
        <w:br w:type="page"/>
      </w:r>
    </w:p>
    <w:p w14:paraId="6E350410" w14:textId="5FFAFCF0" w:rsidR="00E20054" w:rsidRDefault="00E20054">
      <w:pPr>
        <w:rPr>
          <w:b/>
        </w:rPr>
      </w:pPr>
    </w:p>
    <w:tbl>
      <w:tblPr>
        <w:tblW w:w="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559"/>
      </w:tblGrid>
      <w:tr w:rsidR="00895BE8" w:rsidRPr="00CC5EA3" w14:paraId="47D245D5" w14:textId="77777777" w:rsidTr="00657534">
        <w:trPr>
          <w:trHeight w:val="421"/>
        </w:trPr>
        <w:tc>
          <w:tcPr>
            <w:tcW w:w="538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C334ED" w14:textId="508C3DDE" w:rsidR="00895BE8" w:rsidRDefault="00895BE8">
            <w:r>
              <w:rPr>
                <w:b/>
                <w:bCs/>
              </w:rPr>
              <w:t xml:space="preserve">Supplementary </w:t>
            </w:r>
            <w:r w:rsidRPr="0049090B">
              <w:rPr>
                <w:b/>
                <w:bCs/>
              </w:rPr>
              <w:t xml:space="preserve">Table </w:t>
            </w:r>
            <w:r>
              <w:rPr>
                <w:b/>
                <w:bCs/>
              </w:rPr>
              <w:t>2</w:t>
            </w:r>
            <w:r w:rsidR="004839D1">
              <w:rPr>
                <w:b/>
                <w:bCs/>
              </w:rPr>
              <w:t xml:space="preserve"> </w:t>
            </w:r>
            <w:r>
              <w:t xml:space="preserve"> </w:t>
            </w:r>
            <w:r w:rsidRPr="00E1608F">
              <w:t>Characteristics of 1</w:t>
            </w:r>
            <w:r>
              <w:t>2</w:t>
            </w:r>
            <w:r w:rsidRPr="00E1608F">
              <w:t xml:space="preserve"> patients with </w:t>
            </w:r>
            <w:r w:rsidR="000009F9">
              <w:t xml:space="preserve">clear cell </w:t>
            </w:r>
            <w:r>
              <w:rPr>
                <w:color w:val="000000" w:themeColor="text1"/>
              </w:rPr>
              <w:t>renal cell carcinoma</w:t>
            </w:r>
            <w:r w:rsidR="005C2BFE">
              <w:rPr>
                <w:color w:val="000000" w:themeColor="text1"/>
              </w:rPr>
              <w:t xml:space="preserve"> (</w:t>
            </w:r>
            <w:proofErr w:type="spellStart"/>
            <w:r w:rsidR="000009F9">
              <w:rPr>
                <w:color w:val="000000" w:themeColor="text1"/>
              </w:rPr>
              <w:t>cc</w:t>
            </w:r>
            <w:r w:rsidR="005C2BFE">
              <w:rPr>
                <w:color w:val="000000" w:themeColor="text1"/>
              </w:rPr>
              <w:t>RCC</w:t>
            </w:r>
            <w:proofErr w:type="spellEnd"/>
            <w:r w:rsidR="005C2BFE">
              <w:rPr>
                <w:color w:val="000000" w:themeColor="text1"/>
              </w:rPr>
              <w:t>)</w:t>
            </w:r>
          </w:p>
        </w:tc>
      </w:tr>
      <w:tr w:rsidR="00895BE8" w:rsidRPr="00CC5EA3" w14:paraId="10E3F94E" w14:textId="77777777" w:rsidTr="00657534">
        <w:trPr>
          <w:trHeight w:val="421"/>
        </w:trPr>
        <w:tc>
          <w:tcPr>
            <w:tcW w:w="38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2E9D812" w14:textId="27D76635" w:rsidR="00895BE8" w:rsidRPr="002831C0" w:rsidRDefault="004839D1">
            <w:r>
              <w:t>Characteristic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3DCCBB" w14:textId="77777777" w:rsidR="00895BE8" w:rsidRDefault="00895BE8">
            <w:r>
              <w:t>N (%)</w:t>
            </w:r>
          </w:p>
        </w:tc>
      </w:tr>
      <w:tr w:rsidR="00895BE8" w:rsidRPr="00CC5EA3" w14:paraId="35C5C22C" w14:textId="77777777" w:rsidTr="00657534">
        <w:trPr>
          <w:trHeight w:val="380"/>
        </w:trPr>
        <w:tc>
          <w:tcPr>
            <w:tcW w:w="382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4DFD0DF" w14:textId="77777777" w:rsidR="00895BE8" w:rsidRPr="00CC5EA3" w:rsidRDefault="00895BE8">
            <w:pPr>
              <w:rPr>
                <w:b/>
                <w:lang w:val="vi-VN"/>
              </w:rPr>
            </w:pPr>
            <w:r w:rsidRPr="00CC5EA3">
              <w:rPr>
                <w:lang w:val="vi-VN"/>
              </w:rPr>
              <w:t xml:space="preserve">Histological </w:t>
            </w:r>
            <w:r w:rsidRPr="003B7254">
              <w:rPr>
                <w:lang w:val="vi-VN"/>
              </w:rPr>
              <w:t>classification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6AF7FC7" w14:textId="3AC67AD9" w:rsidR="00895BE8" w:rsidRPr="00CC5EA3" w:rsidRDefault="00895BE8">
            <w:pPr>
              <w:rPr>
                <w:rFonts w:cs="Times"/>
                <w:bCs/>
                <w:szCs w:val="24"/>
                <w:lang w:val="vi-VN"/>
              </w:rPr>
            </w:pPr>
            <w:r>
              <w:t>9 (75)</w:t>
            </w:r>
          </w:p>
        </w:tc>
      </w:tr>
      <w:tr w:rsidR="00895BE8" w:rsidRPr="00CC5EA3" w14:paraId="01E0ABB7" w14:textId="77777777" w:rsidTr="00657534">
        <w:trPr>
          <w:trHeight w:val="3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C989A44" w14:textId="7F9FBF55" w:rsidR="00895BE8" w:rsidRPr="00CC5EA3" w:rsidRDefault="00895BE8" w:rsidP="00657534">
            <w:pPr>
              <w:ind w:left="321"/>
              <w:rPr>
                <w:lang w:val="vi-VN"/>
              </w:rPr>
            </w:pPr>
            <w:r w:rsidRPr="003B7254">
              <w:rPr>
                <w:lang w:val="vi-VN"/>
              </w:rPr>
              <w:t>ccRCC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0397BC" w14:textId="77777777" w:rsidR="00895BE8" w:rsidRDefault="00895BE8"/>
        </w:tc>
      </w:tr>
      <w:tr w:rsidR="00895BE8" w:rsidRPr="00CC5EA3" w14:paraId="47B78C9F" w14:textId="77777777" w:rsidTr="00657534">
        <w:trPr>
          <w:trHeight w:val="42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EB6D365" w14:textId="725A20D7" w:rsidR="00895BE8" w:rsidRPr="00CC5EA3" w:rsidRDefault="00895BE8" w:rsidP="00657534">
            <w:pPr>
              <w:ind w:left="321"/>
              <w:rPr>
                <w:lang w:val="vi-VN"/>
              </w:rPr>
            </w:pPr>
            <w:r>
              <w:t>Non-</w:t>
            </w:r>
            <w:r w:rsidRPr="003B7254">
              <w:rPr>
                <w:lang w:val="vi-VN"/>
              </w:rPr>
              <w:t>ccRCC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0A431" w14:textId="6B63B3BE" w:rsidR="00895BE8" w:rsidRPr="00CC5EA3" w:rsidRDefault="00895BE8">
            <w:pPr>
              <w:rPr>
                <w:rFonts w:cs="Times"/>
                <w:bCs/>
                <w:szCs w:val="24"/>
                <w:lang w:val="vi-VN"/>
              </w:rPr>
            </w:pPr>
            <w:r>
              <w:t>3 (25)</w:t>
            </w:r>
          </w:p>
        </w:tc>
      </w:tr>
      <w:tr w:rsidR="00895BE8" w:rsidRPr="00CC5EA3" w14:paraId="0EB26A38" w14:textId="77777777" w:rsidTr="00657534">
        <w:trPr>
          <w:trHeight w:val="43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A78AB" w14:textId="77777777" w:rsidR="00895BE8" w:rsidRPr="005104B0" w:rsidRDefault="00895BE8">
            <w:pPr>
              <w:rPr>
                <w:b/>
              </w:rPr>
            </w:pPr>
            <w:r w:rsidRPr="00CC5EA3">
              <w:rPr>
                <w:lang w:val="vi-VN"/>
              </w:rPr>
              <w:t xml:space="preserve">T </w:t>
            </w:r>
            <w:r>
              <w:t>grade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045CC" w14:textId="6AF362DA" w:rsidR="00895BE8" w:rsidRPr="00CC5EA3" w:rsidRDefault="00895BE8">
            <w:pPr>
              <w:rPr>
                <w:rFonts w:cs="Times"/>
                <w:bCs/>
                <w:szCs w:val="24"/>
                <w:lang w:val="vi-VN"/>
              </w:rPr>
            </w:pPr>
            <w:r>
              <w:t>6 (50)</w:t>
            </w:r>
          </w:p>
        </w:tc>
      </w:tr>
      <w:tr w:rsidR="00895BE8" w:rsidRPr="00CC5EA3" w14:paraId="397C8403" w14:textId="77777777" w:rsidTr="00657534">
        <w:trPr>
          <w:trHeight w:val="43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72F610F" w14:textId="2CC67609" w:rsidR="00895BE8" w:rsidRPr="00CC5EA3" w:rsidRDefault="00895BE8" w:rsidP="00657534">
            <w:pPr>
              <w:ind w:left="321"/>
              <w:rPr>
                <w:rFonts w:cs="Times"/>
                <w:szCs w:val="24"/>
                <w:lang w:val="vi-VN"/>
              </w:rPr>
            </w:pPr>
            <w:r w:rsidRPr="00687258">
              <w:t>T1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E3067B" w14:textId="77777777" w:rsidR="00895BE8" w:rsidRDefault="00895BE8"/>
        </w:tc>
      </w:tr>
      <w:tr w:rsidR="00895BE8" w:rsidRPr="00CC5EA3" w14:paraId="5722A3C8" w14:textId="77777777" w:rsidTr="00657534">
        <w:trPr>
          <w:trHeight w:val="42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DA1A847" w14:textId="4F4DDFA4" w:rsidR="00895BE8" w:rsidRPr="00CC5EA3" w:rsidRDefault="00895BE8" w:rsidP="00657534">
            <w:pPr>
              <w:ind w:left="321"/>
              <w:rPr>
                <w:rFonts w:cs="Times"/>
                <w:szCs w:val="24"/>
                <w:lang w:val="vi-VN"/>
              </w:rPr>
            </w:pPr>
            <w:r w:rsidRPr="00687258">
              <w:t>T2/3/4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A31BB" w14:textId="16243584" w:rsidR="00895BE8" w:rsidRPr="00CC5EA3" w:rsidRDefault="00895BE8">
            <w:pPr>
              <w:rPr>
                <w:rFonts w:cs="Times"/>
                <w:bCs/>
                <w:szCs w:val="24"/>
                <w:lang w:val="vi-VN"/>
              </w:rPr>
            </w:pPr>
            <w:r>
              <w:t>6 (50)</w:t>
            </w:r>
          </w:p>
        </w:tc>
      </w:tr>
      <w:tr w:rsidR="00895BE8" w:rsidRPr="00CC5EA3" w14:paraId="27821212" w14:textId="77777777" w:rsidTr="00657534">
        <w:trPr>
          <w:trHeight w:val="43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2091E" w14:textId="77777777" w:rsidR="00895BE8" w:rsidRPr="005104B0" w:rsidRDefault="00895BE8">
            <w:pPr>
              <w:rPr>
                <w:b/>
              </w:rPr>
            </w:pPr>
            <w:r w:rsidRPr="00CC5EA3">
              <w:rPr>
                <w:lang w:val="vi-VN"/>
              </w:rPr>
              <w:t xml:space="preserve">N </w:t>
            </w:r>
            <w:r>
              <w:t>grade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1B323" w14:textId="0625C739" w:rsidR="00895BE8" w:rsidRPr="00CC5EA3" w:rsidRDefault="00895BE8">
            <w:pPr>
              <w:rPr>
                <w:rFonts w:cs="Times"/>
                <w:bCs/>
                <w:szCs w:val="24"/>
                <w:lang w:val="vi-VN"/>
              </w:rPr>
            </w:pPr>
            <w:r>
              <w:t>9 (75)</w:t>
            </w:r>
          </w:p>
        </w:tc>
      </w:tr>
      <w:tr w:rsidR="00895BE8" w:rsidRPr="00CC5EA3" w14:paraId="05675566" w14:textId="77777777" w:rsidTr="00657534">
        <w:trPr>
          <w:trHeight w:val="43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2CA7A88" w14:textId="26628BF8" w:rsidR="00895BE8" w:rsidRPr="00CC5EA3" w:rsidRDefault="00895BE8" w:rsidP="00657534">
            <w:pPr>
              <w:ind w:left="321"/>
              <w:rPr>
                <w:rFonts w:cs="Times"/>
                <w:szCs w:val="24"/>
                <w:lang w:val="vi-VN"/>
              </w:rPr>
            </w:pPr>
            <w:r w:rsidRPr="001B24DB">
              <w:t>N0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C1E47D" w14:textId="77777777" w:rsidR="00895BE8" w:rsidRDefault="00895BE8"/>
        </w:tc>
      </w:tr>
      <w:tr w:rsidR="00895BE8" w:rsidRPr="00CC5EA3" w14:paraId="1BEAC536" w14:textId="77777777" w:rsidTr="00657534">
        <w:trPr>
          <w:trHeight w:val="42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3FBF389" w14:textId="7113286F" w:rsidR="00895BE8" w:rsidRPr="00CC5EA3" w:rsidRDefault="00895BE8" w:rsidP="00657534">
            <w:pPr>
              <w:ind w:left="321"/>
              <w:rPr>
                <w:rFonts w:cs="Times"/>
                <w:szCs w:val="24"/>
                <w:lang w:val="vi-VN"/>
              </w:rPr>
            </w:pPr>
            <w:r w:rsidRPr="001B24DB">
              <w:t>N1/2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064E1" w14:textId="72588702" w:rsidR="00895BE8" w:rsidRPr="00CC5EA3" w:rsidRDefault="00895BE8">
            <w:pPr>
              <w:rPr>
                <w:rFonts w:cs="Times"/>
                <w:bCs/>
                <w:szCs w:val="24"/>
                <w:lang w:val="vi-VN"/>
              </w:rPr>
            </w:pPr>
            <w:r>
              <w:t>3 (25)</w:t>
            </w:r>
          </w:p>
        </w:tc>
      </w:tr>
      <w:tr w:rsidR="00895BE8" w:rsidRPr="00CC5EA3" w14:paraId="1A8CD91F" w14:textId="77777777" w:rsidTr="00657534">
        <w:trPr>
          <w:trHeight w:val="42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684F" w14:textId="77777777" w:rsidR="00895BE8" w:rsidRPr="005104B0" w:rsidRDefault="00895BE8">
            <w:pPr>
              <w:rPr>
                <w:b/>
              </w:rPr>
            </w:pPr>
            <w:r w:rsidRPr="00CC5EA3">
              <w:rPr>
                <w:lang w:val="vi-VN"/>
              </w:rPr>
              <w:t xml:space="preserve">M </w:t>
            </w:r>
            <w:r>
              <w:t>grade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3FFE4" w14:textId="4940457F" w:rsidR="00895BE8" w:rsidRPr="00CC5EA3" w:rsidRDefault="00895BE8">
            <w:pPr>
              <w:rPr>
                <w:rFonts w:cs="Times"/>
                <w:bCs/>
                <w:szCs w:val="24"/>
                <w:lang w:val="vi-VN"/>
              </w:rPr>
            </w:pPr>
            <w:r>
              <w:t>11 (91.7)</w:t>
            </w:r>
          </w:p>
        </w:tc>
      </w:tr>
      <w:tr w:rsidR="00895BE8" w:rsidRPr="00CC5EA3" w14:paraId="61AC8F08" w14:textId="77777777" w:rsidTr="00657534">
        <w:trPr>
          <w:trHeight w:val="42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09B0B2B" w14:textId="39486417" w:rsidR="00895BE8" w:rsidRPr="00CC5EA3" w:rsidRDefault="00895BE8" w:rsidP="00657534">
            <w:pPr>
              <w:ind w:left="321"/>
              <w:rPr>
                <w:rFonts w:cs="Times"/>
                <w:szCs w:val="24"/>
                <w:lang w:val="vi-VN"/>
              </w:rPr>
            </w:pPr>
            <w:r w:rsidRPr="00177A63">
              <w:t>M0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356690" w14:textId="77777777" w:rsidR="00895BE8" w:rsidRDefault="00895BE8"/>
        </w:tc>
      </w:tr>
      <w:tr w:rsidR="00895BE8" w:rsidRPr="00CC5EA3" w14:paraId="51768E0B" w14:textId="77777777" w:rsidTr="00657534">
        <w:trPr>
          <w:trHeight w:val="43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8724784" w14:textId="53DB68AF" w:rsidR="00895BE8" w:rsidRPr="00CC5EA3" w:rsidRDefault="00895BE8" w:rsidP="00657534">
            <w:pPr>
              <w:ind w:left="321"/>
              <w:rPr>
                <w:rFonts w:cs="Times"/>
                <w:szCs w:val="24"/>
                <w:lang w:val="vi-VN"/>
              </w:rPr>
            </w:pPr>
            <w:r w:rsidRPr="00177A63">
              <w:t>M1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049A8" w14:textId="41B6F706" w:rsidR="00895BE8" w:rsidRPr="00CC5EA3" w:rsidRDefault="00895BE8">
            <w:pPr>
              <w:rPr>
                <w:rFonts w:cs="Times"/>
                <w:bCs/>
                <w:szCs w:val="24"/>
                <w:lang w:val="vi-VN"/>
              </w:rPr>
            </w:pPr>
            <w:r>
              <w:t>1 (8.3)</w:t>
            </w:r>
          </w:p>
        </w:tc>
      </w:tr>
      <w:tr w:rsidR="00895BE8" w:rsidRPr="00CC5EA3" w14:paraId="67FB9E75" w14:textId="77777777" w:rsidTr="00657534">
        <w:trPr>
          <w:trHeight w:val="42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3417EF" w14:textId="77777777" w:rsidR="00895BE8" w:rsidRPr="00CC5EA3" w:rsidRDefault="00895BE8">
            <w:pPr>
              <w:rPr>
                <w:b/>
                <w:lang w:val="vi-VN"/>
              </w:rPr>
            </w:pPr>
            <w:r w:rsidRPr="00CC5EA3">
              <w:rPr>
                <w:lang w:val="vi-VN"/>
              </w:rPr>
              <w:t>Stage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644D6" w14:textId="232F6B83" w:rsidR="00895BE8" w:rsidRPr="00CC5EA3" w:rsidRDefault="00895BE8">
            <w:pPr>
              <w:rPr>
                <w:rFonts w:cs="Times"/>
                <w:bCs/>
                <w:szCs w:val="24"/>
                <w:lang w:val="vi-VN"/>
              </w:rPr>
            </w:pPr>
            <w:r w:rsidRPr="00D85078">
              <w:t>2</w:t>
            </w:r>
            <w:r>
              <w:t xml:space="preserve"> (16.7)</w:t>
            </w:r>
          </w:p>
        </w:tc>
      </w:tr>
      <w:tr w:rsidR="00895BE8" w:rsidRPr="00CC5EA3" w14:paraId="48695E62" w14:textId="77777777" w:rsidTr="00657534">
        <w:trPr>
          <w:trHeight w:val="421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E19ACBB" w14:textId="0AFAC2B7" w:rsidR="00895BE8" w:rsidRPr="00CC5EA3" w:rsidRDefault="00895BE8" w:rsidP="00657534">
            <w:pPr>
              <w:ind w:left="321"/>
              <w:rPr>
                <w:rFonts w:cs="Times"/>
                <w:szCs w:val="24"/>
                <w:lang w:val="vi-VN"/>
              </w:rPr>
            </w:pPr>
            <w:r w:rsidRPr="00D85078">
              <w:t>Stage 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A141E2" w14:textId="77777777" w:rsidR="00895BE8" w:rsidRPr="00D85078" w:rsidRDefault="00895BE8"/>
        </w:tc>
      </w:tr>
      <w:tr w:rsidR="00895BE8" w:rsidRPr="00CC5EA3" w14:paraId="13A9EBCF" w14:textId="77777777" w:rsidTr="00657534">
        <w:trPr>
          <w:trHeight w:val="39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AFACABE" w14:textId="7FCC1030" w:rsidR="00895BE8" w:rsidRPr="00CC5EA3" w:rsidRDefault="00895BE8" w:rsidP="00657534">
            <w:pPr>
              <w:ind w:left="321"/>
              <w:rPr>
                <w:rFonts w:cs="Times"/>
                <w:szCs w:val="24"/>
                <w:lang w:val="vi-VN"/>
              </w:rPr>
            </w:pPr>
            <w:r w:rsidRPr="00D85078">
              <w:t>Stage II/III/IV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A0E78" w14:textId="6D3C3B42" w:rsidR="00895BE8" w:rsidRPr="00CC5EA3" w:rsidRDefault="00895BE8">
            <w:pPr>
              <w:rPr>
                <w:rFonts w:cs="Times"/>
                <w:bCs/>
                <w:szCs w:val="24"/>
                <w:lang w:val="vi-VN"/>
              </w:rPr>
            </w:pPr>
            <w:r>
              <w:t>10 (83.3)</w:t>
            </w:r>
          </w:p>
        </w:tc>
      </w:tr>
      <w:tr w:rsidR="00895BE8" w:rsidRPr="00CC5EA3" w14:paraId="3A5121E8" w14:textId="77777777" w:rsidTr="00657534">
        <w:trPr>
          <w:trHeight w:val="39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83259" w14:textId="77777777" w:rsidR="00895BE8" w:rsidRPr="00CC5EA3" w:rsidRDefault="00895BE8">
            <w:pPr>
              <w:rPr>
                <w:lang w:val="vi-VN"/>
              </w:rPr>
            </w:pPr>
            <w:r w:rsidRPr="003B7254">
              <w:rPr>
                <w:lang w:val="vi-VN"/>
              </w:rPr>
              <w:t>Histological grade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81DEE" w14:textId="77777777" w:rsidR="00895BE8" w:rsidRPr="00CC5EA3" w:rsidRDefault="00895BE8">
            <w:pPr>
              <w:rPr>
                <w:rFonts w:cs="Times"/>
                <w:szCs w:val="24"/>
                <w:lang w:val="vi-VN"/>
              </w:rPr>
            </w:pPr>
            <w:r>
              <w:rPr>
                <w:rFonts w:hint="eastAsia"/>
                <w:lang w:val="vi-VN"/>
              </w:rPr>
              <w:t>0</w:t>
            </w:r>
          </w:p>
        </w:tc>
      </w:tr>
      <w:tr w:rsidR="00895BE8" w:rsidRPr="00CC5EA3" w14:paraId="3D480A61" w14:textId="77777777" w:rsidTr="00657534">
        <w:trPr>
          <w:trHeight w:val="39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1499EF3" w14:textId="47843937" w:rsidR="00895BE8" w:rsidRPr="003B7254" w:rsidRDefault="00895BE8" w:rsidP="00657534">
            <w:pPr>
              <w:ind w:left="321"/>
              <w:rPr>
                <w:rFonts w:cs="Times"/>
                <w:bCs/>
                <w:szCs w:val="24"/>
                <w:lang w:val="vi-VN"/>
              </w:rPr>
            </w:pPr>
            <w:r w:rsidRPr="009C6A6D">
              <w:t>Grade 1/2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8E971E" w14:textId="77777777" w:rsidR="00895BE8" w:rsidRDefault="00895BE8">
            <w:pPr>
              <w:rPr>
                <w:lang w:val="vi-VN"/>
              </w:rPr>
            </w:pPr>
          </w:p>
        </w:tc>
      </w:tr>
      <w:tr w:rsidR="00895BE8" w:rsidRPr="00CC5EA3" w14:paraId="7FC18008" w14:textId="77777777" w:rsidTr="00657534">
        <w:trPr>
          <w:trHeight w:val="431"/>
        </w:trPr>
        <w:tc>
          <w:tcPr>
            <w:tcW w:w="38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8E9114" w14:textId="5FE86B88" w:rsidR="00895BE8" w:rsidRPr="00CC5EA3" w:rsidRDefault="00895BE8" w:rsidP="00657534">
            <w:pPr>
              <w:ind w:left="321"/>
              <w:rPr>
                <w:rFonts w:cs="Times"/>
                <w:bCs/>
                <w:szCs w:val="24"/>
                <w:lang w:val="vi-VN"/>
              </w:rPr>
            </w:pPr>
            <w:r w:rsidRPr="009C6A6D">
              <w:t>Grade 3/4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997CDDD" w14:textId="3ABA356F" w:rsidR="00895BE8" w:rsidRPr="00CC5EA3" w:rsidRDefault="00895BE8">
            <w:pPr>
              <w:rPr>
                <w:rFonts w:cs="Times"/>
                <w:bCs/>
                <w:szCs w:val="24"/>
                <w:lang w:val="vi-VN"/>
              </w:rPr>
            </w:pPr>
            <w:r>
              <w:t>12 (100)</w:t>
            </w:r>
          </w:p>
        </w:tc>
      </w:tr>
    </w:tbl>
    <w:p w14:paraId="704DA80E" w14:textId="76E08D87" w:rsidR="00E20054" w:rsidRDefault="00E20054"/>
    <w:sectPr w:rsidR="00E200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DCC1D" w14:textId="77777777" w:rsidR="00393F16" w:rsidRDefault="00393F16" w:rsidP="00E86411">
      <w:pPr>
        <w:spacing w:line="240" w:lineRule="auto"/>
      </w:pPr>
      <w:r>
        <w:separator/>
      </w:r>
    </w:p>
  </w:endnote>
  <w:endnote w:type="continuationSeparator" w:id="0">
    <w:p w14:paraId="3B81CACE" w14:textId="77777777" w:rsidR="00393F16" w:rsidRDefault="00393F16" w:rsidP="00E86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imes-Roman">
    <w:altName w:val="ＭＳ 明朝"/>
    <w:panose1 w:val="00000000000000000000"/>
    <w:charset w:val="80"/>
    <w:family w:val="roman"/>
    <w:notTrueType/>
    <w:pitch w:val="default"/>
    <w:sig w:usb0="00000000" w:usb1="00000708" w:usb2="17040001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9B925" w14:textId="77777777" w:rsidR="00393F16" w:rsidRDefault="00393F16" w:rsidP="00E86411">
      <w:pPr>
        <w:spacing w:line="240" w:lineRule="auto"/>
      </w:pPr>
      <w:r>
        <w:separator/>
      </w:r>
    </w:p>
  </w:footnote>
  <w:footnote w:type="continuationSeparator" w:id="0">
    <w:p w14:paraId="0BF91E0A" w14:textId="77777777" w:rsidR="00393F16" w:rsidRDefault="00393F16" w:rsidP="00E864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52"/>
    <w:rsid w:val="000009F9"/>
    <w:rsid w:val="001308B1"/>
    <w:rsid w:val="001657D6"/>
    <w:rsid w:val="001D4F24"/>
    <w:rsid w:val="002831C0"/>
    <w:rsid w:val="002B0264"/>
    <w:rsid w:val="00393F16"/>
    <w:rsid w:val="003B7254"/>
    <w:rsid w:val="004839D1"/>
    <w:rsid w:val="005104B0"/>
    <w:rsid w:val="005712B0"/>
    <w:rsid w:val="005C2BFE"/>
    <w:rsid w:val="00657534"/>
    <w:rsid w:val="006C450C"/>
    <w:rsid w:val="007622D9"/>
    <w:rsid w:val="007E1B17"/>
    <w:rsid w:val="008052CC"/>
    <w:rsid w:val="0081708A"/>
    <w:rsid w:val="00895BE8"/>
    <w:rsid w:val="008B0E79"/>
    <w:rsid w:val="00986EB7"/>
    <w:rsid w:val="009C7096"/>
    <w:rsid w:val="00A20D96"/>
    <w:rsid w:val="00A418AA"/>
    <w:rsid w:val="00AF03AB"/>
    <w:rsid w:val="00B37EA4"/>
    <w:rsid w:val="00B64F52"/>
    <w:rsid w:val="00B70FFA"/>
    <w:rsid w:val="00CE0108"/>
    <w:rsid w:val="00CE2490"/>
    <w:rsid w:val="00E1608F"/>
    <w:rsid w:val="00E20054"/>
    <w:rsid w:val="00E86411"/>
    <w:rsid w:val="00E952F3"/>
    <w:rsid w:val="00EC6308"/>
    <w:rsid w:val="00F6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2856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895BE8"/>
    <w:pPr>
      <w:widowControl w:val="0"/>
      <w:autoSpaceDE w:val="0"/>
      <w:autoSpaceDN w:val="0"/>
      <w:adjustRightInd w:val="0"/>
      <w:snapToGrid w:val="0"/>
      <w:spacing w:line="360" w:lineRule="auto"/>
    </w:pPr>
    <w:rPr>
      <w:rFonts w:ascii="Times" w:eastAsia="Times-Roman" w:hAnsi="Times" w:cs="Times New Roman"/>
      <w:kern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6A74"/>
    <w:pPr>
      <w:widowControl/>
      <w:autoSpaceDE/>
      <w:autoSpaceDN/>
      <w:adjustRightInd/>
      <w:snapToGri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Cs w:val="24"/>
    </w:rPr>
  </w:style>
  <w:style w:type="paragraph" w:styleId="Header">
    <w:name w:val="header"/>
    <w:basedOn w:val="Normal"/>
    <w:link w:val="HeaderChar"/>
    <w:uiPriority w:val="99"/>
    <w:unhideWhenUsed/>
    <w:rsid w:val="00E864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411"/>
    <w:rPr>
      <w:rFonts w:ascii="Times" w:eastAsia="Times-Roman" w:hAnsi="Times" w:cs="Times New Roman"/>
      <w:kern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864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411"/>
    <w:rPr>
      <w:rFonts w:ascii="Times" w:eastAsia="Times-Roman" w:hAnsi="Times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2021-02-12T01:37:00Z</dcterms:created>
  <dcterms:modified xsi:type="dcterms:W3CDTF">2021-02-12T01:37:00Z</dcterms:modified>
</cp:coreProperties>
</file>