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eastAsia="宋体" w:cs="Times New Roman"/>
          <w:b/>
          <w:bCs/>
          <w:color w:val="222222"/>
          <w:sz w:val="24"/>
          <w:shd w:val="clear" w:color="auto" w:fill="FFFFFF"/>
        </w:rPr>
      </w:pPr>
      <w:r>
        <w:rPr>
          <w:rFonts w:hint="eastAsia" w:ascii="Times New Roman" w:hAnsi="Times New Roman" w:eastAsia="宋体" w:cs="Times New Roman"/>
          <w:b/>
          <w:bCs/>
          <w:color w:val="222222"/>
          <w:sz w:val="24"/>
          <w:shd w:val="clear" w:color="auto" w:fill="FFFFFF"/>
        </w:rPr>
        <w:t xml:space="preserve">Novel STING-targeted PET radiotracer for imaging and monitoring treatment of </w:t>
      </w:r>
      <w:bookmarkStart w:id="0" w:name="OLE_LINK83"/>
      <w:r>
        <w:rPr>
          <w:rFonts w:hint="eastAsia" w:ascii="Times New Roman" w:hAnsi="Times New Roman" w:eastAsia="宋体" w:cs="Times New Roman"/>
          <w:b/>
          <w:bCs/>
          <w:color w:val="222222"/>
          <w:sz w:val="24"/>
          <w:shd w:val="clear" w:color="auto" w:fill="FFFFFF"/>
        </w:rPr>
        <w:t>acute lung injury</w:t>
      </w:r>
      <w:bookmarkEnd w:id="0"/>
      <w:r>
        <w:rPr>
          <w:rFonts w:hint="eastAsia" w:ascii="Times New Roman" w:hAnsi="Times New Roman" w:eastAsia="宋体" w:cs="Times New Roman"/>
          <w:b/>
          <w:bCs/>
          <w:color w:val="222222"/>
          <w:sz w:val="24"/>
          <w:shd w:val="clear" w:color="auto" w:fill="FFFFFF"/>
        </w:rPr>
        <w:t xml:space="preserve"> </w:t>
      </w:r>
    </w:p>
    <w:p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sz w:val="24"/>
          <w:szCs w:val="32"/>
        </w:rPr>
        <w:t>Supp</w:t>
      </w:r>
      <w:r>
        <w:rPr>
          <w:rFonts w:hint="eastAsia" w:ascii="Times New Roman" w:hAnsi="Times New Roman" w:cs="Times New Roman"/>
          <w:i/>
          <w:iCs/>
          <w:sz w:val="24"/>
          <w:szCs w:val="32"/>
        </w:rPr>
        <w:t>lementary</w:t>
      </w:r>
      <w:r>
        <w:rPr>
          <w:rFonts w:ascii="Times New Roman" w:hAnsi="Times New Roman" w:cs="Times New Roman"/>
          <w:i/>
          <w:iCs/>
          <w:sz w:val="24"/>
          <w:szCs w:val="32"/>
        </w:rPr>
        <w:t xml:space="preserve"> information</w:t>
      </w:r>
    </w:p>
    <w:p>
      <w:pPr>
        <w:spacing w:line="360" w:lineRule="auto"/>
        <w:rPr>
          <w:rFonts w:ascii="Times New Roman" w:hAnsi="Times New Roman" w:cs="Times New Roman"/>
          <w:sz w:val="24"/>
          <w:u w:val="single"/>
        </w:rPr>
      </w:pP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Authors</w:t>
      </w:r>
      <w:r>
        <w:rPr>
          <w:rFonts w:hint="eastAsia" w:ascii="Times New Roman" w:hAnsi="Times New Roman" w:cs="Times New Roman"/>
          <w:sz w:val="24"/>
          <w:u w:val="single"/>
        </w:rPr>
        <w:t>: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iCs/>
          <w:sz w:val="20"/>
          <w:szCs w:val="20"/>
        </w:rPr>
      </w:pPr>
    </w:p>
    <w:p>
      <w:pPr>
        <w:adjustRightInd w:val="0"/>
        <w:snapToGrid w:val="0"/>
        <w:spacing w:line="480" w:lineRule="auto"/>
        <w:rPr>
          <w:rFonts w:ascii="Times New Roman" w:hAnsi="Times New Roman" w:eastAsia="宋体" w:cs="Times New Roman"/>
          <w:iCs/>
          <w:sz w:val="20"/>
          <w:szCs w:val="20"/>
        </w:rPr>
      </w:pPr>
      <w:r>
        <w:rPr>
          <w:rFonts w:ascii="Times New Roman" w:hAnsi="Times New Roman" w:eastAsia="宋体" w:cs="Times New Roman"/>
          <w:iCs/>
          <w:sz w:val="20"/>
          <w:szCs w:val="20"/>
        </w:rPr>
        <w:t>Duo Xu</w:t>
      </w:r>
      <w:r>
        <w:rPr>
          <w:rFonts w:ascii="Times New Roman" w:hAnsi="Times New Roman" w:eastAsia="宋体" w:cs="Times New Roman"/>
          <w:iCs/>
          <w:sz w:val="20"/>
          <w:szCs w:val="20"/>
          <w:vertAlign w:val="superscript"/>
        </w:rPr>
        <w:t>1, 2#</w:t>
      </w:r>
      <w:r>
        <w:rPr>
          <w:rFonts w:hint="eastAsia" w:ascii="Times New Roman" w:hAnsi="Times New Roman" w:eastAsia="宋体" w:cs="Times New Roman"/>
          <w:iCs/>
          <w:sz w:val="20"/>
          <w:szCs w:val="20"/>
        </w:rPr>
        <w:t>,</w:t>
      </w:r>
      <w:r>
        <w:rPr>
          <w:rFonts w:ascii="Times New Roman" w:hAnsi="Times New Roman" w:eastAsia="宋体" w:cs="Times New Roman"/>
          <w:iCs/>
          <w:sz w:val="20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iCs/>
          <w:sz w:val="20"/>
          <w:szCs w:val="20"/>
        </w:rPr>
        <w:t>Zebo Jiang</w:t>
      </w:r>
      <w:r>
        <w:rPr>
          <w:rFonts w:ascii="Times New Roman" w:hAnsi="Times New Roman" w:eastAsia="宋体" w:cs="Times New Roman"/>
          <w:iCs/>
          <w:sz w:val="20"/>
          <w:szCs w:val="20"/>
          <w:vertAlign w:val="superscript"/>
        </w:rPr>
        <w:t>1#</w:t>
      </w:r>
      <w:r>
        <w:rPr>
          <w:rFonts w:hint="eastAsia" w:ascii="Times New Roman" w:hAnsi="Times New Roman" w:eastAsia="宋体" w:cs="Times New Roman"/>
          <w:iCs/>
          <w:sz w:val="20"/>
          <w:szCs w:val="20"/>
        </w:rPr>
        <w:t>, Tianxing Zhu</w:t>
      </w:r>
      <w:r>
        <w:rPr>
          <w:rFonts w:ascii="Times New Roman" w:hAnsi="Times New Roman" w:eastAsia="宋体" w:cs="Times New Roman"/>
          <w:iCs/>
          <w:sz w:val="20"/>
          <w:szCs w:val="20"/>
          <w:vertAlign w:val="superscript"/>
        </w:rPr>
        <w:t>1</w:t>
      </w:r>
      <w:r>
        <w:rPr>
          <w:rFonts w:hint="eastAsia" w:ascii="Times New Roman" w:hAnsi="Times New Roman" w:eastAsia="宋体" w:cs="Times New Roman"/>
          <w:iCs/>
          <w:sz w:val="20"/>
          <w:szCs w:val="20"/>
        </w:rPr>
        <w:t>,</w:t>
      </w:r>
      <w:r>
        <w:rPr>
          <w:rFonts w:ascii="Times New Roman" w:hAnsi="Times New Roman" w:eastAsia="宋体" w:cs="Times New Roman"/>
          <w:iCs/>
          <w:sz w:val="20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iCs/>
          <w:sz w:val="20"/>
          <w:szCs w:val="20"/>
        </w:rPr>
        <w:t>Fen Wang</w:t>
      </w:r>
      <w:r>
        <w:rPr>
          <w:rFonts w:hint="eastAsia" w:ascii="Times New Roman" w:hAnsi="Times New Roman" w:eastAsia="宋体" w:cs="Times New Roman"/>
          <w:iCs/>
          <w:sz w:val="20"/>
          <w:szCs w:val="20"/>
          <w:vertAlign w:val="superscript"/>
        </w:rPr>
        <w:t>3</w:t>
      </w:r>
      <w:r>
        <w:rPr>
          <w:rFonts w:hint="eastAsia" w:ascii="Times New Roman" w:hAnsi="Times New Roman" w:eastAsia="宋体" w:cs="Times New Roman"/>
          <w:iCs/>
          <w:sz w:val="20"/>
          <w:szCs w:val="20"/>
        </w:rPr>
        <w:t>, Yitai Xiao</w:t>
      </w:r>
      <w:r>
        <w:rPr>
          <w:rFonts w:ascii="Times New Roman" w:hAnsi="Times New Roman" w:eastAsia="宋体" w:cs="Times New Roman"/>
          <w:iCs/>
          <w:sz w:val="20"/>
          <w:szCs w:val="20"/>
          <w:vertAlign w:val="superscript"/>
        </w:rPr>
        <w:t>1</w:t>
      </w:r>
      <w:r>
        <w:rPr>
          <w:rFonts w:hint="eastAsia" w:ascii="Times New Roman" w:hAnsi="Times New Roman" w:eastAsia="宋体" w:cs="Times New Roman"/>
          <w:iCs/>
          <w:sz w:val="20"/>
          <w:szCs w:val="20"/>
        </w:rPr>
        <w:t>, Zibin Liang</w:t>
      </w:r>
      <w:r>
        <w:rPr>
          <w:rFonts w:ascii="Times New Roman" w:hAnsi="Times New Roman" w:eastAsia="宋体" w:cs="Times New Roman"/>
          <w:iCs/>
          <w:sz w:val="20"/>
          <w:szCs w:val="20"/>
          <w:vertAlign w:val="superscript"/>
        </w:rPr>
        <w:t>1</w:t>
      </w:r>
      <w:r>
        <w:rPr>
          <w:rFonts w:hint="eastAsia" w:ascii="Times New Roman" w:hAnsi="Times New Roman" w:eastAsia="宋体" w:cs="Times New Roman"/>
          <w:iCs/>
          <w:sz w:val="20"/>
          <w:szCs w:val="20"/>
        </w:rPr>
        <w:t>, Lei Bi</w:t>
      </w:r>
      <w:r>
        <w:rPr>
          <w:rFonts w:ascii="Times New Roman" w:hAnsi="Times New Roman" w:eastAsia="宋体" w:cs="Times New Roman"/>
          <w:iCs/>
          <w:sz w:val="20"/>
          <w:szCs w:val="20"/>
          <w:vertAlign w:val="superscript"/>
        </w:rPr>
        <w:t>1</w:t>
      </w:r>
      <w:r>
        <w:rPr>
          <w:rFonts w:hint="eastAsia" w:ascii="Times New Roman" w:hAnsi="Times New Roman" w:eastAsia="宋体" w:cs="Times New Roman"/>
          <w:iCs/>
          <w:sz w:val="20"/>
          <w:szCs w:val="20"/>
        </w:rPr>
        <w:t>, Guolong Huang</w:t>
      </w:r>
      <w:r>
        <w:rPr>
          <w:rFonts w:ascii="Times New Roman" w:hAnsi="Times New Roman" w:eastAsia="宋体" w:cs="Times New Roman"/>
          <w:iCs/>
          <w:sz w:val="20"/>
          <w:szCs w:val="20"/>
          <w:vertAlign w:val="superscript"/>
        </w:rPr>
        <w:t>1</w:t>
      </w:r>
      <w:r>
        <w:rPr>
          <w:rFonts w:hint="eastAsia" w:ascii="Times New Roman" w:hAnsi="Times New Roman" w:eastAsia="宋体" w:cs="Times New Roman"/>
          <w:iCs/>
          <w:sz w:val="20"/>
          <w:szCs w:val="20"/>
        </w:rPr>
        <w:t>, Hong Shan</w:t>
      </w:r>
      <w:r>
        <w:rPr>
          <w:rFonts w:ascii="Times New Roman" w:hAnsi="Times New Roman" w:eastAsia="宋体" w:cs="Times New Roman"/>
          <w:iCs/>
          <w:sz w:val="20"/>
          <w:szCs w:val="20"/>
          <w:vertAlign w:val="superscript"/>
        </w:rPr>
        <w:t>1</w:t>
      </w:r>
      <w:r>
        <w:rPr>
          <w:rFonts w:ascii="Times New Roman" w:hAnsi="Times New Roman" w:eastAsia="宋体" w:cs="Times New Roman"/>
          <w:iCs/>
          <w:sz w:val="20"/>
          <w:szCs w:val="20"/>
        </w:rPr>
        <w:t>*</w:t>
      </w:r>
      <w:r>
        <w:rPr>
          <w:rFonts w:hint="eastAsia" w:ascii="Times New Roman" w:hAnsi="Times New Roman" w:eastAsia="宋体" w:cs="Times New Roman"/>
          <w:iCs/>
          <w:sz w:val="20"/>
          <w:szCs w:val="20"/>
        </w:rPr>
        <w:t>,</w:t>
      </w:r>
      <w:r>
        <w:rPr>
          <w:rFonts w:ascii="Times New Roman" w:hAnsi="Times New Roman" w:eastAsia="宋体" w:cs="Times New Roman"/>
          <w:iCs/>
          <w:sz w:val="20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iCs/>
          <w:sz w:val="20"/>
          <w:szCs w:val="20"/>
        </w:rPr>
        <w:t>Pengfei Pang</w:t>
      </w:r>
      <w:r>
        <w:rPr>
          <w:rFonts w:ascii="Times New Roman" w:hAnsi="Times New Roman" w:eastAsia="宋体" w:cs="Times New Roman"/>
          <w:iCs/>
          <w:sz w:val="20"/>
          <w:szCs w:val="20"/>
          <w:vertAlign w:val="superscript"/>
        </w:rPr>
        <w:t>1, 2</w:t>
      </w:r>
      <w:r>
        <w:rPr>
          <w:rFonts w:ascii="Times New Roman" w:hAnsi="Times New Roman" w:eastAsia="宋体" w:cs="Times New Roman"/>
          <w:iCs/>
          <w:sz w:val="20"/>
          <w:szCs w:val="20"/>
        </w:rPr>
        <w:t>*</w:t>
      </w:r>
      <w:r>
        <w:rPr>
          <w:rFonts w:hint="eastAsia" w:ascii="Times New Roman" w:hAnsi="Times New Roman" w:eastAsia="宋体" w:cs="Times New Roman"/>
          <w:iCs/>
          <w:sz w:val="20"/>
          <w:szCs w:val="20"/>
        </w:rPr>
        <w:t>, Dan Li</w:t>
      </w:r>
      <w:r>
        <w:rPr>
          <w:rFonts w:ascii="Times New Roman" w:hAnsi="Times New Roman" w:eastAsia="宋体" w:cs="Times New Roman"/>
          <w:iCs/>
          <w:sz w:val="20"/>
          <w:szCs w:val="20"/>
          <w:vertAlign w:val="superscript"/>
        </w:rPr>
        <w:t>1, 2</w:t>
      </w:r>
      <w:r>
        <w:rPr>
          <w:rFonts w:ascii="Times New Roman" w:hAnsi="Times New Roman" w:eastAsia="宋体" w:cs="Times New Roman"/>
          <w:iCs/>
          <w:sz w:val="20"/>
          <w:szCs w:val="20"/>
        </w:rPr>
        <w:t>*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iCs/>
          <w:sz w:val="20"/>
          <w:szCs w:val="20"/>
        </w:rPr>
      </w:pPr>
    </w:p>
    <w:p>
      <w:pPr>
        <w:adjustRightInd w:val="0"/>
        <w:snapToGrid w:val="0"/>
        <w:spacing w:line="480" w:lineRule="auto"/>
        <w:rPr>
          <w:rFonts w:hint="eastAsia" w:ascii="Times New Roman" w:hAnsi="Times New Roman" w:cs="Times New Roman" w:eastAsiaTheme="minorEastAsia"/>
          <w:i/>
          <w:lang w:val="en-US" w:eastAsia="zh-CN"/>
        </w:rPr>
      </w:pPr>
      <w:r>
        <w:rPr>
          <w:rFonts w:hint="eastAsia" w:ascii="Times New Roman" w:hAnsi="Times New Roman" w:cs="Times New Roman"/>
          <w:i/>
          <w:vertAlign w:val="superscript"/>
        </w:rPr>
        <w:t>1</w:t>
      </w:r>
      <w:r>
        <w:rPr>
          <w:rFonts w:ascii="Times New Roman" w:hAnsi="Times New Roman" w:cs="Times New Roman"/>
          <w:i/>
        </w:rPr>
        <w:t>Center for Interventional Medicine, The Fifth Affiliated Hospital, Sun Yat-sen University, Zhuhai, Guangdong Province 519000, China</w:t>
      </w:r>
      <w:r>
        <w:rPr>
          <w:rFonts w:hint="eastAsia" w:ascii="Times New Roman" w:hAnsi="Times New Roman" w:cs="Times New Roman"/>
          <w:i/>
          <w:lang w:val="en-US" w:eastAsia="zh-CN"/>
        </w:rPr>
        <w:t>.</w:t>
      </w:r>
    </w:p>
    <w:p>
      <w:pPr>
        <w:adjustRightInd w:val="0"/>
        <w:snapToGrid w:val="0"/>
        <w:spacing w:line="480" w:lineRule="auto"/>
        <w:rPr>
          <w:rFonts w:ascii="Times New Roman" w:hAnsi="Times New Roman" w:cs="Times New Roman"/>
          <w:i/>
        </w:rPr>
      </w:pPr>
      <w:r>
        <w:rPr>
          <w:rFonts w:hint="eastAsia" w:ascii="Times New Roman" w:hAnsi="Times New Roman" w:eastAsia="宋体" w:cs="Times New Roman"/>
          <w:i/>
          <w:sz w:val="20"/>
          <w:szCs w:val="20"/>
          <w:vertAlign w:val="superscript"/>
        </w:rPr>
        <w:t>2</w:t>
      </w:r>
      <w:r>
        <w:rPr>
          <w:rFonts w:ascii="Times New Roman" w:hAnsi="Times New Roman" w:eastAsia="宋体" w:cs="Times New Roman"/>
          <w:i/>
          <w:sz w:val="20"/>
          <w:szCs w:val="20"/>
        </w:rPr>
        <w:t>Guangdong Provincial Key Laboratory of Biomedical Imaging and Guangdong Provincial Engineering Research Center of Molecular Imaging, The Fifth Affiliated Hospital, Sun Yat-sen University, Zhuhai 519000, Guangdong Province, China</w:t>
      </w:r>
      <w:r>
        <w:rPr>
          <w:rFonts w:hint="eastAsia" w:ascii="Times New Roman" w:hAnsi="Times New Roman" w:eastAsia="宋体" w:cs="Times New Roman"/>
          <w:i/>
          <w:sz w:val="20"/>
          <w:szCs w:val="20"/>
        </w:rPr>
        <w:t>.</w:t>
      </w:r>
      <w:bookmarkStart w:id="15" w:name="_GoBack"/>
      <w:bookmarkEnd w:id="15"/>
    </w:p>
    <w:p>
      <w:pPr>
        <w:adjustRightInd w:val="0"/>
        <w:snapToGrid w:val="0"/>
        <w:spacing w:line="480" w:lineRule="auto"/>
        <w:rPr>
          <w:rFonts w:ascii="Times New Roman" w:hAnsi="Times New Roman" w:eastAsia="宋体" w:cs="Times New Roman"/>
          <w:i/>
          <w:sz w:val="20"/>
          <w:szCs w:val="20"/>
        </w:rPr>
      </w:pPr>
      <w:r>
        <w:rPr>
          <w:rFonts w:ascii="Times New Roman" w:hAnsi="Times New Roman" w:eastAsia="宋体" w:cs="Times New Roman"/>
          <w:i/>
          <w:sz w:val="20"/>
          <w:szCs w:val="20"/>
          <w:vertAlign w:val="superscript"/>
        </w:rPr>
        <w:t>3</w:t>
      </w:r>
      <w:r>
        <w:rPr>
          <w:rFonts w:hint="eastAsia" w:ascii="Times New Roman" w:hAnsi="Times New Roman" w:eastAsia="宋体" w:cs="Times New Roman"/>
          <w:i/>
          <w:sz w:val="20"/>
          <w:szCs w:val="20"/>
        </w:rPr>
        <w:t>Department of Pathology, The First Affiliated Hospital, Sun Yat-sen University, Guangzhou, Guangdong Province 510080, China.</w:t>
      </w:r>
      <w:r>
        <w:rPr>
          <w:rFonts w:hint="eastAsia" w:ascii="Times New Roman" w:hAnsi="Times New Roman" w:eastAsia="宋体" w:cs="Times New Roman"/>
          <w:i/>
          <w:sz w:val="20"/>
          <w:szCs w:val="20"/>
        </w:rPr>
        <w:br w:type="page"/>
      </w:r>
    </w:p>
    <w:p>
      <w:pPr>
        <w:spacing w:line="360" w:lineRule="auto"/>
        <w:jc w:val="center"/>
        <w:rPr>
          <w:rFonts w:hint="eastAsia" w:ascii="Times New Roman" w:hAnsi="Times New Roman" w:eastAsiaTheme="minorEastAsia"/>
          <w:b/>
          <w:szCs w:val="21"/>
          <w:lang w:eastAsia="zh-CN"/>
        </w:rPr>
      </w:pPr>
      <w:r>
        <w:rPr>
          <w:rFonts w:hint="eastAsia" w:ascii="Times New Roman" w:hAnsi="Times New Roman" w:eastAsiaTheme="minorEastAsia"/>
          <w:b/>
          <w:szCs w:val="21"/>
          <w:lang w:eastAsia="zh-CN"/>
        </w:rPr>
        <w:drawing>
          <wp:inline distT="0" distB="0" distL="114300" distR="114300">
            <wp:extent cx="4787900" cy="3160395"/>
            <wp:effectExtent l="0" t="0" r="12700" b="1905"/>
            <wp:docPr id="6" name="图片 6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片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316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eastAsia="宋体" w:cs="Times New Roman"/>
          <w:bCs/>
          <w:szCs w:val="21"/>
        </w:rPr>
      </w:pPr>
      <w:bookmarkStart w:id="1" w:name="OLE_LINK6"/>
      <w:r>
        <w:rPr>
          <w:rFonts w:hint="eastAsia" w:ascii="Times New Roman" w:hAnsi="Times New Roman"/>
          <w:b/>
          <w:szCs w:val="21"/>
        </w:rPr>
        <w:t>Fig. S1</w:t>
      </w:r>
      <w:bookmarkEnd w:id="1"/>
      <w:r>
        <w:rPr>
          <w:rFonts w:hint="eastAsia" w:ascii="Times New Roman" w:hAnsi="Times New Roman"/>
          <w:b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The chemical structures and s</w:t>
      </w:r>
      <w:r>
        <w:rPr>
          <w:rFonts w:ascii="Times New Roman" w:hAnsi="Times New Roman" w:eastAsia="宋体" w:cs="Times New Roman"/>
          <w:bCs/>
          <w:szCs w:val="21"/>
        </w:rPr>
        <w:t xml:space="preserve">ynthetic routes of </w:t>
      </w:r>
      <w:r>
        <w:rPr>
          <w:rFonts w:hint="eastAsia" w:ascii="Times New Roman" w:hAnsi="Times New Roman" w:eastAsia="宋体" w:cs="Times New Roman"/>
        </w:rPr>
        <w:t>t</w:t>
      </w:r>
      <w:r>
        <w:rPr>
          <w:rFonts w:hint="eastAsia" w:ascii="Times New Roman" w:hAnsi="Times New Roman" w:cs="Times New Roman"/>
        </w:rPr>
        <w:t>he labeling precursor (</w:t>
      </w:r>
      <w:r>
        <w:rPr>
          <w:rFonts w:hint="eastAsia" w:ascii="Times New Roman" w:hAnsi="Times New Roman" w:cs="Times New Roman"/>
          <w:b/>
          <w:bCs/>
        </w:rPr>
        <w:t>5</w:t>
      </w:r>
      <w:r>
        <w:rPr>
          <w:rFonts w:hint="eastAsia" w:ascii="Times New Roman" w:hAnsi="Times New Roman" w:cs="Times New Roman"/>
        </w:rPr>
        <w:t xml:space="preserve">), </w:t>
      </w:r>
      <w:r>
        <w:rPr>
          <w:rFonts w:ascii="Times New Roman" w:hAnsi="Times New Roman" w:eastAsia="宋体" w:cs="Times New Roman"/>
          <w:bCs/>
          <w:szCs w:val="21"/>
        </w:rPr>
        <w:t xml:space="preserve">non-radioactive </w:t>
      </w:r>
      <w:r>
        <w:rPr>
          <w:rFonts w:hint="eastAsia" w:ascii="Times New Roman" w:hAnsi="Times New Roman" w:cs="Times New Roman"/>
        </w:rPr>
        <w:t>reference</w:t>
      </w:r>
      <w:r>
        <w:rPr>
          <w:rFonts w:ascii="Times New Roman" w:hAnsi="Times New Roman" w:eastAsia="宋体" w:cs="Times New Roman"/>
          <w:bCs/>
          <w:szCs w:val="21"/>
        </w:rPr>
        <w:t xml:space="preserve"> [</w:t>
      </w:r>
      <w:r>
        <w:rPr>
          <w:rFonts w:ascii="Times New Roman" w:hAnsi="Times New Roman" w:eastAsia="宋体" w:cs="Times New Roman"/>
          <w:bCs/>
          <w:szCs w:val="21"/>
          <w:vertAlign w:val="superscript"/>
        </w:rPr>
        <w:t>1</w:t>
      </w:r>
      <w:r>
        <w:rPr>
          <w:rFonts w:hint="eastAsia" w:ascii="Times New Roman" w:hAnsi="Times New Roman" w:eastAsia="宋体" w:cs="Times New Roman"/>
          <w:bCs/>
          <w:szCs w:val="21"/>
          <w:vertAlign w:val="superscript"/>
        </w:rPr>
        <w:t>9</w:t>
      </w:r>
      <w:r>
        <w:rPr>
          <w:rFonts w:hint="eastAsia" w:ascii="Times New Roman" w:hAnsi="Times New Roman" w:eastAsia="宋体" w:cs="Times New Roman"/>
          <w:bCs/>
          <w:szCs w:val="21"/>
        </w:rPr>
        <w:t>F</w:t>
      </w:r>
      <w:r>
        <w:rPr>
          <w:rFonts w:ascii="Times New Roman" w:hAnsi="Times New Roman" w:eastAsia="宋体" w:cs="Times New Roman"/>
          <w:bCs/>
          <w:szCs w:val="21"/>
        </w:rPr>
        <w:t>]</w:t>
      </w:r>
      <w:r>
        <w:rPr>
          <w:rFonts w:hint="eastAsia" w:ascii="Times New Roman" w:hAnsi="Times New Roman" w:eastAsia="宋体" w:cs="Times New Roman"/>
          <w:bCs/>
          <w:szCs w:val="21"/>
        </w:rPr>
        <w:t>FBTA</w:t>
      </w:r>
      <w:r>
        <w:rPr>
          <w:rFonts w:ascii="Times New Roman" w:hAnsi="Times New Roman" w:eastAsia="宋体" w:cs="Times New Roman"/>
          <w:bCs/>
          <w:szCs w:val="21"/>
        </w:rPr>
        <w:t xml:space="preserve"> (</w:t>
      </w:r>
      <w:r>
        <w:rPr>
          <w:rFonts w:hint="eastAsia" w:ascii="Times New Roman" w:hAnsi="Times New Roman" w:eastAsia="宋体" w:cs="Times New Roman"/>
          <w:b/>
          <w:szCs w:val="21"/>
        </w:rPr>
        <w:t>6</w:t>
      </w:r>
      <w:r>
        <w:rPr>
          <w:rFonts w:ascii="Times New Roman" w:hAnsi="Times New Roman" w:eastAsia="宋体" w:cs="Times New Roman"/>
          <w:szCs w:val="21"/>
        </w:rPr>
        <w:t>)</w:t>
      </w:r>
      <w:r>
        <w:rPr>
          <w:rFonts w:ascii="Times New Roman" w:hAnsi="Times New Roman" w:eastAsia="宋体" w:cs="Times New Roman"/>
          <w:bCs/>
          <w:szCs w:val="21"/>
        </w:rPr>
        <w:t xml:space="preserve"> and </w:t>
      </w:r>
      <w:r>
        <w:rPr>
          <w:rFonts w:hint="eastAsia" w:ascii="Times New Roman" w:hAnsi="Times New Roman" w:eastAsia="宋体" w:cs="Times New Roman"/>
          <w:bCs/>
          <w:szCs w:val="21"/>
          <w:vertAlign w:val="superscript"/>
        </w:rPr>
        <w:t>18</w:t>
      </w:r>
      <w:r>
        <w:rPr>
          <w:rFonts w:hint="eastAsia" w:ascii="Times New Roman" w:hAnsi="Times New Roman" w:eastAsia="宋体" w:cs="Times New Roman"/>
          <w:bCs/>
          <w:szCs w:val="21"/>
        </w:rPr>
        <w:t>F-label</w:t>
      </w:r>
      <w:r>
        <w:rPr>
          <w:rFonts w:ascii="Times New Roman" w:hAnsi="Times New Roman" w:eastAsia="宋体" w:cs="Times New Roman"/>
          <w:bCs/>
          <w:szCs w:val="21"/>
        </w:rPr>
        <w:t>ed compound [</w:t>
      </w:r>
      <w:r>
        <w:rPr>
          <w:rFonts w:ascii="Times New Roman" w:hAnsi="Times New Roman" w:eastAsia="宋体" w:cs="Times New Roman"/>
          <w:bCs/>
          <w:szCs w:val="21"/>
          <w:vertAlign w:val="superscript"/>
        </w:rPr>
        <w:t>1</w:t>
      </w:r>
      <w:r>
        <w:rPr>
          <w:rFonts w:hint="eastAsia" w:ascii="Times New Roman" w:hAnsi="Times New Roman" w:eastAsia="宋体" w:cs="Times New Roman"/>
          <w:bCs/>
          <w:szCs w:val="21"/>
          <w:vertAlign w:val="superscript"/>
        </w:rPr>
        <w:t>8</w:t>
      </w:r>
      <w:r>
        <w:rPr>
          <w:rFonts w:hint="eastAsia" w:ascii="Times New Roman" w:hAnsi="Times New Roman" w:eastAsia="宋体" w:cs="Times New Roman"/>
          <w:bCs/>
          <w:szCs w:val="21"/>
        </w:rPr>
        <w:t>F</w:t>
      </w:r>
      <w:r>
        <w:rPr>
          <w:rFonts w:ascii="Times New Roman" w:hAnsi="Times New Roman" w:eastAsia="宋体" w:cs="Times New Roman"/>
          <w:bCs/>
          <w:szCs w:val="21"/>
        </w:rPr>
        <w:t>]</w:t>
      </w:r>
      <w:r>
        <w:rPr>
          <w:rFonts w:hint="eastAsia" w:ascii="Times New Roman" w:hAnsi="Times New Roman" w:eastAsia="宋体" w:cs="Times New Roman"/>
          <w:bCs/>
          <w:szCs w:val="21"/>
        </w:rPr>
        <w:t>FBTA</w:t>
      </w:r>
      <w:r>
        <w:rPr>
          <w:rFonts w:ascii="Times New Roman" w:hAnsi="Times New Roman" w:eastAsia="宋体" w:cs="Times New Roman"/>
          <w:bCs/>
          <w:szCs w:val="21"/>
        </w:rPr>
        <w:t xml:space="preserve"> (</w:t>
      </w:r>
      <w:r>
        <w:rPr>
          <w:rFonts w:hint="eastAsia" w:ascii="Times New Roman" w:hAnsi="Times New Roman" w:eastAsia="宋体" w:cs="Times New Roman"/>
          <w:b/>
          <w:szCs w:val="21"/>
        </w:rPr>
        <w:t>7</w:t>
      </w:r>
      <w:r>
        <w:rPr>
          <w:rFonts w:ascii="Times New Roman" w:hAnsi="Times New Roman" w:eastAsia="宋体" w:cs="Times New Roman"/>
          <w:szCs w:val="21"/>
        </w:rPr>
        <w:t>)</w:t>
      </w:r>
      <w:r>
        <w:rPr>
          <w:rFonts w:ascii="Times New Roman" w:hAnsi="Times New Roman" w:eastAsia="宋体" w:cs="Times New Roman"/>
          <w:bCs/>
          <w:szCs w:val="21"/>
        </w:rPr>
        <w:t>.</w:t>
      </w:r>
    </w:p>
    <w:p>
      <w:pPr>
        <w:spacing w:line="360" w:lineRule="auto"/>
        <w:rPr>
          <w:rFonts w:ascii="Times New Roman" w:hAnsi="Times New Roman" w:eastAsia="宋体" w:cs="Times New Roman"/>
          <w:bCs/>
          <w:szCs w:val="21"/>
        </w:rPr>
      </w:pPr>
    </w:p>
    <w:p>
      <w:pPr>
        <w:spacing w:line="360" w:lineRule="auto"/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szCs w:val="21"/>
        </w:rPr>
        <w:t xml:space="preserve">Synthesis and </w:t>
      </w:r>
      <w:r>
        <w:rPr>
          <w:rFonts w:hint="eastAsia" w:ascii="Times New Roman" w:hAnsi="Times New Roman"/>
          <w:b/>
          <w:szCs w:val="21"/>
        </w:rPr>
        <w:t>c</w:t>
      </w:r>
      <w:r>
        <w:rPr>
          <w:rFonts w:ascii="Times New Roman" w:hAnsi="Times New Roman"/>
          <w:b/>
          <w:szCs w:val="21"/>
        </w:rPr>
        <w:t>haracterization</w:t>
      </w:r>
    </w:p>
    <w:p>
      <w:pPr>
        <w:spacing w:line="480" w:lineRule="auto"/>
        <w:ind w:firstLine="422" w:firstLineChars="2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/>
          <w:b/>
          <w:bCs/>
          <w:szCs w:val="21"/>
        </w:rPr>
        <w:t>Synthesis of 2</w:t>
      </w:r>
      <w:r>
        <w:rPr>
          <w:rFonts w:ascii="Times New Roman" w:hAnsi="Times New Roman"/>
          <w:szCs w:val="21"/>
        </w:rPr>
        <w:t xml:space="preserve">. </w:t>
      </w:r>
      <w:r>
        <w:rPr>
          <w:rFonts w:hint="eastAsia" w:ascii="Times New Roman" w:hAnsi="Times New Roman"/>
          <w:szCs w:val="21"/>
          <w:lang w:val="en-US" w:eastAsia="zh-CN"/>
        </w:rPr>
        <w:t xml:space="preserve">At </w:t>
      </w:r>
      <w:r>
        <w:rPr>
          <w:rFonts w:ascii="Times New Roman" w:hAnsi="Times New Roman" w:cs="Times New Roman"/>
          <w:szCs w:val="21"/>
        </w:rPr>
        <w:t>0 °C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, </w:t>
      </w:r>
      <w:r>
        <w:rPr>
          <w:rFonts w:hint="eastAsia" w:ascii="Times New Roman" w:hAnsi="Times New Roman"/>
          <w:szCs w:val="21"/>
        </w:rPr>
        <w:t>2-f</w:t>
      </w:r>
      <w:r>
        <w:rPr>
          <w:rFonts w:ascii="Times New Roman" w:hAnsi="Times New Roman" w:cs="Times New Roman"/>
          <w:szCs w:val="21"/>
        </w:rPr>
        <w:t>luoro-4-methoxybenzaldehyde (</w:t>
      </w:r>
      <w:r>
        <w:rPr>
          <w:rFonts w:ascii="Times New Roman" w:hAnsi="Times New Roman" w:cs="Times New Roman"/>
          <w:b/>
          <w:bCs/>
          <w:szCs w:val="21"/>
        </w:rPr>
        <w:t>1</w:t>
      </w:r>
      <w:r>
        <w:rPr>
          <w:rFonts w:ascii="Times New Roman" w:hAnsi="Times New Roman" w:cs="Times New Roman"/>
          <w:szCs w:val="21"/>
        </w:rPr>
        <w:t>, 9.</w:t>
      </w:r>
      <w:r>
        <w:rPr>
          <w:rFonts w:hint="eastAsia" w:ascii="Times New Roman" w:hAnsi="Times New Roman" w:cs="Times New Roman"/>
          <w:szCs w:val="21"/>
          <w:lang w:val="en-US" w:eastAsia="zh-CN"/>
        </w:rPr>
        <w:t>2</w:t>
      </w:r>
      <w:r>
        <w:rPr>
          <w:rFonts w:ascii="Times New Roman" w:hAnsi="Times New Roman" w:cs="Times New Roman"/>
          <w:szCs w:val="21"/>
        </w:rPr>
        <w:t xml:space="preserve"> g, </w:t>
      </w:r>
      <w:r>
        <w:rPr>
          <w:rFonts w:hint="eastAsia" w:ascii="Times New Roman" w:hAnsi="Times New Roman" w:cs="Times New Roman"/>
          <w:szCs w:val="21"/>
          <w:lang w:val="en-US" w:eastAsia="zh-CN"/>
        </w:rPr>
        <w:t>60</w:t>
      </w:r>
      <w:r>
        <w:rPr>
          <w:rFonts w:ascii="Times New Roman" w:hAnsi="Times New Roman" w:cs="Times New Roman"/>
          <w:szCs w:val="21"/>
        </w:rPr>
        <w:t xml:space="preserve"> mmol) was added slowly to a solution of bromine (6.0 mL, 120 mmol) in methanol (40 mL)</w:t>
      </w:r>
      <w:r>
        <w:rPr>
          <w:rFonts w:hint="eastAsia" w:ascii="Times New Roman" w:hAnsi="Times New Roman" w:cs="Times New Roman"/>
          <w:szCs w:val="21"/>
        </w:rPr>
        <w:t>, and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t</w:t>
      </w:r>
      <w:r>
        <w:rPr>
          <w:rFonts w:ascii="Times New Roman" w:hAnsi="Times New Roman" w:cs="Times New Roman"/>
          <w:szCs w:val="21"/>
        </w:rPr>
        <w:t>he reaction mixture was stirred at 0</w:t>
      </w:r>
      <w:r>
        <w:rPr>
          <w:rFonts w:hint="eastAsia" w:ascii="Times New Roman" w:hAnsi="Times New Roman" w:cs="Times New Roman"/>
          <w:szCs w:val="21"/>
        </w:rPr>
        <w:t xml:space="preserve">-10 </w:t>
      </w:r>
      <w:r>
        <w:rPr>
          <w:rFonts w:ascii="Times New Roman" w:hAnsi="Times New Roman" w:cs="Times New Roman"/>
          <w:szCs w:val="21"/>
        </w:rPr>
        <w:t>°C for 2 h. A solution of sodium bisulfite (24.3 g, 234 mmol) was slowly added to the reaction system at 0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°C, and the mixture was stirred at 0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°C for 30 min. The reaction mixture was filtered and washed with </w:t>
      </w:r>
      <w:bookmarkStart w:id="2" w:name="OLE_LINK9"/>
      <w:r>
        <w:rPr>
          <w:rFonts w:hint="eastAsia"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/>
          <w:szCs w:val="21"/>
        </w:rPr>
        <w:t>eionized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water</w:t>
      </w:r>
      <w:bookmarkEnd w:id="2"/>
      <w:r>
        <w:rPr>
          <w:rFonts w:ascii="Times New Roman" w:hAnsi="Times New Roman" w:cs="Times New Roman"/>
          <w:szCs w:val="21"/>
        </w:rPr>
        <w:t xml:space="preserve"> (3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×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25 mL), the organic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szCs w:val="21"/>
        </w:rPr>
        <w:t>phase was collected and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the </w:t>
      </w:r>
      <w:r>
        <w:rPr>
          <w:rFonts w:hint="eastAsia" w:ascii="Times New Roman" w:hAnsi="Times New Roman" w:cs="Times New Roman"/>
          <w:szCs w:val="21"/>
        </w:rPr>
        <w:t>solvent</w:t>
      </w:r>
      <w:r>
        <w:rPr>
          <w:rFonts w:ascii="Times New Roman" w:hAnsi="Times New Roman" w:cs="Times New Roman"/>
          <w:szCs w:val="21"/>
        </w:rPr>
        <w:t xml:space="preserve"> was removed by vacuum to obtain 5-bromo-2-fluoro-4-methoxybenzaldehyde (</w:t>
      </w:r>
      <w:r>
        <w:rPr>
          <w:rFonts w:ascii="Times New Roman" w:hAnsi="Times New Roman" w:cs="Times New Roman"/>
          <w:b/>
          <w:bCs/>
          <w:szCs w:val="21"/>
        </w:rPr>
        <w:t>2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hint="eastAsia" w:ascii="Times New Roman" w:hAnsi="Times New Roman" w:cs="Times New Roman"/>
          <w:szCs w:val="21"/>
        </w:rPr>
        <w:t>9.9</w:t>
      </w:r>
      <w:r>
        <w:rPr>
          <w:rFonts w:ascii="Times New Roman" w:hAnsi="Times New Roman" w:cs="Times New Roman"/>
          <w:szCs w:val="21"/>
        </w:rPr>
        <w:t xml:space="preserve"> g, </w:t>
      </w:r>
      <w:r>
        <w:rPr>
          <w:rFonts w:hint="eastAsia" w:ascii="Times New Roman" w:hAnsi="Times New Roman" w:cs="Times New Roman"/>
          <w:szCs w:val="21"/>
        </w:rPr>
        <w:t>42.5</w:t>
      </w:r>
      <w:r>
        <w:rPr>
          <w:rFonts w:ascii="Times New Roman" w:hAnsi="Times New Roman" w:cs="Times New Roman"/>
          <w:szCs w:val="21"/>
        </w:rPr>
        <w:t xml:space="preserve"> mmol, 7</w:t>
      </w:r>
      <w:r>
        <w:rPr>
          <w:rFonts w:hint="eastAsia" w:ascii="Times New Roman" w:hAnsi="Times New Roman" w:cs="Times New Roman"/>
          <w:szCs w:val="21"/>
          <w:lang w:val="en-US" w:eastAsia="zh-CN"/>
        </w:rPr>
        <w:t>1</w:t>
      </w:r>
      <w:r>
        <w:rPr>
          <w:rFonts w:ascii="Times New Roman" w:hAnsi="Times New Roman" w:cs="Times New Roman"/>
          <w:szCs w:val="21"/>
        </w:rPr>
        <w:t>%). The product can be used in subsequent step without purification.</w:t>
      </w:r>
    </w:p>
    <w:p>
      <w:pPr>
        <w:spacing w:line="480" w:lineRule="auto"/>
        <w:ind w:firstLine="422" w:firstLineChars="200"/>
        <w:rPr>
          <w:rFonts w:ascii="Times New Roman" w:hAnsi="Times New Roman" w:cs="Times New Roman"/>
          <w:szCs w:val="21"/>
          <w:highlight w:val="magenta"/>
        </w:rPr>
      </w:pPr>
      <w:r>
        <w:rPr>
          <w:rFonts w:ascii="Times New Roman" w:hAnsi="Times New Roman" w:cs="Times New Roman"/>
          <w:b/>
          <w:bCs/>
          <w:szCs w:val="21"/>
        </w:rPr>
        <w:t>Synthesis of 3</w:t>
      </w:r>
      <w:r>
        <w:rPr>
          <w:rFonts w:ascii="Times New Roman" w:hAnsi="Times New Roman" w:cs="Times New Roman"/>
          <w:szCs w:val="21"/>
        </w:rPr>
        <w:t xml:space="preserve">. </w:t>
      </w:r>
      <w:r>
        <w:rPr>
          <w:rFonts w:hint="eastAsia" w:ascii="Times New Roman" w:hAnsi="Times New Roman"/>
          <w:szCs w:val="21"/>
          <w:lang w:val="en-US" w:eastAsia="zh-CN"/>
        </w:rPr>
        <w:t>At room temperature</w:t>
      </w:r>
      <w:r>
        <w:rPr>
          <w:rFonts w:hint="eastAsia" w:ascii="Times New Roman" w:hAnsi="Times New Roman" w:cs="Times New Roman"/>
          <w:szCs w:val="21"/>
          <w:lang w:val="en-US" w:eastAsia="zh-CN"/>
        </w:rPr>
        <w:t>, p</w:t>
      </w:r>
      <w:r>
        <w:rPr>
          <w:rFonts w:ascii="Times New Roman" w:hAnsi="Times New Roman" w:cs="Times New Roman"/>
          <w:szCs w:val="21"/>
        </w:rPr>
        <w:t>otassium carbonate (1</w:t>
      </w:r>
      <w:r>
        <w:rPr>
          <w:rFonts w:hint="eastAsia" w:ascii="Times New Roman" w:hAnsi="Times New Roman" w:cs="Times New Roman"/>
          <w:szCs w:val="21"/>
        </w:rPr>
        <w:t>7</w:t>
      </w:r>
      <w:r>
        <w:rPr>
          <w:rFonts w:ascii="Times New Roman" w:hAnsi="Times New Roman" w:cs="Times New Roman"/>
          <w:szCs w:val="21"/>
        </w:rPr>
        <w:t>.</w:t>
      </w:r>
      <w:r>
        <w:rPr>
          <w:rFonts w:hint="eastAsia" w:ascii="Times New Roman" w:hAnsi="Times New Roman" w:cs="Times New Roman"/>
          <w:szCs w:val="21"/>
        </w:rPr>
        <w:t>1</w:t>
      </w:r>
      <w:r>
        <w:rPr>
          <w:rFonts w:ascii="Times New Roman" w:hAnsi="Times New Roman" w:cs="Times New Roman"/>
          <w:szCs w:val="21"/>
        </w:rPr>
        <w:t xml:space="preserve"> g, </w:t>
      </w:r>
      <w:r>
        <w:rPr>
          <w:rFonts w:hint="eastAsia" w:ascii="Times New Roman" w:hAnsi="Times New Roman" w:cs="Times New Roman"/>
          <w:szCs w:val="21"/>
        </w:rPr>
        <w:t>124</w:t>
      </w:r>
      <w:r>
        <w:rPr>
          <w:rFonts w:ascii="Times New Roman" w:hAnsi="Times New Roman" w:cs="Times New Roman"/>
          <w:szCs w:val="21"/>
        </w:rPr>
        <w:t xml:space="preserve"> mmol) was added </w:t>
      </w:r>
      <w:r>
        <w:rPr>
          <w:rFonts w:hint="eastAsia" w:ascii="Times New Roman" w:hAnsi="Times New Roman" w:cs="Times New Roman"/>
          <w:szCs w:val="21"/>
        </w:rPr>
        <w:t>dropwise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to </w:t>
      </w:r>
      <w:r>
        <w:rPr>
          <w:rFonts w:hint="eastAsia" w:ascii="Times New Roman" w:hAnsi="Times New Roman" w:cs="Times New Roman"/>
          <w:b/>
          <w:bCs/>
          <w:szCs w:val="21"/>
        </w:rPr>
        <w:t>2</w:t>
      </w:r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hint="eastAsia" w:ascii="Times New Roman" w:hAnsi="Times New Roman" w:cs="Times New Roman"/>
          <w:szCs w:val="21"/>
        </w:rPr>
        <w:t>9.6</w:t>
      </w:r>
      <w:r>
        <w:rPr>
          <w:rFonts w:ascii="Times New Roman" w:hAnsi="Times New Roman" w:cs="Times New Roman"/>
          <w:szCs w:val="21"/>
        </w:rPr>
        <w:t xml:space="preserve"> g, </w:t>
      </w:r>
      <w:bookmarkStart w:id="3" w:name="OLE_LINK12"/>
      <w:r>
        <w:rPr>
          <w:rFonts w:hint="eastAsia" w:ascii="Times New Roman" w:hAnsi="Times New Roman" w:cs="Times New Roman"/>
          <w:szCs w:val="21"/>
        </w:rPr>
        <w:t>41.3</w:t>
      </w:r>
      <w:bookmarkEnd w:id="3"/>
      <w:r>
        <w:rPr>
          <w:rFonts w:ascii="Times New Roman" w:hAnsi="Times New Roman" w:cs="Times New Roman"/>
          <w:szCs w:val="21"/>
        </w:rPr>
        <w:t xml:space="preserve"> mmol) </w:t>
      </w:r>
      <w:r>
        <w:rPr>
          <w:rFonts w:hint="eastAsia" w:ascii="Times New Roman" w:hAnsi="Times New Roman" w:cs="Times New Roman"/>
          <w:szCs w:val="21"/>
        </w:rPr>
        <w:t xml:space="preserve">and tert-butyl 2-mercaptoacetate </w:t>
      </w:r>
      <w:r>
        <w:rPr>
          <w:rFonts w:ascii="Times New Roman" w:hAnsi="Times New Roman" w:cs="Times New Roman"/>
          <w:szCs w:val="21"/>
        </w:rPr>
        <w:t xml:space="preserve">(6.5 mL, </w:t>
      </w:r>
      <w:r>
        <w:rPr>
          <w:rFonts w:hint="eastAsia" w:ascii="Times New Roman" w:hAnsi="Times New Roman" w:cs="Times New Roman"/>
          <w:szCs w:val="21"/>
        </w:rPr>
        <w:t>41.3</w:t>
      </w:r>
      <w:r>
        <w:rPr>
          <w:rFonts w:ascii="Times New Roman" w:hAnsi="Times New Roman" w:cs="Times New Roman"/>
          <w:szCs w:val="21"/>
        </w:rPr>
        <w:t xml:space="preserve"> mmol)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in DMF (50 mL)</w:t>
      </w:r>
      <w:r>
        <w:rPr>
          <w:rFonts w:hint="eastAsia" w:ascii="Times New Roman" w:hAnsi="Times New Roman" w:cs="Times New Roman"/>
          <w:szCs w:val="21"/>
        </w:rPr>
        <w:t xml:space="preserve"> u</w:t>
      </w:r>
      <w:r>
        <w:rPr>
          <w:rFonts w:ascii="Times New Roman" w:hAnsi="Times New Roman" w:cs="Times New Roman"/>
          <w:szCs w:val="21"/>
        </w:rPr>
        <w:t>nder the protection of argon atmosphere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, and then the temperature was raised to </w:t>
      </w:r>
      <w:r>
        <w:rPr>
          <w:rFonts w:ascii="Times New Roman" w:hAnsi="Times New Roman" w:cs="Times New Roman"/>
          <w:szCs w:val="21"/>
        </w:rPr>
        <w:t>100 °C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. After stirring for 16 h, </w:t>
      </w:r>
      <w:r>
        <w:rPr>
          <w:rFonts w:ascii="Times New Roman" w:hAnsi="Times New Roman" w:cs="Times New Roman"/>
          <w:szCs w:val="21"/>
        </w:rPr>
        <w:t>the mixture was cooled to room temperature and diluted with ether (</w:t>
      </w:r>
      <w:r>
        <w:rPr>
          <w:rFonts w:hint="eastAsia" w:ascii="Times New Roman" w:hAnsi="Times New Roman" w:cs="Times New Roman"/>
          <w:szCs w:val="21"/>
        </w:rPr>
        <w:t>500</w:t>
      </w:r>
      <w:r>
        <w:rPr>
          <w:rFonts w:ascii="Times New Roman" w:hAnsi="Times New Roman" w:cs="Times New Roman"/>
          <w:szCs w:val="21"/>
        </w:rPr>
        <w:t xml:space="preserve"> mL)</w:t>
      </w:r>
      <w:r>
        <w:rPr>
          <w:rFonts w:hint="eastAsia" w:ascii="Times New Roman" w:hAnsi="Times New Roman" w:cs="Times New Roman"/>
          <w:szCs w:val="21"/>
        </w:rPr>
        <w:t xml:space="preserve"> and</w:t>
      </w:r>
      <w:r>
        <w:rPr>
          <w:rFonts w:ascii="Times New Roman" w:hAnsi="Times New Roman" w:cs="Times New Roman"/>
          <w:szCs w:val="21"/>
        </w:rPr>
        <w:t xml:space="preserve"> washed with </w:t>
      </w:r>
      <w:bookmarkStart w:id="4" w:name="OLE_LINK10"/>
      <w:r>
        <w:rPr>
          <w:rFonts w:hint="eastAsia"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/>
          <w:szCs w:val="21"/>
        </w:rPr>
        <w:t>eionized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water</w:t>
      </w:r>
      <w:bookmarkEnd w:id="4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hint="eastAsia" w:ascii="Times New Roman" w:hAnsi="Times New Roman" w:cs="Times New Roman"/>
          <w:szCs w:val="21"/>
        </w:rPr>
        <w:t xml:space="preserve">3 </w:t>
      </w:r>
      <w:r>
        <w:rPr>
          <w:rFonts w:ascii="Times New Roman" w:hAnsi="Times New Roman" w:cs="Times New Roman"/>
          <w:szCs w:val="21"/>
        </w:rPr>
        <w:t>×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2</w:t>
      </w:r>
      <w:r>
        <w:rPr>
          <w:rFonts w:hint="eastAsia" w:ascii="Times New Roman" w:hAnsi="Times New Roman" w:cs="Times New Roman"/>
          <w:szCs w:val="21"/>
        </w:rPr>
        <w:t>00</w:t>
      </w:r>
      <w:r>
        <w:rPr>
          <w:rFonts w:ascii="Times New Roman" w:hAnsi="Times New Roman" w:cs="Times New Roman"/>
          <w:szCs w:val="21"/>
        </w:rPr>
        <w:t xml:space="preserve"> mL), 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all </w:t>
      </w:r>
      <w:r>
        <w:rPr>
          <w:rFonts w:ascii="Times New Roman" w:hAnsi="Times New Roman" w:cs="Times New Roman"/>
          <w:szCs w:val="21"/>
        </w:rPr>
        <w:t xml:space="preserve">the aqueous phase was 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collected and </w:t>
      </w:r>
      <w:r>
        <w:rPr>
          <w:rFonts w:ascii="Times New Roman" w:hAnsi="Times New Roman" w:cs="Times New Roman"/>
          <w:szCs w:val="21"/>
        </w:rPr>
        <w:t>extracted with ether (</w:t>
      </w:r>
      <w:r>
        <w:rPr>
          <w:rFonts w:hint="eastAsia" w:ascii="Times New Roman" w:hAnsi="Times New Roman" w:cs="Times New Roman"/>
          <w:szCs w:val="21"/>
        </w:rPr>
        <w:t xml:space="preserve">3 </w:t>
      </w:r>
      <w:r>
        <w:rPr>
          <w:rFonts w:ascii="Times New Roman" w:hAnsi="Times New Roman" w:cs="Times New Roman"/>
          <w:szCs w:val="21"/>
        </w:rPr>
        <w:t>×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200 mL). The organic phase w</w:t>
      </w:r>
      <w:r>
        <w:rPr>
          <w:rFonts w:hint="eastAsia" w:ascii="Times New Roman" w:hAnsi="Times New Roman" w:cs="Times New Roman"/>
          <w:szCs w:val="21"/>
        </w:rPr>
        <w:t>as</w:t>
      </w:r>
      <w:r>
        <w:rPr>
          <w:rFonts w:ascii="Times New Roman" w:hAnsi="Times New Roman" w:cs="Times New Roman"/>
          <w:szCs w:val="21"/>
        </w:rPr>
        <w:t xml:space="preserve"> combined and washed with saturated aqueous sodium chloride (50 mL). The organic phase was </w:t>
      </w:r>
      <w:r>
        <w:rPr>
          <w:rFonts w:hint="eastAsia" w:ascii="Times New Roman" w:hAnsi="Times New Roman" w:cs="Times New Roman"/>
          <w:szCs w:val="21"/>
        </w:rPr>
        <w:t>extracted</w:t>
      </w:r>
      <w:r>
        <w:rPr>
          <w:rFonts w:ascii="Times New Roman" w:hAnsi="Times New Roman" w:cs="Times New Roman"/>
          <w:szCs w:val="21"/>
        </w:rPr>
        <w:t xml:space="preserve">, dried </w:t>
      </w:r>
      <w:r>
        <w:rPr>
          <w:rFonts w:hint="eastAsia" w:ascii="Times New Roman" w:hAnsi="Times New Roman" w:cs="Times New Roman"/>
          <w:szCs w:val="21"/>
          <w:lang w:val="en-US" w:eastAsia="zh-CN"/>
        </w:rPr>
        <w:t>with</w:t>
      </w:r>
      <w:r>
        <w:rPr>
          <w:rFonts w:ascii="Times New Roman" w:hAnsi="Times New Roman" w:cs="Times New Roman"/>
          <w:szCs w:val="21"/>
        </w:rPr>
        <w:t xml:space="preserve"> magnesium sulfate, and 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the </w:t>
      </w:r>
      <w:r>
        <w:rPr>
          <w:rFonts w:hint="eastAsia" w:ascii="Times New Roman" w:hAnsi="Times New Roman" w:cs="Times New Roman"/>
          <w:szCs w:val="21"/>
        </w:rPr>
        <w:t>solvent</w:t>
      </w:r>
      <w:r>
        <w:rPr>
          <w:rFonts w:ascii="Times New Roman" w:hAnsi="Times New Roman" w:cs="Times New Roman"/>
          <w:szCs w:val="21"/>
        </w:rPr>
        <w:t xml:space="preserve"> was removed by vacuum to obtain tert-butyl 5-bromo-6-methoxybenzo[b]thiophene-2-carboxylate (</w:t>
      </w:r>
      <w:r>
        <w:rPr>
          <w:rFonts w:ascii="Times New Roman" w:hAnsi="Times New Roman" w:cs="Times New Roman"/>
          <w:b/>
          <w:bCs/>
          <w:szCs w:val="21"/>
        </w:rPr>
        <w:t>3</w:t>
      </w:r>
      <w:r>
        <w:rPr>
          <w:rFonts w:ascii="Times New Roman" w:hAnsi="Times New Roman" w:cs="Times New Roman"/>
          <w:szCs w:val="21"/>
        </w:rPr>
        <w:t xml:space="preserve">, </w:t>
      </w:r>
      <w:r>
        <w:rPr>
          <w:rFonts w:hint="eastAsia" w:ascii="Times New Roman" w:hAnsi="Times New Roman" w:cs="Times New Roman"/>
          <w:szCs w:val="21"/>
        </w:rPr>
        <w:t>13.4</w:t>
      </w:r>
      <w:r>
        <w:rPr>
          <w:rFonts w:ascii="Times New Roman" w:hAnsi="Times New Roman" w:cs="Times New Roman"/>
          <w:szCs w:val="21"/>
        </w:rPr>
        <w:t xml:space="preserve"> g, </w:t>
      </w:r>
      <w:r>
        <w:rPr>
          <w:rFonts w:hint="eastAsia" w:ascii="Times New Roman" w:hAnsi="Times New Roman" w:cs="Times New Roman"/>
          <w:szCs w:val="21"/>
        </w:rPr>
        <w:t>39</w:t>
      </w:r>
      <w:r>
        <w:rPr>
          <w:rFonts w:ascii="Times New Roman" w:hAnsi="Times New Roman" w:cs="Times New Roman"/>
          <w:szCs w:val="21"/>
        </w:rPr>
        <w:t>.0 mmol, 9</w:t>
      </w:r>
      <w:r>
        <w:rPr>
          <w:rFonts w:hint="eastAsia" w:ascii="Times New Roman" w:hAnsi="Times New Roman" w:cs="Times New Roman"/>
          <w:szCs w:val="21"/>
        </w:rPr>
        <w:t>4</w:t>
      </w:r>
      <w:r>
        <w:rPr>
          <w:rFonts w:ascii="Times New Roman" w:hAnsi="Times New Roman" w:cs="Times New Roman"/>
          <w:szCs w:val="21"/>
        </w:rPr>
        <w:t xml:space="preserve"> %). The product can be used in subsequent step without further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purification.</w:t>
      </w:r>
    </w:p>
    <w:p>
      <w:pPr>
        <w:spacing w:line="480" w:lineRule="auto"/>
        <w:ind w:firstLine="422" w:firstLineChars="2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Synthesis of 4</w:t>
      </w:r>
      <w:r>
        <w:rPr>
          <w:rFonts w:ascii="Times New Roman" w:hAnsi="Times New Roman" w:cs="Times New Roman"/>
          <w:szCs w:val="21"/>
        </w:rPr>
        <w:t xml:space="preserve">. </w:t>
      </w:r>
      <w:r>
        <w:rPr>
          <w:rFonts w:hint="eastAsia"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/>
          <w:szCs w:val="21"/>
        </w:rPr>
        <w:t xml:space="preserve">imethylformamide (100 mL), </w:t>
      </w:r>
      <w:r>
        <w:rPr>
          <w:rFonts w:ascii="Times New Roman" w:hAnsi="Times New Roman" w:cs="Times New Roman"/>
          <w:b/>
          <w:bCs/>
          <w:szCs w:val="21"/>
        </w:rPr>
        <w:t>3</w:t>
      </w:r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hint="eastAsia" w:ascii="Times New Roman" w:hAnsi="Times New Roman" w:cs="Times New Roman"/>
          <w:szCs w:val="21"/>
        </w:rPr>
        <w:t>13.0</w:t>
      </w:r>
      <w:r>
        <w:rPr>
          <w:rFonts w:ascii="Times New Roman" w:hAnsi="Times New Roman" w:cs="Times New Roman"/>
          <w:szCs w:val="21"/>
        </w:rPr>
        <w:t xml:space="preserve"> g, </w:t>
      </w:r>
      <w:r>
        <w:rPr>
          <w:rFonts w:hint="eastAsia" w:ascii="Times New Roman" w:hAnsi="Times New Roman" w:cs="Times New Roman"/>
          <w:szCs w:val="21"/>
        </w:rPr>
        <w:t>38</w:t>
      </w:r>
      <w:r>
        <w:rPr>
          <w:rFonts w:ascii="Times New Roman" w:hAnsi="Times New Roman" w:cs="Times New Roman"/>
          <w:szCs w:val="21"/>
        </w:rPr>
        <w:t xml:space="preserve"> mmol), pinacol diborate (</w:t>
      </w:r>
      <w:r>
        <w:rPr>
          <w:rFonts w:hint="eastAsia" w:ascii="Times New Roman" w:hAnsi="Times New Roman" w:cs="Times New Roman"/>
          <w:szCs w:val="21"/>
        </w:rPr>
        <w:t>12.7</w:t>
      </w:r>
      <w:r>
        <w:rPr>
          <w:rFonts w:ascii="Times New Roman" w:hAnsi="Times New Roman" w:cs="Times New Roman"/>
          <w:szCs w:val="21"/>
        </w:rPr>
        <w:t xml:space="preserve"> g, </w:t>
      </w:r>
      <w:r>
        <w:rPr>
          <w:rFonts w:hint="eastAsia" w:ascii="Times New Roman" w:hAnsi="Times New Roman" w:cs="Times New Roman"/>
          <w:szCs w:val="21"/>
        </w:rPr>
        <w:t>5</w:t>
      </w:r>
      <w:r>
        <w:rPr>
          <w:rFonts w:ascii="Times New Roman" w:hAnsi="Times New Roman" w:cs="Times New Roman"/>
          <w:szCs w:val="21"/>
        </w:rPr>
        <w:t>0 mmol), potassium acetate (1</w:t>
      </w:r>
      <w:r>
        <w:rPr>
          <w:rFonts w:hint="eastAsia" w:ascii="Times New Roman" w:hAnsi="Times New Roman" w:cs="Times New Roman"/>
          <w:szCs w:val="21"/>
        </w:rPr>
        <w:t>1.2</w:t>
      </w:r>
      <w:r>
        <w:rPr>
          <w:rFonts w:ascii="Times New Roman" w:hAnsi="Times New Roman" w:cs="Times New Roman"/>
          <w:szCs w:val="21"/>
        </w:rPr>
        <w:t xml:space="preserve"> g, 1</w:t>
      </w:r>
      <w:r>
        <w:rPr>
          <w:rFonts w:hint="eastAsia" w:ascii="Times New Roman" w:hAnsi="Times New Roman" w:cs="Times New Roman"/>
          <w:szCs w:val="21"/>
        </w:rPr>
        <w:t>14</w:t>
      </w:r>
      <w:r>
        <w:rPr>
          <w:rFonts w:ascii="Times New Roman" w:hAnsi="Times New Roman" w:cs="Times New Roman"/>
          <w:szCs w:val="21"/>
        </w:rPr>
        <w:t xml:space="preserve"> mmol) and Pd(dppf)Cl</w:t>
      </w:r>
      <w:r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 xml:space="preserve"> (1.</w:t>
      </w:r>
      <w:r>
        <w:rPr>
          <w:rFonts w:hint="eastAsia" w:ascii="Times New Roman" w:hAnsi="Times New Roman" w:cs="Times New Roman"/>
          <w:szCs w:val="21"/>
        </w:rPr>
        <w:t>4</w:t>
      </w:r>
      <w:r>
        <w:rPr>
          <w:rFonts w:ascii="Times New Roman" w:hAnsi="Times New Roman" w:cs="Times New Roman"/>
          <w:szCs w:val="21"/>
        </w:rPr>
        <w:t xml:space="preserve"> g, </w:t>
      </w:r>
      <w:r>
        <w:rPr>
          <w:rFonts w:hint="eastAsia" w:ascii="Times New Roman" w:hAnsi="Times New Roman" w:cs="Times New Roman"/>
          <w:szCs w:val="21"/>
        </w:rPr>
        <w:t>1.9</w:t>
      </w:r>
      <w:r>
        <w:rPr>
          <w:rFonts w:ascii="Times New Roman" w:hAnsi="Times New Roman" w:cs="Times New Roman"/>
          <w:szCs w:val="21"/>
        </w:rPr>
        <w:t xml:space="preserve"> mmol)</w:t>
      </w:r>
      <w:r>
        <w:rPr>
          <w:rFonts w:hint="eastAsia" w:ascii="Times New Roman" w:hAnsi="Times New Roman" w:cs="Times New Roman"/>
          <w:szCs w:val="21"/>
        </w:rPr>
        <w:t xml:space="preserve"> were added </w:t>
      </w:r>
      <w:r>
        <w:rPr>
          <w:rFonts w:ascii="Times New Roman" w:hAnsi="Times New Roman" w:cs="Times New Roman"/>
          <w:szCs w:val="21"/>
        </w:rPr>
        <w:t>to the flask in sequence</w:t>
      </w:r>
      <w:r>
        <w:rPr>
          <w:rFonts w:hint="eastAsia" w:ascii="Times New Roman" w:hAnsi="Times New Roman" w:cs="Times New Roman"/>
          <w:szCs w:val="21"/>
        </w:rPr>
        <w:t xml:space="preserve"> and reacted </w:t>
      </w:r>
      <w:r>
        <w:rPr>
          <w:rFonts w:ascii="Times New Roman" w:hAnsi="Times New Roman" w:cs="Times New Roman"/>
          <w:szCs w:val="21"/>
        </w:rPr>
        <w:t>at 90 °C for 3 h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under the protection of nitrogen. The mixture was cooled to room temperature and extracted with ethyl acetate (200 mL). The organic layer was washed with </w:t>
      </w:r>
      <w:r>
        <w:rPr>
          <w:rFonts w:hint="eastAsia"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/>
          <w:szCs w:val="21"/>
        </w:rPr>
        <w:t>eionized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water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(</w:t>
      </w:r>
      <w:r>
        <w:rPr>
          <w:rFonts w:hint="eastAsia" w:ascii="Times New Roman" w:hAnsi="Times New Roman" w:cs="Times New Roman"/>
          <w:szCs w:val="21"/>
        </w:rPr>
        <w:t xml:space="preserve">3 </w:t>
      </w:r>
      <w:r>
        <w:rPr>
          <w:rFonts w:ascii="Times New Roman" w:hAnsi="Times New Roman" w:cs="Times New Roman"/>
          <w:szCs w:val="21"/>
        </w:rPr>
        <w:t>×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200 mL)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and</w:t>
      </w:r>
      <w:r>
        <w:rPr>
          <w:rFonts w:ascii="Times New Roman" w:hAnsi="Times New Roman" w:cs="Times New Roman"/>
          <w:szCs w:val="21"/>
        </w:rPr>
        <w:t xml:space="preserve"> concentrated.</w:t>
      </w:r>
      <w:r>
        <w:rPr>
          <w:rFonts w:hint="eastAsia" w:ascii="Times New Roman" w:hAnsi="Times New Roman" w:cs="Times New Roman"/>
          <w:szCs w:val="21"/>
        </w:rPr>
        <w:t xml:space="preserve"> Then the concentrate</w:t>
      </w:r>
      <w:r>
        <w:rPr>
          <w:rFonts w:ascii="Times New Roman" w:hAnsi="Times New Roman" w:cs="Times New Roman"/>
          <w:szCs w:val="21"/>
        </w:rPr>
        <w:t xml:space="preserve"> was dissolved in tetrahydrofuran (50 mL), and then hydrogen peroxide (1.</w:t>
      </w:r>
      <w:r>
        <w:rPr>
          <w:rFonts w:hint="eastAsia" w:ascii="Times New Roman" w:hAnsi="Times New Roman" w:cs="Times New Roman"/>
          <w:szCs w:val="21"/>
        </w:rPr>
        <w:t>0</w:t>
      </w:r>
      <w:r>
        <w:rPr>
          <w:rFonts w:ascii="Times New Roman" w:hAnsi="Times New Roman" w:cs="Times New Roman"/>
          <w:szCs w:val="21"/>
        </w:rPr>
        <w:t xml:space="preserve"> g, </w:t>
      </w:r>
      <w:r>
        <w:rPr>
          <w:rFonts w:hint="eastAsia" w:ascii="Times New Roman" w:hAnsi="Times New Roman" w:cs="Times New Roman"/>
          <w:szCs w:val="21"/>
        </w:rPr>
        <w:t>3</w:t>
      </w:r>
      <w:r>
        <w:rPr>
          <w:rFonts w:ascii="Times New Roman" w:hAnsi="Times New Roman" w:cs="Times New Roman"/>
          <w:szCs w:val="21"/>
        </w:rPr>
        <w:t>0 mmol) was added, and the reaction was carried out at 20 °C for 4 h. The reaction was cooled to room temperature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and extracted with ethyl acetate (200 mL). The organic layer was washed successively with water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szCs w:val="21"/>
        </w:rPr>
        <w:t>and saturated brine (</w:t>
      </w:r>
      <w:r>
        <w:rPr>
          <w:rFonts w:hint="eastAsia" w:ascii="Times New Roman" w:hAnsi="Times New Roman" w:cs="Times New Roman"/>
          <w:szCs w:val="21"/>
        </w:rPr>
        <w:t xml:space="preserve">3 </w:t>
      </w:r>
      <w:r>
        <w:rPr>
          <w:rFonts w:ascii="Times New Roman" w:hAnsi="Times New Roman" w:cs="Times New Roman"/>
          <w:szCs w:val="21"/>
        </w:rPr>
        <w:t>×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200 mL), dried over anhydrous sodium sulfate, concentrated, and column chromatography to obtain 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4 </w:t>
      </w:r>
      <w:r>
        <w:rPr>
          <w:rFonts w:ascii="Times New Roman" w:hAnsi="Times New Roman" w:cs="Times New Roman"/>
          <w:szCs w:val="21"/>
        </w:rPr>
        <w:t>(</w:t>
      </w:r>
      <w:r>
        <w:rPr>
          <w:rFonts w:hint="eastAsia" w:ascii="Times New Roman" w:hAnsi="Times New Roman" w:cs="Times New Roman"/>
          <w:szCs w:val="21"/>
        </w:rPr>
        <w:t>10.1</w:t>
      </w:r>
      <w:r>
        <w:rPr>
          <w:rFonts w:ascii="Times New Roman" w:hAnsi="Times New Roman" w:cs="Times New Roman"/>
          <w:szCs w:val="21"/>
        </w:rPr>
        <w:t xml:space="preserve"> g, </w:t>
      </w:r>
      <w:r>
        <w:rPr>
          <w:rFonts w:hint="eastAsia" w:ascii="Times New Roman" w:hAnsi="Times New Roman" w:cs="Times New Roman"/>
          <w:szCs w:val="21"/>
        </w:rPr>
        <w:t>36</w:t>
      </w:r>
      <w:r>
        <w:rPr>
          <w:rFonts w:ascii="Times New Roman" w:hAnsi="Times New Roman" w:cs="Times New Roman"/>
          <w:szCs w:val="21"/>
        </w:rPr>
        <w:t>.0 mmol, 9</w:t>
      </w:r>
      <w:r>
        <w:rPr>
          <w:rFonts w:hint="eastAsia" w:ascii="Times New Roman" w:hAnsi="Times New Roman" w:cs="Times New Roman"/>
          <w:szCs w:val="21"/>
        </w:rPr>
        <w:t>5</w:t>
      </w:r>
      <w:r>
        <w:rPr>
          <w:rFonts w:ascii="Times New Roman" w:hAnsi="Times New Roman" w:cs="Times New Roman"/>
          <w:szCs w:val="21"/>
        </w:rPr>
        <w:t xml:space="preserve"> %).</w:t>
      </w:r>
    </w:p>
    <w:p>
      <w:pPr>
        <w:spacing w:line="480" w:lineRule="auto"/>
        <w:ind w:firstLine="422" w:firstLineChars="2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Synthesis of 5</w:t>
      </w:r>
      <w:r>
        <w:rPr>
          <w:rFonts w:ascii="Times New Roman" w:hAnsi="Times New Roman" w:cs="Times New Roman"/>
          <w:szCs w:val="21"/>
        </w:rPr>
        <w:t xml:space="preserve">. To a solution of </w:t>
      </w:r>
      <w:r>
        <w:rPr>
          <w:rFonts w:hint="eastAsia" w:ascii="Times New Roman" w:hAnsi="Times New Roman" w:cs="Times New Roman"/>
          <w:b/>
          <w:bCs/>
          <w:szCs w:val="21"/>
        </w:rPr>
        <w:t>4</w:t>
      </w:r>
      <w:r>
        <w:rPr>
          <w:rFonts w:ascii="Times New Roman" w:hAnsi="Times New Roman" w:cs="Times New Roman"/>
          <w:szCs w:val="21"/>
        </w:rPr>
        <w:t xml:space="preserve"> (0.56 g, 2 mmol) and potassium carbonate (1.30 g, 4 mmol) in acetonitrile (20 mL) was added ethane-1,2-diylbis(4-methylbenzenesulfonate) (0.81 g, 2.2 mmol), react</w:t>
      </w:r>
      <w:r>
        <w:rPr>
          <w:rFonts w:hint="eastAsia" w:ascii="Times New Roman" w:hAnsi="Times New Roman" w:cs="Times New Roman"/>
          <w:szCs w:val="21"/>
        </w:rPr>
        <w:t>ed</w:t>
      </w:r>
      <w:r>
        <w:rPr>
          <w:rFonts w:ascii="Times New Roman" w:hAnsi="Times New Roman" w:cs="Times New Roman"/>
          <w:szCs w:val="21"/>
        </w:rPr>
        <w:t xml:space="preserve"> at room temperature for 16 h. Then the mixture was filtered, the solvent was removed under reduced pressure, and column chromatography was performed to obtain </w:t>
      </w:r>
      <w:r>
        <w:rPr>
          <w:rFonts w:hint="eastAsia" w:ascii="Times New Roman" w:hAnsi="Times New Roman" w:cs="Times New Roman"/>
          <w:b/>
          <w:bCs/>
          <w:szCs w:val="21"/>
        </w:rPr>
        <w:t>5</w:t>
      </w:r>
      <w:r>
        <w:rPr>
          <w:rFonts w:hint="eastAsia" w:ascii="Times New Roman" w:hAnsi="Times New Roman" w:cs="Times New Roman"/>
          <w:szCs w:val="21"/>
        </w:rPr>
        <w:t xml:space="preserve"> (0.8</w:t>
      </w:r>
      <w:r>
        <w:rPr>
          <w:rFonts w:ascii="Times New Roman" w:hAnsi="Times New Roman" w:cs="Times New Roman"/>
          <w:szCs w:val="21"/>
        </w:rPr>
        <w:t xml:space="preserve"> g, </w:t>
      </w:r>
      <w:r>
        <w:rPr>
          <w:rFonts w:hint="eastAsia" w:ascii="Times New Roman" w:hAnsi="Times New Roman" w:cs="Times New Roman"/>
          <w:szCs w:val="21"/>
        </w:rPr>
        <w:t>1.6</w:t>
      </w:r>
      <w:r>
        <w:rPr>
          <w:rFonts w:ascii="Times New Roman" w:hAnsi="Times New Roman" w:cs="Times New Roman"/>
          <w:szCs w:val="21"/>
        </w:rPr>
        <w:t xml:space="preserve"> mmol, </w:t>
      </w:r>
      <w:r>
        <w:rPr>
          <w:rFonts w:hint="eastAsia" w:ascii="Times New Roman" w:hAnsi="Times New Roman" w:cs="Times New Roman"/>
          <w:szCs w:val="21"/>
        </w:rPr>
        <w:t>80</w:t>
      </w:r>
      <w:r>
        <w:rPr>
          <w:rFonts w:ascii="Times New Roman" w:hAnsi="Times New Roman" w:cs="Times New Roman"/>
          <w:szCs w:val="21"/>
        </w:rPr>
        <w:t xml:space="preserve"> %</w:t>
      </w:r>
      <w:r>
        <w:rPr>
          <w:rFonts w:hint="eastAsia"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/>
          <w:szCs w:val="21"/>
        </w:rPr>
        <w:t xml:space="preserve">. </w:t>
      </w:r>
    </w:p>
    <w:p>
      <w:pPr>
        <w:spacing w:line="480" w:lineRule="auto"/>
        <w:ind w:firstLine="422" w:firstLineChars="20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Synthesis of [</w:t>
      </w:r>
      <w:r>
        <w:rPr>
          <w:rFonts w:ascii="Times New Roman" w:hAnsi="Times New Roman" w:cs="Times New Roman"/>
          <w:b/>
          <w:bCs/>
          <w:szCs w:val="21"/>
          <w:vertAlign w:val="superscript"/>
        </w:rPr>
        <w:t>1</w:t>
      </w:r>
      <w:r>
        <w:rPr>
          <w:rFonts w:hint="eastAsia" w:ascii="Times New Roman" w:hAnsi="Times New Roman" w:cs="Times New Roman"/>
          <w:b/>
          <w:bCs/>
          <w:szCs w:val="21"/>
          <w:vertAlign w:val="superscript"/>
        </w:rPr>
        <w:t>9</w:t>
      </w:r>
      <w:r>
        <w:rPr>
          <w:rFonts w:hint="eastAsia" w:ascii="Times New Roman" w:hAnsi="Times New Roman" w:cs="Times New Roman"/>
          <w:b/>
          <w:bCs/>
          <w:szCs w:val="21"/>
        </w:rPr>
        <w:t>F</w:t>
      </w:r>
      <w:r>
        <w:rPr>
          <w:rFonts w:ascii="Times New Roman" w:hAnsi="Times New Roman" w:cs="Times New Roman"/>
          <w:b/>
          <w:bCs/>
          <w:szCs w:val="21"/>
        </w:rPr>
        <w:t>]FBTA (</w:t>
      </w:r>
      <w:r>
        <w:rPr>
          <w:rFonts w:hint="eastAsia" w:ascii="Times New Roman" w:hAnsi="Times New Roman" w:cs="Times New Roman"/>
          <w:b/>
          <w:bCs/>
          <w:szCs w:val="21"/>
        </w:rPr>
        <w:t>6</w:t>
      </w:r>
      <w:r>
        <w:rPr>
          <w:rFonts w:ascii="Times New Roman" w:hAnsi="Times New Roman" w:cs="Times New Roman"/>
          <w:b/>
          <w:bCs/>
          <w:szCs w:val="21"/>
        </w:rPr>
        <w:t>)</w:t>
      </w:r>
      <w:r>
        <w:rPr>
          <w:rFonts w:ascii="Times New Roman" w:hAnsi="Times New Roman" w:cs="Times New Roman"/>
          <w:szCs w:val="21"/>
        </w:rPr>
        <w:t xml:space="preserve">. </w:t>
      </w:r>
      <w:r>
        <w:rPr>
          <w:rFonts w:hint="eastAsia" w:ascii="Times New Roman" w:hAnsi="Times New Roman" w:cs="Times New Roman"/>
          <w:b/>
          <w:bCs/>
          <w:szCs w:val="21"/>
        </w:rPr>
        <w:t>5</w:t>
      </w:r>
      <w:r>
        <w:rPr>
          <w:rFonts w:ascii="Times New Roman" w:hAnsi="Times New Roman" w:cs="Times New Roman"/>
          <w:szCs w:val="21"/>
        </w:rPr>
        <w:t xml:space="preserve"> (0.24 g, 0.5 mmol) and cesium fluoride (0.38 g, 2.5 mmol) were added to dimethyl sulfoxide (10 mL), and reacted at 100 °C for 16 h. After the reaction liquid was cooled, it was extracted with water and ethyl acetate, and the organic phase was spin-dried. Dissolve it in dioxane (10 mL), add hydrochloric acid (1 mL) dropwise, and react at 20 °C for 16 h. The solvent was removed under reduced pressure and column chromatography (ethyl acetate: petroleum ether = 5:1) to obtain </w:t>
      </w:r>
      <w:r>
        <w:rPr>
          <w:rFonts w:hint="eastAsia" w:ascii="Times New Roman" w:hAnsi="Times New Roman" w:cs="Times New Roman"/>
          <w:szCs w:val="21"/>
        </w:rPr>
        <w:t>[</w:t>
      </w:r>
      <w:r>
        <w:rPr>
          <w:rFonts w:ascii="Times New Roman" w:hAnsi="Times New Roman" w:cs="Times New Roman"/>
          <w:szCs w:val="21"/>
          <w:vertAlign w:val="superscript"/>
        </w:rPr>
        <w:t>19</w:t>
      </w:r>
      <w:r>
        <w:rPr>
          <w:rFonts w:ascii="Times New Roman" w:hAnsi="Times New Roman" w:cs="Times New Roman"/>
          <w:szCs w:val="21"/>
        </w:rPr>
        <w:t>F</w:t>
      </w:r>
      <w:r>
        <w:rPr>
          <w:rFonts w:hint="eastAsia" w:ascii="Times New Roman" w:hAnsi="Times New Roman" w:cs="Times New Roman"/>
          <w:szCs w:val="21"/>
        </w:rPr>
        <w:t>]</w:t>
      </w:r>
      <w:r>
        <w:rPr>
          <w:rFonts w:hint="eastAsia" w:ascii="Times New Roman" w:hAnsi="Times New Roman" w:cs="Times New Roman"/>
          <w:bCs/>
          <w:szCs w:val="21"/>
        </w:rPr>
        <w:t>FBTA</w:t>
      </w:r>
      <w:r>
        <w:rPr>
          <w:rFonts w:hint="eastAsia" w:ascii="Times New Roman" w:hAnsi="Times New Roman" w:cs="Times New Roman"/>
          <w:szCs w:val="21"/>
        </w:rPr>
        <w:t xml:space="preserve"> (0.1</w:t>
      </w:r>
      <w:r>
        <w:rPr>
          <w:rFonts w:ascii="Times New Roman" w:hAnsi="Times New Roman" w:cs="Times New Roman"/>
          <w:szCs w:val="21"/>
        </w:rPr>
        <w:t xml:space="preserve"> g, </w:t>
      </w:r>
      <w:r>
        <w:rPr>
          <w:rFonts w:hint="eastAsia" w:ascii="Times New Roman" w:hAnsi="Times New Roman" w:cs="Times New Roman"/>
          <w:szCs w:val="21"/>
        </w:rPr>
        <w:t>0.4</w:t>
      </w:r>
      <w:r>
        <w:rPr>
          <w:rFonts w:ascii="Times New Roman" w:hAnsi="Times New Roman" w:cs="Times New Roman"/>
          <w:szCs w:val="21"/>
        </w:rPr>
        <w:t xml:space="preserve"> mmol, </w:t>
      </w:r>
      <w:r>
        <w:rPr>
          <w:rFonts w:hint="eastAsia" w:ascii="Times New Roman" w:hAnsi="Times New Roman" w:cs="Times New Roman"/>
          <w:szCs w:val="21"/>
        </w:rPr>
        <w:t>95</w:t>
      </w:r>
      <w:r>
        <w:rPr>
          <w:rFonts w:ascii="Times New Roman" w:hAnsi="Times New Roman" w:cs="Times New Roman"/>
          <w:szCs w:val="21"/>
        </w:rPr>
        <w:t xml:space="preserve"> %</w:t>
      </w:r>
      <w:r>
        <w:rPr>
          <w:rFonts w:hint="eastAsia"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/>
          <w:szCs w:val="21"/>
        </w:rPr>
        <w:t>.</w:t>
      </w:r>
    </w:p>
    <w:p>
      <w:pPr>
        <w:spacing w:line="480" w:lineRule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drawing>
          <wp:inline distT="0" distB="0" distL="114300" distR="114300">
            <wp:extent cx="6181725" cy="7115810"/>
            <wp:effectExtent l="0" t="0" r="9525" b="8890"/>
            <wp:docPr id="22" name="图片 22" descr="图片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图片1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711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b/>
          <w:szCs w:val="21"/>
        </w:rPr>
        <w:t xml:space="preserve">Fig. S2 </w:t>
      </w:r>
      <w:r>
        <w:rPr>
          <w:rFonts w:hint="eastAsia" w:ascii="Times New Roman" w:hAnsi="Times New Roman"/>
          <w:bCs/>
          <w:szCs w:val="21"/>
        </w:rPr>
        <w:t>(</w:t>
      </w:r>
      <w:r>
        <w:rPr>
          <w:rFonts w:hint="eastAsia" w:ascii="Times New Roman" w:hAnsi="Times New Roman"/>
          <w:b/>
          <w:szCs w:val="21"/>
        </w:rPr>
        <w:t>a</w:t>
      </w:r>
      <w:r>
        <w:rPr>
          <w:rFonts w:hint="eastAsia" w:ascii="Times New Roman" w:hAnsi="Times New Roman"/>
          <w:bCs/>
          <w:szCs w:val="21"/>
        </w:rPr>
        <w:t>)</w:t>
      </w:r>
      <w:r>
        <w:rPr>
          <w:rFonts w:hint="eastAsia" w:ascii="Times New Roman" w:hAnsi="Times New Roman"/>
          <w:b/>
          <w:szCs w:val="21"/>
        </w:rPr>
        <w:t xml:space="preserve"> </w:t>
      </w:r>
      <w:r>
        <w:rPr>
          <w:rFonts w:ascii="Times New Roman" w:hAnsi="Times New Roman"/>
          <w:szCs w:val="21"/>
          <w:vertAlign w:val="superscript"/>
        </w:rPr>
        <w:t>1</w:t>
      </w:r>
      <w:r>
        <w:rPr>
          <w:rFonts w:ascii="Times New Roman" w:hAnsi="Times New Roman"/>
          <w:szCs w:val="21"/>
        </w:rPr>
        <w:t xml:space="preserve">H-NMR </w:t>
      </w:r>
      <w:r>
        <w:rPr>
          <w:rFonts w:hint="eastAsia" w:ascii="Times New Roman" w:hAnsi="Times New Roman"/>
          <w:szCs w:val="21"/>
        </w:rPr>
        <w:t xml:space="preserve">and </w:t>
      </w:r>
      <w:r>
        <w:rPr>
          <w:rFonts w:hint="eastAsia" w:ascii="Times New Roman" w:hAnsi="Times New Roman"/>
          <w:bCs/>
          <w:szCs w:val="21"/>
        </w:rPr>
        <w:t>(</w:t>
      </w:r>
      <w:r>
        <w:rPr>
          <w:rFonts w:hint="eastAsia" w:ascii="Times New Roman" w:hAnsi="Times New Roman"/>
          <w:b/>
          <w:szCs w:val="21"/>
        </w:rPr>
        <w:t>b</w:t>
      </w:r>
      <w:r>
        <w:rPr>
          <w:rFonts w:hint="eastAsia" w:ascii="Times New Roman" w:hAnsi="Times New Roman"/>
          <w:bCs/>
          <w:szCs w:val="21"/>
        </w:rPr>
        <w:t>)</w:t>
      </w:r>
      <w:r>
        <w:rPr>
          <w:rFonts w:hint="eastAsia" w:ascii="Times New Roman" w:hAnsi="Times New Roman"/>
          <w:b/>
          <w:szCs w:val="21"/>
        </w:rPr>
        <w:t xml:space="preserve"> </w:t>
      </w:r>
      <w:r>
        <w:rPr>
          <w:rFonts w:ascii="Times New Roman" w:hAnsi="Times New Roman"/>
          <w:szCs w:val="21"/>
          <w:vertAlign w:val="superscript"/>
        </w:rPr>
        <w:t>1</w:t>
      </w:r>
      <w:r>
        <w:rPr>
          <w:rFonts w:hint="eastAsia" w:ascii="Times New Roman" w:hAnsi="Times New Roman"/>
          <w:szCs w:val="21"/>
          <w:vertAlign w:val="superscript"/>
        </w:rPr>
        <w:t>3</w:t>
      </w:r>
      <w:r>
        <w:rPr>
          <w:rFonts w:ascii="Times New Roman" w:hAnsi="Times New Roman"/>
          <w:szCs w:val="21"/>
        </w:rPr>
        <w:t>C-NMR</w:t>
      </w:r>
      <w:r>
        <w:rPr>
          <w:rFonts w:hint="eastAsia"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spectrum</w:t>
      </w:r>
      <w:r>
        <w:rPr>
          <w:rFonts w:hint="eastAsia" w:ascii="Times New Roman" w:hAnsi="Times New Roman"/>
          <w:szCs w:val="21"/>
        </w:rPr>
        <w:t xml:space="preserve"> of </w:t>
      </w:r>
      <w:r>
        <w:rPr>
          <w:rFonts w:hint="eastAsia" w:ascii="Times New Roman" w:hAnsi="Times New Roman"/>
          <w:b/>
          <w:szCs w:val="21"/>
        </w:rPr>
        <w:t>2</w:t>
      </w:r>
      <w:r>
        <w:rPr>
          <w:rFonts w:hint="eastAsia" w:ascii="Times New Roman" w:hAnsi="Times New Roman"/>
          <w:szCs w:val="21"/>
        </w:rPr>
        <w:t>.</w:t>
      </w:r>
    </w:p>
    <w:p>
      <w:pPr>
        <w:spacing w:line="360" w:lineRule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drawing>
          <wp:inline distT="0" distB="0" distL="114300" distR="114300">
            <wp:extent cx="6179820" cy="3458845"/>
            <wp:effectExtent l="0" t="0" r="11430" b="8255"/>
            <wp:docPr id="15" name="图片 15" descr="图片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片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9820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/>
          <w:szCs w:val="21"/>
        </w:rPr>
      </w:pPr>
      <w:bookmarkStart w:id="5" w:name="OLE_LINK8"/>
      <w:r>
        <w:rPr>
          <w:rFonts w:hint="eastAsia" w:ascii="Times New Roman" w:hAnsi="Times New Roman"/>
          <w:b/>
          <w:szCs w:val="21"/>
        </w:rPr>
        <w:t xml:space="preserve">Fig. S3 </w:t>
      </w:r>
      <w:r>
        <w:rPr>
          <w:rFonts w:ascii="Times New Roman" w:hAnsi="Times New Roman"/>
          <w:szCs w:val="21"/>
          <w:vertAlign w:val="superscript"/>
        </w:rPr>
        <w:t>1</w:t>
      </w:r>
      <w:r>
        <w:rPr>
          <w:rFonts w:ascii="Times New Roman" w:hAnsi="Times New Roman"/>
          <w:szCs w:val="21"/>
        </w:rPr>
        <w:t>H-NMR</w:t>
      </w:r>
      <w:r>
        <w:rPr>
          <w:rFonts w:hint="eastAsia"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spectrum</w:t>
      </w:r>
      <w:r>
        <w:rPr>
          <w:rFonts w:hint="eastAsia" w:ascii="Times New Roman" w:hAnsi="Times New Roman"/>
          <w:szCs w:val="21"/>
        </w:rPr>
        <w:t xml:space="preserve"> of </w:t>
      </w:r>
      <w:r>
        <w:rPr>
          <w:rFonts w:hint="eastAsia" w:ascii="Times New Roman" w:hAnsi="Times New Roman"/>
          <w:b/>
          <w:szCs w:val="21"/>
        </w:rPr>
        <w:t>3</w:t>
      </w:r>
      <w:r>
        <w:rPr>
          <w:rFonts w:hint="eastAsia" w:ascii="Times New Roman" w:hAnsi="Times New Roman"/>
          <w:szCs w:val="21"/>
        </w:rPr>
        <w:t>.</w:t>
      </w:r>
      <w:bookmarkEnd w:id="5"/>
    </w:p>
    <w:p>
      <w:pPr>
        <w:spacing w:line="360" w:lineRule="auto"/>
        <w:rPr>
          <w:rFonts w:ascii="Times New Roman" w:hAnsi="Times New Roman"/>
          <w:szCs w:val="21"/>
        </w:rPr>
      </w:pPr>
    </w:p>
    <w:p>
      <w:pPr>
        <w:spacing w:line="360" w:lineRule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drawing>
          <wp:inline distT="0" distB="0" distL="114300" distR="114300">
            <wp:extent cx="6183630" cy="3466465"/>
            <wp:effectExtent l="0" t="0" r="7620" b="635"/>
            <wp:docPr id="24" name="图片 24" descr="图片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图片1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3630" cy="346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b/>
          <w:szCs w:val="21"/>
        </w:rPr>
        <w:t xml:space="preserve">Fig. S4 </w:t>
      </w:r>
      <w:r>
        <w:rPr>
          <w:rFonts w:ascii="Times New Roman" w:hAnsi="Times New Roman"/>
          <w:szCs w:val="21"/>
          <w:vertAlign w:val="superscript"/>
        </w:rPr>
        <w:t>1</w:t>
      </w:r>
      <w:r>
        <w:rPr>
          <w:rFonts w:ascii="Times New Roman" w:hAnsi="Times New Roman"/>
          <w:szCs w:val="21"/>
        </w:rPr>
        <w:t>H-NMR</w:t>
      </w:r>
      <w:r>
        <w:rPr>
          <w:rFonts w:hint="eastAsia"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spectrum</w:t>
      </w:r>
      <w:r>
        <w:rPr>
          <w:rFonts w:hint="eastAsia" w:ascii="Times New Roman" w:hAnsi="Times New Roman"/>
          <w:szCs w:val="21"/>
        </w:rPr>
        <w:t xml:space="preserve"> of </w:t>
      </w:r>
      <w:r>
        <w:rPr>
          <w:rFonts w:hint="eastAsia" w:ascii="Times New Roman" w:hAnsi="Times New Roman"/>
          <w:b/>
          <w:szCs w:val="21"/>
        </w:rPr>
        <w:t>4</w:t>
      </w:r>
      <w:r>
        <w:rPr>
          <w:rFonts w:hint="eastAsia" w:ascii="Times New Roman" w:hAnsi="Times New Roman"/>
          <w:szCs w:val="21"/>
        </w:rPr>
        <w:t>.</w:t>
      </w:r>
    </w:p>
    <w:p>
      <w:pPr>
        <w:spacing w:line="480" w:lineRule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drawing>
          <wp:inline distT="0" distB="0" distL="114300" distR="114300">
            <wp:extent cx="6186805" cy="7155180"/>
            <wp:effectExtent l="0" t="0" r="4445" b="7620"/>
            <wp:docPr id="25" name="图片 25" descr="图片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图片1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6805" cy="715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/>
          <w:szCs w:val="21"/>
        </w:rPr>
      </w:pPr>
      <w:bookmarkStart w:id="6" w:name="OLE_LINK7"/>
      <w:r>
        <w:rPr>
          <w:rFonts w:hint="eastAsia" w:ascii="Times New Roman" w:hAnsi="Times New Roman"/>
          <w:b/>
          <w:szCs w:val="21"/>
        </w:rPr>
        <w:t xml:space="preserve">Fig. S5 </w:t>
      </w:r>
      <w:r>
        <w:rPr>
          <w:rFonts w:hint="eastAsia" w:ascii="Times New Roman" w:hAnsi="Times New Roman"/>
          <w:bCs/>
          <w:szCs w:val="21"/>
        </w:rPr>
        <w:t>(</w:t>
      </w:r>
      <w:r>
        <w:rPr>
          <w:rFonts w:hint="eastAsia" w:ascii="Times New Roman" w:hAnsi="Times New Roman"/>
          <w:b/>
          <w:szCs w:val="21"/>
        </w:rPr>
        <w:t>a</w:t>
      </w:r>
      <w:r>
        <w:rPr>
          <w:rFonts w:hint="eastAsia" w:ascii="Times New Roman" w:hAnsi="Times New Roman"/>
          <w:bCs/>
          <w:szCs w:val="21"/>
        </w:rPr>
        <w:t>)</w:t>
      </w:r>
      <w:r>
        <w:rPr>
          <w:rFonts w:hint="eastAsia" w:ascii="Times New Roman" w:hAnsi="Times New Roman"/>
          <w:b/>
          <w:szCs w:val="21"/>
        </w:rPr>
        <w:t xml:space="preserve"> </w:t>
      </w:r>
      <w:r>
        <w:rPr>
          <w:rFonts w:ascii="Times New Roman" w:hAnsi="Times New Roman"/>
          <w:szCs w:val="21"/>
          <w:vertAlign w:val="superscript"/>
        </w:rPr>
        <w:t>1</w:t>
      </w:r>
      <w:r>
        <w:rPr>
          <w:rFonts w:ascii="Times New Roman" w:hAnsi="Times New Roman"/>
          <w:szCs w:val="21"/>
        </w:rPr>
        <w:t xml:space="preserve">H-NMR </w:t>
      </w:r>
      <w:r>
        <w:rPr>
          <w:rFonts w:hint="eastAsia" w:ascii="Times New Roman" w:hAnsi="Times New Roman"/>
          <w:szCs w:val="21"/>
        </w:rPr>
        <w:t xml:space="preserve">and </w:t>
      </w:r>
      <w:r>
        <w:rPr>
          <w:rFonts w:hint="eastAsia" w:ascii="Times New Roman" w:hAnsi="Times New Roman"/>
          <w:bCs/>
          <w:szCs w:val="21"/>
        </w:rPr>
        <w:t>(</w:t>
      </w:r>
      <w:r>
        <w:rPr>
          <w:rFonts w:hint="eastAsia" w:ascii="Times New Roman" w:hAnsi="Times New Roman"/>
          <w:b/>
          <w:szCs w:val="21"/>
        </w:rPr>
        <w:t>b</w:t>
      </w:r>
      <w:r>
        <w:rPr>
          <w:rFonts w:hint="eastAsia" w:ascii="Times New Roman" w:hAnsi="Times New Roman"/>
          <w:bCs/>
          <w:szCs w:val="21"/>
        </w:rPr>
        <w:t>)</w:t>
      </w:r>
      <w:r>
        <w:rPr>
          <w:rFonts w:hint="eastAsia" w:ascii="Times New Roman" w:hAnsi="Times New Roman"/>
          <w:b/>
          <w:szCs w:val="21"/>
        </w:rPr>
        <w:t xml:space="preserve"> </w:t>
      </w:r>
      <w:r>
        <w:rPr>
          <w:rFonts w:ascii="Times New Roman" w:hAnsi="Times New Roman"/>
          <w:szCs w:val="21"/>
          <w:vertAlign w:val="superscript"/>
        </w:rPr>
        <w:t>1</w:t>
      </w:r>
      <w:r>
        <w:rPr>
          <w:rFonts w:hint="eastAsia" w:ascii="Times New Roman" w:hAnsi="Times New Roman"/>
          <w:szCs w:val="21"/>
          <w:vertAlign w:val="superscript"/>
        </w:rPr>
        <w:t>3</w:t>
      </w:r>
      <w:r>
        <w:rPr>
          <w:rFonts w:ascii="Times New Roman" w:hAnsi="Times New Roman"/>
          <w:szCs w:val="21"/>
        </w:rPr>
        <w:t>C-NMR</w:t>
      </w:r>
      <w:r>
        <w:rPr>
          <w:rFonts w:hint="eastAsia"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spectrum</w:t>
      </w:r>
      <w:r>
        <w:rPr>
          <w:rFonts w:hint="eastAsia" w:ascii="Times New Roman" w:hAnsi="Times New Roman"/>
          <w:szCs w:val="21"/>
        </w:rPr>
        <w:t xml:space="preserve"> of </w:t>
      </w:r>
      <w:r>
        <w:rPr>
          <w:rFonts w:hint="eastAsia" w:ascii="Times New Roman" w:hAnsi="Times New Roman"/>
          <w:b/>
          <w:szCs w:val="21"/>
        </w:rPr>
        <w:t>5</w:t>
      </w:r>
      <w:r>
        <w:rPr>
          <w:rFonts w:hint="eastAsia" w:ascii="Times New Roman" w:hAnsi="Times New Roman"/>
          <w:szCs w:val="21"/>
        </w:rPr>
        <w:t>.</w:t>
      </w:r>
      <w:bookmarkEnd w:id="6"/>
    </w:p>
    <w:p>
      <w:pPr>
        <w:spacing w:line="360" w:lineRule="auto"/>
        <w:rPr>
          <w:rFonts w:hint="eastAsia" w:ascii="Times New Roman" w:hAnsi="Times New Roman" w:eastAsiaTheme="minorEastAsia"/>
          <w:szCs w:val="21"/>
          <w:lang w:eastAsia="zh-CN"/>
        </w:rPr>
      </w:pPr>
      <w:r>
        <w:rPr>
          <w:rFonts w:hint="eastAsia" w:ascii="Times New Roman" w:hAnsi="Times New Roman" w:eastAsiaTheme="minorEastAsia"/>
          <w:szCs w:val="21"/>
          <w:lang w:eastAsia="zh-CN"/>
        </w:rPr>
        <w:drawing>
          <wp:inline distT="0" distB="0" distL="114300" distR="114300">
            <wp:extent cx="5842635" cy="6792595"/>
            <wp:effectExtent l="0" t="0" r="5715" b="8255"/>
            <wp:docPr id="8" name="图片 8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42635" cy="679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/>
          <w:b/>
          <w:szCs w:val="21"/>
        </w:rPr>
        <w:t xml:space="preserve">Fig. S6 </w:t>
      </w:r>
      <w:r>
        <w:rPr>
          <w:rFonts w:hint="eastAsia" w:ascii="Times New Roman" w:hAnsi="Times New Roman"/>
          <w:bCs/>
          <w:szCs w:val="21"/>
        </w:rPr>
        <w:t>(</w:t>
      </w:r>
      <w:r>
        <w:rPr>
          <w:rFonts w:hint="eastAsia" w:ascii="Times New Roman" w:hAnsi="Times New Roman"/>
          <w:b/>
          <w:szCs w:val="21"/>
        </w:rPr>
        <w:t>a</w:t>
      </w:r>
      <w:r>
        <w:rPr>
          <w:rFonts w:hint="eastAsia" w:ascii="Times New Roman" w:hAnsi="Times New Roman"/>
          <w:bCs/>
          <w:szCs w:val="21"/>
        </w:rPr>
        <w:t>)</w:t>
      </w:r>
      <w:r>
        <w:rPr>
          <w:rFonts w:hint="eastAsia" w:ascii="Times New Roman" w:hAnsi="Times New Roman"/>
          <w:b/>
          <w:szCs w:val="21"/>
        </w:rPr>
        <w:t xml:space="preserve"> </w:t>
      </w:r>
      <w:r>
        <w:rPr>
          <w:rFonts w:ascii="Times New Roman" w:hAnsi="Times New Roman"/>
          <w:szCs w:val="21"/>
          <w:vertAlign w:val="superscript"/>
        </w:rPr>
        <w:t>1</w:t>
      </w:r>
      <w:r>
        <w:rPr>
          <w:rFonts w:ascii="Times New Roman" w:hAnsi="Times New Roman"/>
          <w:szCs w:val="21"/>
        </w:rPr>
        <w:t xml:space="preserve">H-NMR </w:t>
      </w:r>
      <w:r>
        <w:rPr>
          <w:rFonts w:hint="eastAsia" w:ascii="Times New Roman" w:hAnsi="Times New Roman"/>
          <w:szCs w:val="21"/>
        </w:rPr>
        <w:t xml:space="preserve">and </w:t>
      </w:r>
      <w:r>
        <w:rPr>
          <w:rFonts w:hint="eastAsia" w:ascii="Times New Roman" w:hAnsi="Times New Roman"/>
          <w:bCs/>
          <w:szCs w:val="21"/>
        </w:rPr>
        <w:t>(</w:t>
      </w:r>
      <w:r>
        <w:rPr>
          <w:rFonts w:hint="eastAsia" w:ascii="Times New Roman" w:hAnsi="Times New Roman"/>
          <w:b/>
          <w:szCs w:val="21"/>
        </w:rPr>
        <w:t>b</w:t>
      </w:r>
      <w:r>
        <w:rPr>
          <w:rFonts w:hint="eastAsia" w:ascii="Times New Roman" w:hAnsi="Times New Roman"/>
          <w:bCs/>
          <w:szCs w:val="21"/>
        </w:rPr>
        <w:t>)</w:t>
      </w:r>
      <w:r>
        <w:rPr>
          <w:rFonts w:hint="eastAsia" w:ascii="Times New Roman" w:hAnsi="Times New Roman"/>
          <w:b/>
          <w:szCs w:val="21"/>
        </w:rPr>
        <w:t xml:space="preserve"> </w:t>
      </w:r>
      <w:r>
        <w:rPr>
          <w:rFonts w:ascii="Times New Roman" w:hAnsi="Times New Roman"/>
          <w:szCs w:val="21"/>
          <w:vertAlign w:val="superscript"/>
        </w:rPr>
        <w:t>1</w:t>
      </w:r>
      <w:r>
        <w:rPr>
          <w:rFonts w:hint="eastAsia" w:ascii="Times New Roman" w:hAnsi="Times New Roman"/>
          <w:szCs w:val="21"/>
          <w:vertAlign w:val="superscript"/>
        </w:rPr>
        <w:t>3</w:t>
      </w:r>
      <w:r>
        <w:rPr>
          <w:rFonts w:ascii="Times New Roman" w:hAnsi="Times New Roman"/>
          <w:szCs w:val="21"/>
        </w:rPr>
        <w:t>C-NMR</w:t>
      </w:r>
      <w:r>
        <w:rPr>
          <w:rFonts w:hint="eastAsia"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spectrum</w:t>
      </w:r>
      <w:r>
        <w:rPr>
          <w:rFonts w:hint="eastAsia" w:ascii="Times New Roman" w:hAnsi="Times New Roman"/>
          <w:szCs w:val="21"/>
        </w:rPr>
        <w:t xml:space="preserve"> of </w:t>
      </w:r>
      <w:r>
        <w:rPr>
          <w:rFonts w:hint="eastAsia" w:ascii="Times New Roman" w:hAnsi="Times New Roman"/>
          <w:b/>
          <w:szCs w:val="21"/>
        </w:rPr>
        <w:t>6</w:t>
      </w:r>
      <w:r>
        <w:rPr>
          <w:rFonts w:hint="eastAsia" w:ascii="Times New Roman" w:hAnsi="Times New Roman"/>
          <w:szCs w:val="21"/>
        </w:rPr>
        <w:t>.</w:t>
      </w:r>
    </w:p>
    <w:p>
      <w:pPr>
        <w:spacing w:line="360" w:lineRule="auto"/>
        <w:jc w:val="center"/>
        <w:rPr>
          <w:rFonts w:hint="eastAsia" w:ascii="Times New Roman" w:hAnsi="Times New Roman" w:eastAsiaTheme="minorEastAsia"/>
          <w:szCs w:val="21"/>
          <w:lang w:eastAsia="zh-CN"/>
        </w:rPr>
      </w:pPr>
      <w:r>
        <w:rPr>
          <w:rFonts w:hint="eastAsia" w:ascii="Times New Roman" w:hAnsi="Times New Roman" w:eastAsiaTheme="minorEastAsia"/>
          <w:szCs w:val="21"/>
          <w:lang w:eastAsia="zh-CN"/>
        </w:rPr>
        <w:drawing>
          <wp:inline distT="0" distB="0" distL="114300" distR="114300">
            <wp:extent cx="4219575" cy="3120390"/>
            <wp:effectExtent l="0" t="0" r="9525" b="3810"/>
            <wp:docPr id="10" name="图片 10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</w:rPr>
      </w:pPr>
      <w:r>
        <w:rPr>
          <w:rFonts w:hint="eastAsia" w:ascii="Times New Roman" w:hAnsi="Times New Roman"/>
          <w:b/>
          <w:szCs w:val="21"/>
        </w:rPr>
        <w:t xml:space="preserve">Fig. S7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</w:rPr>
        <w:t>)</w:t>
      </w:r>
      <w:r>
        <w:rPr>
          <w:rFonts w:hint="eastAsia" w:ascii="Times New Roman" w:hAnsi="Times New Roman" w:cs="Times New Roman"/>
        </w:rPr>
        <w:t xml:space="preserve"> Chemical structure of non-radioactive compound [</w:t>
      </w:r>
      <w:r>
        <w:rPr>
          <w:rFonts w:hint="eastAsia" w:ascii="Times New Roman" w:hAnsi="Times New Roman" w:cs="Times New Roman"/>
          <w:vertAlign w:val="superscript"/>
        </w:rPr>
        <w:t>19</w:t>
      </w:r>
      <w:r>
        <w:rPr>
          <w:rFonts w:hint="eastAsia" w:ascii="Times New Roman" w:hAnsi="Times New Roman" w:cs="Times New Roman"/>
        </w:rPr>
        <w:t>F]</w:t>
      </w:r>
      <w:r>
        <w:rPr>
          <w:rFonts w:hint="eastAsia" w:ascii="Times New Roman" w:hAnsi="Times New Roman" w:eastAsia="宋体" w:cs="Times New Roman"/>
          <w:bCs/>
          <w:szCs w:val="21"/>
        </w:rPr>
        <w:t>FBTA</w:t>
      </w:r>
      <w:r>
        <w:rPr>
          <w:rFonts w:hint="eastAsia" w:ascii="Times New Roman" w:hAnsi="Times New Roman" w:cs="Times New Roman"/>
        </w:rPr>
        <w:t>. (</w:t>
      </w:r>
      <w:r>
        <w:rPr>
          <w:rFonts w:hint="eastAsia" w:ascii="Times New Roman" w:hAnsi="Times New Roman" w:cs="Times New Roman"/>
          <w:b/>
          <w:bCs/>
        </w:rPr>
        <w:t>b</w:t>
      </w:r>
      <w:r>
        <w:rPr>
          <w:rFonts w:hint="eastAsia" w:ascii="Times New Roman" w:hAnsi="Times New Roman" w:cs="Times New Roman"/>
        </w:rPr>
        <w:t xml:space="preserve">) </w:t>
      </w:r>
      <w:r>
        <w:rPr>
          <w:rFonts w:ascii="Times New Roman" w:hAnsi="Times New Roman"/>
          <w:sz w:val="20"/>
          <w:szCs w:val="20"/>
        </w:rPr>
        <w:t>The standard curve of</w:t>
      </w:r>
      <w:r>
        <w:rPr>
          <w:rFonts w:hint="eastAsia" w:ascii="Times New Roman" w:hAnsi="Times New Roman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</w:rPr>
        <w:t>[</w:t>
      </w:r>
      <w:r>
        <w:rPr>
          <w:rFonts w:hint="eastAsia" w:ascii="Times New Roman" w:hAnsi="Times New Roman" w:cs="Times New Roman"/>
          <w:vertAlign w:val="superscript"/>
        </w:rPr>
        <w:t>19</w:t>
      </w:r>
      <w:r>
        <w:rPr>
          <w:rFonts w:hint="eastAsia" w:ascii="Times New Roman" w:hAnsi="Times New Roman" w:cs="Times New Roman"/>
        </w:rPr>
        <w:t>F]</w:t>
      </w:r>
      <w:r>
        <w:rPr>
          <w:rFonts w:hint="eastAsia" w:ascii="Times New Roman" w:hAnsi="Times New Roman" w:eastAsia="宋体" w:cs="Times New Roman"/>
          <w:bCs/>
          <w:szCs w:val="21"/>
        </w:rPr>
        <w:t>FBTA</w:t>
      </w:r>
      <w:r>
        <w:rPr>
          <w:rFonts w:hint="eastAsia" w:ascii="Times New Roman" w:hAnsi="Times New Roman" w:cs="Times New Roman"/>
        </w:rPr>
        <w:t>. (</w:t>
      </w:r>
      <w:r>
        <w:rPr>
          <w:rFonts w:hint="eastAsia" w:ascii="Times New Roman" w:hAnsi="Times New Roman" w:cs="Times New Roman"/>
          <w:b/>
          <w:bCs/>
        </w:rPr>
        <w:t>c</w:t>
      </w:r>
      <w:r>
        <w:rPr>
          <w:rFonts w:hint="eastAsia" w:ascii="Times New Roman" w:hAnsi="Times New Roman" w:cs="Times New Roman"/>
        </w:rPr>
        <w:t>) HPLC analysis of [</w:t>
      </w:r>
      <w:r>
        <w:rPr>
          <w:rFonts w:hint="eastAsia" w:ascii="Times New Roman" w:hAnsi="Times New Roman" w:cs="Times New Roman"/>
          <w:vertAlign w:val="superscript"/>
        </w:rPr>
        <w:t>19</w:t>
      </w:r>
      <w:r>
        <w:rPr>
          <w:rFonts w:hint="eastAsia" w:ascii="Times New Roman" w:hAnsi="Times New Roman" w:cs="Times New Roman"/>
        </w:rPr>
        <w:t>F]</w:t>
      </w:r>
      <w:r>
        <w:rPr>
          <w:rFonts w:hint="eastAsia" w:ascii="Times New Roman" w:hAnsi="Times New Roman" w:eastAsia="宋体" w:cs="Times New Roman"/>
          <w:bCs/>
          <w:szCs w:val="21"/>
        </w:rPr>
        <w:t>FBTA</w:t>
      </w:r>
      <w:r>
        <w:rPr>
          <w:rFonts w:hint="eastAsia" w:ascii="Times New Roman" w:hAnsi="Times New Roman" w:cs="Times New Roman"/>
        </w:rPr>
        <w:t xml:space="preserve"> in different concentrations. (</w:t>
      </w:r>
      <w:r>
        <w:rPr>
          <w:rFonts w:hint="eastAsia" w:ascii="Times New Roman" w:hAnsi="Times New Roman" w:cs="Times New Roman"/>
          <w:b/>
          <w:bCs/>
        </w:rPr>
        <w:t>d</w:t>
      </w:r>
      <w:r>
        <w:rPr>
          <w:rFonts w:hint="eastAsia" w:ascii="Times New Roman" w:hAnsi="Times New Roman" w:cs="Times New Roman"/>
        </w:rPr>
        <w:t>) Calculation of the molar activity of [</w:t>
      </w:r>
      <w:r>
        <w:rPr>
          <w:rFonts w:hint="eastAsia" w:ascii="Times New Roman" w:hAnsi="Times New Roman" w:cs="Times New Roman"/>
          <w:vertAlign w:val="superscript"/>
        </w:rPr>
        <w:t>18</w:t>
      </w:r>
      <w:r>
        <w:rPr>
          <w:rFonts w:hint="eastAsia" w:ascii="Times New Roman" w:hAnsi="Times New Roman" w:cs="Times New Roman"/>
        </w:rPr>
        <w:t>F]</w:t>
      </w:r>
      <w:r>
        <w:rPr>
          <w:rFonts w:hint="eastAsia" w:ascii="Times New Roman" w:hAnsi="Times New Roman" w:eastAsia="宋体" w:cs="Times New Roman"/>
          <w:bCs/>
          <w:szCs w:val="21"/>
        </w:rPr>
        <w:t>FBTA</w:t>
      </w:r>
      <w:r>
        <w:rPr>
          <w:rFonts w:hint="eastAsia" w:ascii="Times New Roman" w:hAnsi="Times New Roman" w:cs="Times New Roman"/>
        </w:rPr>
        <w:t>.</w:t>
      </w: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br w:type="page"/>
      </w:r>
    </w:p>
    <w:p>
      <w:pPr>
        <w:spacing w:line="360" w:lineRule="auto"/>
        <w:jc w:val="center"/>
      </w:pPr>
      <w:r>
        <w:rPr>
          <w:rFonts w:ascii="Times New Roman" w:hAnsi="Times New Roman" w:cs="Times New Roman"/>
        </w:rPr>
        <w:drawing>
          <wp:inline distT="0" distB="0" distL="114300" distR="114300">
            <wp:extent cx="6181090" cy="4812665"/>
            <wp:effectExtent l="0" t="0" r="0" b="6985"/>
            <wp:docPr id="7" name="图片 7" descr="图片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1090" cy="481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eastAsia="宋体" w:cs="Times New Roman"/>
          <w:bCs/>
          <w:szCs w:val="21"/>
        </w:rPr>
      </w:pPr>
      <w:r>
        <w:rPr>
          <w:rFonts w:hint="eastAsia" w:ascii="Times New Roman" w:hAnsi="Times New Roman"/>
          <w:b/>
          <w:szCs w:val="21"/>
        </w:rPr>
        <w:t xml:space="preserve">Fig. S8 </w:t>
      </w:r>
      <w:r>
        <w:rPr>
          <w:rFonts w:ascii="Times New Roman" w:hAnsi="Times New Roman"/>
          <w:szCs w:val="21"/>
        </w:rPr>
        <w:t xml:space="preserve">The </w:t>
      </w:r>
      <w:r>
        <w:rPr>
          <w:rFonts w:hint="eastAsia" w:ascii="Times New Roman" w:hAnsi="Times New Roman"/>
          <w:szCs w:val="21"/>
        </w:rPr>
        <w:t>radio-</w:t>
      </w:r>
      <w:r>
        <w:rPr>
          <w:rFonts w:ascii="Times New Roman" w:hAnsi="Times New Roman"/>
          <w:szCs w:val="21"/>
        </w:rPr>
        <w:t xml:space="preserve">HPLC analysis of </w:t>
      </w:r>
      <w:r>
        <w:rPr>
          <w:rFonts w:hint="eastAsia" w:ascii="Times New Roman" w:hAnsi="Times New Roman" w:cs="Times New Roman"/>
        </w:rPr>
        <w:t>[</w:t>
      </w:r>
      <w:r>
        <w:rPr>
          <w:rFonts w:hint="eastAsia" w:ascii="Times New Roman" w:hAnsi="Times New Roman" w:cs="Times New Roman"/>
          <w:vertAlign w:val="superscript"/>
        </w:rPr>
        <w:t>18</w:t>
      </w:r>
      <w:r>
        <w:rPr>
          <w:rFonts w:hint="eastAsia" w:ascii="Times New Roman" w:hAnsi="Times New Roman" w:cs="Times New Roman"/>
        </w:rPr>
        <w:t>F]FBTA</w:t>
      </w:r>
      <w:r>
        <w:rPr>
          <w:rFonts w:hint="eastAsia"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incubated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/>
          <w:szCs w:val="21"/>
        </w:rPr>
        <w:t xml:space="preserve">in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</w:rPr>
        <w:t>)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/>
          <w:szCs w:val="21"/>
        </w:rPr>
        <w:t xml:space="preserve">saline and </w:t>
      </w:r>
      <w:r>
        <w:rPr>
          <w:rFonts w:ascii="Times New Roman" w:hAnsi="Times New Roman" w:cs="Times New Roman"/>
        </w:rPr>
        <w:t>(</w:t>
      </w:r>
      <w:r>
        <w:rPr>
          <w:rFonts w:hint="eastAsia"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</w:rPr>
        <w:t>)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/>
          <w:szCs w:val="21"/>
        </w:rPr>
        <w:t xml:space="preserve">ethanol for 1 h, 2 h and 4 h. </w:t>
      </w:r>
      <w:r>
        <w:rPr>
          <w:rFonts w:ascii="Times New Roman" w:hAnsi="Times New Roman"/>
          <w:szCs w:val="21"/>
        </w:rPr>
        <w:t xml:space="preserve">The </w:t>
      </w:r>
      <w:r>
        <w:rPr>
          <w:rFonts w:hint="eastAsia" w:ascii="Times New Roman" w:hAnsi="Times New Roman"/>
          <w:szCs w:val="21"/>
        </w:rPr>
        <w:t>radio-</w:t>
      </w:r>
      <w:r>
        <w:rPr>
          <w:rFonts w:ascii="Times New Roman" w:hAnsi="Times New Roman"/>
          <w:szCs w:val="21"/>
        </w:rPr>
        <w:t xml:space="preserve">HPLC analysis of </w:t>
      </w:r>
      <w:r>
        <w:rPr>
          <w:rFonts w:hint="eastAsia" w:ascii="Times New Roman" w:hAnsi="Times New Roman" w:cs="Times New Roman"/>
        </w:rPr>
        <w:t>radiochemical purity of [</w:t>
      </w:r>
      <w:r>
        <w:rPr>
          <w:rFonts w:hint="eastAsia" w:ascii="Times New Roman" w:hAnsi="Times New Roman" w:cs="Times New Roman"/>
          <w:vertAlign w:val="superscript"/>
        </w:rPr>
        <w:t>18</w:t>
      </w:r>
      <w:r>
        <w:rPr>
          <w:rFonts w:hint="eastAsia" w:ascii="Times New Roman" w:hAnsi="Times New Roman" w:cs="Times New Roman"/>
        </w:rPr>
        <w:t xml:space="preserve">F]FBTA in </w:t>
      </w:r>
      <w:r>
        <w:rPr>
          <w:rFonts w:ascii="Times New Roman" w:hAnsi="Times New Roman" w:cs="Times New Roman"/>
        </w:rPr>
        <w:t>(</w:t>
      </w:r>
      <w:r>
        <w:rPr>
          <w:rFonts w:hint="eastAsia"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</w:rPr>
        <w:t>)</w:t>
      </w:r>
      <w:r>
        <w:rPr>
          <w:rFonts w:hint="eastAsia" w:ascii="Times New Roman" w:hAnsi="Times New Roman" w:cs="Times New Roman"/>
        </w:rPr>
        <w:t xml:space="preserve"> saline and </w:t>
      </w:r>
      <w:r>
        <w:rPr>
          <w:rFonts w:ascii="Times New Roman" w:hAnsi="Times New Roman" w:cs="Times New Roman"/>
        </w:rPr>
        <w:t>(</w:t>
      </w:r>
      <w:r>
        <w:rPr>
          <w:rFonts w:hint="eastAsia"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</w:rPr>
        <w:t>)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hint="eastAsia" w:ascii="Times New Roman" w:hAnsi="Times New Roman"/>
          <w:szCs w:val="21"/>
        </w:rPr>
        <w:t>ethanol</w:t>
      </w:r>
      <w:r>
        <w:rPr>
          <w:rFonts w:hint="eastAsia" w:ascii="Times New Roman" w:hAnsi="Times New Roman" w:cs="Times New Roman"/>
        </w:rPr>
        <w:t>.</w:t>
      </w:r>
    </w:p>
    <w:p>
      <w:pPr>
        <w:spacing w:line="360" w:lineRule="auto"/>
        <w:rPr>
          <w:rFonts w:ascii="Times New Roman" w:hAnsi="Times New Roman" w:eastAsia="宋体" w:cs="Times New Roman"/>
          <w:bCs/>
          <w:szCs w:val="21"/>
        </w:rPr>
      </w:pPr>
      <w:r>
        <w:rPr>
          <w:rFonts w:ascii="Times New Roman" w:hAnsi="Times New Roman" w:eastAsia="宋体" w:cs="Times New Roman"/>
          <w:bCs/>
          <w:szCs w:val="21"/>
        </w:rPr>
        <w:br w:type="page"/>
      </w:r>
    </w:p>
    <w:p>
      <w:pPr>
        <w:spacing w:line="360" w:lineRule="auto"/>
        <w:jc w:val="center"/>
        <w:rPr>
          <w:rFonts w:ascii="Times New Roman" w:hAnsi="Times New Roman" w:cs="Times New Roman"/>
          <w:bCs/>
          <w:szCs w:val="21"/>
        </w:rPr>
      </w:pPr>
      <w:r>
        <w:rPr>
          <w:rFonts w:hint="eastAsia" w:ascii="Times New Roman" w:hAnsi="Times New Roman" w:cs="Times New Roman"/>
          <w:bCs/>
          <w:szCs w:val="21"/>
        </w:rPr>
        <w:drawing>
          <wp:inline distT="0" distB="0" distL="114300" distR="114300">
            <wp:extent cx="4760595" cy="4485640"/>
            <wp:effectExtent l="0" t="0" r="1905" b="10160"/>
            <wp:docPr id="3" name="图片 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60595" cy="448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/>
          <w:b/>
          <w:bCs/>
        </w:rPr>
        <w:t xml:space="preserve">Fig. </w:t>
      </w:r>
      <w:r>
        <w:rPr>
          <w:rFonts w:hint="eastAsia" w:ascii="Times New Roman" w:hAnsi="Times New Roman" w:cs="Times New Roman"/>
          <w:b/>
          <w:bCs/>
        </w:rPr>
        <w:t>S9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bCs/>
          <w:szCs w:val="21"/>
        </w:rPr>
        <w:t xml:space="preserve">Transverse, coronal and sagittal PET/CT images of </w:t>
      </w:r>
      <w:r>
        <w:rPr>
          <w:rFonts w:hint="eastAsia" w:ascii="Times New Roman" w:hAnsi="Times New Roman" w:cs="Times New Roman"/>
          <w:szCs w:val="21"/>
        </w:rPr>
        <w:t>[</w:t>
      </w:r>
      <w:r>
        <w:rPr>
          <w:rFonts w:hint="eastAsia" w:ascii="Times New Roman" w:hAnsi="Times New Roman" w:cs="Times New Roman"/>
          <w:szCs w:val="21"/>
          <w:vertAlign w:val="superscript"/>
        </w:rPr>
        <w:t>18</w:t>
      </w:r>
      <w:r>
        <w:rPr>
          <w:rFonts w:hint="eastAsia" w:ascii="Times New Roman" w:hAnsi="Times New Roman" w:cs="Times New Roman"/>
          <w:szCs w:val="21"/>
        </w:rPr>
        <w:t>F]FBTA (11.1~14.8 MBq) in</w:t>
      </w:r>
      <w:r>
        <w:rPr>
          <w:rFonts w:hint="eastAsia" w:ascii="Times New Roman" w:hAnsi="Times New Roman" w:cs="Times New Roman"/>
          <w:bCs/>
          <w:szCs w:val="21"/>
        </w:rPr>
        <w:t xml:space="preserve"> LPS-induced mice for 2 h. The ALI lesions in lung are indicated by red circles.</w:t>
      </w:r>
    </w:p>
    <w:p>
      <w:pPr>
        <w:spacing w:line="360" w:lineRule="auto"/>
        <w:jc w:val="center"/>
      </w:pPr>
      <w:r>
        <w:rPr>
          <w:rFonts w:hint="eastAsia"/>
        </w:rPr>
        <w:drawing>
          <wp:inline distT="0" distB="0" distL="114300" distR="114300">
            <wp:extent cx="6188075" cy="5664200"/>
            <wp:effectExtent l="0" t="0" r="0" b="12700"/>
            <wp:docPr id="5" name="图片 5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8075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Fig. </w:t>
      </w:r>
      <w:r>
        <w:rPr>
          <w:rFonts w:hint="eastAsia" w:ascii="Times New Roman" w:hAnsi="Times New Roman" w:cs="Times New Roman"/>
          <w:b/>
          <w:bCs/>
        </w:rPr>
        <w:t>S10</w:t>
      </w:r>
      <w:r>
        <w:rPr>
          <w:rFonts w:hint="eastAsia" w:ascii="Times New Roman" w:hAnsi="Times New Roman" w:cs="Times New Roman"/>
        </w:rPr>
        <w:t xml:space="preserve"> The whole body distribution maximum intensity projection (MIP) PET/CT images of </w:t>
      </w:r>
      <w:bookmarkStart w:id="7" w:name="OLE_LINK2"/>
      <w:r>
        <w:rPr>
          <w:rFonts w:ascii="Times New Roman" w:hAnsi="Times New Roman"/>
          <w:szCs w:val="21"/>
        </w:rPr>
        <w:t>[</w:t>
      </w:r>
      <w:r>
        <w:rPr>
          <w:rFonts w:ascii="Times New Roman" w:hAnsi="Times New Roman"/>
          <w:szCs w:val="21"/>
          <w:vertAlign w:val="superscript"/>
        </w:rPr>
        <w:t>18</w:t>
      </w:r>
      <w:r>
        <w:rPr>
          <w:rFonts w:ascii="Times New Roman" w:hAnsi="Times New Roman"/>
          <w:szCs w:val="21"/>
        </w:rPr>
        <w:t>F]</w:t>
      </w:r>
      <w:r>
        <w:rPr>
          <w:rFonts w:ascii="Times New Roman" w:hAnsi="Times New Roman" w:cs="Times New Roman"/>
        </w:rPr>
        <w:t>F</w:t>
      </w:r>
      <w:bookmarkEnd w:id="7"/>
      <w:r>
        <w:rPr>
          <w:rFonts w:ascii="Times New Roman" w:hAnsi="Times New Roman" w:cs="Times New Roman"/>
        </w:rPr>
        <w:t>BTA</w:t>
      </w:r>
      <w:r>
        <w:rPr>
          <w:rFonts w:hint="eastAsia" w:ascii="Times New Roman" w:hAnsi="Times New Roman" w:cs="Times New Roman"/>
        </w:rPr>
        <w:t xml:space="preserve"> in saline group and ALI group at 1 h p.i.. </w:t>
      </w:r>
      <w:r>
        <w:rPr>
          <w:rFonts w:ascii="Times New Roman" w:hAnsi="Times New Roman"/>
          <w:szCs w:val="21"/>
        </w:rPr>
        <w:t>[</w:t>
      </w:r>
      <w:r>
        <w:rPr>
          <w:rFonts w:ascii="Times New Roman" w:hAnsi="Times New Roman"/>
          <w:szCs w:val="21"/>
          <w:vertAlign w:val="superscript"/>
        </w:rPr>
        <w:t>18</w:t>
      </w:r>
      <w:r>
        <w:rPr>
          <w:rFonts w:ascii="Times New Roman" w:hAnsi="Times New Roman"/>
          <w:szCs w:val="21"/>
        </w:rPr>
        <w:t>F]</w:t>
      </w:r>
      <w:r>
        <w:rPr>
          <w:rFonts w:ascii="Times New Roman" w:hAnsi="Times New Roman" w:cs="Times New Roman"/>
        </w:rPr>
        <w:t>FBTA</w:t>
      </w:r>
      <w:r>
        <w:rPr>
          <w:rFonts w:hint="eastAsia" w:ascii="Times New Roman" w:hAnsi="Times New Roman" w:cs="Times New Roman"/>
        </w:rPr>
        <w:t xml:space="preserve"> mainly accumulates in gallbladder, kidney, intestine and bladder.</w:t>
      </w:r>
      <w:r>
        <w:rPr>
          <w:rFonts w:hint="eastAsia" w:ascii="Times New Roman" w:hAnsi="Times New Roman" w:cs="Times New Roman"/>
        </w:rPr>
        <w:br w:type="page"/>
      </w:r>
    </w:p>
    <w:p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6185535" cy="3350260"/>
            <wp:effectExtent l="0" t="0" r="0" b="2540"/>
            <wp:docPr id="9" name="图片 9" descr="图片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片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335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/>
          <w:b/>
          <w:bCs/>
        </w:rPr>
        <w:t xml:space="preserve">Fig. </w:t>
      </w:r>
      <w:r>
        <w:rPr>
          <w:rFonts w:hint="eastAsia" w:ascii="Times New Roman" w:hAnsi="Times New Roman" w:cs="Times New Roman"/>
          <w:b/>
          <w:bCs/>
        </w:rPr>
        <w:t>S11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  <w:szCs w:val="21"/>
        </w:rPr>
        <w:t>T</w:t>
      </w:r>
      <w:r>
        <w:rPr>
          <w:rFonts w:hint="eastAsia" w:ascii="Times New Roman" w:hAnsi="Times New Roman"/>
          <w:szCs w:val="21"/>
        </w:rPr>
        <w:t xml:space="preserve">ime-activity curves of lung, heart, liver, kidney, muscle and lung to muscle ratio of control group and ALI groups injected with </w:t>
      </w:r>
      <w:r>
        <w:rPr>
          <w:rFonts w:hint="eastAsia" w:ascii="Times New Roman" w:hAnsi="Times New Roman" w:cs="Times New Roman"/>
          <w:color w:val="000000"/>
          <w:szCs w:val="21"/>
        </w:rPr>
        <w:t>[</w:t>
      </w:r>
      <w:r>
        <w:rPr>
          <w:rFonts w:ascii="Times New Roman" w:hAnsi="Times New Roman" w:cs="Times New Roman"/>
          <w:color w:val="000000"/>
          <w:szCs w:val="21"/>
          <w:vertAlign w:val="superscript"/>
        </w:rPr>
        <w:t>18</w:t>
      </w:r>
      <w:r>
        <w:rPr>
          <w:rFonts w:ascii="Times New Roman" w:hAnsi="Times New Roman" w:cs="Times New Roman"/>
          <w:color w:val="000000"/>
          <w:szCs w:val="21"/>
        </w:rPr>
        <w:t>F</w:t>
      </w:r>
      <w:r>
        <w:rPr>
          <w:rFonts w:hint="eastAsia" w:ascii="Times New Roman" w:hAnsi="Times New Roman" w:cs="Times New Roman"/>
          <w:color w:val="000000"/>
          <w:szCs w:val="21"/>
        </w:rPr>
        <w:t>]</w:t>
      </w:r>
      <w:r>
        <w:rPr>
          <w:rFonts w:ascii="Times New Roman" w:hAnsi="Times New Roman" w:cs="Times New Roman"/>
          <w:color w:val="000000"/>
          <w:szCs w:val="21"/>
        </w:rPr>
        <w:t>FBTA</w:t>
      </w:r>
      <w:r>
        <w:rPr>
          <w:rFonts w:hint="eastAsia" w:ascii="Times New Roman" w:hAnsi="Times New Roman"/>
          <w:szCs w:val="21"/>
        </w:rPr>
        <w:t xml:space="preserve">. </w:t>
      </w:r>
      <w:r>
        <w:rPr>
          <w:rFonts w:hint="eastAsia" w:ascii="Times New Roman" w:hAnsi="Times New Roman" w:cs="Times New Roman"/>
          <w:bCs/>
          <w:szCs w:val="21"/>
        </w:rPr>
        <w:t>Data are shown as</w:t>
      </w:r>
      <w:r>
        <w:rPr>
          <w:rFonts w:hint="eastAsia" w:ascii="Times New Roman" w:hAnsi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bCs/>
          <w:szCs w:val="21"/>
        </w:rPr>
        <w:t xml:space="preserve">%ID/g </w:t>
      </w:r>
      <w:r>
        <w:rPr>
          <w:rFonts w:ascii="Times New Roman" w:hAnsi="Times New Roman" w:cs="Times New Roman"/>
          <w:bCs/>
          <w:szCs w:val="21"/>
        </w:rPr>
        <w:t xml:space="preserve">± </w:t>
      </w:r>
      <w:r>
        <w:rPr>
          <w:rFonts w:hint="eastAsia" w:ascii="Times New Roman" w:hAnsi="Times New Roman" w:cs="Times New Roman"/>
          <w:bCs/>
          <w:szCs w:val="21"/>
        </w:rPr>
        <w:t>SD (n = 3).</w:t>
      </w:r>
    </w:p>
    <w:p>
      <w:pPr>
        <w:rPr>
          <w:rFonts w:ascii="Times New Roman" w:hAnsi="Times New Roman" w:cs="Times New Roman"/>
        </w:rPr>
      </w:pPr>
      <w:r>
        <w:br w:type="page"/>
      </w:r>
    </w:p>
    <w:p>
      <w:pPr>
        <w:jc w:val="center"/>
        <w:rPr>
          <w:rFonts w:ascii="Times New Roman" w:hAnsi="Times New Roman"/>
          <w:b/>
          <w:bCs/>
          <w:szCs w:val="21"/>
        </w:rPr>
      </w:pPr>
      <w:bookmarkStart w:id="8" w:name="OLE_LINK1"/>
      <w:r>
        <w:rPr>
          <w:rFonts w:hint="eastAsia" w:ascii="Times New Roman" w:hAnsi="Times New Roman"/>
          <w:b/>
          <w:bCs/>
          <w:szCs w:val="21"/>
        </w:rPr>
        <w:drawing>
          <wp:inline distT="0" distB="0" distL="114300" distR="114300">
            <wp:extent cx="5368925" cy="7807325"/>
            <wp:effectExtent l="0" t="0" r="0" b="0"/>
            <wp:docPr id="1" name="图片 1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68925" cy="780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</w:rPr>
        <w:t xml:space="preserve">Fig. </w:t>
      </w:r>
      <w:r>
        <w:rPr>
          <w:rFonts w:hint="eastAsia" w:ascii="Times New Roman" w:hAnsi="Times New Roman" w:cs="Times New Roman"/>
          <w:b/>
          <w:bCs/>
        </w:rPr>
        <w:t>S12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bCs/>
          <w:szCs w:val="21"/>
        </w:rPr>
        <w:t>Flow cytometric plots and quantification of (</w:t>
      </w:r>
      <w:r>
        <w:rPr>
          <w:rFonts w:hint="eastAsia" w:ascii="Times New Roman" w:hAnsi="Times New Roman" w:cs="Times New Roman"/>
          <w:b/>
        </w:rPr>
        <w:t>a</w:t>
      </w:r>
      <w:r>
        <w:rPr>
          <w:rFonts w:hint="eastAsia" w:ascii="Times New Roman" w:hAnsi="Times New Roman" w:cs="Times New Roman"/>
          <w:bCs/>
          <w:szCs w:val="21"/>
        </w:rPr>
        <w:t>) DC, (</w:t>
      </w:r>
      <w:r>
        <w:rPr>
          <w:rFonts w:hint="eastAsia" w:ascii="Times New Roman" w:hAnsi="Times New Roman" w:cs="Times New Roman"/>
          <w:b/>
          <w:szCs w:val="21"/>
        </w:rPr>
        <w:t>b</w:t>
      </w:r>
      <w:r>
        <w:rPr>
          <w:rFonts w:hint="eastAsia" w:ascii="Times New Roman" w:hAnsi="Times New Roman" w:cs="Times New Roman"/>
          <w:bCs/>
          <w:szCs w:val="21"/>
        </w:rPr>
        <w:t>) CD8</w:t>
      </w:r>
      <w:r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 xml:space="preserve"> T cells</w:t>
      </w:r>
      <w:r>
        <w:rPr>
          <w:rFonts w:hint="eastAsia" w:ascii="Times New Roman" w:hAnsi="Times New Roman" w:cs="Times New Roman"/>
          <w:bCs/>
          <w:szCs w:val="21"/>
        </w:rPr>
        <w:t xml:space="preserve"> and CD4</w:t>
      </w:r>
      <w:r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 xml:space="preserve"> T cells</w:t>
      </w:r>
      <w:r>
        <w:rPr>
          <w:rFonts w:hint="eastAsia" w:ascii="Times New Roman" w:hAnsi="Times New Roman" w:cs="Times New Roman"/>
          <w:bCs/>
          <w:szCs w:val="21"/>
        </w:rPr>
        <w:t>, (</w:t>
      </w:r>
      <w:r>
        <w:rPr>
          <w:rFonts w:hint="eastAsia" w:ascii="Times New Roman" w:hAnsi="Times New Roman" w:cs="Times New Roman"/>
          <w:b/>
          <w:szCs w:val="21"/>
        </w:rPr>
        <w:t>c</w:t>
      </w:r>
      <w:r>
        <w:rPr>
          <w:rFonts w:hint="eastAsia" w:ascii="Times New Roman" w:hAnsi="Times New Roman" w:cs="Times New Roman"/>
          <w:bCs/>
          <w:szCs w:val="21"/>
        </w:rPr>
        <w:t>) CD3</w:t>
      </w:r>
      <w:r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 xml:space="preserve"> T cells</w:t>
      </w:r>
      <w:r>
        <w:rPr>
          <w:rFonts w:hint="eastAsia" w:ascii="Times New Roman" w:hAnsi="Times New Roman" w:cs="Times New Roman"/>
          <w:bCs/>
          <w:szCs w:val="21"/>
        </w:rPr>
        <w:t xml:space="preserve"> in lungs and STING expression in </w:t>
      </w:r>
      <w:bookmarkStart w:id="9" w:name="OLE_LINK82"/>
      <w:r>
        <w:rPr>
          <w:rFonts w:hint="eastAsia" w:ascii="Times New Roman" w:hAnsi="Times New Roman" w:cs="Times New Roman"/>
          <w:bCs/>
          <w:szCs w:val="21"/>
        </w:rPr>
        <w:t>(</w:t>
      </w:r>
      <w:r>
        <w:rPr>
          <w:rFonts w:hint="eastAsia" w:ascii="Times New Roman" w:hAnsi="Times New Roman" w:cs="Times New Roman"/>
          <w:b/>
          <w:szCs w:val="21"/>
        </w:rPr>
        <w:t>d</w:t>
      </w:r>
      <w:r>
        <w:rPr>
          <w:rFonts w:hint="eastAsia" w:ascii="Times New Roman" w:hAnsi="Times New Roman" w:cs="Times New Roman"/>
          <w:bCs/>
          <w:szCs w:val="21"/>
        </w:rPr>
        <w:t>) DC</w:t>
      </w:r>
      <w:bookmarkEnd w:id="9"/>
      <w:r>
        <w:rPr>
          <w:rFonts w:hint="eastAsia" w:ascii="Times New Roman" w:hAnsi="Times New Roman" w:cs="Times New Roman"/>
          <w:bCs/>
          <w:szCs w:val="21"/>
        </w:rPr>
        <w:t xml:space="preserve">, </w:t>
      </w:r>
      <w:bookmarkStart w:id="10" w:name="OLE_LINK11"/>
      <w:r>
        <w:rPr>
          <w:rFonts w:hint="eastAsia" w:ascii="Times New Roman" w:hAnsi="Times New Roman" w:cs="Times New Roman"/>
          <w:bCs/>
          <w:szCs w:val="21"/>
        </w:rPr>
        <w:t>(</w:t>
      </w:r>
      <w:r>
        <w:rPr>
          <w:rFonts w:hint="eastAsia" w:ascii="Times New Roman" w:hAnsi="Times New Roman" w:cs="Times New Roman"/>
          <w:b/>
          <w:szCs w:val="21"/>
        </w:rPr>
        <w:t>e</w:t>
      </w:r>
      <w:r>
        <w:rPr>
          <w:rFonts w:hint="eastAsia" w:ascii="Times New Roman" w:hAnsi="Times New Roman" w:cs="Times New Roman"/>
          <w:bCs/>
          <w:szCs w:val="21"/>
        </w:rPr>
        <w:t>)</w:t>
      </w:r>
      <w:bookmarkEnd w:id="10"/>
      <w:r>
        <w:rPr>
          <w:rFonts w:hint="eastAsia" w:ascii="Times New Roman" w:hAnsi="Times New Roman" w:cs="Times New Roman"/>
          <w:bCs/>
          <w:szCs w:val="21"/>
        </w:rPr>
        <w:t xml:space="preserve"> CD8</w:t>
      </w:r>
      <w:r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 xml:space="preserve"> T cells</w:t>
      </w:r>
      <w:r>
        <w:rPr>
          <w:rFonts w:hint="eastAsia" w:ascii="Times New Roman" w:hAnsi="Times New Roman" w:cs="Times New Roman"/>
          <w:bCs/>
          <w:szCs w:val="21"/>
        </w:rPr>
        <w:t>, (</w:t>
      </w:r>
      <w:r>
        <w:rPr>
          <w:rFonts w:hint="eastAsia" w:ascii="Times New Roman" w:hAnsi="Times New Roman" w:cs="Times New Roman"/>
          <w:b/>
          <w:szCs w:val="21"/>
        </w:rPr>
        <w:t>f</w:t>
      </w:r>
      <w:r>
        <w:rPr>
          <w:rFonts w:hint="eastAsia" w:ascii="Times New Roman" w:hAnsi="Times New Roman" w:cs="Times New Roman"/>
          <w:bCs/>
          <w:szCs w:val="21"/>
        </w:rPr>
        <w:t>) CD4</w:t>
      </w:r>
      <w:r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 xml:space="preserve"> T cells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Cs/>
          <w:szCs w:val="21"/>
        </w:rPr>
        <w:t>and (</w:t>
      </w:r>
      <w:r>
        <w:rPr>
          <w:rFonts w:hint="eastAsia" w:ascii="Times New Roman" w:hAnsi="Times New Roman" w:cs="Times New Roman"/>
          <w:b/>
          <w:szCs w:val="21"/>
        </w:rPr>
        <w:t>g</w:t>
      </w:r>
      <w:r>
        <w:rPr>
          <w:rFonts w:hint="eastAsia" w:ascii="Times New Roman" w:hAnsi="Times New Roman" w:cs="Times New Roman"/>
          <w:bCs/>
          <w:szCs w:val="21"/>
        </w:rPr>
        <w:t>) CD3</w:t>
      </w:r>
      <w:r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 xml:space="preserve"> T cells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Cs/>
          <w:szCs w:val="21"/>
        </w:rPr>
        <w:t xml:space="preserve">of control group and </w:t>
      </w:r>
      <w:r>
        <w:rPr>
          <w:rFonts w:hint="eastAsia" w:ascii="Times New Roman" w:hAnsi="Times New Roman" w:cs="Times New Roman"/>
          <w:bCs/>
        </w:rPr>
        <w:t>ALI-24 h group.</w:t>
      </w:r>
      <w:r>
        <w:rPr>
          <w:rFonts w:hint="eastAsia" w:ascii="Times New Roman" w:hAnsi="Times New Roman"/>
          <w:b/>
          <w:bCs/>
          <w:szCs w:val="21"/>
        </w:rPr>
        <w:br w:type="page"/>
      </w:r>
    </w:p>
    <w:p>
      <w:pPr>
        <w:jc w:val="center"/>
        <w:rPr>
          <w:rFonts w:ascii="Times New Roman" w:hAnsi="Times New Roman"/>
          <w:b/>
          <w:bCs/>
          <w:szCs w:val="21"/>
        </w:rPr>
      </w:pPr>
      <w:r>
        <w:rPr>
          <w:rFonts w:hint="eastAsia" w:ascii="Times New Roman" w:hAnsi="Times New Roman"/>
          <w:b/>
          <w:bCs/>
          <w:szCs w:val="21"/>
        </w:rPr>
        <w:drawing>
          <wp:inline distT="0" distB="0" distL="114300" distR="114300">
            <wp:extent cx="5438775" cy="7825105"/>
            <wp:effectExtent l="0" t="0" r="9525" b="0"/>
            <wp:docPr id="2" name="图片 2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782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</w:rPr>
        <w:t xml:space="preserve">Fig. </w:t>
      </w:r>
      <w:r>
        <w:rPr>
          <w:rFonts w:hint="eastAsia" w:ascii="Times New Roman" w:hAnsi="Times New Roman" w:cs="Times New Roman"/>
          <w:b/>
          <w:bCs/>
        </w:rPr>
        <w:t>S13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  <w:bCs/>
          <w:szCs w:val="21"/>
        </w:rPr>
        <w:t>Flow cytometric plots and quantification of (</w:t>
      </w:r>
      <w:r>
        <w:rPr>
          <w:rFonts w:hint="eastAsia" w:ascii="Times New Roman" w:hAnsi="Times New Roman" w:cs="Times New Roman"/>
          <w:b/>
        </w:rPr>
        <w:t>a</w:t>
      </w:r>
      <w:r>
        <w:rPr>
          <w:rFonts w:hint="eastAsia" w:ascii="Times New Roman" w:hAnsi="Times New Roman" w:cs="Times New Roman"/>
          <w:bCs/>
          <w:szCs w:val="21"/>
        </w:rPr>
        <w:t>) DC, (</w:t>
      </w:r>
      <w:r>
        <w:rPr>
          <w:rFonts w:hint="eastAsia" w:ascii="Times New Roman" w:hAnsi="Times New Roman" w:cs="Times New Roman"/>
          <w:b/>
          <w:szCs w:val="21"/>
        </w:rPr>
        <w:t>b</w:t>
      </w:r>
      <w:r>
        <w:rPr>
          <w:rFonts w:hint="eastAsia" w:ascii="Times New Roman" w:hAnsi="Times New Roman" w:cs="Times New Roman"/>
          <w:bCs/>
          <w:szCs w:val="21"/>
        </w:rPr>
        <w:t>) CD8</w:t>
      </w:r>
      <w:r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 xml:space="preserve"> T cells</w:t>
      </w:r>
      <w:r>
        <w:rPr>
          <w:rFonts w:hint="eastAsia" w:ascii="Times New Roman" w:hAnsi="Times New Roman" w:cs="Times New Roman"/>
          <w:bCs/>
          <w:szCs w:val="21"/>
        </w:rPr>
        <w:t xml:space="preserve"> and CD4</w:t>
      </w:r>
      <w:r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 xml:space="preserve"> T cells</w:t>
      </w:r>
      <w:r>
        <w:rPr>
          <w:rFonts w:hint="eastAsia" w:ascii="Times New Roman" w:hAnsi="Times New Roman" w:cs="Times New Roman"/>
          <w:bCs/>
          <w:szCs w:val="21"/>
        </w:rPr>
        <w:t>, (</w:t>
      </w:r>
      <w:r>
        <w:rPr>
          <w:rFonts w:hint="eastAsia" w:ascii="Times New Roman" w:hAnsi="Times New Roman" w:cs="Times New Roman"/>
          <w:b/>
          <w:szCs w:val="21"/>
        </w:rPr>
        <w:t>c</w:t>
      </w:r>
      <w:r>
        <w:rPr>
          <w:rFonts w:hint="eastAsia" w:ascii="Times New Roman" w:hAnsi="Times New Roman" w:cs="Times New Roman"/>
          <w:bCs/>
          <w:szCs w:val="21"/>
        </w:rPr>
        <w:t>) CD3</w:t>
      </w:r>
      <w:r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 xml:space="preserve"> T cells</w:t>
      </w:r>
      <w:r>
        <w:rPr>
          <w:rFonts w:hint="eastAsia" w:ascii="Times New Roman" w:hAnsi="Times New Roman" w:cs="Times New Roman"/>
          <w:bCs/>
          <w:szCs w:val="21"/>
        </w:rPr>
        <w:t xml:space="preserve"> in lungs and STING expression in (</w:t>
      </w:r>
      <w:r>
        <w:rPr>
          <w:rFonts w:hint="eastAsia" w:ascii="Times New Roman" w:hAnsi="Times New Roman" w:cs="Times New Roman"/>
          <w:b/>
          <w:szCs w:val="21"/>
        </w:rPr>
        <w:t>d</w:t>
      </w:r>
      <w:r>
        <w:rPr>
          <w:rFonts w:hint="eastAsia" w:ascii="Times New Roman" w:hAnsi="Times New Roman" w:cs="Times New Roman"/>
          <w:bCs/>
          <w:szCs w:val="21"/>
        </w:rPr>
        <w:t>) DC, (</w:t>
      </w:r>
      <w:r>
        <w:rPr>
          <w:rFonts w:hint="eastAsia" w:ascii="Times New Roman" w:hAnsi="Times New Roman" w:cs="Times New Roman"/>
          <w:b/>
          <w:szCs w:val="21"/>
        </w:rPr>
        <w:t>e</w:t>
      </w:r>
      <w:r>
        <w:rPr>
          <w:rFonts w:hint="eastAsia" w:ascii="Times New Roman" w:hAnsi="Times New Roman" w:cs="Times New Roman"/>
          <w:bCs/>
          <w:szCs w:val="21"/>
        </w:rPr>
        <w:t>) CD8</w:t>
      </w:r>
      <w:r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 xml:space="preserve"> T cells</w:t>
      </w:r>
      <w:r>
        <w:rPr>
          <w:rFonts w:hint="eastAsia" w:ascii="Times New Roman" w:hAnsi="Times New Roman" w:cs="Times New Roman"/>
          <w:bCs/>
          <w:szCs w:val="21"/>
        </w:rPr>
        <w:t>, (</w:t>
      </w:r>
      <w:r>
        <w:rPr>
          <w:rFonts w:hint="eastAsia" w:ascii="Times New Roman" w:hAnsi="Times New Roman" w:cs="Times New Roman"/>
          <w:b/>
          <w:szCs w:val="21"/>
        </w:rPr>
        <w:t>f</w:t>
      </w:r>
      <w:r>
        <w:rPr>
          <w:rFonts w:hint="eastAsia" w:ascii="Times New Roman" w:hAnsi="Times New Roman" w:cs="Times New Roman"/>
          <w:bCs/>
          <w:szCs w:val="21"/>
        </w:rPr>
        <w:t>) CD4</w:t>
      </w:r>
      <w:r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 xml:space="preserve"> T cells</w:t>
      </w:r>
      <w:r>
        <w:rPr>
          <w:rFonts w:hint="eastAsia" w:ascii="Times New Roman" w:hAnsi="Times New Roman" w:cs="Times New Roman"/>
          <w:bCs/>
          <w:szCs w:val="21"/>
        </w:rPr>
        <w:t xml:space="preserve"> and (</w:t>
      </w:r>
      <w:r>
        <w:rPr>
          <w:rFonts w:hint="eastAsia" w:ascii="Times New Roman" w:hAnsi="Times New Roman" w:cs="Times New Roman"/>
          <w:b/>
          <w:szCs w:val="21"/>
        </w:rPr>
        <w:t>g</w:t>
      </w:r>
      <w:r>
        <w:rPr>
          <w:rFonts w:hint="eastAsia" w:ascii="Times New Roman" w:hAnsi="Times New Roman" w:cs="Times New Roman"/>
          <w:bCs/>
          <w:szCs w:val="21"/>
        </w:rPr>
        <w:t>) CD3</w:t>
      </w:r>
      <w:r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 xml:space="preserve"> T cells</w:t>
      </w:r>
      <w:r>
        <w:rPr>
          <w:rFonts w:hint="eastAsia" w:ascii="Times New Roman" w:hAnsi="Times New Roman" w:cs="Times New Roman"/>
          <w:bCs/>
          <w:szCs w:val="21"/>
        </w:rPr>
        <w:t xml:space="preserve"> of saline-treated and aspirin-treated ALI mice</w:t>
      </w:r>
      <w:r>
        <w:rPr>
          <w:rFonts w:hint="eastAsia" w:ascii="Times New Roman" w:hAnsi="Times New Roman" w:cs="Times New Roman"/>
          <w:bCs/>
        </w:rPr>
        <w:t>.</w:t>
      </w:r>
      <w:r>
        <w:rPr>
          <w:rFonts w:hint="eastAsia" w:ascii="Times New Roman" w:hAnsi="Times New Roman"/>
          <w:b/>
          <w:bCs/>
          <w:szCs w:val="21"/>
        </w:rPr>
        <w:br w:type="page"/>
      </w:r>
    </w:p>
    <w:p>
      <w:pPr>
        <w:spacing w:line="360" w:lineRule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b/>
          <w:bCs/>
          <w:szCs w:val="21"/>
        </w:rPr>
        <w:t>Table S1</w:t>
      </w:r>
      <w:r>
        <w:rPr>
          <w:rFonts w:hint="eastAsia" w:ascii="Times New Roman" w:hAnsi="Times New Roman"/>
          <w:szCs w:val="21"/>
        </w:rPr>
        <w:t xml:space="preserve"> </w:t>
      </w:r>
      <w:bookmarkStart w:id="11" w:name="_Hlk68960829"/>
    </w:p>
    <w:p>
      <w:pPr>
        <w:spacing w:line="360" w:lineRule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 xml:space="preserve">Uptakes (%ID/g) of lung, heart, liver, kidney, muscle, lung to muscle ratio and lung to heart ratio derived from </w:t>
      </w:r>
      <w:r>
        <w:rPr>
          <w:rFonts w:hint="eastAsia" w:ascii="Times New Roman" w:hAnsi="Times New Roman" w:cs="Times New Roman"/>
          <w:color w:val="000000"/>
          <w:szCs w:val="21"/>
        </w:rPr>
        <w:t>[</w:t>
      </w:r>
      <w:r>
        <w:rPr>
          <w:rFonts w:ascii="Times New Roman" w:hAnsi="Times New Roman" w:cs="Times New Roman"/>
          <w:color w:val="000000"/>
          <w:szCs w:val="21"/>
          <w:vertAlign w:val="superscript"/>
        </w:rPr>
        <w:t>18</w:t>
      </w:r>
      <w:r>
        <w:rPr>
          <w:rFonts w:ascii="Times New Roman" w:hAnsi="Times New Roman" w:cs="Times New Roman"/>
          <w:color w:val="000000"/>
          <w:szCs w:val="21"/>
        </w:rPr>
        <w:t>F</w:t>
      </w:r>
      <w:r>
        <w:rPr>
          <w:rFonts w:hint="eastAsia" w:ascii="Times New Roman" w:hAnsi="Times New Roman" w:cs="Times New Roman"/>
          <w:color w:val="000000"/>
          <w:szCs w:val="21"/>
        </w:rPr>
        <w:t>]</w:t>
      </w:r>
      <w:r>
        <w:rPr>
          <w:rFonts w:ascii="Times New Roman" w:hAnsi="Times New Roman" w:cs="Times New Roman"/>
          <w:color w:val="000000"/>
          <w:szCs w:val="21"/>
        </w:rPr>
        <w:t>FBTA</w:t>
      </w:r>
      <w:r>
        <w:rPr>
          <w:rFonts w:hint="eastAsia" w:ascii="Times New Roman" w:hAnsi="Times New Roman" w:cs="Times New Roman"/>
          <w:color w:val="000000"/>
          <w:szCs w:val="21"/>
        </w:rPr>
        <w:t>-PET</w:t>
      </w:r>
      <w:r>
        <w:rPr>
          <w:rFonts w:hint="eastAsia" w:ascii="Times New Roman" w:hAnsi="Times New Roman"/>
          <w:szCs w:val="21"/>
        </w:rPr>
        <w:t xml:space="preserve"> and </w:t>
      </w:r>
      <w:r>
        <w:rPr>
          <w:rFonts w:hint="eastAsia" w:ascii="Times New Roman" w:hAnsi="Times New Roman" w:cs="Times New Roman"/>
          <w:color w:val="000000"/>
          <w:szCs w:val="21"/>
        </w:rPr>
        <w:t>[</w:t>
      </w:r>
      <w:r>
        <w:rPr>
          <w:rFonts w:ascii="Times New Roman" w:hAnsi="Times New Roman" w:cs="Times New Roman"/>
          <w:color w:val="000000"/>
          <w:szCs w:val="21"/>
          <w:vertAlign w:val="superscript"/>
        </w:rPr>
        <w:t>18</w:t>
      </w:r>
      <w:r>
        <w:rPr>
          <w:rFonts w:ascii="Times New Roman" w:hAnsi="Times New Roman" w:cs="Times New Roman"/>
          <w:color w:val="000000"/>
          <w:szCs w:val="21"/>
        </w:rPr>
        <w:t>F</w:t>
      </w:r>
      <w:r>
        <w:rPr>
          <w:rFonts w:hint="eastAsia" w:ascii="Times New Roman" w:hAnsi="Times New Roman" w:cs="Times New Roman"/>
          <w:color w:val="000000"/>
          <w:szCs w:val="21"/>
        </w:rPr>
        <w:t>]</w:t>
      </w:r>
      <w:r>
        <w:rPr>
          <w:rFonts w:ascii="Times New Roman" w:hAnsi="Times New Roman" w:cs="Times New Roman"/>
          <w:color w:val="000000"/>
          <w:szCs w:val="21"/>
        </w:rPr>
        <w:t>FDG</w:t>
      </w:r>
      <w:r>
        <w:rPr>
          <w:rFonts w:hint="eastAsia" w:ascii="Times New Roman" w:hAnsi="Times New Roman" w:cs="Times New Roman"/>
          <w:color w:val="000000"/>
          <w:szCs w:val="21"/>
        </w:rPr>
        <w:t xml:space="preserve">-PET </w:t>
      </w:r>
      <w:r>
        <w:rPr>
          <w:rFonts w:hint="eastAsia" w:ascii="Times New Roman" w:hAnsi="Times New Roman"/>
          <w:szCs w:val="21"/>
        </w:rPr>
        <w:t>images at 1 h p.i..</w:t>
      </w:r>
      <w:bookmarkEnd w:id="11"/>
    </w:p>
    <w:tbl>
      <w:tblPr>
        <w:tblStyle w:val="7"/>
        <w:tblW w:w="4014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6"/>
        <w:gridCol w:w="1221"/>
        <w:gridCol w:w="1221"/>
        <w:gridCol w:w="1344"/>
        <w:gridCol w:w="1371"/>
        <w:gridCol w:w="134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3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223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[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F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]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FBTA</w:t>
            </w:r>
          </w:p>
        </w:tc>
        <w:tc>
          <w:tcPr>
            <w:tcW w:w="84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[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F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]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FDG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3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Tissues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theme="minorBidi"/>
                <w:kern w:val="2"/>
                <w:sz w:val="21"/>
                <w:szCs w:val="21"/>
              </w:rPr>
              <w:t>Saline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theme="minorBidi"/>
                <w:kern w:val="2"/>
                <w:sz w:val="21"/>
                <w:szCs w:val="21"/>
              </w:rPr>
              <w:t>LPS-2 h</w:t>
            </w:r>
          </w:p>
        </w:tc>
        <w:tc>
          <w:tcPr>
            <w:tcW w:w="84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theme="minorBidi"/>
                <w:kern w:val="2"/>
                <w:sz w:val="21"/>
                <w:szCs w:val="21"/>
              </w:rPr>
              <w:t>LPS-12 h</w:t>
            </w:r>
          </w:p>
        </w:tc>
        <w:tc>
          <w:tcPr>
            <w:tcW w:w="85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theme="minorBidi"/>
                <w:kern w:val="2"/>
                <w:sz w:val="21"/>
                <w:szCs w:val="21"/>
              </w:rPr>
              <w:t>LPS-24 h</w:t>
            </w:r>
          </w:p>
        </w:tc>
        <w:tc>
          <w:tcPr>
            <w:tcW w:w="84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theme="minorBidi"/>
                <w:kern w:val="2"/>
                <w:sz w:val="21"/>
                <w:szCs w:val="21"/>
              </w:rPr>
              <w:t>LPS-24 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3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Lung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33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±0.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07</w:t>
            </w:r>
          </w:p>
        </w:tc>
        <w:tc>
          <w:tcPr>
            <w:tcW w:w="76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2.89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0.38</w:t>
            </w:r>
          </w:p>
        </w:tc>
        <w:tc>
          <w:tcPr>
            <w:tcW w:w="840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7.92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0.24</w:t>
            </w:r>
          </w:p>
        </w:tc>
        <w:tc>
          <w:tcPr>
            <w:tcW w:w="85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15.96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0.62</w:t>
            </w:r>
          </w:p>
        </w:tc>
        <w:tc>
          <w:tcPr>
            <w:tcW w:w="840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5.82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1.59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Heart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1.74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0.14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2.44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0.37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6.47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0.42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8.92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0.53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29.50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4.84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Liver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3.83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0.44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3.49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0.60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9.46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0.26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12.56</w:t>
            </w:r>
            <w:bookmarkStart w:id="12" w:name="OLE_LINK5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bookmarkEnd w:id="12"/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1.07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1.48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0.18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Kidney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4.10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0.19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6.95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0.17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19.14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0.85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19.55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0.75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9.02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0.85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Muscle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0.57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0.02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0.72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0.06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1.55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0.26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1.59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0.41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0.71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Lung/muscle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0.59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0.10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3.98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0.21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5.21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0.73</w:t>
            </w:r>
          </w:p>
        </w:tc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10.62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2.67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8.04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1.37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35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Lung/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heart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0.19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0.04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1.21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0.30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1.23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0.04</w:t>
            </w:r>
          </w:p>
        </w:tc>
        <w:tc>
          <w:tcPr>
            <w:tcW w:w="855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1.79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0.05</w:t>
            </w:r>
          </w:p>
        </w:tc>
        <w:tc>
          <w:tcPr>
            <w:tcW w:w="840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0.20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0.04</w:t>
            </w:r>
          </w:p>
        </w:tc>
      </w:tr>
      <w:bookmarkEnd w:id="8"/>
    </w:tbl>
    <w:p>
      <w:pPr>
        <w:spacing w:line="36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br w:type="page"/>
      </w:r>
    </w:p>
    <w:p>
      <w:pPr>
        <w:spacing w:line="360" w:lineRule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b/>
          <w:bCs/>
          <w:szCs w:val="21"/>
        </w:rPr>
        <w:t>Table S2</w:t>
      </w:r>
      <w:r>
        <w:rPr>
          <w:rFonts w:hint="eastAsia" w:ascii="Times New Roman" w:hAnsi="Times New Roman"/>
          <w:szCs w:val="21"/>
        </w:rPr>
        <w:t xml:space="preserve"> </w:t>
      </w:r>
    </w:p>
    <w:p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/>
          <w:szCs w:val="21"/>
        </w:rPr>
        <w:t>Biodistribution</w:t>
      </w:r>
      <w:r>
        <w:rPr>
          <w:rFonts w:hint="eastAsia" w:ascii="Times New Roman" w:hAnsi="Times New Roman"/>
          <w:szCs w:val="21"/>
        </w:rPr>
        <w:t xml:space="preserve"> of </w:t>
      </w:r>
      <w:r>
        <w:rPr>
          <w:rFonts w:hint="eastAsia" w:ascii="Times New Roman" w:hAnsi="Times New Roman" w:cs="Times New Roman"/>
          <w:color w:val="000000"/>
          <w:szCs w:val="21"/>
        </w:rPr>
        <w:t>[</w:t>
      </w:r>
      <w:r>
        <w:rPr>
          <w:rFonts w:ascii="Times New Roman" w:hAnsi="Times New Roman" w:cs="Times New Roman"/>
          <w:color w:val="000000"/>
          <w:szCs w:val="21"/>
          <w:vertAlign w:val="superscript"/>
        </w:rPr>
        <w:t>18</w:t>
      </w:r>
      <w:r>
        <w:rPr>
          <w:rFonts w:ascii="Times New Roman" w:hAnsi="Times New Roman" w:cs="Times New Roman"/>
          <w:color w:val="000000"/>
          <w:szCs w:val="21"/>
        </w:rPr>
        <w:t>F</w:t>
      </w:r>
      <w:r>
        <w:rPr>
          <w:rFonts w:hint="eastAsia" w:ascii="Times New Roman" w:hAnsi="Times New Roman" w:cs="Times New Roman"/>
          <w:color w:val="000000"/>
          <w:szCs w:val="21"/>
        </w:rPr>
        <w:t>]</w:t>
      </w:r>
      <w:r>
        <w:rPr>
          <w:rFonts w:ascii="Times New Roman" w:hAnsi="Times New Roman" w:cs="Times New Roman"/>
          <w:color w:val="000000"/>
          <w:szCs w:val="21"/>
        </w:rPr>
        <w:t>FBTA</w:t>
      </w:r>
      <w:r>
        <w:rPr>
          <w:rFonts w:hint="eastAsia" w:ascii="Times New Roman" w:hAnsi="Times New Roman" w:cs="Times New Roman"/>
          <w:color w:val="000000"/>
          <w:szCs w:val="21"/>
        </w:rPr>
        <w:t xml:space="preserve"> and [</w:t>
      </w:r>
      <w:r>
        <w:rPr>
          <w:rFonts w:ascii="Times New Roman" w:hAnsi="Times New Roman" w:cs="Times New Roman"/>
          <w:color w:val="000000"/>
          <w:szCs w:val="21"/>
          <w:vertAlign w:val="superscript"/>
        </w:rPr>
        <w:t>18</w:t>
      </w:r>
      <w:r>
        <w:rPr>
          <w:rFonts w:ascii="Times New Roman" w:hAnsi="Times New Roman" w:cs="Times New Roman"/>
          <w:color w:val="000000"/>
          <w:szCs w:val="21"/>
        </w:rPr>
        <w:t>F</w:t>
      </w:r>
      <w:r>
        <w:rPr>
          <w:rFonts w:hint="eastAsia" w:ascii="Times New Roman" w:hAnsi="Times New Roman" w:cs="Times New Roman"/>
          <w:color w:val="000000"/>
          <w:szCs w:val="21"/>
        </w:rPr>
        <w:t>]</w:t>
      </w:r>
      <w:r>
        <w:rPr>
          <w:rFonts w:ascii="Times New Roman" w:hAnsi="Times New Roman" w:cs="Times New Roman"/>
          <w:color w:val="000000"/>
          <w:szCs w:val="21"/>
        </w:rPr>
        <w:t>FDG</w:t>
      </w:r>
      <w:r>
        <w:rPr>
          <w:rFonts w:hint="eastAsia" w:ascii="Times New Roman" w:hAnsi="Times New Roman"/>
          <w:szCs w:val="21"/>
        </w:rPr>
        <w:t xml:space="preserve"> in mic</w:t>
      </w:r>
      <w:r>
        <w:rPr>
          <w:rFonts w:ascii="Times New Roman" w:hAnsi="Times New Roman" w:cs="Times New Roman"/>
          <w:szCs w:val="21"/>
        </w:rPr>
        <w:t xml:space="preserve">e </w:t>
      </w:r>
      <w:r>
        <w:rPr>
          <w:rFonts w:hint="eastAsia" w:ascii="Times New Roman" w:hAnsi="Times New Roman"/>
          <w:szCs w:val="21"/>
        </w:rPr>
        <w:t xml:space="preserve">at 3.5 h p.i. </w:t>
      </w:r>
      <w:r>
        <w:rPr>
          <w:rFonts w:ascii="Times New Roman" w:hAnsi="Times New Roman" w:cs="Times New Roman"/>
          <w:szCs w:val="21"/>
        </w:rPr>
        <w:t>(n = 3, %ID/g ± SD).</w:t>
      </w:r>
    </w:p>
    <w:tbl>
      <w:tblPr>
        <w:tblStyle w:val="7"/>
        <w:tblW w:w="4325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1"/>
        <w:gridCol w:w="1319"/>
        <w:gridCol w:w="1319"/>
        <w:gridCol w:w="1450"/>
        <w:gridCol w:w="1458"/>
        <w:gridCol w:w="145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21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[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F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]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FBTA</w:t>
            </w:r>
          </w:p>
        </w:tc>
        <w:tc>
          <w:tcPr>
            <w:tcW w:w="84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bookmarkStart w:id="13" w:name="OLE_LINK3"/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[</w:t>
            </w:r>
            <w:r>
              <w:rPr>
                <w:rFonts w:ascii="Times New Roman" w:hAnsi="Times New Roman" w:cs="Times New Roman"/>
                <w:color w:val="000000"/>
                <w:szCs w:val="21"/>
                <w:vertAlign w:val="superscript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F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]</w:t>
            </w:r>
            <w:r>
              <w:rPr>
                <w:rFonts w:ascii="Times New Roman" w:hAnsi="Times New Roman" w:cs="Times New Roman"/>
                <w:color w:val="000000"/>
                <w:szCs w:val="21"/>
              </w:rPr>
              <w:t>FDG</w:t>
            </w:r>
            <w:bookmarkEnd w:id="13"/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Tissues</w:t>
            </w:r>
          </w:p>
        </w:tc>
        <w:tc>
          <w:tcPr>
            <w:tcW w:w="7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theme="minorBidi"/>
                <w:kern w:val="2"/>
                <w:sz w:val="21"/>
                <w:szCs w:val="21"/>
              </w:rPr>
              <w:t>Saline</w:t>
            </w:r>
          </w:p>
        </w:tc>
        <w:tc>
          <w:tcPr>
            <w:tcW w:w="76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theme="minorBidi"/>
                <w:kern w:val="2"/>
                <w:sz w:val="21"/>
                <w:szCs w:val="21"/>
              </w:rPr>
              <w:t>LPS-2 h</w:t>
            </w:r>
          </w:p>
        </w:tc>
        <w:tc>
          <w:tcPr>
            <w:tcW w:w="84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theme="minorBidi"/>
                <w:kern w:val="2"/>
                <w:sz w:val="21"/>
                <w:szCs w:val="21"/>
              </w:rPr>
              <w:t>LPS-12 h</w:t>
            </w:r>
          </w:p>
        </w:tc>
        <w:tc>
          <w:tcPr>
            <w:tcW w:w="84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theme="minorBidi"/>
                <w:kern w:val="2"/>
                <w:sz w:val="21"/>
                <w:szCs w:val="21"/>
              </w:rPr>
              <w:t>LPS-24 h</w:t>
            </w:r>
          </w:p>
        </w:tc>
        <w:tc>
          <w:tcPr>
            <w:tcW w:w="84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theme="minorBidi"/>
                <w:kern w:val="2"/>
                <w:sz w:val="21"/>
                <w:szCs w:val="21"/>
              </w:rPr>
              <w:t>LPS-24 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Heart</w:t>
            </w:r>
          </w:p>
        </w:tc>
        <w:tc>
          <w:tcPr>
            <w:tcW w:w="76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0.29±0.19</w:t>
            </w:r>
          </w:p>
        </w:tc>
        <w:tc>
          <w:tcPr>
            <w:tcW w:w="76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0.36±0.10</w:t>
            </w:r>
          </w:p>
        </w:tc>
        <w:tc>
          <w:tcPr>
            <w:tcW w:w="84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0.34±0.02</w:t>
            </w:r>
          </w:p>
        </w:tc>
        <w:tc>
          <w:tcPr>
            <w:tcW w:w="84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1.41±0.26</w:t>
            </w:r>
          </w:p>
        </w:tc>
        <w:tc>
          <w:tcPr>
            <w:tcW w:w="84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29.13±5.12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Liver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2.40±0.37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2.92±0.17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4.63±0.37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8.26±0.29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0.66±0.16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Spleen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0.98±0.26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1.13±0.78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0.83±0.40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2.73±0.50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3.50±1.60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Lung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1.67±0.26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2.70±0.08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4.17±0.19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8.42±0.70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2.84±1.01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Kidney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4.37±1.20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6.99±2.56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11.14±1.12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13.27±2.04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3.07±0.94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Stomach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1.62±0.59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0.98±0.40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1.32±0.24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2.15±0.48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0.62±0.08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Intestines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6.97±0.42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6.61±0.51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6.53±0.48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6.93±0.53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1.10±0.21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Bone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2.34±0.23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1.46±0.46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2.05±0.81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2.59±0.29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0.91±0.03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Muscle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0.89±0.21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0.88±0.18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0.86±0.28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1.24±0.31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0.57±0.19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Blood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1.42±0.24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1.60±0.03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1.25±0.29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1.30±0.07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0.48±0.07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Lung/muscle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1.90±0.14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3.17±0.57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5.24±1.54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7.23±2.35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5.00±0.78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41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Lung/blood</w:t>
            </w:r>
          </w:p>
        </w:tc>
        <w:tc>
          <w:tcPr>
            <w:tcW w:w="765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1.18±0.02</w:t>
            </w:r>
          </w:p>
        </w:tc>
        <w:tc>
          <w:tcPr>
            <w:tcW w:w="765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1.69±0.08</w:t>
            </w:r>
          </w:p>
        </w:tc>
        <w:tc>
          <w:tcPr>
            <w:tcW w:w="841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3.49±0.76</w:t>
            </w:r>
          </w:p>
        </w:tc>
        <w:tc>
          <w:tcPr>
            <w:tcW w:w="845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6.23±0.19</w:t>
            </w:r>
          </w:p>
        </w:tc>
        <w:tc>
          <w:tcPr>
            <w:tcW w:w="841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6.10±2.45</w:t>
            </w:r>
          </w:p>
        </w:tc>
      </w:tr>
    </w:tbl>
    <w:p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br w:type="page"/>
      </w:r>
    </w:p>
    <w:p>
      <w:pPr>
        <w:spacing w:line="360" w:lineRule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b/>
          <w:bCs/>
          <w:szCs w:val="21"/>
        </w:rPr>
        <w:t>Table S3</w:t>
      </w:r>
      <w:r>
        <w:rPr>
          <w:rFonts w:hint="eastAsia" w:ascii="Times New Roman" w:hAnsi="Times New Roman"/>
          <w:szCs w:val="21"/>
        </w:rPr>
        <w:t xml:space="preserve"> </w:t>
      </w:r>
    </w:p>
    <w:p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/>
          <w:szCs w:val="21"/>
        </w:rPr>
        <w:t>Biodistribution</w:t>
      </w:r>
      <w:r>
        <w:rPr>
          <w:rFonts w:hint="eastAsia" w:ascii="Times New Roman" w:hAnsi="Times New Roman"/>
          <w:szCs w:val="21"/>
        </w:rPr>
        <w:t xml:space="preserve"> of </w:t>
      </w:r>
      <w:r>
        <w:rPr>
          <w:rFonts w:hint="eastAsia" w:ascii="Times New Roman" w:hAnsi="Times New Roman" w:cs="Times New Roman"/>
          <w:color w:val="000000"/>
          <w:szCs w:val="21"/>
        </w:rPr>
        <w:t>[</w:t>
      </w:r>
      <w:r>
        <w:rPr>
          <w:rFonts w:ascii="Times New Roman" w:hAnsi="Times New Roman" w:cs="Times New Roman"/>
          <w:color w:val="000000"/>
          <w:szCs w:val="21"/>
          <w:vertAlign w:val="superscript"/>
        </w:rPr>
        <w:t>18</w:t>
      </w:r>
      <w:r>
        <w:rPr>
          <w:rFonts w:ascii="Times New Roman" w:hAnsi="Times New Roman" w:cs="Times New Roman"/>
          <w:color w:val="000000"/>
          <w:szCs w:val="21"/>
        </w:rPr>
        <w:t>F</w:t>
      </w:r>
      <w:r>
        <w:rPr>
          <w:rFonts w:hint="eastAsia" w:ascii="Times New Roman" w:hAnsi="Times New Roman" w:cs="Times New Roman"/>
          <w:color w:val="000000"/>
          <w:szCs w:val="21"/>
        </w:rPr>
        <w:t>]</w:t>
      </w:r>
      <w:r>
        <w:rPr>
          <w:rFonts w:ascii="Times New Roman" w:hAnsi="Times New Roman" w:cs="Times New Roman"/>
          <w:color w:val="000000"/>
          <w:szCs w:val="21"/>
        </w:rPr>
        <w:t>FBTA</w:t>
      </w:r>
      <w:r>
        <w:rPr>
          <w:rFonts w:hint="eastAsia" w:ascii="Times New Roman" w:hAnsi="Times New Roman"/>
          <w:szCs w:val="21"/>
        </w:rPr>
        <w:t xml:space="preserve"> in ALI mic</w:t>
      </w:r>
      <w:r>
        <w:rPr>
          <w:rFonts w:ascii="Times New Roman" w:hAnsi="Times New Roman" w:cs="Times New Roman"/>
          <w:szCs w:val="21"/>
        </w:rPr>
        <w:t xml:space="preserve">e </w:t>
      </w:r>
      <w:r>
        <w:rPr>
          <w:rFonts w:hint="eastAsia" w:ascii="Times New Roman" w:hAnsi="Times New Roman" w:cs="Times New Roman"/>
          <w:szCs w:val="21"/>
        </w:rPr>
        <w:t xml:space="preserve">treated with </w:t>
      </w:r>
      <w:r>
        <w:rPr>
          <w:rFonts w:hint="eastAsia" w:ascii="Times New Roman" w:hAnsi="Times New Roman"/>
          <w:szCs w:val="21"/>
        </w:rPr>
        <w:t xml:space="preserve">saline or aspirin at 3.5 h p.i. </w:t>
      </w:r>
      <w:r>
        <w:rPr>
          <w:rFonts w:ascii="Times New Roman" w:hAnsi="Times New Roman" w:cs="Times New Roman"/>
          <w:szCs w:val="21"/>
        </w:rPr>
        <w:t>(n = 3, %ID/g ± SD).</w:t>
      </w:r>
    </w:p>
    <w:tbl>
      <w:tblPr>
        <w:tblStyle w:val="7"/>
        <w:tblW w:w="4732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0"/>
        <w:gridCol w:w="3062"/>
        <w:gridCol w:w="329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6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Tissues</w:t>
            </w:r>
          </w:p>
        </w:tc>
        <w:tc>
          <w:tcPr>
            <w:tcW w:w="156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1"/>
              </w:rPr>
              <w:t>LPS-s</w:t>
            </w:r>
            <w:r>
              <w:rPr>
                <w:rFonts w:ascii="Times New Roman" w:hAnsi="Times New Roman" w:cstheme="minorBidi"/>
                <w:kern w:val="2"/>
                <w:sz w:val="21"/>
                <w:szCs w:val="21"/>
              </w:rPr>
              <w:t>aline</w:t>
            </w:r>
          </w:p>
        </w:tc>
        <w:tc>
          <w:tcPr>
            <w:tcW w:w="16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cstheme="minorBidi"/>
                <w:kern w:val="2"/>
                <w:sz w:val="21"/>
                <w:szCs w:val="21"/>
              </w:rPr>
              <w:t>LPS-a</w:t>
            </w:r>
            <w:r>
              <w:rPr>
                <w:rFonts w:hint="eastAsia" w:ascii="Times New Roman" w:hAnsi="Times New Roman"/>
                <w:sz w:val="21"/>
                <w:szCs w:val="21"/>
              </w:rPr>
              <w:t>spirin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6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Heart</w:t>
            </w:r>
          </w:p>
        </w:tc>
        <w:tc>
          <w:tcPr>
            <w:tcW w:w="156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2.49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0.52</w:t>
            </w:r>
          </w:p>
        </w:tc>
        <w:tc>
          <w:tcPr>
            <w:tcW w:w="168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2.03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1.39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Liver</w:t>
            </w:r>
          </w:p>
        </w:tc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7.90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2.14</w:t>
            </w:r>
          </w:p>
        </w:tc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8.83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3.72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Spleen</w:t>
            </w:r>
          </w:p>
        </w:tc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2.42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4.96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1.55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Lung</w:t>
            </w:r>
          </w:p>
        </w:tc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6.82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1.26</w:t>
            </w:r>
          </w:p>
        </w:tc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2.34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1.36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Kidney</w:t>
            </w:r>
          </w:p>
        </w:tc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11.46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3.72</w:t>
            </w:r>
          </w:p>
        </w:tc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12.51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4.19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Stomach</w:t>
            </w:r>
          </w:p>
        </w:tc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3.24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0.94</w:t>
            </w:r>
          </w:p>
        </w:tc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3.00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Intestines</w:t>
            </w:r>
          </w:p>
        </w:tc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5.44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1.04</w:t>
            </w:r>
          </w:p>
        </w:tc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8.35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2.19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Bone</w:t>
            </w:r>
          </w:p>
        </w:tc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2.61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2.48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0.18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Muscle</w:t>
            </w:r>
          </w:p>
        </w:tc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1.67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0.21</w:t>
            </w:r>
          </w:p>
        </w:tc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1.97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0.45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Blood</w:t>
            </w:r>
          </w:p>
        </w:tc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2.37</w:t>
            </w:r>
            <w:bookmarkStart w:id="14" w:name="OLE_LINK4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bookmarkEnd w:id="14"/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0.30</w:t>
            </w:r>
          </w:p>
        </w:tc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2.61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5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Lung/muscle</w:t>
            </w:r>
          </w:p>
        </w:tc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4.06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1.31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0.78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68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Lung/blood</w:t>
            </w:r>
          </w:p>
        </w:tc>
        <w:tc>
          <w:tcPr>
            <w:tcW w:w="1564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2.95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0.78</w:t>
            </w:r>
          </w:p>
        </w:tc>
        <w:tc>
          <w:tcPr>
            <w:tcW w:w="1683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5"/>
              <w:widowControl/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0.89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±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0.52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szCs w:val="21"/>
        </w:rPr>
      </w:pPr>
    </w:p>
    <w:sectPr>
      <w:pgSz w:w="11906" w:h="16838"/>
      <w:pgMar w:top="1440" w:right="1080" w:bottom="1440" w:left="1080" w:header="851" w:footer="992" w:gutter="0"/>
      <w:lnNumType w:countBy="0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979"/>
    <w:rsid w:val="0033542E"/>
    <w:rsid w:val="00561DA7"/>
    <w:rsid w:val="007851B0"/>
    <w:rsid w:val="007F1F68"/>
    <w:rsid w:val="00863389"/>
    <w:rsid w:val="00A12A2D"/>
    <w:rsid w:val="00C94F07"/>
    <w:rsid w:val="00CD35AF"/>
    <w:rsid w:val="00CE508B"/>
    <w:rsid w:val="00D74979"/>
    <w:rsid w:val="01547989"/>
    <w:rsid w:val="01892C53"/>
    <w:rsid w:val="018A226A"/>
    <w:rsid w:val="01B01D20"/>
    <w:rsid w:val="024A09AD"/>
    <w:rsid w:val="02EB0E9B"/>
    <w:rsid w:val="02FC66C4"/>
    <w:rsid w:val="03E41190"/>
    <w:rsid w:val="042E0BB3"/>
    <w:rsid w:val="04912D27"/>
    <w:rsid w:val="04915C8F"/>
    <w:rsid w:val="056E19E2"/>
    <w:rsid w:val="05C51E51"/>
    <w:rsid w:val="05D92A62"/>
    <w:rsid w:val="060529DA"/>
    <w:rsid w:val="069F3DD4"/>
    <w:rsid w:val="06F77472"/>
    <w:rsid w:val="074B1659"/>
    <w:rsid w:val="074F0560"/>
    <w:rsid w:val="076C54F4"/>
    <w:rsid w:val="07876357"/>
    <w:rsid w:val="07E93905"/>
    <w:rsid w:val="08821E07"/>
    <w:rsid w:val="08A1173D"/>
    <w:rsid w:val="08BA67D0"/>
    <w:rsid w:val="08D45B9F"/>
    <w:rsid w:val="0AA0295D"/>
    <w:rsid w:val="0AE20E76"/>
    <w:rsid w:val="0B926659"/>
    <w:rsid w:val="0BE530D9"/>
    <w:rsid w:val="0BEE1A97"/>
    <w:rsid w:val="0BF63D43"/>
    <w:rsid w:val="0DA9259F"/>
    <w:rsid w:val="0DC00C6F"/>
    <w:rsid w:val="0DE82AB5"/>
    <w:rsid w:val="0DF12AD3"/>
    <w:rsid w:val="0E4F0671"/>
    <w:rsid w:val="0ED14114"/>
    <w:rsid w:val="0F3B33AE"/>
    <w:rsid w:val="0F426A08"/>
    <w:rsid w:val="0F4D5609"/>
    <w:rsid w:val="0F500BF0"/>
    <w:rsid w:val="0FCD2071"/>
    <w:rsid w:val="1017315A"/>
    <w:rsid w:val="10563548"/>
    <w:rsid w:val="106B0486"/>
    <w:rsid w:val="10D11808"/>
    <w:rsid w:val="114E0E82"/>
    <w:rsid w:val="12204068"/>
    <w:rsid w:val="124841D3"/>
    <w:rsid w:val="12880718"/>
    <w:rsid w:val="12BC4428"/>
    <w:rsid w:val="13005267"/>
    <w:rsid w:val="13CC1ECE"/>
    <w:rsid w:val="13E470DC"/>
    <w:rsid w:val="13ED5AD5"/>
    <w:rsid w:val="14161163"/>
    <w:rsid w:val="148D0A68"/>
    <w:rsid w:val="14951DDD"/>
    <w:rsid w:val="14BC7AAD"/>
    <w:rsid w:val="14ED062A"/>
    <w:rsid w:val="14FE2281"/>
    <w:rsid w:val="154B007F"/>
    <w:rsid w:val="15EA26F3"/>
    <w:rsid w:val="16B8678E"/>
    <w:rsid w:val="17255314"/>
    <w:rsid w:val="17275C83"/>
    <w:rsid w:val="181511C6"/>
    <w:rsid w:val="18A0028F"/>
    <w:rsid w:val="18F03A7C"/>
    <w:rsid w:val="18F3582B"/>
    <w:rsid w:val="19623D3B"/>
    <w:rsid w:val="196A6FCE"/>
    <w:rsid w:val="197D1E4A"/>
    <w:rsid w:val="19E25003"/>
    <w:rsid w:val="1A5C74F9"/>
    <w:rsid w:val="1A73123A"/>
    <w:rsid w:val="1ADB6035"/>
    <w:rsid w:val="1AFB17CC"/>
    <w:rsid w:val="1B4F2C6B"/>
    <w:rsid w:val="1B684B23"/>
    <w:rsid w:val="1B7618B4"/>
    <w:rsid w:val="1B906CBF"/>
    <w:rsid w:val="1C2C54AB"/>
    <w:rsid w:val="1C3C035A"/>
    <w:rsid w:val="1D01537C"/>
    <w:rsid w:val="1DD96393"/>
    <w:rsid w:val="1E06022B"/>
    <w:rsid w:val="1E2550BC"/>
    <w:rsid w:val="1E9465EE"/>
    <w:rsid w:val="1F2E437E"/>
    <w:rsid w:val="20B0408E"/>
    <w:rsid w:val="21282E7A"/>
    <w:rsid w:val="21867A05"/>
    <w:rsid w:val="226B2757"/>
    <w:rsid w:val="22FD74A9"/>
    <w:rsid w:val="233619FD"/>
    <w:rsid w:val="241D2A50"/>
    <w:rsid w:val="24597E7E"/>
    <w:rsid w:val="25755B8D"/>
    <w:rsid w:val="25923F4D"/>
    <w:rsid w:val="25D9249B"/>
    <w:rsid w:val="2602389D"/>
    <w:rsid w:val="2674448F"/>
    <w:rsid w:val="26E409DF"/>
    <w:rsid w:val="271D2FDF"/>
    <w:rsid w:val="27D33F20"/>
    <w:rsid w:val="292D094F"/>
    <w:rsid w:val="292E24A0"/>
    <w:rsid w:val="29904044"/>
    <w:rsid w:val="2B94555B"/>
    <w:rsid w:val="2BEE2EC6"/>
    <w:rsid w:val="2C2A24E5"/>
    <w:rsid w:val="2C4B6A54"/>
    <w:rsid w:val="2C6744F9"/>
    <w:rsid w:val="2D0462A0"/>
    <w:rsid w:val="2D991F8F"/>
    <w:rsid w:val="2E4D6316"/>
    <w:rsid w:val="2EA555A0"/>
    <w:rsid w:val="2EF557D1"/>
    <w:rsid w:val="2F914D7A"/>
    <w:rsid w:val="30291CB6"/>
    <w:rsid w:val="30F52114"/>
    <w:rsid w:val="31081E06"/>
    <w:rsid w:val="311D018D"/>
    <w:rsid w:val="31B05E08"/>
    <w:rsid w:val="327D0E8A"/>
    <w:rsid w:val="32AC57EA"/>
    <w:rsid w:val="32C56248"/>
    <w:rsid w:val="33210440"/>
    <w:rsid w:val="336F17CB"/>
    <w:rsid w:val="33715E53"/>
    <w:rsid w:val="3458015E"/>
    <w:rsid w:val="34BC47B8"/>
    <w:rsid w:val="35027D23"/>
    <w:rsid w:val="3508219A"/>
    <w:rsid w:val="35900B08"/>
    <w:rsid w:val="35C40C92"/>
    <w:rsid w:val="36185A45"/>
    <w:rsid w:val="37254F59"/>
    <w:rsid w:val="3729074D"/>
    <w:rsid w:val="37864AC0"/>
    <w:rsid w:val="37C235A4"/>
    <w:rsid w:val="37C45157"/>
    <w:rsid w:val="37D14B0F"/>
    <w:rsid w:val="39A040DE"/>
    <w:rsid w:val="39A27CDB"/>
    <w:rsid w:val="3A2A60C2"/>
    <w:rsid w:val="3AA949D5"/>
    <w:rsid w:val="3B8D45DF"/>
    <w:rsid w:val="3BE415A3"/>
    <w:rsid w:val="3C35239A"/>
    <w:rsid w:val="3C6D3F8F"/>
    <w:rsid w:val="3C76070B"/>
    <w:rsid w:val="3CC613D3"/>
    <w:rsid w:val="3D3650E9"/>
    <w:rsid w:val="3D7A04B0"/>
    <w:rsid w:val="3DD15CC5"/>
    <w:rsid w:val="3E700D14"/>
    <w:rsid w:val="3EB641E8"/>
    <w:rsid w:val="3EF45428"/>
    <w:rsid w:val="3F111BCA"/>
    <w:rsid w:val="3F2D746F"/>
    <w:rsid w:val="3F403C03"/>
    <w:rsid w:val="402469BB"/>
    <w:rsid w:val="402B5D50"/>
    <w:rsid w:val="40336B6C"/>
    <w:rsid w:val="40527844"/>
    <w:rsid w:val="415B67FD"/>
    <w:rsid w:val="41D15A28"/>
    <w:rsid w:val="41E41596"/>
    <w:rsid w:val="421A7AF6"/>
    <w:rsid w:val="4276427F"/>
    <w:rsid w:val="42FC70CA"/>
    <w:rsid w:val="42FF61BD"/>
    <w:rsid w:val="43004A63"/>
    <w:rsid w:val="435046F1"/>
    <w:rsid w:val="43B91977"/>
    <w:rsid w:val="43F77134"/>
    <w:rsid w:val="44140E6C"/>
    <w:rsid w:val="442D7AB7"/>
    <w:rsid w:val="445041A3"/>
    <w:rsid w:val="44863D74"/>
    <w:rsid w:val="44890899"/>
    <w:rsid w:val="45302BD4"/>
    <w:rsid w:val="456E1F38"/>
    <w:rsid w:val="46065C8C"/>
    <w:rsid w:val="460B684F"/>
    <w:rsid w:val="461B5250"/>
    <w:rsid w:val="461C0EB3"/>
    <w:rsid w:val="461D429A"/>
    <w:rsid w:val="465B0384"/>
    <w:rsid w:val="46B07A04"/>
    <w:rsid w:val="46BB7638"/>
    <w:rsid w:val="46E155AA"/>
    <w:rsid w:val="47F44E19"/>
    <w:rsid w:val="489037A4"/>
    <w:rsid w:val="49477D4A"/>
    <w:rsid w:val="4A7927D1"/>
    <w:rsid w:val="4B173C35"/>
    <w:rsid w:val="4B3D2DD4"/>
    <w:rsid w:val="4C3176D7"/>
    <w:rsid w:val="4CAF6DAD"/>
    <w:rsid w:val="4DCE5621"/>
    <w:rsid w:val="4DF677D5"/>
    <w:rsid w:val="4E204818"/>
    <w:rsid w:val="4F6D6A9E"/>
    <w:rsid w:val="4FC21724"/>
    <w:rsid w:val="4FC8110B"/>
    <w:rsid w:val="513067F6"/>
    <w:rsid w:val="51B227F9"/>
    <w:rsid w:val="51C66DC5"/>
    <w:rsid w:val="52797BC2"/>
    <w:rsid w:val="52C14DF8"/>
    <w:rsid w:val="52D57B0C"/>
    <w:rsid w:val="53BA1FF1"/>
    <w:rsid w:val="53E75769"/>
    <w:rsid w:val="548406A8"/>
    <w:rsid w:val="54DA7F32"/>
    <w:rsid w:val="557277F6"/>
    <w:rsid w:val="56DE2F1C"/>
    <w:rsid w:val="56EA4752"/>
    <w:rsid w:val="575E6FC9"/>
    <w:rsid w:val="57BF7388"/>
    <w:rsid w:val="5865357C"/>
    <w:rsid w:val="58694133"/>
    <w:rsid w:val="587A7E63"/>
    <w:rsid w:val="59116E1E"/>
    <w:rsid w:val="594B1A31"/>
    <w:rsid w:val="5A5A14AD"/>
    <w:rsid w:val="5AFB1B5D"/>
    <w:rsid w:val="5B685F7A"/>
    <w:rsid w:val="5BBD1546"/>
    <w:rsid w:val="5E177548"/>
    <w:rsid w:val="5FC612D5"/>
    <w:rsid w:val="5FDA564C"/>
    <w:rsid w:val="5FFF29BD"/>
    <w:rsid w:val="60073FFE"/>
    <w:rsid w:val="60092CFF"/>
    <w:rsid w:val="60423A94"/>
    <w:rsid w:val="60E26751"/>
    <w:rsid w:val="612240F7"/>
    <w:rsid w:val="61372EF0"/>
    <w:rsid w:val="61A534E2"/>
    <w:rsid w:val="61A766FC"/>
    <w:rsid w:val="61C61054"/>
    <w:rsid w:val="61EB3A7E"/>
    <w:rsid w:val="622C2CE3"/>
    <w:rsid w:val="62427283"/>
    <w:rsid w:val="63B20A7B"/>
    <w:rsid w:val="63D3639E"/>
    <w:rsid w:val="63D403AF"/>
    <w:rsid w:val="64483B8D"/>
    <w:rsid w:val="6475364D"/>
    <w:rsid w:val="64DF2D8E"/>
    <w:rsid w:val="651B7C8F"/>
    <w:rsid w:val="6587691B"/>
    <w:rsid w:val="65AE25B8"/>
    <w:rsid w:val="65F54523"/>
    <w:rsid w:val="66B4663B"/>
    <w:rsid w:val="66E37115"/>
    <w:rsid w:val="6740357E"/>
    <w:rsid w:val="68815D0D"/>
    <w:rsid w:val="6912408C"/>
    <w:rsid w:val="692D1F80"/>
    <w:rsid w:val="69347DB9"/>
    <w:rsid w:val="694E1CBE"/>
    <w:rsid w:val="69963FF3"/>
    <w:rsid w:val="69A632D3"/>
    <w:rsid w:val="6A032CC6"/>
    <w:rsid w:val="6A0B1880"/>
    <w:rsid w:val="6A952428"/>
    <w:rsid w:val="6B880116"/>
    <w:rsid w:val="6CC74289"/>
    <w:rsid w:val="6DA6752E"/>
    <w:rsid w:val="6DFD0410"/>
    <w:rsid w:val="6E1D34C5"/>
    <w:rsid w:val="6E2726EA"/>
    <w:rsid w:val="6E6D0C9F"/>
    <w:rsid w:val="6EF663BE"/>
    <w:rsid w:val="700214B0"/>
    <w:rsid w:val="709237F6"/>
    <w:rsid w:val="70BB15FC"/>
    <w:rsid w:val="70FC25F2"/>
    <w:rsid w:val="7106028C"/>
    <w:rsid w:val="72AE0A5C"/>
    <w:rsid w:val="72EE53F4"/>
    <w:rsid w:val="7366612D"/>
    <w:rsid w:val="74A616FE"/>
    <w:rsid w:val="74F479FC"/>
    <w:rsid w:val="76167FF1"/>
    <w:rsid w:val="767B4D0D"/>
    <w:rsid w:val="77024F44"/>
    <w:rsid w:val="77392626"/>
    <w:rsid w:val="774A2385"/>
    <w:rsid w:val="77C8684F"/>
    <w:rsid w:val="78AF7E03"/>
    <w:rsid w:val="78F16E4F"/>
    <w:rsid w:val="7A41412F"/>
    <w:rsid w:val="7AF75EDE"/>
    <w:rsid w:val="7B3D2D7A"/>
    <w:rsid w:val="7C050288"/>
    <w:rsid w:val="7C217BBC"/>
    <w:rsid w:val="7C2F2F38"/>
    <w:rsid w:val="7C741A0A"/>
    <w:rsid w:val="7CD410F5"/>
    <w:rsid w:val="7CD836EE"/>
    <w:rsid w:val="7DA55D21"/>
    <w:rsid w:val="7E2049BD"/>
    <w:rsid w:val="7E9E5DD2"/>
    <w:rsid w:val="7EC133B5"/>
    <w:rsid w:val="7F4A432F"/>
    <w:rsid w:val="7F957420"/>
    <w:rsid w:val="7FEF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annotation reference"/>
    <w:basedOn w:val="8"/>
    <w:qFormat/>
    <w:uiPriority w:val="0"/>
    <w:rPr>
      <w:sz w:val="21"/>
      <w:szCs w:val="21"/>
    </w:rPr>
  </w:style>
  <w:style w:type="character" w:customStyle="1" w:styleId="10">
    <w:name w:val="页眉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3.tiff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1493</Words>
  <Characters>6755</Characters>
  <Lines>56</Lines>
  <Paragraphs>15</Paragraphs>
  <TotalTime>0</TotalTime>
  <ScaleCrop>false</ScaleCrop>
  <LinksUpToDate>false</LinksUpToDate>
  <CharactersWithSpaces>7805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2021-05-24T08:06:00Z</dcterms:created>
  <dc:creator>dell</dc:creator>
  <cp:lastModifiedBy>小多</cp:lastModifiedBy>
  <dcterms:modified xsi:type="dcterms:W3CDTF">2022-04-16T03:36:05Z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68BD5A663E844FAAB88CB5354FC0A7DA</vt:lpwstr>
  </property>
</Properties>
</file>