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03F1" w:rsidRPr="00B92A10" w:rsidRDefault="00AB3DCB">
      <w:pPr>
        <w:pStyle w:val="TAMainText"/>
        <w:spacing w:after="240" w:line="240" w:lineRule="auto"/>
        <w:ind w:firstLine="0"/>
        <w:jc w:val="center"/>
        <w:rPr>
          <w:rFonts w:ascii="Times New Roman" w:eastAsia="宋体" w:hAnsi="Times New Roman" w:cs="Times New Roman"/>
          <w:b/>
          <w:bCs/>
          <w:sz w:val="28"/>
          <w:szCs w:val="28"/>
        </w:rPr>
      </w:pPr>
      <w:r w:rsidRPr="00B92A10">
        <w:rPr>
          <w:rFonts w:ascii="Times New Roman" w:eastAsia="宋体" w:hAnsi="Times New Roman" w:cs="Times New Roman"/>
          <w:b/>
          <w:bCs/>
          <w:sz w:val="28"/>
          <w:szCs w:val="28"/>
        </w:rPr>
        <w:t>Supplementary Materials</w:t>
      </w:r>
    </w:p>
    <w:p w:rsidR="00E103F1" w:rsidRPr="00B92A10" w:rsidRDefault="00AB3DCB">
      <w:pPr>
        <w:pStyle w:val="TAMainText"/>
        <w:spacing w:after="240" w:line="240" w:lineRule="auto"/>
        <w:ind w:firstLine="0"/>
        <w:jc w:val="center"/>
        <w:rPr>
          <w:rFonts w:ascii="Times New Roman" w:eastAsia="宋体" w:hAnsi="Times New Roman" w:cs="Times New Roman"/>
          <w:b/>
          <w:bCs/>
          <w:sz w:val="28"/>
          <w:szCs w:val="28"/>
        </w:rPr>
      </w:pPr>
      <w:r w:rsidRPr="00B92A10">
        <w:rPr>
          <w:rFonts w:ascii="Times New Roman" w:eastAsia="宋体" w:hAnsi="Times New Roman" w:cs="Times New Roman"/>
          <w:b/>
          <w:bCs/>
          <w:sz w:val="28"/>
          <w:szCs w:val="28"/>
        </w:rPr>
        <w:t>for</w:t>
      </w:r>
    </w:p>
    <w:p w:rsidR="00E103F1" w:rsidRPr="00B92A10" w:rsidRDefault="00AB3DCB">
      <w:pPr>
        <w:pStyle w:val="Head"/>
      </w:pPr>
      <w:r w:rsidRPr="00B92A10">
        <w:t>Oxygen as a Molecular Additive to Enhance Utilization Efficiency of H</w:t>
      </w:r>
      <w:r w:rsidRPr="00B92A10">
        <w:rPr>
          <w:vertAlign w:val="subscript"/>
        </w:rPr>
        <w:t>2</w:t>
      </w:r>
      <w:r w:rsidRPr="00B92A10">
        <w:t>O</w:t>
      </w:r>
      <w:r w:rsidRPr="00B92A10">
        <w:rPr>
          <w:vertAlign w:val="subscript"/>
        </w:rPr>
        <w:t>2</w:t>
      </w:r>
      <w:r w:rsidRPr="00B92A10">
        <w:t xml:space="preserve"> for Photocatalytic Conversion of Methane to Liquid-Phase Oxygenates</w:t>
      </w:r>
    </w:p>
    <w:p w:rsidR="00E103F1" w:rsidRPr="00B92A10" w:rsidRDefault="00AB3DCB">
      <w:pPr>
        <w:pStyle w:val="Authors"/>
        <w:rPr>
          <w:vertAlign w:val="superscript"/>
        </w:rPr>
      </w:pPr>
      <w:r w:rsidRPr="00B92A10">
        <w:rPr>
          <w:iCs/>
        </w:rPr>
        <w:t>Xiao Sun,</w:t>
      </w:r>
      <w:r w:rsidRPr="00B92A10">
        <w:rPr>
          <w:iCs/>
          <w:vertAlign w:val="superscript"/>
        </w:rPr>
        <w:t>1#</w:t>
      </w:r>
      <w:r w:rsidRPr="00B92A10">
        <w:rPr>
          <w:iCs/>
        </w:rPr>
        <w:t xml:space="preserve"> Xuanye Chen,</w:t>
      </w:r>
      <w:r w:rsidRPr="00B92A10">
        <w:rPr>
          <w:iCs/>
          <w:vertAlign w:val="superscript"/>
        </w:rPr>
        <w:t>1#</w:t>
      </w:r>
      <w:r w:rsidRPr="00B92A10">
        <w:rPr>
          <w:iCs/>
        </w:rPr>
        <w:t xml:space="preserve"> Cong Fu,</w:t>
      </w:r>
      <w:r w:rsidRPr="00B92A10">
        <w:rPr>
          <w:iCs/>
          <w:vertAlign w:val="superscript"/>
        </w:rPr>
        <w:t>1</w:t>
      </w:r>
      <w:r w:rsidRPr="00B92A10">
        <w:rPr>
          <w:iCs/>
        </w:rPr>
        <w:t xml:space="preserve"> Qingbo Yu,</w:t>
      </w:r>
      <w:r w:rsidRPr="00B92A10">
        <w:rPr>
          <w:iCs/>
          <w:vertAlign w:val="superscript"/>
        </w:rPr>
        <w:t>2</w:t>
      </w:r>
      <w:r w:rsidRPr="00B92A10">
        <w:rPr>
          <w:iCs/>
        </w:rPr>
        <w:t xml:space="preserve"> Xusheng Zhen</w:t>
      </w:r>
      <w:r w:rsidR="0028096C">
        <w:rPr>
          <w:iCs/>
        </w:rPr>
        <w:t>g</w:t>
      </w:r>
      <w:r w:rsidRPr="00B92A10">
        <w:rPr>
          <w:iCs/>
        </w:rPr>
        <w:t>,</w:t>
      </w:r>
      <w:r w:rsidRPr="00B92A10">
        <w:rPr>
          <w:iCs/>
          <w:vertAlign w:val="superscript"/>
        </w:rPr>
        <w:t>3</w:t>
      </w:r>
      <w:r w:rsidRPr="00B92A10">
        <w:rPr>
          <w:iCs/>
        </w:rPr>
        <w:t xml:space="preserve"> Fei Fang,</w:t>
      </w:r>
      <w:r w:rsidRPr="00B92A10">
        <w:rPr>
          <w:iCs/>
          <w:vertAlign w:val="superscript"/>
        </w:rPr>
        <w:t>1</w:t>
      </w:r>
      <w:r w:rsidRPr="00B92A10">
        <w:rPr>
          <w:iCs/>
        </w:rPr>
        <w:t xml:space="preserve"> Yuanxu Liu,</w:t>
      </w:r>
      <w:r w:rsidRPr="00B92A10">
        <w:rPr>
          <w:iCs/>
          <w:vertAlign w:val="superscript"/>
        </w:rPr>
        <w:t>4</w:t>
      </w:r>
      <w:r w:rsidRPr="00B92A10">
        <w:rPr>
          <w:iCs/>
        </w:rPr>
        <w:t xml:space="preserve"> Junfa Zhu,</w:t>
      </w:r>
      <w:r w:rsidRPr="00B92A10">
        <w:rPr>
          <w:iCs/>
          <w:vertAlign w:val="superscript"/>
        </w:rPr>
        <w:t>3</w:t>
      </w:r>
      <w:r w:rsidRPr="00B92A10">
        <w:rPr>
          <w:iCs/>
        </w:rPr>
        <w:t xml:space="preserve"> Wenhua Zhang,</w:t>
      </w:r>
      <w:r w:rsidRPr="00B92A10">
        <w:rPr>
          <w:iCs/>
          <w:vertAlign w:val="superscript"/>
        </w:rPr>
        <w:t>1</w:t>
      </w:r>
      <w:r w:rsidRPr="00B92A10">
        <w:rPr>
          <w:iCs/>
        </w:rPr>
        <w:t xml:space="preserve"> Weixin Huang</w:t>
      </w:r>
      <w:r w:rsidRPr="00B92A10">
        <w:rPr>
          <w:iCs/>
          <w:vertAlign w:val="superscript"/>
        </w:rPr>
        <w:t>1,5</w:t>
      </w:r>
      <w:r w:rsidRPr="00B92A10">
        <w:rPr>
          <w:iCs/>
        </w:rPr>
        <w:t>*</w:t>
      </w:r>
    </w:p>
    <w:p w:rsidR="00E103F1" w:rsidRPr="00B92A10" w:rsidRDefault="00AB3DCB">
      <w:pPr>
        <w:pStyle w:val="Paragraph"/>
        <w:ind w:firstLine="0"/>
        <w:jc w:val="both"/>
      </w:pPr>
      <w:r w:rsidRPr="00B92A10">
        <w:rPr>
          <w:vertAlign w:val="superscript"/>
        </w:rPr>
        <w:t>1</w:t>
      </w:r>
      <w:r w:rsidRPr="00B92A10">
        <w:t xml:space="preserve"> Hefei National </w:t>
      </w:r>
      <w:r w:rsidR="00CA7E78">
        <w:t xml:space="preserve">Research Center </w:t>
      </w:r>
      <w:r w:rsidRPr="00B92A10">
        <w:t xml:space="preserve">for Physical Sciences at the Microscale, </w:t>
      </w:r>
      <w:r w:rsidRPr="00B92A10">
        <w:rPr>
          <w:rFonts w:eastAsiaTheme="minorEastAsia"/>
          <w:iCs/>
          <w:lang w:val="en-GB" w:eastAsia="zh-CN"/>
        </w:rPr>
        <w:t>Key Laboratory of Surface and Interface Chemistry and Energy Catalysis of Anhui Higher Education Institutes,</w:t>
      </w:r>
      <w:r w:rsidRPr="00B92A10">
        <w:rPr>
          <w:rFonts w:eastAsiaTheme="minorEastAsia"/>
          <w:lang w:eastAsia="zh-CN"/>
        </w:rPr>
        <w:t xml:space="preserve"> </w:t>
      </w:r>
      <w:r w:rsidRPr="00B92A10">
        <w:t>School of Chemistry and Materials Science, University of Science and Technology of China, Hefei 230026, China.</w:t>
      </w:r>
    </w:p>
    <w:p w:rsidR="00E103F1" w:rsidRPr="00B92A10" w:rsidRDefault="00AB3DCB">
      <w:pPr>
        <w:pStyle w:val="Paragraph"/>
        <w:ind w:firstLine="0"/>
        <w:jc w:val="both"/>
      </w:pPr>
      <w:r w:rsidRPr="00B92A10">
        <w:rPr>
          <w:rFonts w:eastAsiaTheme="minorEastAsia"/>
          <w:vertAlign w:val="superscript"/>
          <w:lang w:eastAsia="zh-CN"/>
        </w:rPr>
        <w:t>2</w:t>
      </w:r>
      <w:r w:rsidRPr="00B92A10">
        <w:rPr>
          <w:rFonts w:eastAsiaTheme="minorEastAsia"/>
          <w:lang w:eastAsia="zh-CN"/>
        </w:rPr>
        <w:t xml:space="preserve"> Department of Materials Science and Engineering, Anhui University of Science and Technology, Huainan 232001, China</w:t>
      </w:r>
      <w:r w:rsidRPr="00B92A10">
        <w:t>.</w:t>
      </w:r>
    </w:p>
    <w:p w:rsidR="00E103F1" w:rsidRPr="00B92A10" w:rsidRDefault="00AB3DCB">
      <w:pPr>
        <w:pStyle w:val="Paragraph"/>
        <w:ind w:firstLine="0"/>
        <w:jc w:val="both"/>
        <w:rPr>
          <w:rFonts w:eastAsiaTheme="minorEastAsia"/>
          <w:lang w:eastAsia="zh-CN"/>
        </w:rPr>
      </w:pPr>
      <w:r w:rsidRPr="00B92A10">
        <w:rPr>
          <w:rFonts w:eastAsiaTheme="minorEastAsia"/>
          <w:vertAlign w:val="superscript"/>
          <w:lang w:eastAsia="zh-CN"/>
        </w:rPr>
        <w:t>3</w:t>
      </w:r>
      <w:r w:rsidRPr="00B92A10">
        <w:rPr>
          <w:rFonts w:eastAsiaTheme="minorEastAsia"/>
          <w:lang w:eastAsia="zh-CN"/>
        </w:rPr>
        <w:t xml:space="preserve"> National Synchrotron Radiation Laboratory, University of Science and Technology of China, Hefei, Anhui 230029, China.</w:t>
      </w:r>
    </w:p>
    <w:p w:rsidR="00E103F1" w:rsidRPr="00B92A10" w:rsidRDefault="00AB3DCB">
      <w:pPr>
        <w:pStyle w:val="Paragraph"/>
        <w:ind w:firstLine="0"/>
        <w:jc w:val="both"/>
      </w:pPr>
      <w:r w:rsidRPr="00B92A10">
        <w:rPr>
          <w:rFonts w:eastAsiaTheme="minorEastAsia"/>
          <w:vertAlign w:val="superscript"/>
          <w:lang w:eastAsia="zh-CN"/>
        </w:rPr>
        <w:t>4</w:t>
      </w:r>
      <w:r w:rsidRPr="00B92A10">
        <w:rPr>
          <w:rFonts w:eastAsiaTheme="minorEastAsia"/>
          <w:lang w:eastAsia="zh-CN"/>
        </w:rPr>
        <w:t xml:space="preserve"> School of Pharmacy, Anhui University of Chinese Medicine, Anhui Academy of Chinese Medicine, Hefei, Anhui 230012, </w:t>
      </w:r>
      <w:r w:rsidRPr="00B92A10">
        <w:rPr>
          <w:rFonts w:eastAsiaTheme="minorEastAsia"/>
          <w:lang w:val="en-GB" w:eastAsia="zh-CN"/>
        </w:rPr>
        <w:t>China</w:t>
      </w:r>
      <w:r w:rsidRPr="00B92A10">
        <w:t>.</w:t>
      </w:r>
    </w:p>
    <w:p w:rsidR="00E103F1" w:rsidRPr="00B92A10" w:rsidRDefault="00AB3DCB">
      <w:pPr>
        <w:pStyle w:val="Paragraph"/>
        <w:ind w:firstLine="0"/>
        <w:jc w:val="both"/>
      </w:pPr>
      <w:r w:rsidRPr="00B92A10">
        <w:rPr>
          <w:vertAlign w:val="superscript"/>
        </w:rPr>
        <w:t>5</w:t>
      </w:r>
      <w:r w:rsidRPr="00B92A10">
        <w:t xml:space="preserve"> </w:t>
      </w:r>
      <w:r w:rsidRPr="00B92A10">
        <w:rPr>
          <w:rFonts w:eastAsiaTheme="minorEastAsia"/>
          <w:lang w:eastAsia="zh-CN"/>
        </w:rPr>
        <w:t>Dalian National Laboratory for Clean Energy, Chinese Academy of Sciences, Dalian 116023, China</w:t>
      </w:r>
      <w:r w:rsidRPr="00B92A10">
        <w:t>.</w:t>
      </w:r>
    </w:p>
    <w:p w:rsidR="00E103F1" w:rsidRPr="00B92A10" w:rsidRDefault="00AB3DCB">
      <w:pPr>
        <w:pStyle w:val="Paragraph"/>
        <w:ind w:firstLine="0"/>
        <w:jc w:val="both"/>
      </w:pPr>
      <w:r w:rsidRPr="00B92A10">
        <w:rPr>
          <w:iCs/>
          <w:vertAlign w:val="superscript"/>
        </w:rPr>
        <w:t>#</w:t>
      </w:r>
      <w:r w:rsidRPr="00B92A10">
        <w:rPr>
          <w:iCs/>
        </w:rPr>
        <w:t xml:space="preserve"> Equal contribution</w:t>
      </w:r>
    </w:p>
    <w:p w:rsidR="00E103F1" w:rsidRPr="00B92A10" w:rsidRDefault="00AB3DCB">
      <w:pPr>
        <w:pStyle w:val="Paragraph"/>
        <w:ind w:firstLine="0"/>
        <w:jc w:val="both"/>
      </w:pPr>
      <w:r w:rsidRPr="00B92A10">
        <w:t xml:space="preserve">* Correspondence author: </w:t>
      </w:r>
      <w:hyperlink r:id="rId9" w:history="1">
        <w:r w:rsidRPr="00B92A10">
          <w:rPr>
            <w:rStyle w:val="ab"/>
          </w:rPr>
          <w:t>huangwx@ustc.edu.cn</w:t>
        </w:r>
      </w:hyperlink>
    </w:p>
    <w:p w:rsidR="00E103F1" w:rsidRPr="00B92A10" w:rsidRDefault="00E103F1">
      <w:pPr>
        <w:ind w:firstLineChars="200" w:firstLine="422"/>
        <w:rPr>
          <w:rFonts w:ascii="Times New Roman" w:hAnsi="Times New Roman" w:cs="Times New Roman"/>
          <w:b/>
          <w:szCs w:val="21"/>
        </w:rPr>
      </w:pPr>
    </w:p>
    <w:p w:rsidR="00E103F1" w:rsidRPr="00B92A10" w:rsidRDefault="00E103F1">
      <w:pPr>
        <w:ind w:firstLineChars="200" w:firstLine="422"/>
        <w:rPr>
          <w:rFonts w:ascii="Times New Roman" w:hAnsi="Times New Roman" w:cs="Times New Roman"/>
          <w:b/>
          <w:szCs w:val="21"/>
        </w:rPr>
      </w:pPr>
    </w:p>
    <w:p w:rsidR="00E103F1" w:rsidRPr="00B92A10" w:rsidRDefault="00E103F1">
      <w:pPr>
        <w:ind w:firstLineChars="200" w:firstLine="422"/>
        <w:rPr>
          <w:rFonts w:ascii="Times New Roman" w:hAnsi="Times New Roman" w:cs="Times New Roman"/>
          <w:b/>
          <w:szCs w:val="21"/>
        </w:rPr>
      </w:pPr>
    </w:p>
    <w:p w:rsidR="00E103F1" w:rsidRPr="00B92A10" w:rsidRDefault="00E103F1">
      <w:pPr>
        <w:ind w:firstLineChars="200" w:firstLine="422"/>
        <w:rPr>
          <w:rFonts w:ascii="Times New Roman" w:hAnsi="Times New Roman" w:cs="Times New Roman"/>
          <w:b/>
          <w:szCs w:val="21"/>
        </w:rPr>
      </w:pPr>
    </w:p>
    <w:p w:rsidR="00E103F1" w:rsidRPr="00B92A10" w:rsidRDefault="00E103F1">
      <w:pPr>
        <w:ind w:firstLineChars="200" w:firstLine="422"/>
        <w:rPr>
          <w:rFonts w:ascii="Times New Roman" w:hAnsi="Times New Roman" w:cs="Times New Roman"/>
          <w:b/>
          <w:szCs w:val="21"/>
        </w:rPr>
      </w:pPr>
    </w:p>
    <w:p w:rsidR="00E103F1" w:rsidRPr="00B92A10" w:rsidRDefault="00E103F1">
      <w:pPr>
        <w:ind w:firstLineChars="200" w:firstLine="422"/>
        <w:rPr>
          <w:rFonts w:ascii="Times New Roman" w:hAnsi="Times New Roman" w:cs="Times New Roman"/>
          <w:b/>
          <w:szCs w:val="21"/>
        </w:rPr>
      </w:pPr>
    </w:p>
    <w:p w:rsidR="00E103F1" w:rsidRPr="00B92A10" w:rsidRDefault="00E103F1">
      <w:pPr>
        <w:ind w:firstLineChars="200" w:firstLine="422"/>
        <w:rPr>
          <w:rFonts w:ascii="Times New Roman" w:hAnsi="Times New Roman" w:cs="Times New Roman"/>
          <w:b/>
          <w:szCs w:val="21"/>
        </w:rPr>
      </w:pPr>
    </w:p>
    <w:p w:rsidR="00E103F1" w:rsidRPr="00B92A10" w:rsidRDefault="00E103F1">
      <w:pPr>
        <w:ind w:firstLineChars="200" w:firstLine="422"/>
        <w:rPr>
          <w:rFonts w:ascii="Times New Roman" w:hAnsi="Times New Roman" w:cs="Times New Roman"/>
          <w:b/>
          <w:szCs w:val="21"/>
        </w:rPr>
      </w:pPr>
    </w:p>
    <w:p w:rsidR="00E103F1" w:rsidRPr="00B92A10" w:rsidRDefault="00E103F1">
      <w:pPr>
        <w:ind w:firstLineChars="200" w:firstLine="422"/>
        <w:rPr>
          <w:rFonts w:ascii="Times New Roman" w:hAnsi="Times New Roman" w:cs="Times New Roman"/>
          <w:b/>
          <w:szCs w:val="21"/>
        </w:rPr>
      </w:pPr>
    </w:p>
    <w:p w:rsidR="00E103F1" w:rsidRPr="00B92A10" w:rsidRDefault="00E103F1">
      <w:pPr>
        <w:ind w:firstLineChars="200" w:firstLine="422"/>
        <w:rPr>
          <w:rFonts w:ascii="Times New Roman" w:hAnsi="Times New Roman" w:cs="Times New Roman"/>
          <w:b/>
          <w:szCs w:val="21"/>
        </w:rPr>
      </w:pPr>
    </w:p>
    <w:p w:rsidR="00E103F1" w:rsidRPr="00B92A10" w:rsidRDefault="00E103F1">
      <w:pPr>
        <w:ind w:firstLineChars="200" w:firstLine="422"/>
        <w:rPr>
          <w:rFonts w:ascii="Times New Roman" w:hAnsi="Times New Roman" w:cs="Times New Roman"/>
          <w:b/>
          <w:szCs w:val="21"/>
        </w:rPr>
      </w:pPr>
    </w:p>
    <w:p w:rsidR="00E103F1" w:rsidRPr="00B92A10" w:rsidRDefault="00E103F1">
      <w:pPr>
        <w:ind w:firstLineChars="200" w:firstLine="422"/>
        <w:rPr>
          <w:rFonts w:ascii="Times New Roman" w:hAnsi="Times New Roman" w:cs="Times New Roman"/>
          <w:b/>
          <w:szCs w:val="21"/>
        </w:rPr>
      </w:pPr>
    </w:p>
    <w:p w:rsidR="00E103F1" w:rsidRPr="00B92A10" w:rsidRDefault="00AB3DCB">
      <w:pPr>
        <w:rPr>
          <w:rFonts w:ascii="Times New Roman" w:hAnsi="Times New Roman" w:cs="Times New Roman"/>
          <w:b/>
          <w:szCs w:val="21"/>
        </w:rPr>
      </w:pPr>
      <w:r w:rsidRPr="00B92A10">
        <w:rPr>
          <w:rFonts w:ascii="Times New Roman" w:hAnsi="Times New Roman" w:cs="Times New Roman"/>
          <w:b/>
          <w:szCs w:val="21"/>
        </w:rPr>
        <w:lastRenderedPageBreak/>
        <w:t>MATERIALS AND METHODS</w:t>
      </w:r>
    </w:p>
    <w:p w:rsidR="00E103F1" w:rsidRPr="00B92A10" w:rsidRDefault="00AB3DCB">
      <w:pPr>
        <w:ind w:firstLineChars="200" w:firstLine="420"/>
        <w:rPr>
          <w:rFonts w:ascii="Times New Roman" w:hAnsi="Times New Roman" w:cs="Times New Roman"/>
          <w:szCs w:val="21"/>
        </w:rPr>
      </w:pPr>
      <w:r w:rsidRPr="00B92A10">
        <w:rPr>
          <w:rStyle w:val="ab"/>
          <w:rFonts w:ascii="Times New Roman" w:hAnsi="Times New Roman" w:cs="Times New Roman"/>
          <w:color w:val="auto"/>
          <w:szCs w:val="21"/>
          <w:u w:val="none"/>
        </w:rPr>
        <w:t>H</w:t>
      </w:r>
      <w:r w:rsidRPr="00B92A10">
        <w:rPr>
          <w:rStyle w:val="ab"/>
          <w:rFonts w:ascii="Times New Roman" w:hAnsi="Times New Roman" w:cs="Times New Roman"/>
          <w:color w:val="auto"/>
          <w:szCs w:val="21"/>
          <w:u w:val="none"/>
          <w:vertAlign w:val="subscript"/>
        </w:rPr>
        <w:t>2</w:t>
      </w:r>
      <w:r w:rsidRPr="00B92A10">
        <w:rPr>
          <w:rStyle w:val="ab"/>
          <w:rFonts w:ascii="Times New Roman" w:hAnsi="Times New Roman" w:cs="Times New Roman"/>
          <w:color w:val="auto"/>
          <w:szCs w:val="21"/>
          <w:u w:val="none"/>
        </w:rPr>
        <w:t>O</w:t>
      </w:r>
      <w:r w:rsidRPr="00B92A10">
        <w:rPr>
          <w:rStyle w:val="ab"/>
          <w:rFonts w:ascii="Times New Roman" w:hAnsi="Times New Roman" w:cs="Times New Roman"/>
          <w:color w:val="auto"/>
          <w:szCs w:val="21"/>
          <w:u w:val="none"/>
          <w:vertAlign w:val="subscript"/>
        </w:rPr>
        <w:t>2</w:t>
      </w:r>
      <w:r w:rsidRPr="00B92A10">
        <w:rPr>
          <w:rStyle w:val="ab"/>
          <w:rFonts w:ascii="Times New Roman" w:hAnsi="Times New Roman" w:cs="Times New Roman"/>
          <w:color w:val="auto"/>
          <w:szCs w:val="21"/>
          <w:u w:val="none"/>
        </w:rPr>
        <w:t xml:space="preserve"> aqueous solution (20 wt.%), HF</w:t>
      </w:r>
      <w:r w:rsidRPr="00B92A10">
        <w:rPr>
          <w:rFonts w:ascii="Times New Roman" w:hAnsi="Times New Roman" w:cs="Times New Roman"/>
          <w:szCs w:val="21"/>
        </w:rPr>
        <w:t> aqueous solution (40 wt.%) , methanol, isopropanol, Ti(OBu)</w:t>
      </w:r>
      <w:r w:rsidRPr="00B92A10">
        <w:rPr>
          <w:rFonts w:ascii="Times New Roman" w:hAnsi="Times New Roman" w:cs="Times New Roman"/>
          <w:szCs w:val="21"/>
          <w:vertAlign w:val="subscript"/>
        </w:rPr>
        <w:t>4</w:t>
      </w:r>
      <w:r w:rsidRPr="00B92A10">
        <w:rPr>
          <w:rFonts w:ascii="Times New Roman" w:hAnsi="Times New Roman" w:cs="Times New Roman"/>
          <w:szCs w:val="21"/>
        </w:rPr>
        <w:t>, K</w:t>
      </w:r>
      <w:r w:rsidRPr="00B92A10">
        <w:rPr>
          <w:rFonts w:ascii="Times New Roman" w:hAnsi="Times New Roman" w:cs="Times New Roman"/>
          <w:szCs w:val="21"/>
          <w:vertAlign w:val="subscript"/>
        </w:rPr>
        <w:t>2</w:t>
      </w:r>
      <w:r w:rsidRPr="00B92A10">
        <w:rPr>
          <w:rFonts w:ascii="Times New Roman" w:hAnsi="Times New Roman" w:cs="Times New Roman"/>
          <w:szCs w:val="21"/>
        </w:rPr>
        <w:t>TiO(C</w:t>
      </w:r>
      <w:r w:rsidRPr="00B92A10">
        <w:rPr>
          <w:rFonts w:ascii="Times New Roman" w:hAnsi="Times New Roman" w:cs="Times New Roman"/>
          <w:szCs w:val="21"/>
          <w:vertAlign w:val="subscript"/>
        </w:rPr>
        <w:t>2</w:t>
      </w:r>
      <w:r w:rsidRPr="00B92A10">
        <w:rPr>
          <w:rFonts w:ascii="Times New Roman" w:hAnsi="Times New Roman" w:cs="Times New Roman"/>
          <w:szCs w:val="21"/>
        </w:rPr>
        <w:t>O</w:t>
      </w:r>
      <w:r w:rsidRPr="00B92A10">
        <w:rPr>
          <w:rFonts w:ascii="Times New Roman" w:hAnsi="Times New Roman" w:cs="Times New Roman"/>
          <w:szCs w:val="21"/>
          <w:vertAlign w:val="subscript"/>
        </w:rPr>
        <w:t>4</w:t>
      </w:r>
      <w:r w:rsidRPr="00B92A10">
        <w:rPr>
          <w:rFonts w:ascii="Times New Roman" w:hAnsi="Times New Roman" w:cs="Times New Roman"/>
          <w:szCs w:val="21"/>
        </w:rPr>
        <w:t>)</w:t>
      </w:r>
      <w:r w:rsidRPr="00B92A10">
        <w:rPr>
          <w:rFonts w:ascii="Times New Roman" w:hAnsi="Times New Roman" w:cs="Times New Roman"/>
          <w:szCs w:val="21"/>
          <w:vertAlign w:val="subscript"/>
        </w:rPr>
        <w:t>2</w:t>
      </w:r>
      <w:r w:rsidRPr="00B92A10">
        <w:rPr>
          <w:rFonts w:ascii="Times New Roman" w:hAnsi="Times New Roman" w:cs="Times New Roman"/>
          <w:szCs w:val="21"/>
        </w:rPr>
        <w:t>, P25, ZnO, Fe</w:t>
      </w:r>
      <w:r w:rsidRPr="00B92A10">
        <w:rPr>
          <w:rFonts w:ascii="Times New Roman" w:hAnsi="Times New Roman" w:cs="Times New Roman"/>
          <w:szCs w:val="21"/>
          <w:vertAlign w:val="subscript"/>
        </w:rPr>
        <w:t>2</w:t>
      </w:r>
      <w:r w:rsidRPr="00B92A10">
        <w:rPr>
          <w:rFonts w:ascii="Times New Roman" w:hAnsi="Times New Roman" w:cs="Times New Roman"/>
          <w:szCs w:val="21"/>
        </w:rPr>
        <w:t>O</w:t>
      </w:r>
      <w:r w:rsidRPr="00B92A10">
        <w:rPr>
          <w:rFonts w:ascii="Times New Roman" w:hAnsi="Times New Roman" w:cs="Times New Roman"/>
          <w:szCs w:val="21"/>
          <w:vertAlign w:val="subscript"/>
        </w:rPr>
        <w:t>3</w:t>
      </w:r>
      <w:r w:rsidRPr="00B92A10">
        <w:rPr>
          <w:rFonts w:ascii="Times New Roman" w:hAnsi="Times New Roman" w:cs="Times New Roman"/>
          <w:szCs w:val="21"/>
        </w:rPr>
        <w:t>, WO</w:t>
      </w:r>
      <w:r w:rsidRPr="00B92A10">
        <w:rPr>
          <w:rFonts w:ascii="Times New Roman" w:hAnsi="Times New Roman" w:cs="Times New Roman"/>
          <w:szCs w:val="21"/>
          <w:vertAlign w:val="subscript"/>
        </w:rPr>
        <w:t xml:space="preserve">3 </w:t>
      </w:r>
      <w:r w:rsidRPr="00B92A10">
        <w:rPr>
          <w:rFonts w:ascii="Times New Roman" w:hAnsi="Times New Roman" w:cs="Times New Roman"/>
          <w:szCs w:val="21"/>
        </w:rPr>
        <w:t>and V</w:t>
      </w:r>
      <w:r w:rsidRPr="00B92A10">
        <w:rPr>
          <w:rFonts w:ascii="Times New Roman" w:hAnsi="Times New Roman" w:cs="Times New Roman"/>
          <w:szCs w:val="21"/>
          <w:vertAlign w:val="subscript"/>
        </w:rPr>
        <w:t>2</w:t>
      </w:r>
      <w:r w:rsidRPr="00B92A10">
        <w:rPr>
          <w:rFonts w:ascii="Times New Roman" w:hAnsi="Times New Roman" w:cs="Times New Roman"/>
          <w:szCs w:val="21"/>
        </w:rPr>
        <w:t>O</w:t>
      </w:r>
      <w:r w:rsidRPr="00B92A10">
        <w:rPr>
          <w:rFonts w:ascii="Times New Roman" w:hAnsi="Times New Roman" w:cs="Times New Roman"/>
          <w:szCs w:val="21"/>
          <w:vertAlign w:val="subscript"/>
        </w:rPr>
        <w:t xml:space="preserve">5 </w:t>
      </w:r>
      <w:r w:rsidRPr="00B92A10">
        <w:rPr>
          <w:rFonts w:ascii="Times New Roman" w:hAnsi="Times New Roman" w:cs="Times New Roman"/>
          <w:szCs w:val="21"/>
        </w:rPr>
        <w:t>with the analytical grade were purchased from Sinopharm Chemical Reagent Co. CuO (≥99%), dicyandiamide (≥98%), 5, 5-dimethyl-1-pyrroline N-oxide (DMPO) (≥97%) and 3-(trimethylsilyl)-1-propanesulfonic acid sodium salt (DSS) (≥97%) were purchased from Sinopharm Chemical Reagent Co. Reactants of CH</w:t>
      </w:r>
      <w:r w:rsidRPr="00B92A10">
        <w:rPr>
          <w:rFonts w:ascii="Times New Roman" w:hAnsi="Times New Roman" w:cs="Times New Roman"/>
          <w:szCs w:val="21"/>
          <w:vertAlign w:val="subscript"/>
        </w:rPr>
        <w:t>4</w:t>
      </w:r>
      <w:r w:rsidRPr="00B92A10">
        <w:rPr>
          <w:rFonts w:ascii="Times New Roman" w:hAnsi="Times New Roman" w:cs="Times New Roman"/>
          <w:szCs w:val="21"/>
        </w:rPr>
        <w:t xml:space="preserve"> (8%) + O</w:t>
      </w:r>
      <w:r w:rsidRPr="00B92A10">
        <w:rPr>
          <w:rFonts w:ascii="Times New Roman" w:hAnsi="Times New Roman" w:cs="Times New Roman"/>
          <w:szCs w:val="21"/>
          <w:vertAlign w:val="subscript"/>
        </w:rPr>
        <w:t>2</w:t>
      </w:r>
      <w:r w:rsidRPr="00B92A10">
        <w:rPr>
          <w:rFonts w:ascii="Times New Roman" w:hAnsi="Times New Roman" w:cs="Times New Roman"/>
          <w:szCs w:val="21"/>
        </w:rPr>
        <w:t>(4%) + Ar (88%) and CH</w:t>
      </w:r>
      <w:r w:rsidRPr="00B92A10">
        <w:rPr>
          <w:rFonts w:ascii="Times New Roman" w:hAnsi="Times New Roman" w:cs="Times New Roman"/>
          <w:szCs w:val="21"/>
          <w:vertAlign w:val="subscript"/>
        </w:rPr>
        <w:t>4</w:t>
      </w:r>
      <w:r w:rsidRPr="00B92A10">
        <w:rPr>
          <w:rFonts w:ascii="Times New Roman" w:hAnsi="Times New Roman" w:cs="Times New Roman"/>
          <w:szCs w:val="21"/>
        </w:rPr>
        <w:t xml:space="preserve"> (8%) + O</w:t>
      </w:r>
      <w:r w:rsidRPr="00B92A10">
        <w:rPr>
          <w:rFonts w:ascii="Times New Roman" w:hAnsi="Times New Roman" w:cs="Times New Roman"/>
          <w:szCs w:val="21"/>
          <w:vertAlign w:val="subscript"/>
        </w:rPr>
        <w:t>2</w:t>
      </w:r>
      <w:r w:rsidRPr="00B92A10">
        <w:rPr>
          <w:rFonts w:ascii="Times New Roman" w:hAnsi="Times New Roman" w:cs="Times New Roman"/>
          <w:szCs w:val="21"/>
        </w:rPr>
        <w:t xml:space="preserve"> (4%) + O</w:t>
      </w:r>
      <w:r w:rsidRPr="00B92A10">
        <w:rPr>
          <w:rFonts w:ascii="Times New Roman" w:hAnsi="Times New Roman" w:cs="Times New Roman"/>
          <w:szCs w:val="21"/>
          <w:vertAlign w:val="subscript"/>
        </w:rPr>
        <w:t>2</w:t>
      </w:r>
      <w:r w:rsidRPr="00B92A10">
        <w:rPr>
          <w:rFonts w:ascii="Times New Roman" w:hAnsi="Times New Roman" w:cs="Times New Roman"/>
          <w:szCs w:val="21"/>
        </w:rPr>
        <w:t xml:space="preserve"> (10%) + Ar (78%) were purchased from Nanjing Shang Yuan Industry Factory. </w:t>
      </w:r>
      <w:r w:rsidRPr="00B92A10">
        <w:rPr>
          <w:rFonts w:ascii="Times New Roman" w:hAnsi="Times New Roman" w:cs="Times New Roman"/>
          <w:szCs w:val="21"/>
          <w:vertAlign w:val="superscript"/>
        </w:rPr>
        <w:t>13</w:t>
      </w:r>
      <w:r w:rsidRPr="00B92A10">
        <w:rPr>
          <w:rFonts w:ascii="Times New Roman" w:hAnsi="Times New Roman" w:cs="Times New Roman"/>
          <w:szCs w:val="21"/>
        </w:rPr>
        <w:t>CH</w:t>
      </w:r>
      <w:r w:rsidRPr="00B92A10">
        <w:rPr>
          <w:rFonts w:ascii="Times New Roman" w:hAnsi="Times New Roman" w:cs="Times New Roman"/>
          <w:szCs w:val="21"/>
          <w:vertAlign w:val="subscript"/>
        </w:rPr>
        <w:t>4</w:t>
      </w:r>
      <w:r w:rsidRPr="00B92A10">
        <w:rPr>
          <w:rFonts w:ascii="Times New Roman" w:hAnsi="Times New Roman" w:cs="Times New Roman"/>
          <w:szCs w:val="21"/>
        </w:rPr>
        <w:t xml:space="preserve"> (</w:t>
      </w:r>
      <w:r w:rsidRPr="00B92A10">
        <w:rPr>
          <w:rFonts w:ascii="Times New Roman" w:hAnsi="Times New Roman" w:cs="Times New Roman"/>
          <w:szCs w:val="21"/>
          <w:vertAlign w:val="superscript"/>
        </w:rPr>
        <w:t>13</w:t>
      </w:r>
      <w:r w:rsidRPr="00B92A10">
        <w:rPr>
          <w:rFonts w:ascii="Times New Roman" w:hAnsi="Times New Roman" w:cs="Times New Roman"/>
          <w:szCs w:val="21"/>
        </w:rPr>
        <w:t xml:space="preserve">C enrichment &gt; 99%atom), </w:t>
      </w:r>
      <w:r w:rsidRPr="00B92A10">
        <w:rPr>
          <w:rFonts w:ascii="Times New Roman" w:hAnsi="Times New Roman" w:cs="Times New Roman"/>
          <w:szCs w:val="21"/>
          <w:vertAlign w:val="superscript"/>
        </w:rPr>
        <w:t>18</w:t>
      </w:r>
      <w:r w:rsidRPr="00B92A10">
        <w:rPr>
          <w:rFonts w:ascii="Times New Roman" w:hAnsi="Times New Roman" w:cs="Times New Roman"/>
          <w:szCs w:val="21"/>
        </w:rPr>
        <w:t>O</w:t>
      </w:r>
      <w:r w:rsidRPr="00B92A10">
        <w:rPr>
          <w:rFonts w:ascii="Times New Roman" w:hAnsi="Times New Roman" w:cs="Times New Roman"/>
          <w:szCs w:val="21"/>
          <w:vertAlign w:val="subscript"/>
        </w:rPr>
        <w:t>2</w:t>
      </w:r>
      <w:r w:rsidRPr="00B92A10">
        <w:rPr>
          <w:rFonts w:ascii="Times New Roman" w:hAnsi="Times New Roman" w:cs="Times New Roman"/>
          <w:szCs w:val="21"/>
        </w:rPr>
        <w:t xml:space="preserve"> (</w:t>
      </w:r>
      <w:r w:rsidRPr="00B92A10">
        <w:rPr>
          <w:rFonts w:ascii="Times New Roman" w:hAnsi="Times New Roman" w:cs="Times New Roman"/>
          <w:szCs w:val="21"/>
          <w:vertAlign w:val="superscript"/>
        </w:rPr>
        <w:t>18</w:t>
      </w:r>
      <w:r w:rsidRPr="00B92A10">
        <w:rPr>
          <w:rFonts w:ascii="Times New Roman" w:hAnsi="Times New Roman" w:cs="Times New Roman"/>
          <w:szCs w:val="21"/>
        </w:rPr>
        <w:t>O enrichment ≥ 98%atom) and H</w:t>
      </w:r>
      <w:r w:rsidRPr="00B92A10">
        <w:rPr>
          <w:rFonts w:ascii="Times New Roman" w:hAnsi="Times New Roman" w:cs="Times New Roman"/>
          <w:szCs w:val="21"/>
          <w:vertAlign w:val="subscript"/>
        </w:rPr>
        <w:t>2</w:t>
      </w:r>
      <w:r w:rsidRPr="00B92A10">
        <w:rPr>
          <w:rFonts w:ascii="Times New Roman" w:hAnsi="Times New Roman" w:cs="Times New Roman"/>
          <w:szCs w:val="21"/>
          <w:vertAlign w:val="superscript"/>
        </w:rPr>
        <w:t>18</w:t>
      </w:r>
      <w:r w:rsidRPr="00B92A10">
        <w:rPr>
          <w:rFonts w:ascii="Times New Roman" w:hAnsi="Times New Roman" w:cs="Times New Roman"/>
          <w:szCs w:val="21"/>
        </w:rPr>
        <w:t>O (</w:t>
      </w:r>
      <w:r w:rsidRPr="00B92A10">
        <w:rPr>
          <w:rFonts w:ascii="Times New Roman" w:hAnsi="Times New Roman" w:cs="Times New Roman"/>
          <w:szCs w:val="21"/>
          <w:vertAlign w:val="superscript"/>
        </w:rPr>
        <w:t>18</w:t>
      </w:r>
      <w:r w:rsidRPr="00B92A10">
        <w:rPr>
          <w:rFonts w:ascii="Times New Roman" w:hAnsi="Times New Roman" w:cs="Times New Roman"/>
          <w:szCs w:val="21"/>
        </w:rPr>
        <w:t>O enrichment ≥ 98 %atom) were purchased from Wuhan Newradar Gas Co. All chemicals and gases were used as received.</w:t>
      </w:r>
    </w:p>
    <w:p w:rsidR="00E103F1" w:rsidRPr="00B92A10" w:rsidRDefault="00AB3DCB">
      <w:pPr>
        <w:ind w:firstLineChars="200" w:firstLine="422"/>
        <w:rPr>
          <w:rFonts w:ascii="Times New Roman" w:hAnsi="Times New Roman" w:cs="Times New Roman"/>
          <w:szCs w:val="21"/>
        </w:rPr>
      </w:pPr>
      <w:r w:rsidRPr="00B92A10">
        <w:rPr>
          <w:rFonts w:ascii="Times New Roman" w:hAnsi="Times New Roman" w:cs="Times New Roman"/>
          <w:b/>
          <w:szCs w:val="21"/>
        </w:rPr>
        <w:t>Photocatalyst Synthesis.</w:t>
      </w:r>
      <w:r w:rsidRPr="00B92A10">
        <w:rPr>
          <w:rFonts w:ascii="Times New Roman" w:hAnsi="Times New Roman" w:cs="Times New Roman"/>
          <w:szCs w:val="21"/>
        </w:rPr>
        <w:t xml:space="preserve"> TiO</w:t>
      </w:r>
      <w:r w:rsidRPr="00B92A10">
        <w:rPr>
          <w:rFonts w:ascii="Times New Roman" w:hAnsi="Times New Roman" w:cs="Times New Roman"/>
          <w:szCs w:val="21"/>
          <w:vertAlign w:val="subscript"/>
        </w:rPr>
        <w:t>2</w:t>
      </w:r>
      <w:r w:rsidRPr="00B92A10">
        <w:rPr>
          <w:rFonts w:ascii="Times New Roman" w:hAnsi="Times New Roman" w:cs="Times New Roman"/>
          <w:szCs w:val="21"/>
        </w:rPr>
        <w:t xml:space="preserve"> nanocrystals (NCs) predominantly exposing different types of facets were prepared following previous procedures (</w:t>
      </w:r>
      <w:r w:rsidR="00E570E2" w:rsidRPr="00B92A10">
        <w:rPr>
          <w:rFonts w:ascii="Times New Roman" w:hAnsi="Times New Roman" w:cs="Times New Roman"/>
          <w:i/>
          <w:iCs/>
          <w:szCs w:val="21"/>
        </w:rPr>
        <w:t>43</w:t>
      </w:r>
      <w:r w:rsidRPr="00B92A10">
        <w:rPr>
          <w:rFonts w:ascii="Times New Roman" w:hAnsi="Times New Roman" w:cs="Times New Roman"/>
          <w:szCs w:val="21"/>
        </w:rPr>
        <w:t xml:space="preserve">). </w:t>
      </w:r>
    </w:p>
    <w:p w:rsidR="00E103F1" w:rsidRPr="00B92A10" w:rsidRDefault="00AB3DCB">
      <w:pPr>
        <w:ind w:firstLineChars="200" w:firstLine="420"/>
        <w:rPr>
          <w:rFonts w:ascii="Times New Roman" w:hAnsi="Times New Roman" w:cs="Times New Roman"/>
          <w:szCs w:val="21"/>
        </w:rPr>
      </w:pPr>
      <w:r w:rsidRPr="00B92A10">
        <w:rPr>
          <w:rFonts w:ascii="Times New Roman" w:hAnsi="Times New Roman" w:cs="Times New Roman"/>
          <w:szCs w:val="21"/>
        </w:rPr>
        <w:t>Synthesis of anatase TiO</w:t>
      </w:r>
      <w:r w:rsidRPr="00B92A10">
        <w:rPr>
          <w:rFonts w:ascii="Times New Roman" w:hAnsi="Times New Roman" w:cs="Times New Roman"/>
          <w:szCs w:val="21"/>
          <w:vertAlign w:val="subscript"/>
        </w:rPr>
        <w:t>2</w:t>
      </w:r>
      <w:r w:rsidRPr="00B92A10">
        <w:rPr>
          <w:rFonts w:ascii="Times New Roman" w:hAnsi="Times New Roman" w:cs="Times New Roman"/>
          <w:szCs w:val="21"/>
        </w:rPr>
        <w:t>{001} NCs: typically, 25 mL Ti(OBu)</w:t>
      </w:r>
      <w:r w:rsidRPr="00B92A10">
        <w:rPr>
          <w:rFonts w:ascii="Times New Roman" w:hAnsi="Times New Roman" w:cs="Times New Roman"/>
          <w:szCs w:val="21"/>
          <w:vertAlign w:val="subscript"/>
        </w:rPr>
        <w:t>4</w:t>
      </w:r>
      <w:r w:rsidRPr="00B92A10">
        <w:rPr>
          <w:rFonts w:ascii="Times New Roman" w:hAnsi="Times New Roman" w:cs="Times New Roman"/>
          <w:szCs w:val="21"/>
        </w:rPr>
        <w:t xml:space="preserve"> and 3 mL HF aqueous solution (40wt%) were mixed under stirring at RT. The solution was then transferred into a 50 mL Teflon lined stainless steel autoclave and kept at 180 </w:t>
      </w:r>
      <w:r w:rsidRPr="00B92A10">
        <w:rPr>
          <w:rFonts w:ascii="Times New Roman" w:hAnsi="Times New Roman" w:cs="Times New Roman"/>
          <w:szCs w:val="21"/>
        </w:rPr>
        <w:sym w:font="Symbol" w:char="F0B0"/>
      </w:r>
      <w:r w:rsidRPr="00B92A10">
        <w:rPr>
          <w:rFonts w:ascii="Times New Roman" w:hAnsi="Times New Roman" w:cs="Times New Roman"/>
          <w:szCs w:val="21"/>
        </w:rPr>
        <w:t xml:space="preserve">C for 24 h. The resulted white precipitate was collected by centrifugation, washed repeatedly with ethanol and water, and dried at 70 </w:t>
      </w:r>
      <w:r w:rsidRPr="00B92A10">
        <w:rPr>
          <w:rFonts w:ascii="Times New Roman" w:hAnsi="Times New Roman" w:cs="Times New Roman"/>
          <w:szCs w:val="21"/>
        </w:rPr>
        <w:sym w:font="Symbol" w:char="F0B0"/>
      </w:r>
      <w:r w:rsidRPr="00B92A10">
        <w:rPr>
          <w:rFonts w:ascii="Times New Roman" w:hAnsi="Times New Roman" w:cs="Times New Roman"/>
          <w:szCs w:val="21"/>
        </w:rPr>
        <w:t xml:space="preserve">C for 12 h. The acquired powder was dispersed in 700 mL NaOH aqueous solution (0.1 mol/L), stirred for 24 h at RT, centrifuged, and washed repeatedly with water until the pH value of aqueous solution was of 7~8. </w:t>
      </w:r>
    </w:p>
    <w:p w:rsidR="00E103F1" w:rsidRPr="00B92A10" w:rsidRDefault="00AB3DCB">
      <w:pPr>
        <w:ind w:firstLineChars="200" w:firstLine="420"/>
        <w:rPr>
          <w:rFonts w:ascii="Times New Roman" w:hAnsi="Times New Roman" w:cs="Times New Roman"/>
          <w:szCs w:val="21"/>
        </w:rPr>
      </w:pPr>
      <w:r w:rsidRPr="00B92A10">
        <w:rPr>
          <w:rFonts w:ascii="Times New Roman" w:hAnsi="Times New Roman" w:cs="Times New Roman"/>
          <w:szCs w:val="21"/>
        </w:rPr>
        <w:t>Synthesis of anatase TiO</w:t>
      </w:r>
      <w:r w:rsidRPr="00B92A10">
        <w:rPr>
          <w:rFonts w:ascii="Times New Roman" w:hAnsi="Times New Roman" w:cs="Times New Roman"/>
          <w:szCs w:val="21"/>
          <w:vertAlign w:val="subscript"/>
        </w:rPr>
        <w:t>2</w:t>
      </w:r>
      <w:r w:rsidRPr="00B92A10">
        <w:rPr>
          <w:rFonts w:ascii="Times New Roman" w:hAnsi="Times New Roman" w:cs="Times New Roman"/>
          <w:szCs w:val="21"/>
        </w:rPr>
        <w:t>{100} and TiO</w:t>
      </w:r>
      <w:r w:rsidRPr="00B92A10">
        <w:rPr>
          <w:rFonts w:ascii="Times New Roman" w:hAnsi="Times New Roman" w:cs="Times New Roman"/>
          <w:szCs w:val="21"/>
          <w:vertAlign w:val="subscript"/>
        </w:rPr>
        <w:t>2</w:t>
      </w:r>
      <w:r w:rsidRPr="00B92A10">
        <w:rPr>
          <w:rFonts w:ascii="Times New Roman" w:hAnsi="Times New Roman" w:cs="Times New Roman"/>
          <w:szCs w:val="21"/>
        </w:rPr>
        <w:t>{101} NCs: typically, 6.6 mL TiCl</w:t>
      </w:r>
      <w:r w:rsidRPr="00B92A10">
        <w:rPr>
          <w:rFonts w:ascii="Times New Roman" w:hAnsi="Times New Roman" w:cs="Times New Roman"/>
          <w:szCs w:val="21"/>
          <w:vertAlign w:val="subscript"/>
        </w:rPr>
        <w:t>4</w:t>
      </w:r>
      <w:r w:rsidRPr="00B92A10">
        <w:rPr>
          <w:rFonts w:ascii="Times New Roman" w:hAnsi="Times New Roman" w:cs="Times New Roman"/>
          <w:szCs w:val="21"/>
        </w:rPr>
        <w:t xml:space="preserve"> was added dropwise into 20 mL HCl aqueous solution (0.43 mol/L) at 0 </w:t>
      </w:r>
      <w:r w:rsidRPr="00B92A10">
        <w:rPr>
          <w:rFonts w:ascii="Times New Roman" w:hAnsi="Times New Roman" w:cs="Times New Roman"/>
          <w:szCs w:val="21"/>
        </w:rPr>
        <w:sym w:font="Symbol" w:char="F0B0"/>
      </w:r>
      <w:r w:rsidRPr="00B92A10">
        <w:rPr>
          <w:rFonts w:ascii="Times New Roman" w:hAnsi="Times New Roman" w:cs="Times New Roman"/>
          <w:szCs w:val="21"/>
        </w:rPr>
        <w:t>C. After stirring for an additional 0.5 h, the solution was added dropwise into 50 mL NH</w:t>
      </w:r>
      <w:r w:rsidRPr="00B92A10">
        <w:rPr>
          <w:rFonts w:ascii="Times New Roman" w:hAnsi="Times New Roman" w:cs="Times New Roman"/>
          <w:szCs w:val="21"/>
          <w:vertAlign w:val="subscript"/>
        </w:rPr>
        <w:t>3</w:t>
      </w:r>
      <w:r w:rsidRPr="00B92A10">
        <w:rPr>
          <w:rFonts w:ascii="Times New Roman" w:hAnsi="Times New Roman" w:cs="Times New Roman"/>
          <w:szCs w:val="21"/>
        </w:rPr>
        <w:t xml:space="preserve"> aqueous solution (5.5 wt%) under stirring at RT. Then the pH value of the solution was adjusted to between 6 and 7 using 4 wt% NH</w:t>
      </w:r>
      <w:r w:rsidRPr="00B92A10">
        <w:rPr>
          <w:rFonts w:ascii="Times New Roman" w:hAnsi="Times New Roman" w:cs="Times New Roman"/>
          <w:szCs w:val="21"/>
          <w:vertAlign w:val="subscript"/>
        </w:rPr>
        <w:t>3</w:t>
      </w:r>
      <w:r w:rsidRPr="00B92A10">
        <w:rPr>
          <w:rFonts w:ascii="Times New Roman" w:hAnsi="Times New Roman" w:cs="Times New Roman"/>
          <w:szCs w:val="21"/>
        </w:rPr>
        <w:t xml:space="preserve"> aqueous solution, after which the system was stirred at RT for 2 h. The resulted precipitate was filtered, washed repeatedly with water until no residual Cl</w:t>
      </w:r>
      <w:r w:rsidRPr="00B92A10">
        <w:rPr>
          <w:rFonts w:ascii="Times New Roman" w:hAnsi="Times New Roman" w:cs="Times New Roman"/>
          <w:szCs w:val="21"/>
          <w:vertAlign w:val="superscript"/>
        </w:rPr>
        <w:t>-</w:t>
      </w:r>
      <w:r w:rsidRPr="00B92A10">
        <w:rPr>
          <w:rFonts w:ascii="Times New Roman" w:hAnsi="Times New Roman" w:cs="Times New Roman"/>
          <w:szCs w:val="21"/>
        </w:rPr>
        <w:t xml:space="preserve"> could be detected, and then dried at 70 </w:t>
      </w:r>
      <w:r w:rsidRPr="00B92A10">
        <w:rPr>
          <w:rFonts w:ascii="Times New Roman" w:hAnsi="Times New Roman" w:cs="Times New Roman"/>
          <w:szCs w:val="21"/>
        </w:rPr>
        <w:sym w:font="Symbol" w:char="F0B0"/>
      </w:r>
      <w:r w:rsidRPr="00B92A10">
        <w:rPr>
          <w:rFonts w:ascii="Times New Roman" w:hAnsi="Times New Roman" w:cs="Times New Roman"/>
          <w:szCs w:val="21"/>
        </w:rPr>
        <w:t>C for 12 h to acquire Ti(OH)</w:t>
      </w:r>
      <w:r w:rsidRPr="00B92A10">
        <w:rPr>
          <w:rFonts w:ascii="Times New Roman" w:hAnsi="Times New Roman" w:cs="Times New Roman"/>
          <w:szCs w:val="21"/>
          <w:vertAlign w:val="subscript"/>
        </w:rPr>
        <w:t>4</w:t>
      </w:r>
      <w:r w:rsidRPr="00B92A10">
        <w:rPr>
          <w:rFonts w:ascii="Times New Roman" w:hAnsi="Times New Roman" w:cs="Times New Roman"/>
          <w:szCs w:val="21"/>
        </w:rPr>
        <w:t xml:space="preserve"> precursor. To prepare anatase TiO</w:t>
      </w:r>
      <w:r w:rsidRPr="00B92A10">
        <w:rPr>
          <w:rFonts w:ascii="Times New Roman" w:hAnsi="Times New Roman" w:cs="Times New Roman"/>
          <w:szCs w:val="21"/>
          <w:vertAlign w:val="subscript"/>
        </w:rPr>
        <w:t>2</w:t>
      </w:r>
      <w:r w:rsidRPr="00B92A10">
        <w:rPr>
          <w:rFonts w:ascii="Times New Roman" w:hAnsi="Times New Roman" w:cs="Times New Roman"/>
          <w:szCs w:val="21"/>
        </w:rPr>
        <w:t>-{100} nanocrystals, 2.0 g Ti(OH)</w:t>
      </w:r>
      <w:r w:rsidRPr="00B92A10">
        <w:rPr>
          <w:rFonts w:ascii="Times New Roman" w:hAnsi="Times New Roman" w:cs="Times New Roman"/>
          <w:szCs w:val="21"/>
          <w:vertAlign w:val="subscript"/>
        </w:rPr>
        <w:t>4</w:t>
      </w:r>
      <w:r w:rsidRPr="00B92A10">
        <w:rPr>
          <w:rFonts w:ascii="Times New Roman" w:hAnsi="Times New Roman" w:cs="Times New Roman"/>
          <w:szCs w:val="21"/>
        </w:rPr>
        <w:t xml:space="preserve"> and 0.5 g (NH</w:t>
      </w:r>
      <w:r w:rsidRPr="00B92A10">
        <w:rPr>
          <w:rFonts w:ascii="Times New Roman" w:hAnsi="Times New Roman" w:cs="Times New Roman"/>
          <w:szCs w:val="21"/>
          <w:vertAlign w:val="subscript"/>
        </w:rPr>
        <w:t>4</w:t>
      </w:r>
      <w:r w:rsidRPr="00B92A10">
        <w:rPr>
          <w:rFonts w:ascii="Times New Roman" w:hAnsi="Times New Roman" w:cs="Times New Roman"/>
          <w:szCs w:val="21"/>
        </w:rPr>
        <w:t>)</w:t>
      </w:r>
      <w:r w:rsidRPr="00B92A10">
        <w:rPr>
          <w:rFonts w:ascii="Times New Roman" w:hAnsi="Times New Roman" w:cs="Times New Roman"/>
          <w:szCs w:val="21"/>
          <w:vertAlign w:val="subscript"/>
        </w:rPr>
        <w:t>2</w:t>
      </w:r>
      <w:r w:rsidRPr="00B92A10">
        <w:rPr>
          <w:rFonts w:ascii="Times New Roman" w:hAnsi="Times New Roman" w:cs="Times New Roman"/>
          <w:szCs w:val="21"/>
        </w:rPr>
        <w:t>SO</w:t>
      </w:r>
      <w:r w:rsidRPr="00B92A10">
        <w:rPr>
          <w:rFonts w:ascii="Times New Roman" w:hAnsi="Times New Roman" w:cs="Times New Roman"/>
          <w:szCs w:val="21"/>
          <w:vertAlign w:val="subscript"/>
        </w:rPr>
        <w:t>4</w:t>
      </w:r>
      <w:r w:rsidRPr="00B92A10">
        <w:rPr>
          <w:rFonts w:ascii="Times New Roman" w:hAnsi="Times New Roman" w:cs="Times New Roman"/>
          <w:szCs w:val="21"/>
        </w:rPr>
        <w:t xml:space="preserve"> were dispersed in a mixture of 15 mL H</w:t>
      </w:r>
      <w:r w:rsidRPr="00B92A10">
        <w:rPr>
          <w:rFonts w:ascii="Times New Roman" w:hAnsi="Times New Roman" w:cs="Times New Roman"/>
          <w:szCs w:val="21"/>
          <w:vertAlign w:val="subscript"/>
        </w:rPr>
        <w:t>2</w:t>
      </w:r>
      <w:r w:rsidRPr="00B92A10">
        <w:rPr>
          <w:rFonts w:ascii="Times New Roman" w:hAnsi="Times New Roman" w:cs="Times New Roman"/>
          <w:szCs w:val="21"/>
        </w:rPr>
        <w:t xml:space="preserve">O and 15 mL isopropanol under stirring at RT, then the mixture was transferred into a 50 mL Teflon-lined stainless steel autoclave and kept at 180 </w:t>
      </w:r>
      <w:r w:rsidRPr="00B92A10">
        <w:rPr>
          <w:rFonts w:ascii="Times New Roman" w:hAnsi="Times New Roman" w:cs="Times New Roman"/>
          <w:szCs w:val="21"/>
        </w:rPr>
        <w:sym w:font="Symbol" w:char="F0B0"/>
      </w:r>
      <w:r w:rsidRPr="00B92A10">
        <w:rPr>
          <w:rFonts w:ascii="Times New Roman" w:hAnsi="Times New Roman" w:cs="Times New Roman"/>
          <w:szCs w:val="21"/>
        </w:rPr>
        <w:t>C for 24 h. The obtained white precipitate was collected and washed repeatedly with water. To prepare anatase TiO</w:t>
      </w:r>
      <w:r w:rsidRPr="00B92A10">
        <w:rPr>
          <w:rFonts w:ascii="Times New Roman" w:hAnsi="Times New Roman" w:cs="Times New Roman"/>
          <w:szCs w:val="21"/>
          <w:vertAlign w:val="subscript"/>
        </w:rPr>
        <w:t>2</w:t>
      </w:r>
      <w:r w:rsidRPr="00B92A10">
        <w:rPr>
          <w:rFonts w:ascii="Times New Roman" w:hAnsi="Times New Roman" w:cs="Times New Roman"/>
          <w:szCs w:val="21"/>
        </w:rPr>
        <w:t>-{101} nanocrystals, 2.0 g Ti(OH)</w:t>
      </w:r>
      <w:r w:rsidRPr="00B92A10">
        <w:rPr>
          <w:rFonts w:ascii="Times New Roman" w:hAnsi="Times New Roman" w:cs="Times New Roman"/>
          <w:szCs w:val="21"/>
          <w:vertAlign w:val="subscript"/>
        </w:rPr>
        <w:t>4</w:t>
      </w:r>
      <w:r w:rsidRPr="00B92A10">
        <w:rPr>
          <w:rFonts w:ascii="Times New Roman" w:hAnsi="Times New Roman" w:cs="Times New Roman"/>
          <w:szCs w:val="21"/>
        </w:rPr>
        <w:t xml:space="preserve"> and 0.2 g NH</w:t>
      </w:r>
      <w:r w:rsidRPr="00B92A10">
        <w:rPr>
          <w:rFonts w:ascii="Times New Roman" w:hAnsi="Times New Roman" w:cs="Times New Roman"/>
          <w:szCs w:val="21"/>
          <w:vertAlign w:val="subscript"/>
        </w:rPr>
        <w:t>4</w:t>
      </w:r>
      <w:r w:rsidRPr="00B92A10">
        <w:rPr>
          <w:rFonts w:ascii="Times New Roman" w:hAnsi="Times New Roman" w:cs="Times New Roman"/>
          <w:szCs w:val="21"/>
        </w:rPr>
        <w:t>Cl were dispersed in a mixture of 15 mL H</w:t>
      </w:r>
      <w:r w:rsidRPr="00B92A10">
        <w:rPr>
          <w:rFonts w:ascii="Times New Roman" w:hAnsi="Times New Roman" w:cs="Times New Roman"/>
          <w:szCs w:val="21"/>
          <w:vertAlign w:val="subscript"/>
        </w:rPr>
        <w:t>2</w:t>
      </w:r>
      <w:r w:rsidRPr="00B92A10">
        <w:rPr>
          <w:rFonts w:ascii="Times New Roman" w:hAnsi="Times New Roman" w:cs="Times New Roman"/>
          <w:szCs w:val="21"/>
        </w:rPr>
        <w:t xml:space="preserve">O and 15 mL isopropanol under stirring at RT, then the mixture was transferred into a 50 mL Teflon-lined stainless steel autoclave and kept at 180 </w:t>
      </w:r>
      <w:r w:rsidRPr="00B92A10">
        <w:rPr>
          <w:rFonts w:ascii="Times New Roman" w:hAnsi="Times New Roman" w:cs="Times New Roman"/>
          <w:szCs w:val="21"/>
        </w:rPr>
        <w:sym w:font="Symbol" w:char="F0B0"/>
      </w:r>
      <w:r w:rsidRPr="00B92A10">
        <w:rPr>
          <w:rFonts w:ascii="Times New Roman" w:hAnsi="Times New Roman" w:cs="Times New Roman"/>
          <w:szCs w:val="21"/>
        </w:rPr>
        <w:t>C for 24 h. The obtained white precipitate was collected and washed repeatedly with water.</w:t>
      </w:r>
    </w:p>
    <w:p w:rsidR="00E103F1" w:rsidRPr="00B92A10" w:rsidRDefault="00AB3DCB">
      <w:pPr>
        <w:ind w:firstLineChars="200" w:firstLine="420"/>
        <w:rPr>
          <w:rFonts w:ascii="Times New Roman" w:hAnsi="Times New Roman" w:cs="Times New Roman"/>
          <w:szCs w:val="21"/>
        </w:rPr>
      </w:pPr>
      <w:r w:rsidRPr="00B92A10">
        <w:rPr>
          <w:rFonts w:ascii="Times New Roman" w:hAnsi="Times New Roman" w:cs="Times New Roman"/>
          <w:szCs w:val="21"/>
        </w:rPr>
        <w:t>Synthesis of anatase TiO</w:t>
      </w:r>
      <w:r w:rsidRPr="00B92A10">
        <w:rPr>
          <w:rFonts w:ascii="Times New Roman" w:hAnsi="Times New Roman" w:cs="Times New Roman"/>
          <w:szCs w:val="21"/>
          <w:vertAlign w:val="subscript"/>
        </w:rPr>
        <w:t>2</w:t>
      </w:r>
      <w:r w:rsidRPr="00B92A10">
        <w:rPr>
          <w:rFonts w:ascii="Times New Roman" w:hAnsi="Times New Roman" w:cs="Times New Roman"/>
          <w:szCs w:val="21"/>
        </w:rPr>
        <w:t xml:space="preserve"> NCs-C</w:t>
      </w:r>
      <w:r w:rsidRPr="00B92A10">
        <w:rPr>
          <w:rFonts w:ascii="Times New Roman" w:hAnsi="Times New Roman" w:cs="Times New Roman"/>
          <w:szCs w:val="21"/>
          <w:vertAlign w:val="subscript"/>
        </w:rPr>
        <w:t>3</w:t>
      </w:r>
      <w:r w:rsidRPr="00B92A10">
        <w:rPr>
          <w:rFonts w:ascii="Times New Roman" w:hAnsi="Times New Roman" w:cs="Times New Roman"/>
          <w:szCs w:val="21"/>
        </w:rPr>
        <w:t>N</w:t>
      </w:r>
      <w:r w:rsidRPr="00B92A10">
        <w:rPr>
          <w:rFonts w:ascii="Times New Roman" w:hAnsi="Times New Roman" w:cs="Times New Roman"/>
          <w:szCs w:val="21"/>
          <w:vertAlign w:val="subscript"/>
        </w:rPr>
        <w:t>4</w:t>
      </w:r>
      <w:r w:rsidRPr="00B92A10">
        <w:rPr>
          <w:rFonts w:ascii="Times New Roman" w:hAnsi="Times New Roman" w:cs="Times New Roman"/>
          <w:szCs w:val="21"/>
        </w:rPr>
        <w:t xml:space="preserve"> composites: calculated amounts of dicyandiamide (</w:t>
      </w:r>
      <w:r w:rsidRPr="00B92A10">
        <w:rPr>
          <w:rFonts w:ascii="Times New Roman" w:eastAsia="宋体" w:hAnsi="Times New Roman" w:cs="Times New Roman"/>
          <w:color w:val="333333"/>
          <w:szCs w:val="21"/>
          <w:shd w:val="clear" w:color="auto" w:fill="FFFFFF"/>
        </w:rPr>
        <w:t>C₂H₄N₄</w:t>
      </w:r>
      <w:r w:rsidRPr="00B92A10">
        <w:rPr>
          <w:rFonts w:ascii="Times New Roman" w:hAnsi="Times New Roman" w:cs="Times New Roman"/>
          <w:szCs w:val="21"/>
        </w:rPr>
        <w:t>) and TiO</w:t>
      </w:r>
      <w:r w:rsidRPr="00B92A10">
        <w:rPr>
          <w:rFonts w:ascii="Times New Roman" w:hAnsi="Times New Roman" w:cs="Times New Roman"/>
          <w:szCs w:val="21"/>
          <w:vertAlign w:val="subscript"/>
        </w:rPr>
        <w:t>2</w:t>
      </w:r>
      <w:r w:rsidRPr="00B92A10">
        <w:rPr>
          <w:rFonts w:ascii="Times New Roman" w:hAnsi="Times New Roman" w:cs="Times New Roman"/>
          <w:szCs w:val="21"/>
        </w:rPr>
        <w:t xml:space="preserve"> NCs were mixed in a crucible. The crucible was placed into a tube furnace, purged in Ar 1 h, and heated to 550 </w:t>
      </w:r>
      <w:r w:rsidRPr="00B92A10">
        <w:rPr>
          <w:rFonts w:ascii="Times New Roman" w:eastAsia="宋体" w:hAnsi="Times New Roman" w:cs="Times New Roman"/>
          <w:szCs w:val="21"/>
        </w:rPr>
        <w:t xml:space="preserve">℃ </w:t>
      </w:r>
      <w:r w:rsidRPr="00B92A10">
        <w:rPr>
          <w:rFonts w:ascii="Times New Roman" w:hAnsi="Times New Roman" w:cs="Times New Roman"/>
          <w:szCs w:val="21"/>
        </w:rPr>
        <w:t xml:space="preserve">at a rate of 2.5 </w:t>
      </w:r>
      <w:r w:rsidRPr="00B92A10">
        <w:rPr>
          <w:rFonts w:ascii="Times New Roman" w:eastAsia="宋体" w:hAnsi="Times New Roman" w:cs="Times New Roman"/>
          <w:szCs w:val="21"/>
        </w:rPr>
        <w:t>℃</w:t>
      </w:r>
      <w:r w:rsidRPr="00B92A10">
        <w:rPr>
          <w:rFonts w:ascii="Times New Roman" w:hAnsi="Times New Roman" w:cs="Times New Roman"/>
          <w:szCs w:val="21"/>
        </w:rPr>
        <w:t>/min and kept for 4 h, then cooled to room temperature. The acquired powders were taken out and grind to obtain TiO</w:t>
      </w:r>
      <w:r w:rsidRPr="00B92A10">
        <w:rPr>
          <w:rFonts w:ascii="Times New Roman" w:hAnsi="Times New Roman" w:cs="Times New Roman"/>
          <w:szCs w:val="21"/>
          <w:vertAlign w:val="subscript"/>
        </w:rPr>
        <w:t>2</w:t>
      </w:r>
      <w:r w:rsidRPr="00B92A10">
        <w:rPr>
          <w:rFonts w:ascii="Times New Roman" w:hAnsi="Times New Roman" w:cs="Times New Roman"/>
          <w:szCs w:val="21"/>
        </w:rPr>
        <w:t xml:space="preserve"> NCs-C</w:t>
      </w:r>
      <w:r w:rsidRPr="00B92A10">
        <w:rPr>
          <w:rFonts w:ascii="Times New Roman" w:hAnsi="Times New Roman" w:cs="Times New Roman"/>
          <w:szCs w:val="21"/>
          <w:vertAlign w:val="subscript"/>
        </w:rPr>
        <w:t>3</w:t>
      </w:r>
      <w:r w:rsidRPr="00B92A10">
        <w:rPr>
          <w:rFonts w:ascii="Times New Roman" w:hAnsi="Times New Roman" w:cs="Times New Roman"/>
          <w:szCs w:val="21"/>
        </w:rPr>
        <w:t>N</w:t>
      </w:r>
      <w:r w:rsidRPr="00B92A10">
        <w:rPr>
          <w:rFonts w:ascii="Times New Roman" w:hAnsi="Times New Roman" w:cs="Times New Roman"/>
          <w:szCs w:val="21"/>
          <w:vertAlign w:val="subscript"/>
        </w:rPr>
        <w:t>4</w:t>
      </w:r>
      <w:r w:rsidRPr="00B92A10">
        <w:rPr>
          <w:rFonts w:ascii="Times New Roman" w:hAnsi="Times New Roman" w:cs="Times New Roman"/>
          <w:szCs w:val="21"/>
        </w:rPr>
        <w:t xml:space="preserve"> composites. </w:t>
      </w:r>
    </w:p>
    <w:p w:rsidR="00E103F1" w:rsidRPr="00B92A10" w:rsidRDefault="00AB3DCB">
      <w:pPr>
        <w:ind w:firstLineChars="200" w:firstLine="422"/>
        <w:rPr>
          <w:rFonts w:ascii="Times New Roman" w:hAnsi="Times New Roman" w:cs="Times New Roman"/>
          <w:szCs w:val="21"/>
        </w:rPr>
      </w:pPr>
      <w:r w:rsidRPr="00B92A10">
        <w:rPr>
          <w:rFonts w:ascii="Times New Roman" w:hAnsi="Times New Roman" w:cs="Times New Roman"/>
          <w:b/>
          <w:szCs w:val="21"/>
        </w:rPr>
        <w:t>Structure characterizations.</w:t>
      </w:r>
      <w:r w:rsidRPr="00B92A10">
        <w:rPr>
          <w:rFonts w:ascii="Times New Roman" w:hAnsi="Times New Roman" w:cs="Times New Roman"/>
          <w:szCs w:val="21"/>
        </w:rPr>
        <w:t xml:space="preserve"> Powder X-ray diffraction (XRD) patterns were recorded on a Philips X’Pert Pro Super diffractometer with Cu Kα radiation (λ=0.15406 nm) operated at 40 kV and 50 mA. Transmission infrared spectra were recorded on a Nicolet 8700 spectrometer at room temperature. Electron paramagnetic resonance (ESR) spectra with and without Xenon lamp irradiation were recorded on a JEOL JES-FA200 ESR spectrometer (9.063 GHz, X-band) at 130 K with employed microwave power, modulation frequency, and modulation amplitude of 0.998 mW, 100 kHz, and 0.35 mT, respectively. Steady-state photoluminescence spectra were measured on a HORIBA LabRAM HR spectrograph with a continuous wave </w:t>
      </w:r>
      <w:r w:rsidRPr="00B92A10">
        <w:rPr>
          <w:rFonts w:ascii="Times New Roman" w:hAnsi="Times New Roman" w:cs="Times New Roman"/>
          <w:szCs w:val="21"/>
        </w:rPr>
        <w:lastRenderedPageBreak/>
        <w:t xml:space="preserve">325 nm laser as the exciting source and the signal was collected by passing through a filter with cut-off wavelengths below 380 nm. UV–vis diffuse reflectance spectra (UV–vis DRS) were obtained on a Shimadzu DUV-3700 spectrophotometer equipped with an integrating sphere attachment. X-ray photoelectron spectroscopy (XPS) measurements were performed on an ESCALAB 250 high-performance electron spectrometer using monochromatized Al Kα (hv=1486.7 eV) as the excitation source, and the likely charging of samples was corrected by setting the C 1s binding energy of the adventitious carbon to 284.8 eV. </w:t>
      </w:r>
      <w:r w:rsidR="001F0066">
        <w:rPr>
          <w:rFonts w:ascii="Times New Roman" w:hAnsi="Times New Roman" w:cs="Times New Roman"/>
          <w:szCs w:val="21"/>
        </w:rPr>
        <w:t xml:space="preserve">Near-edge </w:t>
      </w:r>
      <w:r w:rsidRPr="00B92A10">
        <w:rPr>
          <w:rFonts w:ascii="Times New Roman" w:hAnsi="Times New Roman" w:cs="Times New Roman"/>
          <w:szCs w:val="21"/>
        </w:rPr>
        <w:t xml:space="preserve">X-ray absorption </w:t>
      </w:r>
      <w:r w:rsidR="001F0066">
        <w:rPr>
          <w:rFonts w:ascii="Times New Roman" w:hAnsi="Times New Roman" w:cs="Times New Roman"/>
          <w:szCs w:val="21"/>
        </w:rPr>
        <w:t>fine structure</w:t>
      </w:r>
      <w:r w:rsidR="001F0066" w:rsidRPr="00B92A10">
        <w:rPr>
          <w:rFonts w:ascii="Times New Roman" w:hAnsi="Times New Roman" w:cs="Times New Roman"/>
          <w:szCs w:val="21"/>
        </w:rPr>
        <w:t xml:space="preserve"> (</w:t>
      </w:r>
      <w:r w:rsidR="001F0066">
        <w:rPr>
          <w:rFonts w:ascii="Times New Roman" w:hAnsi="Times New Roman" w:cs="Times New Roman"/>
          <w:szCs w:val="21"/>
        </w:rPr>
        <w:t>NEXAFS</w:t>
      </w:r>
      <w:r w:rsidR="001F0066" w:rsidRPr="00B92A10">
        <w:rPr>
          <w:rFonts w:ascii="Times New Roman" w:hAnsi="Times New Roman" w:cs="Times New Roman"/>
          <w:szCs w:val="21"/>
        </w:rPr>
        <w:t>)</w:t>
      </w:r>
      <w:r w:rsidR="001F0066">
        <w:rPr>
          <w:rFonts w:ascii="Times New Roman" w:hAnsi="Times New Roman" w:cs="Times New Roman"/>
          <w:szCs w:val="21"/>
        </w:rPr>
        <w:t xml:space="preserve"> </w:t>
      </w:r>
      <w:r w:rsidRPr="00B92A10">
        <w:rPr>
          <w:rFonts w:ascii="Times New Roman" w:hAnsi="Times New Roman" w:cs="Times New Roman"/>
          <w:szCs w:val="21"/>
        </w:rPr>
        <w:t xml:space="preserve">spectra were measured at photoelectron spectroscopy end-station of National Synchrotron Radiation Laboratory. Transmission electron microscopy (TEM), high-resolution transmission electron microscopy (HRTEM) and element mapping images were performed with a JEOL JEM-2100F instrument at an acceleration voltage of 120 kV. </w:t>
      </w:r>
    </w:p>
    <w:p w:rsidR="00E103F1" w:rsidRPr="00B92A10" w:rsidRDefault="00AB3DCB">
      <w:pPr>
        <w:ind w:firstLineChars="200" w:firstLine="420"/>
        <w:rPr>
          <w:rFonts w:ascii="Times New Roman" w:hAnsi="Times New Roman" w:cs="Times New Roman"/>
          <w:szCs w:val="21"/>
        </w:rPr>
      </w:pPr>
      <w:r w:rsidRPr="00B92A10">
        <w:rPr>
          <w:rFonts w:ascii="Times New Roman" w:hAnsi="Times New Roman" w:cs="Times New Roman"/>
          <w:szCs w:val="21"/>
        </w:rPr>
        <w:t>Adsorption microcalorimetry measurements were carried out on a home-setup equipment consisting of a Setaram Sensys EVO 600 Tian-Calvet microcalorimeter and an Micromeritics Autochem II 2920 automated chemisorption apparatus (</w:t>
      </w:r>
      <w:r w:rsidR="00E570E2" w:rsidRPr="00B92A10">
        <w:rPr>
          <w:rFonts w:ascii="Times New Roman" w:hAnsi="Times New Roman" w:cs="Times New Roman"/>
          <w:i/>
          <w:iCs/>
          <w:szCs w:val="21"/>
        </w:rPr>
        <w:t>44</w:t>
      </w:r>
      <w:r w:rsidRPr="00B92A10">
        <w:rPr>
          <w:rFonts w:ascii="Times New Roman" w:hAnsi="Times New Roman" w:cs="Times New Roman"/>
          <w:szCs w:val="21"/>
        </w:rPr>
        <w:t>). Typically, 50 mg sample was placed in the sample quartz tube and degassed in He (flow rate: 50mL/min) at 200 °C for 60 min, then the sample was cooled to -100 °C, and the gas stream was switched to 2% CH</w:t>
      </w:r>
      <w:r w:rsidRPr="00B92A10">
        <w:rPr>
          <w:rFonts w:ascii="Times New Roman" w:hAnsi="Times New Roman" w:cs="Times New Roman"/>
          <w:szCs w:val="21"/>
          <w:vertAlign w:val="subscript"/>
        </w:rPr>
        <w:t>4</w:t>
      </w:r>
      <w:r w:rsidRPr="00B92A10">
        <w:rPr>
          <w:rFonts w:ascii="Times New Roman" w:hAnsi="Times New Roman" w:cs="Times New Roman"/>
          <w:szCs w:val="21"/>
        </w:rPr>
        <w:t>/He (flow rate: 50mL/min) for adsorption. After CH</w:t>
      </w:r>
      <w:r w:rsidRPr="00B92A10">
        <w:rPr>
          <w:rFonts w:ascii="Times New Roman" w:hAnsi="Times New Roman" w:cs="Times New Roman"/>
          <w:szCs w:val="21"/>
          <w:vertAlign w:val="subscript"/>
        </w:rPr>
        <w:t>4</w:t>
      </w:r>
      <w:r w:rsidRPr="00B92A10">
        <w:rPr>
          <w:rFonts w:ascii="Times New Roman" w:hAnsi="Times New Roman" w:cs="Times New Roman"/>
          <w:szCs w:val="21"/>
        </w:rPr>
        <w:t xml:space="preserve"> adsorption reached saturation, the gas stream was switched back to He (flow rate: 50mL/min) for desorption. The adsorption/desorption amounts and accompanying heat flows were quantified by the chemisorption apparatus and microcalorimeter, respectively, from which the adsorption/desorption heats were calculated.</w:t>
      </w:r>
    </w:p>
    <w:p w:rsidR="00E103F1" w:rsidRPr="00B92A10" w:rsidRDefault="00AB3DCB">
      <w:pPr>
        <w:ind w:firstLineChars="200" w:firstLine="420"/>
        <w:rPr>
          <w:rFonts w:ascii="Times New Roman" w:hAnsi="Times New Roman" w:cs="Times New Roman"/>
          <w:szCs w:val="21"/>
        </w:rPr>
      </w:pPr>
      <w:r w:rsidRPr="00B92A10">
        <w:rPr>
          <w:rFonts w:ascii="Times New Roman" w:hAnsi="Times New Roman" w:cs="Times New Roman"/>
          <w:szCs w:val="21"/>
        </w:rPr>
        <w:t>In situ DRIFTS experiments were performed at 298 K on a Thermo Scientific Nicolet iS50 FTIR Spectrometer with a mercury cadmium telluride detector cooled with liquid nitrogen. The spectrometer was equipped with a Harrik Praying Mantis diffuse reflection accessory and a Harrick high-temperature reaction cell with ZnSe windows. The reaction cell was connected to a SH-110 dry scroll vacuum pump (Agilent Technologies), H</w:t>
      </w:r>
      <w:r w:rsidRPr="00B92A10">
        <w:rPr>
          <w:rFonts w:ascii="Times New Roman" w:hAnsi="Times New Roman" w:cs="Times New Roman"/>
          <w:szCs w:val="21"/>
          <w:vertAlign w:val="subscript"/>
        </w:rPr>
        <w:t>2</w:t>
      </w:r>
      <w:r w:rsidRPr="00B92A10">
        <w:rPr>
          <w:rFonts w:ascii="Times New Roman" w:hAnsi="Times New Roman" w:cs="Times New Roman"/>
          <w:szCs w:val="21"/>
        </w:rPr>
        <w:t>O</w:t>
      </w:r>
      <w:r w:rsidRPr="00B92A10">
        <w:rPr>
          <w:rFonts w:ascii="Times New Roman" w:hAnsi="Times New Roman" w:cs="Times New Roman"/>
          <w:szCs w:val="21"/>
          <w:vertAlign w:val="subscript"/>
        </w:rPr>
        <w:t>2</w:t>
      </w:r>
      <w:r w:rsidRPr="00B92A10">
        <w:rPr>
          <w:rFonts w:ascii="Times New Roman" w:hAnsi="Times New Roman" w:cs="Times New Roman"/>
          <w:szCs w:val="21"/>
        </w:rPr>
        <w:t xml:space="preserve"> aqueous solution stored in a quartz tube welded with Kovar, and 8%CH</w:t>
      </w:r>
      <w:r w:rsidRPr="00B92A10">
        <w:rPr>
          <w:rFonts w:ascii="Times New Roman" w:hAnsi="Times New Roman" w:cs="Times New Roman"/>
          <w:szCs w:val="21"/>
          <w:vertAlign w:val="subscript"/>
        </w:rPr>
        <w:t>4</w:t>
      </w:r>
      <w:r w:rsidRPr="00B92A10">
        <w:rPr>
          <w:rFonts w:ascii="Times New Roman" w:hAnsi="Times New Roman" w:cs="Times New Roman"/>
          <w:szCs w:val="21"/>
        </w:rPr>
        <w:t>+4%O</w:t>
      </w:r>
      <w:r w:rsidRPr="00B92A10">
        <w:rPr>
          <w:rFonts w:ascii="Times New Roman" w:hAnsi="Times New Roman" w:cs="Times New Roman"/>
          <w:szCs w:val="21"/>
          <w:vertAlign w:val="subscript"/>
        </w:rPr>
        <w:t>2</w:t>
      </w:r>
      <w:r w:rsidRPr="00B92A10">
        <w:rPr>
          <w:rFonts w:ascii="Times New Roman" w:hAnsi="Times New Roman" w:cs="Times New Roman"/>
          <w:szCs w:val="21"/>
        </w:rPr>
        <w:t>+88%Ar gas via three closed valves. The 30% H</w:t>
      </w:r>
      <w:r w:rsidRPr="00B92A10">
        <w:rPr>
          <w:rFonts w:ascii="Times New Roman" w:hAnsi="Times New Roman" w:cs="Times New Roman"/>
          <w:szCs w:val="21"/>
          <w:vertAlign w:val="subscript"/>
        </w:rPr>
        <w:t>2</w:t>
      </w:r>
      <w:r w:rsidRPr="00B92A10">
        <w:rPr>
          <w:rFonts w:ascii="Times New Roman" w:hAnsi="Times New Roman" w:cs="Times New Roman"/>
          <w:szCs w:val="21"/>
        </w:rPr>
        <w:t>O</w:t>
      </w:r>
      <w:r w:rsidRPr="00B92A10">
        <w:rPr>
          <w:rFonts w:ascii="Times New Roman" w:hAnsi="Times New Roman" w:cs="Times New Roman"/>
          <w:szCs w:val="21"/>
          <w:vertAlign w:val="subscript"/>
        </w:rPr>
        <w:t>2</w:t>
      </w:r>
      <w:r w:rsidRPr="00B92A10">
        <w:rPr>
          <w:rFonts w:ascii="Times New Roman" w:hAnsi="Times New Roman" w:cs="Times New Roman"/>
          <w:szCs w:val="21"/>
        </w:rPr>
        <w:t xml:space="preserve"> aqueous solution was purified by repeated cycles of freeze−pump−thaw treatments. The UV light irradiation on the sample was accomplished through the front window of the high-temperature reaction chamber using a 100 W high-pressure Hg arc lamp (Oriel 6281), which provides a pressure-broadened emission spectrum from gaseous Hg in the UV-light region. A water filter was used to remove the IR portion of the emission spectrum. Typically, the sample was loaded in the sample holder of the reaction cell, then the reaction cell was evacuated by opening the valve connecting the vacuum pump. After the pressure decreased to 10 Torr, the valve connecting the vacuum pump was closed, and the valve connecting the H</w:t>
      </w:r>
      <w:r w:rsidRPr="00B92A10">
        <w:rPr>
          <w:rFonts w:ascii="Times New Roman" w:hAnsi="Times New Roman" w:cs="Times New Roman"/>
          <w:szCs w:val="21"/>
          <w:vertAlign w:val="subscript"/>
        </w:rPr>
        <w:t>2</w:t>
      </w:r>
      <w:r w:rsidRPr="00B92A10">
        <w:rPr>
          <w:rFonts w:ascii="Times New Roman" w:hAnsi="Times New Roman" w:cs="Times New Roman"/>
          <w:szCs w:val="21"/>
        </w:rPr>
        <w:t>O</w:t>
      </w:r>
      <w:r w:rsidRPr="00B92A10">
        <w:rPr>
          <w:rFonts w:ascii="Times New Roman" w:hAnsi="Times New Roman" w:cs="Times New Roman"/>
          <w:szCs w:val="21"/>
          <w:vertAlign w:val="subscript"/>
        </w:rPr>
        <w:t>2</w:t>
      </w:r>
      <w:r w:rsidRPr="00B92A10">
        <w:rPr>
          <w:rFonts w:ascii="Times New Roman" w:hAnsi="Times New Roman" w:cs="Times New Roman"/>
          <w:szCs w:val="21"/>
        </w:rPr>
        <w:t xml:space="preserve"> aqueous solution was opened to reach a stable pressure, and then the valve connecting to 8%CH</w:t>
      </w:r>
      <w:r w:rsidRPr="00B92A10">
        <w:rPr>
          <w:rFonts w:ascii="Times New Roman" w:hAnsi="Times New Roman" w:cs="Times New Roman"/>
          <w:szCs w:val="21"/>
          <w:vertAlign w:val="subscript"/>
        </w:rPr>
        <w:t>4</w:t>
      </w:r>
      <w:r w:rsidRPr="00B92A10">
        <w:rPr>
          <w:rFonts w:ascii="Times New Roman" w:hAnsi="Times New Roman" w:cs="Times New Roman"/>
          <w:szCs w:val="21"/>
        </w:rPr>
        <w:t>+4%O</w:t>
      </w:r>
      <w:r w:rsidRPr="00B92A10">
        <w:rPr>
          <w:rFonts w:ascii="Times New Roman" w:hAnsi="Times New Roman" w:cs="Times New Roman"/>
          <w:szCs w:val="21"/>
          <w:vertAlign w:val="subscript"/>
        </w:rPr>
        <w:t>2</w:t>
      </w:r>
      <w:r w:rsidRPr="00B92A10">
        <w:rPr>
          <w:rFonts w:ascii="Times New Roman" w:hAnsi="Times New Roman" w:cs="Times New Roman"/>
          <w:szCs w:val="21"/>
        </w:rPr>
        <w:t>+88%Ar gas was open to allow the pressure of the reaction cell to 1 atm, and finally both valves were closed. The DRIFTS spectrum of the sample prior to UV light illumination was firstly taken as the background spectrum, then the UV light was turned on to irradiate the sample and the DRIFTS spectra were taken in a sequential mode. The DRIFTS spectrum of the sample was also taken after the turn off of the UV light. All DRIFTS spectra were measured with 128 scans at a resolution of 4 cm</w:t>
      </w:r>
      <w:r w:rsidRPr="00B92A10">
        <w:rPr>
          <w:rFonts w:ascii="Times New Roman" w:hAnsi="Times New Roman" w:cs="Times New Roman"/>
          <w:szCs w:val="21"/>
          <w:vertAlign w:val="superscript"/>
        </w:rPr>
        <w:t>-1</w:t>
      </w:r>
      <w:r w:rsidRPr="00B92A10">
        <w:rPr>
          <w:rFonts w:ascii="Times New Roman" w:hAnsi="Times New Roman" w:cs="Times New Roman"/>
          <w:szCs w:val="21"/>
        </w:rPr>
        <w:t>.</w:t>
      </w:r>
    </w:p>
    <w:p w:rsidR="00E103F1" w:rsidRPr="00B92A10" w:rsidRDefault="00AB3DCB">
      <w:pPr>
        <w:ind w:firstLineChars="200" w:firstLine="422"/>
        <w:rPr>
          <w:rFonts w:ascii="Times New Roman" w:hAnsi="Times New Roman" w:cs="Times New Roman"/>
          <w:szCs w:val="21"/>
        </w:rPr>
      </w:pPr>
      <w:r w:rsidRPr="00B92A10">
        <w:rPr>
          <w:rFonts w:ascii="Times New Roman" w:hAnsi="Times New Roman" w:cs="Times New Roman"/>
          <w:b/>
          <w:szCs w:val="21"/>
        </w:rPr>
        <w:t>Photocatalytic activity measurements.</w:t>
      </w:r>
      <w:r w:rsidRPr="00B92A10">
        <w:rPr>
          <w:rFonts w:ascii="Times New Roman" w:hAnsi="Times New Roman" w:cs="Times New Roman"/>
          <w:szCs w:val="21"/>
        </w:rPr>
        <w:t xml:space="preserve"> Photocatalytic activity of various samples in aqueous-phase methane conversion was evaluated in a quartz reactor with a cooling-water jacket to maintain the reaction temperature at 25 </w:t>
      </w:r>
      <w:r w:rsidRPr="00B92A10">
        <w:rPr>
          <w:rFonts w:ascii="Times New Roman" w:hAnsi="Times New Roman" w:cs="Times New Roman"/>
          <w:szCs w:val="21"/>
        </w:rPr>
        <w:sym w:font="Symbol" w:char="F0B0"/>
      </w:r>
      <w:r w:rsidRPr="00B92A10">
        <w:rPr>
          <w:rFonts w:ascii="Times New Roman" w:hAnsi="Times New Roman" w:cs="Times New Roman"/>
          <w:szCs w:val="21"/>
        </w:rPr>
        <w:t xml:space="preserve">C under atmospheric pressure using a 300 W Xe lamp as the light source. Typically, 20 mg photocatalyst, 20 </w:t>
      </w:r>
      <w:r w:rsidRPr="00B92A10">
        <w:rPr>
          <w:rFonts w:ascii="Times New Roman" w:eastAsia="宋体" w:hAnsi="Times New Roman" w:cs="Times New Roman"/>
          <w:szCs w:val="21"/>
        </w:rPr>
        <w:t>m</w:t>
      </w:r>
      <w:r w:rsidRPr="00B92A10">
        <w:rPr>
          <w:rFonts w:ascii="Times New Roman" w:hAnsi="Times New Roman" w:cs="Times New Roman"/>
          <w:szCs w:val="21"/>
        </w:rPr>
        <w:t>L deionized water and a certain amount of H</w:t>
      </w:r>
      <w:r w:rsidRPr="00B92A10">
        <w:rPr>
          <w:rFonts w:ascii="Times New Roman" w:hAnsi="Times New Roman" w:cs="Times New Roman"/>
          <w:szCs w:val="21"/>
          <w:vertAlign w:val="subscript"/>
        </w:rPr>
        <w:t>2</w:t>
      </w:r>
      <w:r w:rsidRPr="00B92A10">
        <w:rPr>
          <w:rFonts w:ascii="Times New Roman" w:hAnsi="Times New Roman" w:cs="Times New Roman"/>
          <w:szCs w:val="21"/>
        </w:rPr>
        <w:t>O</w:t>
      </w:r>
      <w:r w:rsidRPr="00B92A10">
        <w:rPr>
          <w:rFonts w:ascii="Times New Roman" w:hAnsi="Times New Roman" w:cs="Times New Roman"/>
          <w:szCs w:val="21"/>
          <w:vertAlign w:val="subscript"/>
        </w:rPr>
        <w:t>2</w:t>
      </w:r>
      <w:r w:rsidRPr="00B92A10">
        <w:rPr>
          <w:rFonts w:ascii="Times New Roman" w:hAnsi="Times New Roman" w:cs="Times New Roman"/>
          <w:szCs w:val="21"/>
        </w:rPr>
        <w:t xml:space="preserve"> aqueous (1mol/L) solution were mixed in the reactor. The reaction system was adequately deaerated by reaction gas for 1 h, and then was irradiated by </w:t>
      </w:r>
      <w:r w:rsidRPr="00B92A10">
        <w:rPr>
          <w:rFonts w:ascii="Times New Roman" w:hAnsi="Times New Roman" w:cs="Times New Roman"/>
          <w:szCs w:val="21"/>
        </w:rPr>
        <w:lastRenderedPageBreak/>
        <w:t xml:space="preserve">the Xe lamp. then the photocatalytic reaction was carried out. After a desirable reaction time, 0.5 mL gas was sampled from the reaction system and its composition products was analyzed by a Fuli GC9720 gas chromatography equipped with FID and TCD detectors. </w:t>
      </w:r>
    </w:p>
    <w:p w:rsidR="00E103F1" w:rsidRPr="00B92A10" w:rsidRDefault="00AB3DCB">
      <w:pPr>
        <w:ind w:firstLineChars="200" w:firstLine="420"/>
        <w:rPr>
          <w:rFonts w:ascii="Times New Roman" w:hAnsi="Times New Roman" w:cs="Times New Roman"/>
          <w:szCs w:val="21"/>
        </w:rPr>
      </w:pPr>
      <w:r w:rsidRPr="00B92A10">
        <w:rPr>
          <w:rFonts w:ascii="Times New Roman" w:hAnsi="Times New Roman" w:cs="Times New Roman"/>
          <w:szCs w:val="21"/>
        </w:rPr>
        <w:t xml:space="preserve">Liquid-phase oxygenate products were analyzed and quantified by </w:t>
      </w:r>
      <w:r w:rsidRPr="00B92A10">
        <w:rPr>
          <w:rFonts w:ascii="Times New Roman" w:hAnsi="Times New Roman" w:cs="Times New Roman"/>
          <w:szCs w:val="21"/>
          <w:vertAlign w:val="superscript"/>
        </w:rPr>
        <w:t>1</w:t>
      </w:r>
      <w:r w:rsidRPr="00B92A10">
        <w:rPr>
          <w:rFonts w:ascii="Times New Roman" w:hAnsi="Times New Roman" w:cs="Times New Roman"/>
          <w:szCs w:val="21"/>
        </w:rPr>
        <w:t>H nuclear magnetic resonance (NMR) spectra acquired on a JEOL ECS 400 MHz NMR spectrometer. A DSS solution in D</w:t>
      </w:r>
      <w:r w:rsidRPr="00B92A10">
        <w:rPr>
          <w:rFonts w:ascii="Times New Roman" w:hAnsi="Times New Roman" w:cs="Times New Roman"/>
          <w:szCs w:val="21"/>
          <w:vertAlign w:val="subscript"/>
        </w:rPr>
        <w:t>2</w:t>
      </w:r>
      <w:r w:rsidRPr="00B92A10">
        <w:rPr>
          <w:rFonts w:ascii="Times New Roman" w:hAnsi="Times New Roman" w:cs="Times New Roman"/>
          <w:szCs w:val="21"/>
        </w:rPr>
        <w:t xml:space="preserve">O (0.020 wt.%) with the </w:t>
      </w:r>
      <w:r w:rsidRPr="00B92A10">
        <w:rPr>
          <w:rFonts w:ascii="Times New Roman" w:hAnsi="Times New Roman" w:cs="Times New Roman"/>
          <w:szCs w:val="21"/>
          <w:vertAlign w:val="superscript"/>
        </w:rPr>
        <w:t>1</w:t>
      </w:r>
      <w:r w:rsidRPr="00B92A10">
        <w:rPr>
          <w:rFonts w:ascii="Times New Roman" w:hAnsi="Times New Roman" w:cs="Times New Roman"/>
          <w:szCs w:val="21"/>
        </w:rPr>
        <w:t>H chemical shift at δ= 0.0 ppm</w:t>
      </w:r>
      <w:r w:rsidR="008D4169">
        <w:rPr>
          <w:rFonts w:ascii="Times New Roman" w:hAnsi="Times New Roman" w:cs="Times New Roman"/>
          <w:szCs w:val="21"/>
          <w:vertAlign w:val="superscript"/>
        </w:rPr>
        <w:t>1</w:t>
      </w:r>
      <w:r w:rsidR="00E570E2" w:rsidRPr="008D4169">
        <w:rPr>
          <w:rFonts w:ascii="Times New Roman" w:hAnsi="Times New Roman" w:cs="Times New Roman"/>
          <w:iCs/>
          <w:szCs w:val="21"/>
          <w:vertAlign w:val="superscript"/>
        </w:rPr>
        <w:t>5</w:t>
      </w:r>
      <w:r w:rsidRPr="00B92A10">
        <w:rPr>
          <w:rFonts w:ascii="Times New Roman" w:hAnsi="Times New Roman" w:cs="Times New Roman"/>
          <w:szCs w:val="21"/>
        </w:rPr>
        <w:t xml:space="preserve"> was prepared to calibrate the chemical shift. Typically, 0.70 mL clear aqueous solution was sampled from the reaction system and mixed with 0.10 mL DSS solution in a NMR tube and the </w:t>
      </w:r>
      <w:r w:rsidRPr="00B92A10">
        <w:rPr>
          <w:rFonts w:ascii="Times New Roman" w:hAnsi="Times New Roman" w:cs="Times New Roman"/>
          <w:szCs w:val="21"/>
          <w:vertAlign w:val="superscript"/>
        </w:rPr>
        <w:t>1</w:t>
      </w:r>
      <w:r w:rsidRPr="00B92A10">
        <w:rPr>
          <w:rFonts w:ascii="Times New Roman" w:hAnsi="Times New Roman" w:cs="Times New Roman"/>
          <w:szCs w:val="21"/>
        </w:rPr>
        <w:t xml:space="preserve">H NMR spectrum was taken. The intensity of measured </w:t>
      </w:r>
      <w:r w:rsidRPr="00B92A10">
        <w:rPr>
          <w:rFonts w:ascii="Times New Roman" w:hAnsi="Times New Roman" w:cs="Times New Roman"/>
          <w:szCs w:val="21"/>
          <w:vertAlign w:val="superscript"/>
        </w:rPr>
        <w:t>1</w:t>
      </w:r>
      <w:r w:rsidRPr="00B92A10">
        <w:rPr>
          <w:rFonts w:ascii="Times New Roman" w:hAnsi="Times New Roman" w:cs="Times New Roman"/>
          <w:szCs w:val="21"/>
        </w:rPr>
        <w:t xml:space="preserve">H NMR peak of various products were compared to the corresponding </w:t>
      </w:r>
      <w:r w:rsidRPr="00B92A10">
        <w:rPr>
          <w:rFonts w:ascii="Times New Roman" w:hAnsi="Times New Roman" w:cs="Times New Roman"/>
          <w:szCs w:val="21"/>
          <w:vertAlign w:val="superscript"/>
        </w:rPr>
        <w:t>1</w:t>
      </w:r>
      <w:r w:rsidRPr="00B92A10">
        <w:rPr>
          <w:rFonts w:ascii="Times New Roman" w:hAnsi="Times New Roman" w:cs="Times New Roman"/>
          <w:szCs w:val="21"/>
        </w:rPr>
        <w:t>H NMR working curve acquired using pure product of different concentrations (shown below).</w:t>
      </w:r>
      <w:r w:rsidRPr="00B92A10">
        <w:rPr>
          <w:rFonts w:ascii="Times New Roman" w:hAnsi="Times New Roman" w:cs="Times New Roman"/>
        </w:rPr>
        <w:t xml:space="preserve"> Since pure CH</w:t>
      </w:r>
      <w:r w:rsidRPr="00B92A10">
        <w:rPr>
          <w:rFonts w:ascii="Times New Roman" w:hAnsi="Times New Roman" w:cs="Times New Roman"/>
          <w:vertAlign w:val="subscript"/>
        </w:rPr>
        <w:t>3</w:t>
      </w:r>
      <w:r w:rsidRPr="00B92A10">
        <w:rPr>
          <w:rFonts w:ascii="Times New Roman" w:hAnsi="Times New Roman" w:cs="Times New Roman"/>
        </w:rPr>
        <w:t>OOH could not be purchased while both CH</w:t>
      </w:r>
      <w:r w:rsidRPr="00B92A10">
        <w:rPr>
          <w:rFonts w:ascii="Times New Roman" w:hAnsi="Times New Roman" w:cs="Times New Roman"/>
          <w:vertAlign w:val="subscript"/>
        </w:rPr>
        <w:t>3</w:t>
      </w:r>
      <w:r w:rsidRPr="00B92A10">
        <w:rPr>
          <w:rFonts w:ascii="Times New Roman" w:hAnsi="Times New Roman" w:cs="Times New Roman"/>
        </w:rPr>
        <w:t>OOH and CH</w:t>
      </w:r>
      <w:r w:rsidRPr="00B92A10">
        <w:rPr>
          <w:rFonts w:ascii="Times New Roman" w:hAnsi="Times New Roman" w:cs="Times New Roman"/>
          <w:vertAlign w:val="subscript"/>
        </w:rPr>
        <w:t>3</w:t>
      </w:r>
      <w:r w:rsidRPr="00B92A10">
        <w:rPr>
          <w:rFonts w:ascii="Times New Roman" w:hAnsi="Times New Roman" w:cs="Times New Roman"/>
        </w:rPr>
        <w:t>OH have the methyl group, the amount of CH</w:t>
      </w:r>
      <w:r w:rsidRPr="00B92A10">
        <w:rPr>
          <w:rFonts w:ascii="Times New Roman" w:hAnsi="Times New Roman" w:cs="Times New Roman"/>
          <w:vertAlign w:val="subscript"/>
        </w:rPr>
        <w:t>3</w:t>
      </w:r>
      <w:r w:rsidRPr="00B92A10">
        <w:rPr>
          <w:rFonts w:ascii="Times New Roman" w:hAnsi="Times New Roman" w:cs="Times New Roman"/>
        </w:rPr>
        <w:t>OOH in the liquid-phase products was quantified using the working curve of CH</w:t>
      </w:r>
      <w:r w:rsidRPr="00B92A10">
        <w:rPr>
          <w:rFonts w:ascii="Times New Roman" w:hAnsi="Times New Roman" w:cs="Times New Roman"/>
          <w:vertAlign w:val="subscript"/>
        </w:rPr>
        <w:t>3</w:t>
      </w:r>
      <w:r w:rsidRPr="00B92A10">
        <w:rPr>
          <w:rFonts w:ascii="Times New Roman" w:hAnsi="Times New Roman" w:cs="Times New Roman"/>
        </w:rPr>
        <w:t>OH</w:t>
      </w:r>
      <w:r w:rsidR="008D4169">
        <w:rPr>
          <w:rFonts w:ascii="Times New Roman" w:hAnsi="Times New Roman" w:cs="Times New Roman"/>
          <w:vertAlign w:val="superscript"/>
        </w:rPr>
        <w:t>22</w:t>
      </w:r>
      <w:r w:rsidRPr="00B92A10">
        <w:rPr>
          <w:rFonts w:ascii="Times New Roman" w:hAnsi="Times New Roman" w:cs="Times New Roman"/>
        </w:rPr>
        <w:t>.</w:t>
      </w:r>
    </w:p>
    <w:p w:rsidR="00E103F1" w:rsidRPr="00B92A10" w:rsidRDefault="00AB3DCB">
      <w:pPr>
        <w:jc w:val="center"/>
        <w:rPr>
          <w:rFonts w:ascii="Times New Roman" w:hAnsi="Times New Roman" w:cs="Times New Roman"/>
        </w:rPr>
      </w:pPr>
      <w:r w:rsidRPr="00B92A10">
        <w:rPr>
          <w:rFonts w:ascii="Times New Roman" w:hAnsi="Times New Roman" w:cs="Times New Roman"/>
          <w:noProof/>
        </w:rPr>
        <w:drawing>
          <wp:inline distT="0" distB="0" distL="0" distR="0">
            <wp:extent cx="3599815" cy="3529330"/>
            <wp:effectExtent l="0" t="0" r="635" b="0"/>
            <wp:docPr id="14" name="图片 14" descr="F:\Submitted\H2O2UtilizationEfficiency-SunX\Figure S\H NMRWorkingCurve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F:\Submitted\H2O2UtilizationEfficiency-SunX\Figure S\H NMRWorkingCurves.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600000" cy="3529850"/>
                    </a:xfrm>
                    <a:prstGeom prst="rect">
                      <a:avLst/>
                    </a:prstGeom>
                    <a:noFill/>
                    <a:ln>
                      <a:noFill/>
                    </a:ln>
                  </pic:spPr>
                </pic:pic>
              </a:graphicData>
            </a:graphic>
          </wp:inline>
        </w:drawing>
      </w:r>
    </w:p>
    <w:p w:rsidR="00E103F1" w:rsidRPr="00B92A10" w:rsidRDefault="00AB3DCB">
      <w:pPr>
        <w:ind w:firstLineChars="200" w:firstLine="420"/>
        <w:rPr>
          <w:rFonts w:ascii="Times New Roman" w:hAnsi="Times New Roman" w:cs="Times New Roman"/>
          <w:szCs w:val="21"/>
        </w:rPr>
      </w:pPr>
      <w:r w:rsidRPr="00B92A10">
        <w:rPr>
          <w:rFonts w:ascii="Times New Roman" w:hAnsi="Times New Roman" w:cs="Times New Roman"/>
          <w:szCs w:val="21"/>
        </w:rPr>
        <w:t>The concentration of H</w:t>
      </w:r>
      <w:r w:rsidRPr="00B92A10">
        <w:rPr>
          <w:rFonts w:ascii="Times New Roman" w:hAnsi="Times New Roman" w:cs="Times New Roman"/>
          <w:szCs w:val="21"/>
          <w:vertAlign w:val="subscript"/>
        </w:rPr>
        <w:t>2</w:t>
      </w:r>
      <w:r w:rsidRPr="00B92A10">
        <w:rPr>
          <w:rFonts w:ascii="Times New Roman" w:hAnsi="Times New Roman" w:cs="Times New Roman"/>
          <w:szCs w:val="21"/>
        </w:rPr>
        <w:t>O</w:t>
      </w:r>
      <w:r w:rsidRPr="00B92A10">
        <w:rPr>
          <w:rFonts w:ascii="Times New Roman" w:hAnsi="Times New Roman" w:cs="Times New Roman"/>
          <w:szCs w:val="21"/>
          <w:vertAlign w:val="subscript"/>
        </w:rPr>
        <w:t>2</w:t>
      </w:r>
      <w:r w:rsidRPr="00B92A10">
        <w:rPr>
          <w:rFonts w:ascii="Times New Roman" w:hAnsi="Times New Roman" w:cs="Times New Roman"/>
          <w:szCs w:val="21"/>
        </w:rPr>
        <w:t xml:space="preserve"> in the aqueous solution was quantified by the colorimetric method</w:t>
      </w:r>
      <w:r w:rsidR="00A05958" w:rsidRPr="00A05958">
        <w:rPr>
          <w:rFonts w:ascii="Times New Roman" w:hAnsi="Times New Roman" w:cs="Times New Roman"/>
          <w:iCs/>
          <w:szCs w:val="21"/>
          <w:vertAlign w:val="superscript"/>
        </w:rPr>
        <w:t>13</w:t>
      </w:r>
      <w:r w:rsidR="00E570E2" w:rsidRPr="00A05958">
        <w:rPr>
          <w:rFonts w:ascii="Times New Roman" w:hAnsi="Times New Roman" w:cs="Times New Roman"/>
          <w:iCs/>
          <w:szCs w:val="21"/>
          <w:vertAlign w:val="superscript"/>
        </w:rPr>
        <w:t>,</w:t>
      </w:r>
      <w:r w:rsidR="00A05958" w:rsidRPr="00A05958">
        <w:rPr>
          <w:rFonts w:ascii="Times New Roman" w:hAnsi="Times New Roman" w:cs="Times New Roman"/>
          <w:iCs/>
          <w:szCs w:val="21"/>
          <w:vertAlign w:val="superscript"/>
        </w:rPr>
        <w:t>21</w:t>
      </w:r>
      <w:r w:rsidRPr="00B92A10">
        <w:rPr>
          <w:rFonts w:ascii="Times New Roman" w:hAnsi="Times New Roman" w:cs="Times New Roman"/>
          <w:szCs w:val="21"/>
        </w:rPr>
        <w:t>. Typically, a reagent aqueous solution was prepared by dissolving 0.636g K</w:t>
      </w:r>
      <w:r w:rsidRPr="00B92A10">
        <w:rPr>
          <w:rFonts w:ascii="Times New Roman" w:hAnsi="Times New Roman" w:cs="Times New Roman"/>
          <w:szCs w:val="21"/>
          <w:vertAlign w:val="subscript"/>
        </w:rPr>
        <w:t>2</w:t>
      </w:r>
      <w:r w:rsidRPr="00B92A10">
        <w:rPr>
          <w:rFonts w:ascii="Times New Roman" w:hAnsi="Times New Roman" w:cs="Times New Roman"/>
          <w:szCs w:val="21"/>
        </w:rPr>
        <w:t>TiO(C</w:t>
      </w:r>
      <w:r w:rsidRPr="00B92A10">
        <w:rPr>
          <w:rFonts w:ascii="Times New Roman" w:hAnsi="Times New Roman" w:cs="Times New Roman"/>
          <w:szCs w:val="21"/>
          <w:vertAlign w:val="subscript"/>
        </w:rPr>
        <w:t>2</w:t>
      </w:r>
      <w:r w:rsidRPr="00B92A10">
        <w:rPr>
          <w:rFonts w:ascii="Times New Roman" w:hAnsi="Times New Roman" w:cs="Times New Roman"/>
          <w:szCs w:val="21"/>
        </w:rPr>
        <w:t>O</w:t>
      </w:r>
      <w:r w:rsidRPr="00B92A10">
        <w:rPr>
          <w:rFonts w:ascii="Times New Roman" w:hAnsi="Times New Roman" w:cs="Times New Roman"/>
          <w:szCs w:val="21"/>
          <w:vertAlign w:val="subscript"/>
        </w:rPr>
        <w:t>4</w:t>
      </w:r>
      <w:r w:rsidRPr="00B92A10">
        <w:rPr>
          <w:rFonts w:ascii="Times New Roman" w:hAnsi="Times New Roman" w:cs="Times New Roman"/>
          <w:szCs w:val="21"/>
        </w:rPr>
        <w:t>)</w:t>
      </w:r>
      <w:r w:rsidRPr="00B92A10">
        <w:rPr>
          <w:rFonts w:ascii="Times New Roman" w:hAnsi="Times New Roman" w:cs="Times New Roman"/>
          <w:szCs w:val="21"/>
          <w:vertAlign w:val="subscript"/>
        </w:rPr>
        <w:t>2</w:t>
      </w:r>
      <w:r w:rsidRPr="00B92A10">
        <w:rPr>
          <w:rFonts w:ascii="Times New Roman" w:hAnsi="Times New Roman" w:cs="Times New Roman"/>
          <w:szCs w:val="21"/>
        </w:rPr>
        <w:t xml:space="preserve"> and 20 </w:t>
      </w:r>
      <w:r w:rsidRPr="00B92A10">
        <w:rPr>
          <w:rFonts w:ascii="Times New Roman" w:eastAsia="微软雅黑" w:hAnsi="Times New Roman" w:cs="Times New Roman"/>
          <w:szCs w:val="21"/>
        </w:rPr>
        <w:t>μ</w:t>
      </w:r>
      <w:r w:rsidRPr="00B92A10">
        <w:rPr>
          <w:rFonts w:ascii="Times New Roman" w:hAnsi="Times New Roman" w:cs="Times New Roman"/>
          <w:szCs w:val="21"/>
        </w:rPr>
        <w:t>L concentrated H</w:t>
      </w:r>
      <w:r w:rsidRPr="00B92A10">
        <w:rPr>
          <w:rFonts w:ascii="Times New Roman" w:hAnsi="Times New Roman" w:cs="Times New Roman"/>
          <w:szCs w:val="21"/>
          <w:vertAlign w:val="subscript"/>
        </w:rPr>
        <w:t>2</w:t>
      </w:r>
      <w:r w:rsidRPr="00B92A10">
        <w:rPr>
          <w:rFonts w:ascii="Times New Roman" w:hAnsi="Times New Roman" w:cs="Times New Roman"/>
          <w:szCs w:val="21"/>
        </w:rPr>
        <w:t>SO</w:t>
      </w:r>
      <w:r w:rsidRPr="00B92A10">
        <w:rPr>
          <w:rFonts w:ascii="Times New Roman" w:hAnsi="Times New Roman" w:cs="Times New Roman"/>
          <w:szCs w:val="21"/>
          <w:vertAlign w:val="subscript"/>
        </w:rPr>
        <w:t>4</w:t>
      </w:r>
      <w:r w:rsidRPr="00B92A10">
        <w:rPr>
          <w:rFonts w:ascii="Times New Roman" w:hAnsi="Times New Roman" w:cs="Times New Roman"/>
          <w:szCs w:val="21"/>
        </w:rPr>
        <w:t xml:space="preserve"> (98%) in 100 mL deionized water. 0.2 mL aqueous solution was exacted from the reaction system and mixed with 4.0 mL reagent solution. Then the UV−vis absorption spectrum of the mixed solution was measured, and the intensity of the absorption peak at 398 nm arising from the complex formed by K</w:t>
      </w:r>
      <w:r w:rsidRPr="00B92A10">
        <w:rPr>
          <w:rFonts w:ascii="Times New Roman" w:hAnsi="Times New Roman" w:cs="Times New Roman"/>
          <w:szCs w:val="21"/>
          <w:vertAlign w:val="subscript"/>
        </w:rPr>
        <w:t>2</w:t>
      </w:r>
      <w:r w:rsidRPr="00B92A10">
        <w:rPr>
          <w:rFonts w:ascii="Times New Roman" w:hAnsi="Times New Roman" w:cs="Times New Roman"/>
          <w:szCs w:val="21"/>
        </w:rPr>
        <w:t>TiO(C</w:t>
      </w:r>
      <w:r w:rsidRPr="00B92A10">
        <w:rPr>
          <w:rFonts w:ascii="Times New Roman" w:hAnsi="Times New Roman" w:cs="Times New Roman"/>
          <w:szCs w:val="21"/>
          <w:vertAlign w:val="subscript"/>
        </w:rPr>
        <w:t>2</w:t>
      </w:r>
      <w:r w:rsidRPr="00B92A10">
        <w:rPr>
          <w:rFonts w:ascii="Times New Roman" w:hAnsi="Times New Roman" w:cs="Times New Roman"/>
          <w:szCs w:val="21"/>
        </w:rPr>
        <w:t>O</w:t>
      </w:r>
      <w:r w:rsidRPr="00B92A10">
        <w:rPr>
          <w:rFonts w:ascii="Times New Roman" w:hAnsi="Times New Roman" w:cs="Times New Roman"/>
          <w:szCs w:val="21"/>
          <w:vertAlign w:val="subscript"/>
        </w:rPr>
        <w:t>4</w:t>
      </w:r>
      <w:r w:rsidRPr="00B92A10">
        <w:rPr>
          <w:rFonts w:ascii="Times New Roman" w:hAnsi="Times New Roman" w:cs="Times New Roman"/>
          <w:szCs w:val="21"/>
        </w:rPr>
        <w:t>)</w:t>
      </w:r>
      <w:r w:rsidRPr="00B92A10">
        <w:rPr>
          <w:rFonts w:ascii="Times New Roman" w:hAnsi="Times New Roman" w:cs="Times New Roman"/>
          <w:szCs w:val="21"/>
          <w:vertAlign w:val="subscript"/>
        </w:rPr>
        <w:t>2</w:t>
      </w:r>
      <w:r w:rsidRPr="00B92A10">
        <w:rPr>
          <w:rFonts w:ascii="Times New Roman" w:hAnsi="Times New Roman" w:cs="Times New Roman"/>
          <w:szCs w:val="21"/>
        </w:rPr>
        <w:t xml:space="preserve"> and H</w:t>
      </w:r>
      <w:r w:rsidRPr="00B92A10">
        <w:rPr>
          <w:rFonts w:ascii="Times New Roman" w:hAnsi="Times New Roman" w:cs="Times New Roman"/>
          <w:szCs w:val="21"/>
          <w:vertAlign w:val="subscript"/>
        </w:rPr>
        <w:t>2</w:t>
      </w:r>
      <w:r w:rsidRPr="00B92A10">
        <w:rPr>
          <w:rFonts w:ascii="Times New Roman" w:hAnsi="Times New Roman" w:cs="Times New Roman"/>
          <w:szCs w:val="21"/>
        </w:rPr>
        <w:t>O</w:t>
      </w:r>
      <w:r w:rsidRPr="00B92A10">
        <w:rPr>
          <w:rFonts w:ascii="Times New Roman" w:hAnsi="Times New Roman" w:cs="Times New Roman"/>
          <w:szCs w:val="21"/>
          <w:vertAlign w:val="subscript"/>
        </w:rPr>
        <w:t>2</w:t>
      </w:r>
      <w:r w:rsidRPr="00B92A10">
        <w:rPr>
          <w:rFonts w:ascii="Times New Roman" w:hAnsi="Times New Roman" w:cs="Times New Roman"/>
          <w:szCs w:val="21"/>
        </w:rPr>
        <w:t xml:space="preserve"> was compared to the working curve acquired using pure H</w:t>
      </w:r>
      <w:r w:rsidRPr="00B92A10">
        <w:rPr>
          <w:rFonts w:ascii="Times New Roman" w:hAnsi="Times New Roman" w:cs="Times New Roman"/>
          <w:szCs w:val="21"/>
          <w:vertAlign w:val="subscript"/>
        </w:rPr>
        <w:t>2</w:t>
      </w:r>
      <w:r w:rsidRPr="00B92A10">
        <w:rPr>
          <w:rFonts w:ascii="Times New Roman" w:hAnsi="Times New Roman" w:cs="Times New Roman"/>
          <w:szCs w:val="21"/>
        </w:rPr>
        <w:t>O</w:t>
      </w:r>
      <w:r w:rsidRPr="00B92A10">
        <w:rPr>
          <w:rFonts w:ascii="Times New Roman" w:hAnsi="Times New Roman" w:cs="Times New Roman"/>
          <w:szCs w:val="21"/>
          <w:vertAlign w:val="subscript"/>
        </w:rPr>
        <w:t>2</w:t>
      </w:r>
      <w:r w:rsidRPr="00B92A10">
        <w:rPr>
          <w:rFonts w:ascii="Times New Roman" w:hAnsi="Times New Roman" w:cs="Times New Roman"/>
          <w:szCs w:val="21"/>
        </w:rPr>
        <w:t xml:space="preserve"> aqueous solution of different concentrations (shown below) to quantify the H</w:t>
      </w:r>
      <w:r w:rsidRPr="00B92A10">
        <w:rPr>
          <w:rFonts w:ascii="Times New Roman" w:hAnsi="Times New Roman" w:cs="Times New Roman"/>
          <w:szCs w:val="21"/>
          <w:vertAlign w:val="subscript"/>
        </w:rPr>
        <w:t>2</w:t>
      </w:r>
      <w:r w:rsidRPr="00B92A10">
        <w:rPr>
          <w:rFonts w:ascii="Times New Roman" w:hAnsi="Times New Roman" w:cs="Times New Roman"/>
          <w:szCs w:val="21"/>
        </w:rPr>
        <w:t>O</w:t>
      </w:r>
      <w:r w:rsidRPr="00B92A10">
        <w:rPr>
          <w:rFonts w:ascii="Times New Roman" w:hAnsi="Times New Roman" w:cs="Times New Roman"/>
          <w:szCs w:val="21"/>
          <w:vertAlign w:val="subscript"/>
        </w:rPr>
        <w:t>2</w:t>
      </w:r>
      <w:r w:rsidRPr="00B92A10">
        <w:rPr>
          <w:rFonts w:ascii="Times New Roman" w:hAnsi="Times New Roman" w:cs="Times New Roman"/>
          <w:szCs w:val="21"/>
        </w:rPr>
        <w:t xml:space="preserve"> concentration. </w:t>
      </w:r>
      <w:bookmarkStart w:id="0" w:name="_Hlk52289833"/>
    </w:p>
    <w:p w:rsidR="00E103F1" w:rsidRPr="00B92A10" w:rsidRDefault="00AB3DCB">
      <w:pPr>
        <w:jc w:val="center"/>
        <w:rPr>
          <w:rFonts w:ascii="Times New Roman" w:hAnsi="Times New Roman" w:cs="Times New Roman"/>
          <w:color w:val="0000FF"/>
          <w:szCs w:val="21"/>
        </w:rPr>
      </w:pPr>
      <w:r w:rsidRPr="00B92A10">
        <w:rPr>
          <w:rFonts w:ascii="Times New Roman" w:hAnsi="Times New Roman" w:cs="Times New Roman"/>
          <w:noProof/>
          <w:color w:val="0000FF"/>
          <w:szCs w:val="21"/>
        </w:rPr>
        <w:lastRenderedPageBreak/>
        <w:drawing>
          <wp:inline distT="0" distB="0" distL="0" distR="0">
            <wp:extent cx="1799590" cy="1799590"/>
            <wp:effectExtent l="0" t="0" r="0" b="0"/>
            <wp:docPr id="15" name="图片 15" descr="F:\Submitted\H2O2UtilizationEfficiency-SunX\Figure S\UV-VisAbsorptionWorkingCurve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Submitted\H2O2UtilizationEfficiency-SunX\Figure S\UV-VisAbsorptionWorkingCurves.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800000" cy="1800000"/>
                    </a:xfrm>
                    <a:prstGeom prst="rect">
                      <a:avLst/>
                    </a:prstGeom>
                    <a:noFill/>
                    <a:ln>
                      <a:noFill/>
                    </a:ln>
                  </pic:spPr>
                </pic:pic>
              </a:graphicData>
            </a:graphic>
          </wp:inline>
        </w:drawing>
      </w:r>
    </w:p>
    <w:p w:rsidR="00E103F1" w:rsidRPr="00B92A10" w:rsidRDefault="00AB3DCB">
      <w:pPr>
        <w:ind w:firstLineChars="200" w:firstLine="420"/>
        <w:rPr>
          <w:rFonts w:ascii="Times New Roman" w:hAnsi="Times New Roman" w:cs="Times New Roman"/>
          <w:szCs w:val="21"/>
        </w:rPr>
      </w:pPr>
      <w:r w:rsidRPr="00B92A10">
        <w:rPr>
          <w:rFonts w:ascii="Times New Roman" w:hAnsi="Times New Roman" w:cs="Times New Roman"/>
          <w:szCs w:val="21"/>
        </w:rPr>
        <w:t>Methane conversion, product selectivity, H</w:t>
      </w:r>
      <w:r w:rsidRPr="00B92A10">
        <w:rPr>
          <w:rFonts w:ascii="Times New Roman" w:hAnsi="Times New Roman" w:cs="Times New Roman"/>
          <w:szCs w:val="21"/>
          <w:vertAlign w:val="subscript"/>
        </w:rPr>
        <w:t>2</w:t>
      </w:r>
      <w:r w:rsidRPr="00B92A10">
        <w:rPr>
          <w:rFonts w:ascii="Times New Roman" w:hAnsi="Times New Roman" w:cs="Times New Roman"/>
          <w:szCs w:val="21"/>
        </w:rPr>
        <w:t>O</w:t>
      </w:r>
      <w:r w:rsidRPr="00B92A10">
        <w:rPr>
          <w:rFonts w:ascii="Times New Roman" w:hAnsi="Times New Roman" w:cs="Times New Roman"/>
          <w:szCs w:val="21"/>
          <w:vertAlign w:val="subscript"/>
        </w:rPr>
        <w:t>2</w:t>
      </w:r>
      <w:r w:rsidRPr="00B92A10">
        <w:rPr>
          <w:rFonts w:ascii="Times New Roman" w:hAnsi="Times New Roman" w:cs="Times New Roman"/>
          <w:szCs w:val="21"/>
        </w:rPr>
        <w:t xml:space="preserve"> conversion and H</w:t>
      </w:r>
      <w:r w:rsidRPr="00B92A10">
        <w:rPr>
          <w:rFonts w:ascii="Times New Roman" w:hAnsi="Times New Roman" w:cs="Times New Roman"/>
          <w:szCs w:val="21"/>
          <w:vertAlign w:val="subscript"/>
        </w:rPr>
        <w:t>2</w:t>
      </w:r>
      <w:r w:rsidRPr="00B92A10">
        <w:rPr>
          <w:rFonts w:ascii="Times New Roman" w:hAnsi="Times New Roman" w:cs="Times New Roman"/>
          <w:szCs w:val="21"/>
        </w:rPr>
        <w:t>O</w:t>
      </w:r>
      <w:r w:rsidRPr="00B92A10">
        <w:rPr>
          <w:rFonts w:ascii="Times New Roman" w:hAnsi="Times New Roman" w:cs="Times New Roman"/>
          <w:szCs w:val="21"/>
          <w:vertAlign w:val="subscript"/>
        </w:rPr>
        <w:t>2</w:t>
      </w:r>
      <w:r w:rsidRPr="00B92A10">
        <w:rPr>
          <w:rFonts w:ascii="Times New Roman" w:hAnsi="Times New Roman" w:cs="Times New Roman"/>
          <w:szCs w:val="21"/>
        </w:rPr>
        <w:t xml:space="preserve"> utilization efficiency were calculated as the following:</w:t>
      </w:r>
    </w:p>
    <w:p w:rsidR="00E103F1" w:rsidRPr="00B92A10" w:rsidRDefault="00AB3DCB">
      <w:pPr>
        <w:ind w:firstLineChars="200" w:firstLine="420"/>
        <w:rPr>
          <w:rFonts w:ascii="Times New Roman" w:hAnsi="Times New Roman" w:cs="Times New Roman"/>
          <w:szCs w:val="21"/>
        </w:rPr>
      </w:pPr>
      <w:r w:rsidRPr="00B92A10">
        <w:rPr>
          <w:rFonts w:ascii="Times New Roman" w:hAnsi="Times New Roman" w:cs="Times New Roman"/>
          <w:szCs w:val="21"/>
        </w:rPr>
        <w:t>Methane conversion (%) = (n(CH</w:t>
      </w:r>
      <w:r w:rsidRPr="00B92A10">
        <w:rPr>
          <w:rFonts w:ascii="Times New Roman" w:hAnsi="Times New Roman" w:cs="Times New Roman"/>
          <w:szCs w:val="21"/>
          <w:vertAlign w:val="subscript"/>
        </w:rPr>
        <w:t>4</w:t>
      </w:r>
      <w:r w:rsidRPr="00B92A10">
        <w:rPr>
          <w:rFonts w:ascii="Times New Roman" w:hAnsi="Times New Roman" w:cs="Times New Roman"/>
          <w:szCs w:val="21"/>
        </w:rPr>
        <w:t>)</w:t>
      </w:r>
      <w:r w:rsidRPr="00B92A10">
        <w:rPr>
          <w:rFonts w:ascii="Times New Roman" w:hAnsi="Times New Roman" w:cs="Times New Roman"/>
          <w:szCs w:val="21"/>
          <w:vertAlign w:val="subscript"/>
        </w:rPr>
        <w:t>before reaction</w:t>
      </w:r>
      <w:r w:rsidRPr="00B92A10">
        <w:rPr>
          <w:rFonts w:ascii="Times New Roman" w:hAnsi="Times New Roman" w:cs="Times New Roman"/>
          <w:szCs w:val="21"/>
        </w:rPr>
        <w:t xml:space="preserve"> -n(CH</w:t>
      </w:r>
      <w:r w:rsidRPr="00B92A10">
        <w:rPr>
          <w:rFonts w:ascii="Times New Roman" w:hAnsi="Times New Roman" w:cs="Times New Roman"/>
          <w:szCs w:val="21"/>
          <w:vertAlign w:val="subscript"/>
        </w:rPr>
        <w:t>4</w:t>
      </w:r>
      <w:r w:rsidRPr="00B92A10">
        <w:rPr>
          <w:rFonts w:ascii="Times New Roman" w:hAnsi="Times New Roman" w:cs="Times New Roman"/>
          <w:szCs w:val="21"/>
        </w:rPr>
        <w:t>)</w:t>
      </w:r>
      <w:r w:rsidRPr="00B92A10">
        <w:rPr>
          <w:rFonts w:ascii="Times New Roman" w:hAnsi="Times New Roman" w:cs="Times New Roman"/>
          <w:szCs w:val="21"/>
          <w:vertAlign w:val="subscript"/>
        </w:rPr>
        <w:t>after reaction</w:t>
      </w:r>
      <w:r w:rsidRPr="00B92A10">
        <w:rPr>
          <w:rFonts w:ascii="Times New Roman" w:hAnsi="Times New Roman" w:cs="Times New Roman"/>
          <w:szCs w:val="21"/>
        </w:rPr>
        <w:t>)/n(CH</w:t>
      </w:r>
      <w:r w:rsidRPr="00B92A10">
        <w:rPr>
          <w:rFonts w:ascii="Times New Roman" w:hAnsi="Times New Roman" w:cs="Times New Roman"/>
          <w:szCs w:val="21"/>
          <w:vertAlign w:val="subscript"/>
        </w:rPr>
        <w:t>4</w:t>
      </w:r>
      <w:r w:rsidRPr="00B92A10">
        <w:rPr>
          <w:rFonts w:ascii="Times New Roman" w:hAnsi="Times New Roman" w:cs="Times New Roman"/>
          <w:szCs w:val="21"/>
        </w:rPr>
        <w:t>)</w:t>
      </w:r>
      <w:r w:rsidRPr="00B92A10">
        <w:rPr>
          <w:rFonts w:ascii="Times New Roman" w:hAnsi="Times New Roman" w:cs="Times New Roman"/>
          <w:szCs w:val="21"/>
          <w:vertAlign w:val="subscript"/>
        </w:rPr>
        <w:t>before reaction</w:t>
      </w:r>
      <w:r w:rsidRPr="00B92A10">
        <w:rPr>
          <w:rFonts w:ascii="Times New Roman" w:eastAsia="STIXGeneral-Regular" w:hAnsi="Times New Roman" w:cs="Times New Roman"/>
          <w:szCs w:val="21"/>
        </w:rPr>
        <w:t xml:space="preserve"> × 100%</w:t>
      </w:r>
    </w:p>
    <w:p w:rsidR="00E103F1" w:rsidRPr="00B92A10" w:rsidRDefault="00AB3DCB">
      <w:pPr>
        <w:ind w:firstLineChars="200" w:firstLine="420"/>
        <w:rPr>
          <w:rFonts w:ascii="Times New Roman" w:eastAsia="STIXGeneral-Regular" w:hAnsi="Times New Roman" w:cs="Times New Roman"/>
          <w:szCs w:val="21"/>
        </w:rPr>
      </w:pPr>
      <w:r w:rsidRPr="00B92A10">
        <w:rPr>
          <w:rFonts w:ascii="Times New Roman" w:hAnsi="Times New Roman" w:cs="Times New Roman"/>
          <w:szCs w:val="21"/>
        </w:rPr>
        <w:t>Product selectivity (%) = n</w:t>
      </w:r>
      <w:r w:rsidRPr="00B92A10">
        <w:rPr>
          <w:rFonts w:ascii="Times New Roman" w:hAnsi="Times New Roman" w:cs="Times New Roman"/>
          <w:szCs w:val="21"/>
          <w:vertAlign w:val="subscript"/>
        </w:rPr>
        <w:t>Product</w:t>
      </w:r>
      <w:r w:rsidRPr="00B92A10">
        <w:rPr>
          <w:rFonts w:ascii="Times New Roman" w:hAnsi="Times New Roman" w:cs="Times New Roman"/>
          <w:szCs w:val="21"/>
        </w:rPr>
        <w:t>/(n(CH</w:t>
      </w:r>
      <w:r w:rsidRPr="00B92A10">
        <w:rPr>
          <w:rFonts w:ascii="Times New Roman" w:hAnsi="Times New Roman" w:cs="Times New Roman"/>
          <w:szCs w:val="21"/>
          <w:vertAlign w:val="subscript"/>
        </w:rPr>
        <w:t>4</w:t>
      </w:r>
      <w:r w:rsidRPr="00B92A10">
        <w:rPr>
          <w:rFonts w:ascii="Times New Roman" w:hAnsi="Times New Roman" w:cs="Times New Roman"/>
          <w:szCs w:val="21"/>
        </w:rPr>
        <w:t>)</w:t>
      </w:r>
      <w:r w:rsidRPr="00B92A10">
        <w:rPr>
          <w:rFonts w:ascii="Times New Roman" w:hAnsi="Times New Roman" w:cs="Times New Roman"/>
          <w:szCs w:val="21"/>
          <w:vertAlign w:val="subscript"/>
        </w:rPr>
        <w:t>before reaction</w:t>
      </w:r>
      <w:r w:rsidRPr="00B92A10">
        <w:rPr>
          <w:rFonts w:ascii="Times New Roman" w:hAnsi="Times New Roman" w:cs="Times New Roman"/>
          <w:szCs w:val="21"/>
        </w:rPr>
        <w:t xml:space="preserve"> -n(CH</w:t>
      </w:r>
      <w:r w:rsidRPr="00B92A10">
        <w:rPr>
          <w:rFonts w:ascii="Times New Roman" w:hAnsi="Times New Roman" w:cs="Times New Roman"/>
          <w:szCs w:val="21"/>
          <w:vertAlign w:val="subscript"/>
        </w:rPr>
        <w:t>4</w:t>
      </w:r>
      <w:r w:rsidRPr="00B92A10">
        <w:rPr>
          <w:rFonts w:ascii="Times New Roman" w:hAnsi="Times New Roman" w:cs="Times New Roman"/>
          <w:szCs w:val="21"/>
        </w:rPr>
        <w:t>)</w:t>
      </w:r>
      <w:r w:rsidRPr="00B92A10">
        <w:rPr>
          <w:rFonts w:ascii="Times New Roman" w:hAnsi="Times New Roman" w:cs="Times New Roman"/>
          <w:szCs w:val="21"/>
          <w:vertAlign w:val="subscript"/>
        </w:rPr>
        <w:t>after reaction</w:t>
      </w:r>
      <w:r w:rsidRPr="00B92A10">
        <w:rPr>
          <w:rFonts w:ascii="Times New Roman" w:hAnsi="Times New Roman" w:cs="Times New Roman"/>
          <w:szCs w:val="21"/>
        </w:rPr>
        <w:t xml:space="preserve">) </w:t>
      </w:r>
      <w:r w:rsidRPr="00B92A10">
        <w:rPr>
          <w:rFonts w:ascii="Times New Roman" w:eastAsia="STIXGeneral-Regular" w:hAnsi="Times New Roman" w:cs="Times New Roman"/>
          <w:szCs w:val="21"/>
        </w:rPr>
        <w:t>× 100%</w:t>
      </w:r>
    </w:p>
    <w:p w:rsidR="00E103F1" w:rsidRPr="00B92A10" w:rsidRDefault="00AB3DCB">
      <w:pPr>
        <w:ind w:firstLineChars="200" w:firstLine="420"/>
        <w:rPr>
          <w:rFonts w:ascii="Times New Roman" w:hAnsi="Times New Roman" w:cs="Times New Roman"/>
          <w:szCs w:val="21"/>
        </w:rPr>
      </w:pPr>
      <w:r w:rsidRPr="00B92A10">
        <w:rPr>
          <w:rFonts w:ascii="Times New Roman" w:hAnsi="Times New Roman" w:cs="Times New Roman"/>
          <w:szCs w:val="21"/>
        </w:rPr>
        <w:t>H</w:t>
      </w:r>
      <w:r w:rsidRPr="00B92A10">
        <w:rPr>
          <w:rFonts w:ascii="Times New Roman" w:hAnsi="Times New Roman" w:cs="Times New Roman"/>
          <w:szCs w:val="21"/>
          <w:vertAlign w:val="subscript"/>
        </w:rPr>
        <w:t>2</w:t>
      </w:r>
      <w:r w:rsidRPr="00B92A10">
        <w:rPr>
          <w:rFonts w:ascii="Times New Roman" w:hAnsi="Times New Roman" w:cs="Times New Roman"/>
          <w:szCs w:val="21"/>
        </w:rPr>
        <w:t>O</w:t>
      </w:r>
      <w:r w:rsidRPr="00B92A10">
        <w:rPr>
          <w:rFonts w:ascii="Times New Roman" w:hAnsi="Times New Roman" w:cs="Times New Roman"/>
          <w:szCs w:val="21"/>
          <w:vertAlign w:val="subscript"/>
        </w:rPr>
        <w:t>2</w:t>
      </w:r>
      <w:r w:rsidRPr="00B92A10">
        <w:rPr>
          <w:rFonts w:ascii="Times New Roman" w:hAnsi="Times New Roman" w:cs="Times New Roman"/>
          <w:szCs w:val="21"/>
        </w:rPr>
        <w:t xml:space="preserve"> conversion (%) = (n(H</w:t>
      </w:r>
      <w:r w:rsidRPr="00B92A10">
        <w:rPr>
          <w:rFonts w:ascii="Times New Roman" w:hAnsi="Times New Roman" w:cs="Times New Roman"/>
          <w:szCs w:val="21"/>
          <w:vertAlign w:val="subscript"/>
        </w:rPr>
        <w:t>2</w:t>
      </w:r>
      <w:r w:rsidRPr="00B92A10">
        <w:rPr>
          <w:rFonts w:ascii="Times New Roman" w:hAnsi="Times New Roman" w:cs="Times New Roman"/>
          <w:szCs w:val="21"/>
        </w:rPr>
        <w:t>O</w:t>
      </w:r>
      <w:r w:rsidRPr="00B92A10">
        <w:rPr>
          <w:rFonts w:ascii="Times New Roman" w:hAnsi="Times New Roman" w:cs="Times New Roman"/>
          <w:szCs w:val="21"/>
          <w:vertAlign w:val="subscript"/>
        </w:rPr>
        <w:t>2</w:t>
      </w:r>
      <w:r w:rsidRPr="00B92A10">
        <w:rPr>
          <w:rFonts w:ascii="Times New Roman" w:hAnsi="Times New Roman" w:cs="Times New Roman"/>
          <w:szCs w:val="21"/>
        </w:rPr>
        <w:t>)</w:t>
      </w:r>
      <w:r w:rsidRPr="00B92A10">
        <w:rPr>
          <w:rFonts w:ascii="Times New Roman" w:hAnsi="Times New Roman" w:cs="Times New Roman"/>
          <w:szCs w:val="21"/>
          <w:vertAlign w:val="subscript"/>
        </w:rPr>
        <w:t>before reaction</w:t>
      </w:r>
      <w:r w:rsidRPr="00B92A10">
        <w:rPr>
          <w:rFonts w:ascii="Times New Roman" w:hAnsi="Times New Roman" w:cs="Times New Roman"/>
          <w:szCs w:val="21"/>
        </w:rPr>
        <w:t xml:space="preserve"> -n(H</w:t>
      </w:r>
      <w:r w:rsidRPr="00B92A10">
        <w:rPr>
          <w:rFonts w:ascii="Times New Roman" w:hAnsi="Times New Roman" w:cs="Times New Roman"/>
          <w:szCs w:val="21"/>
          <w:vertAlign w:val="subscript"/>
        </w:rPr>
        <w:t>2</w:t>
      </w:r>
      <w:r w:rsidRPr="00B92A10">
        <w:rPr>
          <w:rFonts w:ascii="Times New Roman" w:hAnsi="Times New Roman" w:cs="Times New Roman"/>
          <w:szCs w:val="21"/>
        </w:rPr>
        <w:t>O</w:t>
      </w:r>
      <w:r w:rsidRPr="00B92A10">
        <w:rPr>
          <w:rFonts w:ascii="Times New Roman" w:hAnsi="Times New Roman" w:cs="Times New Roman"/>
          <w:szCs w:val="21"/>
          <w:vertAlign w:val="subscript"/>
        </w:rPr>
        <w:t>2</w:t>
      </w:r>
      <w:r w:rsidRPr="00B92A10">
        <w:rPr>
          <w:rFonts w:ascii="Times New Roman" w:hAnsi="Times New Roman" w:cs="Times New Roman"/>
          <w:szCs w:val="21"/>
        </w:rPr>
        <w:t>)</w:t>
      </w:r>
      <w:r w:rsidRPr="00B92A10">
        <w:rPr>
          <w:rFonts w:ascii="Times New Roman" w:hAnsi="Times New Roman" w:cs="Times New Roman"/>
          <w:szCs w:val="21"/>
          <w:vertAlign w:val="subscript"/>
        </w:rPr>
        <w:t>after reaction</w:t>
      </w:r>
      <w:r w:rsidRPr="00B92A10">
        <w:rPr>
          <w:rFonts w:ascii="Times New Roman" w:hAnsi="Times New Roman" w:cs="Times New Roman"/>
          <w:szCs w:val="21"/>
        </w:rPr>
        <w:t>)/n(H</w:t>
      </w:r>
      <w:r w:rsidRPr="00B92A10">
        <w:rPr>
          <w:rFonts w:ascii="Times New Roman" w:hAnsi="Times New Roman" w:cs="Times New Roman"/>
          <w:szCs w:val="21"/>
          <w:vertAlign w:val="subscript"/>
        </w:rPr>
        <w:t>2</w:t>
      </w:r>
      <w:r w:rsidRPr="00B92A10">
        <w:rPr>
          <w:rFonts w:ascii="Times New Roman" w:hAnsi="Times New Roman" w:cs="Times New Roman"/>
          <w:szCs w:val="21"/>
        </w:rPr>
        <w:t>O</w:t>
      </w:r>
      <w:r w:rsidRPr="00B92A10">
        <w:rPr>
          <w:rFonts w:ascii="Times New Roman" w:hAnsi="Times New Roman" w:cs="Times New Roman"/>
          <w:szCs w:val="21"/>
          <w:vertAlign w:val="subscript"/>
        </w:rPr>
        <w:t>2</w:t>
      </w:r>
      <w:r w:rsidRPr="00B92A10">
        <w:rPr>
          <w:rFonts w:ascii="Times New Roman" w:hAnsi="Times New Roman" w:cs="Times New Roman"/>
          <w:szCs w:val="21"/>
        </w:rPr>
        <w:t>)</w:t>
      </w:r>
      <w:r w:rsidRPr="00B92A10">
        <w:rPr>
          <w:rFonts w:ascii="Times New Roman" w:hAnsi="Times New Roman" w:cs="Times New Roman"/>
          <w:szCs w:val="21"/>
          <w:vertAlign w:val="subscript"/>
        </w:rPr>
        <w:t>before reaction</w:t>
      </w:r>
      <w:r w:rsidRPr="00B92A10">
        <w:rPr>
          <w:rFonts w:ascii="Times New Roman" w:eastAsia="STIXGeneral-Regular" w:hAnsi="Times New Roman" w:cs="Times New Roman"/>
          <w:szCs w:val="21"/>
        </w:rPr>
        <w:t xml:space="preserve"> × 100%</w:t>
      </w:r>
    </w:p>
    <w:p w:rsidR="00E103F1" w:rsidRPr="00B92A10" w:rsidRDefault="00AB3DCB">
      <w:pPr>
        <w:ind w:firstLineChars="200" w:firstLine="420"/>
        <w:rPr>
          <w:rFonts w:ascii="Times New Roman" w:eastAsia="STIXGeneral-Regular" w:hAnsi="Times New Roman" w:cs="Times New Roman"/>
          <w:szCs w:val="21"/>
        </w:rPr>
      </w:pPr>
      <w:r w:rsidRPr="00B92A10">
        <w:rPr>
          <w:rFonts w:ascii="Times New Roman" w:hAnsi="Times New Roman" w:cs="Times New Roman"/>
          <w:szCs w:val="21"/>
        </w:rPr>
        <w:t>H</w:t>
      </w:r>
      <w:r w:rsidRPr="00B92A10">
        <w:rPr>
          <w:rFonts w:ascii="Times New Roman" w:hAnsi="Times New Roman" w:cs="Times New Roman"/>
          <w:szCs w:val="21"/>
          <w:vertAlign w:val="subscript"/>
        </w:rPr>
        <w:t>2</w:t>
      </w:r>
      <w:r w:rsidRPr="00B92A10">
        <w:rPr>
          <w:rFonts w:ascii="Times New Roman" w:hAnsi="Times New Roman" w:cs="Times New Roman"/>
          <w:szCs w:val="21"/>
        </w:rPr>
        <w:t>O</w:t>
      </w:r>
      <w:r w:rsidRPr="00B92A10">
        <w:rPr>
          <w:rFonts w:ascii="Times New Roman" w:hAnsi="Times New Roman" w:cs="Times New Roman"/>
          <w:szCs w:val="21"/>
          <w:vertAlign w:val="subscript"/>
        </w:rPr>
        <w:t>2</w:t>
      </w:r>
      <w:r w:rsidRPr="00B92A10">
        <w:rPr>
          <w:rFonts w:ascii="Times New Roman" w:hAnsi="Times New Roman" w:cs="Times New Roman"/>
          <w:szCs w:val="21"/>
        </w:rPr>
        <w:t xml:space="preserve"> utilization efficiency (%) = (n(H</w:t>
      </w:r>
      <w:r w:rsidRPr="00B92A10">
        <w:rPr>
          <w:rFonts w:ascii="Times New Roman" w:hAnsi="Times New Roman" w:cs="Times New Roman"/>
          <w:szCs w:val="21"/>
          <w:vertAlign w:val="subscript"/>
        </w:rPr>
        <w:t>2</w:t>
      </w:r>
      <w:r w:rsidRPr="00B92A10">
        <w:rPr>
          <w:rFonts w:ascii="Times New Roman" w:hAnsi="Times New Roman" w:cs="Times New Roman"/>
          <w:szCs w:val="21"/>
        </w:rPr>
        <w:t>O</w:t>
      </w:r>
      <w:r w:rsidRPr="00B92A10">
        <w:rPr>
          <w:rFonts w:ascii="Times New Roman" w:hAnsi="Times New Roman" w:cs="Times New Roman"/>
          <w:szCs w:val="21"/>
          <w:vertAlign w:val="subscript"/>
        </w:rPr>
        <w:t>2</w:t>
      </w:r>
      <w:r w:rsidRPr="00B92A10">
        <w:rPr>
          <w:rFonts w:ascii="Times New Roman" w:hAnsi="Times New Roman" w:cs="Times New Roman"/>
          <w:szCs w:val="21"/>
        </w:rPr>
        <w:t>)</w:t>
      </w:r>
      <w:r w:rsidRPr="00B92A10">
        <w:rPr>
          <w:rFonts w:ascii="Times New Roman" w:hAnsi="Times New Roman" w:cs="Times New Roman"/>
          <w:szCs w:val="21"/>
          <w:vertAlign w:val="subscript"/>
        </w:rPr>
        <w:t>before reaction</w:t>
      </w:r>
      <w:r w:rsidRPr="00B92A10">
        <w:rPr>
          <w:rFonts w:ascii="Times New Roman" w:hAnsi="Times New Roman" w:cs="Times New Roman"/>
          <w:szCs w:val="21"/>
        </w:rPr>
        <w:t xml:space="preserve"> - n(H</w:t>
      </w:r>
      <w:r w:rsidRPr="00B92A10">
        <w:rPr>
          <w:rFonts w:ascii="Times New Roman" w:hAnsi="Times New Roman" w:cs="Times New Roman"/>
          <w:szCs w:val="21"/>
          <w:vertAlign w:val="subscript"/>
        </w:rPr>
        <w:t>2</w:t>
      </w:r>
      <w:r w:rsidRPr="00B92A10">
        <w:rPr>
          <w:rFonts w:ascii="Times New Roman" w:hAnsi="Times New Roman" w:cs="Times New Roman"/>
          <w:szCs w:val="21"/>
        </w:rPr>
        <w:t>O</w:t>
      </w:r>
      <w:r w:rsidRPr="00B92A10">
        <w:rPr>
          <w:rFonts w:ascii="Times New Roman" w:hAnsi="Times New Roman" w:cs="Times New Roman"/>
          <w:szCs w:val="21"/>
          <w:vertAlign w:val="subscript"/>
        </w:rPr>
        <w:t>2</w:t>
      </w:r>
      <w:r w:rsidRPr="00B92A10">
        <w:rPr>
          <w:rFonts w:ascii="Times New Roman" w:hAnsi="Times New Roman" w:cs="Times New Roman"/>
          <w:szCs w:val="21"/>
        </w:rPr>
        <w:t>)</w:t>
      </w:r>
      <w:r w:rsidRPr="00B92A10">
        <w:rPr>
          <w:rFonts w:ascii="Times New Roman" w:hAnsi="Times New Roman" w:cs="Times New Roman"/>
          <w:szCs w:val="21"/>
          <w:vertAlign w:val="subscript"/>
        </w:rPr>
        <w:t>after reaction</w:t>
      </w:r>
      <w:r w:rsidRPr="00B92A10">
        <w:rPr>
          <w:rFonts w:ascii="Times New Roman" w:hAnsi="Times New Roman" w:cs="Times New Roman"/>
          <w:szCs w:val="21"/>
        </w:rPr>
        <w:t xml:space="preserve"> -  n(H</w:t>
      </w:r>
      <w:r w:rsidRPr="00B92A10">
        <w:rPr>
          <w:rFonts w:ascii="Times New Roman" w:hAnsi="Times New Roman" w:cs="Times New Roman"/>
          <w:szCs w:val="21"/>
          <w:vertAlign w:val="subscript"/>
        </w:rPr>
        <w:t>2</w:t>
      </w:r>
      <w:r w:rsidRPr="00B92A10">
        <w:rPr>
          <w:rFonts w:ascii="Times New Roman" w:hAnsi="Times New Roman" w:cs="Times New Roman"/>
          <w:szCs w:val="21"/>
        </w:rPr>
        <w:t>O</w:t>
      </w:r>
      <w:r w:rsidRPr="00B92A10">
        <w:rPr>
          <w:rFonts w:ascii="Times New Roman" w:hAnsi="Times New Roman" w:cs="Times New Roman"/>
          <w:szCs w:val="21"/>
          <w:vertAlign w:val="subscript"/>
        </w:rPr>
        <w:t>2</w:t>
      </w:r>
      <w:r w:rsidRPr="00B92A10">
        <w:rPr>
          <w:rFonts w:ascii="Times New Roman" w:hAnsi="Times New Roman" w:cs="Times New Roman"/>
          <w:szCs w:val="21"/>
        </w:rPr>
        <w:t>)</w:t>
      </w:r>
      <w:r w:rsidRPr="00B92A10">
        <w:rPr>
          <w:rFonts w:ascii="Times New Roman" w:hAnsi="Times New Roman" w:cs="Times New Roman"/>
          <w:szCs w:val="21"/>
          <w:vertAlign w:val="subscript"/>
        </w:rPr>
        <w:t>decomposition to O2</w:t>
      </w:r>
      <w:r w:rsidRPr="00B92A10">
        <w:rPr>
          <w:rFonts w:ascii="Times New Roman" w:hAnsi="Times New Roman" w:cs="Times New Roman"/>
          <w:szCs w:val="21"/>
        </w:rPr>
        <w:t>)/ n(H</w:t>
      </w:r>
      <w:r w:rsidRPr="00B92A10">
        <w:rPr>
          <w:rFonts w:ascii="Times New Roman" w:hAnsi="Times New Roman" w:cs="Times New Roman"/>
          <w:szCs w:val="21"/>
          <w:vertAlign w:val="subscript"/>
        </w:rPr>
        <w:t>2</w:t>
      </w:r>
      <w:r w:rsidRPr="00B92A10">
        <w:rPr>
          <w:rFonts w:ascii="Times New Roman" w:hAnsi="Times New Roman" w:cs="Times New Roman"/>
          <w:szCs w:val="21"/>
        </w:rPr>
        <w:t>O</w:t>
      </w:r>
      <w:r w:rsidRPr="00B92A10">
        <w:rPr>
          <w:rFonts w:ascii="Times New Roman" w:hAnsi="Times New Roman" w:cs="Times New Roman"/>
          <w:szCs w:val="21"/>
          <w:vertAlign w:val="subscript"/>
        </w:rPr>
        <w:t>2</w:t>
      </w:r>
      <w:r w:rsidRPr="00B92A10">
        <w:rPr>
          <w:rFonts w:ascii="Times New Roman" w:hAnsi="Times New Roman" w:cs="Times New Roman"/>
          <w:szCs w:val="21"/>
        </w:rPr>
        <w:t>)</w:t>
      </w:r>
      <w:r w:rsidRPr="00B92A10">
        <w:rPr>
          <w:rFonts w:ascii="Times New Roman" w:hAnsi="Times New Roman" w:cs="Times New Roman"/>
          <w:szCs w:val="21"/>
          <w:vertAlign w:val="subscript"/>
        </w:rPr>
        <w:t>before reaction</w:t>
      </w:r>
      <w:r w:rsidRPr="00B92A10">
        <w:rPr>
          <w:rFonts w:ascii="Times New Roman" w:hAnsi="Times New Roman" w:cs="Times New Roman"/>
          <w:szCs w:val="21"/>
        </w:rPr>
        <w:t xml:space="preserve"> </w:t>
      </w:r>
      <w:r w:rsidRPr="00B92A10">
        <w:rPr>
          <w:rFonts w:ascii="Times New Roman" w:eastAsia="STIXGeneral-Regular" w:hAnsi="Times New Roman" w:cs="Times New Roman"/>
          <w:szCs w:val="21"/>
        </w:rPr>
        <w:t>× 100%</w:t>
      </w:r>
    </w:p>
    <w:p w:rsidR="00E103F1" w:rsidRPr="00B92A10" w:rsidRDefault="00AB3DCB">
      <w:pPr>
        <w:ind w:firstLineChars="200" w:firstLine="420"/>
        <w:rPr>
          <w:rFonts w:ascii="Times New Roman" w:hAnsi="Times New Roman" w:cs="Times New Roman"/>
          <w:szCs w:val="21"/>
          <w:vertAlign w:val="subscript"/>
        </w:rPr>
      </w:pPr>
      <w:r w:rsidRPr="00B92A10">
        <w:rPr>
          <w:rFonts w:ascii="Times New Roman" w:hAnsi="Times New Roman" w:cs="Times New Roman"/>
          <w:szCs w:val="21"/>
        </w:rPr>
        <w:t>n(H</w:t>
      </w:r>
      <w:r w:rsidRPr="00B92A10">
        <w:rPr>
          <w:rFonts w:ascii="Times New Roman" w:hAnsi="Times New Roman" w:cs="Times New Roman"/>
          <w:szCs w:val="21"/>
          <w:vertAlign w:val="subscript"/>
        </w:rPr>
        <w:t>2</w:t>
      </w:r>
      <w:r w:rsidRPr="00B92A10">
        <w:rPr>
          <w:rFonts w:ascii="Times New Roman" w:hAnsi="Times New Roman" w:cs="Times New Roman"/>
          <w:szCs w:val="21"/>
        </w:rPr>
        <w:t>O</w:t>
      </w:r>
      <w:r w:rsidRPr="00B92A10">
        <w:rPr>
          <w:rFonts w:ascii="Times New Roman" w:hAnsi="Times New Roman" w:cs="Times New Roman"/>
          <w:szCs w:val="21"/>
          <w:vertAlign w:val="subscript"/>
        </w:rPr>
        <w:t>2</w:t>
      </w:r>
      <w:r w:rsidRPr="00B92A10">
        <w:rPr>
          <w:rFonts w:ascii="Times New Roman" w:hAnsi="Times New Roman" w:cs="Times New Roman"/>
          <w:szCs w:val="21"/>
        </w:rPr>
        <w:t>)</w:t>
      </w:r>
      <w:r w:rsidRPr="00B92A10">
        <w:rPr>
          <w:rFonts w:ascii="Times New Roman" w:hAnsi="Times New Roman" w:cs="Times New Roman"/>
          <w:szCs w:val="21"/>
          <w:vertAlign w:val="subscript"/>
        </w:rPr>
        <w:t>decomposition to O2</w:t>
      </w:r>
      <w:r w:rsidRPr="00B92A10">
        <w:rPr>
          <w:rFonts w:ascii="Times New Roman" w:hAnsi="Times New Roman" w:cs="Times New Roman"/>
          <w:szCs w:val="21"/>
        </w:rPr>
        <w:t xml:space="preserve"> = n(O</w:t>
      </w:r>
      <w:r w:rsidRPr="00B92A10">
        <w:rPr>
          <w:rFonts w:ascii="Times New Roman" w:hAnsi="Times New Roman" w:cs="Times New Roman"/>
          <w:szCs w:val="21"/>
          <w:vertAlign w:val="subscript"/>
        </w:rPr>
        <w:t>2</w:t>
      </w:r>
      <w:r w:rsidRPr="00B92A10">
        <w:rPr>
          <w:rFonts w:ascii="Times New Roman" w:hAnsi="Times New Roman" w:cs="Times New Roman"/>
          <w:szCs w:val="21"/>
        </w:rPr>
        <w:t>)</w:t>
      </w:r>
      <w:r w:rsidRPr="00B92A10">
        <w:rPr>
          <w:rFonts w:ascii="Times New Roman" w:hAnsi="Times New Roman" w:cs="Times New Roman"/>
          <w:szCs w:val="21"/>
          <w:vertAlign w:val="subscript"/>
        </w:rPr>
        <w:t>after reaction</w:t>
      </w:r>
      <w:r w:rsidRPr="00B92A10">
        <w:rPr>
          <w:rFonts w:ascii="Times New Roman" w:hAnsi="Times New Roman" w:cs="Times New Roman"/>
          <w:szCs w:val="21"/>
        </w:rPr>
        <w:t xml:space="preserve"> - n(O</w:t>
      </w:r>
      <w:r w:rsidRPr="00B92A10">
        <w:rPr>
          <w:rFonts w:ascii="Times New Roman" w:hAnsi="Times New Roman" w:cs="Times New Roman"/>
          <w:szCs w:val="21"/>
          <w:vertAlign w:val="subscript"/>
        </w:rPr>
        <w:t>2</w:t>
      </w:r>
      <w:r w:rsidRPr="00B92A10">
        <w:rPr>
          <w:rFonts w:ascii="Times New Roman" w:hAnsi="Times New Roman" w:cs="Times New Roman"/>
          <w:szCs w:val="21"/>
        </w:rPr>
        <w:t>)</w:t>
      </w:r>
      <w:r w:rsidRPr="00B92A10">
        <w:rPr>
          <w:rFonts w:ascii="Times New Roman" w:hAnsi="Times New Roman" w:cs="Times New Roman"/>
          <w:szCs w:val="21"/>
          <w:vertAlign w:val="subscript"/>
        </w:rPr>
        <w:t>before reaction</w:t>
      </w:r>
      <w:r w:rsidRPr="00B92A10">
        <w:rPr>
          <w:rFonts w:ascii="Times New Roman" w:hAnsi="Times New Roman" w:cs="Times New Roman"/>
          <w:szCs w:val="21"/>
        </w:rPr>
        <w:t xml:space="preserve"> -  n</w:t>
      </w:r>
      <w:r w:rsidRPr="00B92A10">
        <w:rPr>
          <w:rFonts w:ascii="Times New Roman" w:hAnsi="Times New Roman" w:cs="Times New Roman"/>
          <w:szCs w:val="21"/>
          <w:vertAlign w:val="subscript"/>
        </w:rPr>
        <w:t>O2 reacted</w:t>
      </w:r>
    </w:p>
    <w:p w:rsidR="00E103F1" w:rsidRPr="00B92A10" w:rsidRDefault="00190E6A">
      <w:pPr>
        <w:ind w:firstLineChars="200" w:firstLine="420"/>
        <w:rPr>
          <w:rFonts w:ascii="Times New Roman" w:hAnsi="Times New Roman" w:cs="Times New Roman"/>
          <w:szCs w:val="21"/>
          <w:vertAlign w:val="subscript"/>
        </w:rPr>
      </w:pPr>
      <w:r w:rsidRPr="00B92A10">
        <w:rPr>
          <w:rFonts w:ascii="Times New Roman" w:eastAsia="STIXGeneral-Regular" w:hAnsi="Times New Roman" w:cs="Times New Roman"/>
          <w:szCs w:val="21"/>
        </w:rPr>
        <w:t xml:space="preserve">Carbon balance </w:t>
      </w:r>
      <w:r w:rsidR="00AB3DCB" w:rsidRPr="00B92A10">
        <w:rPr>
          <w:rFonts w:ascii="Times New Roman" w:eastAsia="STIXGeneral-Regular" w:hAnsi="Times New Roman" w:cs="Times New Roman"/>
          <w:szCs w:val="21"/>
        </w:rPr>
        <w:t xml:space="preserve">(%)= </w:t>
      </w:r>
      <w:r w:rsidR="00AB3DCB" w:rsidRPr="00B92A10">
        <w:rPr>
          <w:rFonts w:ascii="Times New Roman" w:hAnsi="Times New Roman" w:cs="Times New Roman"/>
          <w:szCs w:val="21"/>
        </w:rPr>
        <w:t>n</w:t>
      </w:r>
      <w:r w:rsidRPr="00B92A10">
        <w:rPr>
          <w:rFonts w:ascii="Times New Roman" w:hAnsi="Times New Roman" w:cs="Times New Roman"/>
          <w:szCs w:val="21"/>
          <w:vertAlign w:val="subscript"/>
        </w:rPr>
        <w:t>carbon in a</w:t>
      </w:r>
      <w:r w:rsidR="00AB3DCB" w:rsidRPr="00B92A10">
        <w:rPr>
          <w:rFonts w:ascii="Times New Roman" w:hAnsi="Times New Roman" w:cs="Times New Roman"/>
          <w:szCs w:val="21"/>
          <w:vertAlign w:val="subscript"/>
        </w:rPr>
        <w:t xml:space="preserve">ll </w:t>
      </w:r>
      <w:r w:rsidRPr="00B92A10">
        <w:rPr>
          <w:rFonts w:ascii="Times New Roman" w:hAnsi="Times New Roman" w:cs="Times New Roman"/>
          <w:szCs w:val="21"/>
          <w:vertAlign w:val="subscript"/>
        </w:rPr>
        <w:t>p</w:t>
      </w:r>
      <w:r w:rsidR="00AB3DCB" w:rsidRPr="00B92A10">
        <w:rPr>
          <w:rFonts w:ascii="Times New Roman" w:hAnsi="Times New Roman" w:cs="Times New Roman"/>
          <w:szCs w:val="21"/>
          <w:vertAlign w:val="subscript"/>
        </w:rPr>
        <w:t>roducts</w:t>
      </w:r>
      <w:r w:rsidR="00AB3DCB" w:rsidRPr="00B92A10">
        <w:rPr>
          <w:rFonts w:ascii="Times New Roman" w:hAnsi="Times New Roman" w:cs="Times New Roman"/>
          <w:szCs w:val="21"/>
        </w:rPr>
        <w:t>/(n(CH</w:t>
      </w:r>
      <w:r w:rsidR="00AB3DCB" w:rsidRPr="00B92A10">
        <w:rPr>
          <w:rFonts w:ascii="Times New Roman" w:hAnsi="Times New Roman" w:cs="Times New Roman"/>
          <w:szCs w:val="21"/>
          <w:vertAlign w:val="subscript"/>
        </w:rPr>
        <w:t>4</w:t>
      </w:r>
      <w:r w:rsidR="00AB3DCB" w:rsidRPr="00B92A10">
        <w:rPr>
          <w:rFonts w:ascii="Times New Roman" w:hAnsi="Times New Roman" w:cs="Times New Roman"/>
          <w:szCs w:val="21"/>
        </w:rPr>
        <w:t>)</w:t>
      </w:r>
      <w:r w:rsidR="00AB3DCB" w:rsidRPr="00B92A10">
        <w:rPr>
          <w:rFonts w:ascii="Times New Roman" w:hAnsi="Times New Roman" w:cs="Times New Roman"/>
          <w:szCs w:val="21"/>
          <w:vertAlign w:val="subscript"/>
        </w:rPr>
        <w:t>before reaction</w:t>
      </w:r>
      <w:r w:rsidR="00AB3DCB" w:rsidRPr="00B92A10">
        <w:rPr>
          <w:rFonts w:ascii="Times New Roman" w:hAnsi="Times New Roman" w:cs="Times New Roman"/>
          <w:szCs w:val="21"/>
        </w:rPr>
        <w:t xml:space="preserve"> -n(CH</w:t>
      </w:r>
      <w:r w:rsidR="00AB3DCB" w:rsidRPr="00B92A10">
        <w:rPr>
          <w:rFonts w:ascii="Times New Roman" w:hAnsi="Times New Roman" w:cs="Times New Roman"/>
          <w:szCs w:val="21"/>
          <w:vertAlign w:val="subscript"/>
        </w:rPr>
        <w:t>4</w:t>
      </w:r>
      <w:r w:rsidR="00AB3DCB" w:rsidRPr="00B92A10">
        <w:rPr>
          <w:rFonts w:ascii="Times New Roman" w:hAnsi="Times New Roman" w:cs="Times New Roman"/>
          <w:szCs w:val="21"/>
        </w:rPr>
        <w:t>)</w:t>
      </w:r>
      <w:r w:rsidR="00AB3DCB" w:rsidRPr="00B92A10">
        <w:rPr>
          <w:rFonts w:ascii="Times New Roman" w:hAnsi="Times New Roman" w:cs="Times New Roman"/>
          <w:szCs w:val="21"/>
          <w:vertAlign w:val="subscript"/>
        </w:rPr>
        <w:t>after reaction</w:t>
      </w:r>
      <w:r w:rsidR="00AB3DCB" w:rsidRPr="00B92A10">
        <w:rPr>
          <w:rFonts w:ascii="Times New Roman" w:hAnsi="Times New Roman" w:cs="Times New Roman"/>
          <w:szCs w:val="21"/>
        </w:rPr>
        <w:t xml:space="preserve">) </w:t>
      </w:r>
      <w:r w:rsidR="00AB3DCB" w:rsidRPr="00B92A10">
        <w:rPr>
          <w:rFonts w:ascii="Times New Roman" w:eastAsia="STIXGeneral-Regular" w:hAnsi="Times New Roman" w:cs="Times New Roman"/>
          <w:szCs w:val="21"/>
        </w:rPr>
        <w:t>× 100%</w:t>
      </w:r>
    </w:p>
    <w:p w:rsidR="00E103F1" w:rsidRPr="00B92A10" w:rsidRDefault="00AB3DCB">
      <w:pPr>
        <w:rPr>
          <w:rFonts w:ascii="Times New Roman" w:hAnsi="Times New Roman" w:cs="Times New Roman"/>
          <w:szCs w:val="21"/>
        </w:rPr>
      </w:pPr>
      <w:r w:rsidRPr="00B92A10">
        <w:rPr>
          <w:rFonts w:ascii="Times New Roman" w:hAnsi="Times New Roman" w:cs="Times New Roman"/>
          <w:szCs w:val="21"/>
        </w:rPr>
        <w:t>Where n was the quantified amount of reactants or products, while n</w:t>
      </w:r>
      <w:r w:rsidRPr="00B92A10">
        <w:rPr>
          <w:rFonts w:ascii="Times New Roman" w:hAnsi="Times New Roman" w:cs="Times New Roman"/>
          <w:szCs w:val="21"/>
          <w:vertAlign w:val="subscript"/>
        </w:rPr>
        <w:t>O2 reacted</w:t>
      </w:r>
      <w:r w:rsidRPr="00B92A10">
        <w:rPr>
          <w:rFonts w:ascii="Times New Roman" w:hAnsi="Times New Roman" w:cs="Times New Roman"/>
          <w:szCs w:val="21"/>
        </w:rPr>
        <w:t xml:space="preserve"> was calculated from the amount of products and the ratio of the products formed by O</w:t>
      </w:r>
      <w:r w:rsidRPr="00B92A10">
        <w:rPr>
          <w:rFonts w:ascii="Times New Roman" w:hAnsi="Times New Roman" w:cs="Times New Roman"/>
          <w:szCs w:val="21"/>
          <w:vertAlign w:val="subscript"/>
        </w:rPr>
        <w:t>2</w:t>
      </w:r>
      <w:r w:rsidRPr="00B92A10">
        <w:rPr>
          <w:rFonts w:ascii="Times New Roman" w:hAnsi="Times New Roman" w:cs="Times New Roman"/>
          <w:szCs w:val="21"/>
        </w:rPr>
        <w:t xml:space="preserve"> based on the isotope-labelling results. </w:t>
      </w:r>
      <w:r w:rsidR="00E778BC" w:rsidRPr="00E778BC">
        <w:rPr>
          <w:rFonts w:ascii="Times New Roman" w:hAnsi="Times New Roman" w:cs="Times New Roman"/>
          <w:szCs w:val="21"/>
        </w:rPr>
        <w:t xml:space="preserve">For photocatalytic reactions using </w:t>
      </w:r>
      <w:r w:rsidR="00E778BC" w:rsidRPr="00E778BC">
        <w:rPr>
          <w:rFonts w:ascii="Times New Roman" w:hAnsi="Times New Roman" w:cs="Times New Roman"/>
          <w:szCs w:val="21"/>
          <w:vertAlign w:val="superscript"/>
        </w:rPr>
        <w:t>18</w:t>
      </w:r>
      <w:r w:rsidR="00E778BC" w:rsidRPr="00E778BC">
        <w:rPr>
          <w:rFonts w:ascii="Times New Roman" w:hAnsi="Times New Roman" w:cs="Times New Roman"/>
          <w:szCs w:val="21"/>
        </w:rPr>
        <w:t>O</w:t>
      </w:r>
      <w:r w:rsidR="00E778BC" w:rsidRPr="00E778BC">
        <w:rPr>
          <w:rFonts w:ascii="Times New Roman" w:hAnsi="Times New Roman" w:cs="Times New Roman"/>
          <w:szCs w:val="21"/>
          <w:vertAlign w:val="subscript"/>
        </w:rPr>
        <w:t>2</w:t>
      </w:r>
      <w:r w:rsidR="00E778BC" w:rsidRPr="00E778BC">
        <w:rPr>
          <w:rFonts w:ascii="Times New Roman" w:hAnsi="Times New Roman" w:cs="Times New Roman"/>
          <w:szCs w:val="21"/>
        </w:rPr>
        <w:t>, n</w:t>
      </w:r>
      <w:r w:rsidR="00E778BC" w:rsidRPr="00E778BC">
        <w:rPr>
          <w:rFonts w:ascii="Times New Roman" w:hAnsi="Times New Roman" w:cs="Times New Roman"/>
          <w:szCs w:val="21"/>
          <w:vertAlign w:val="subscript"/>
        </w:rPr>
        <w:t>18O2 reacted</w:t>
      </w:r>
      <w:r w:rsidR="00E778BC" w:rsidRPr="00E778BC">
        <w:rPr>
          <w:rFonts w:ascii="Times New Roman" w:hAnsi="Times New Roman" w:cs="Times New Roman"/>
          <w:szCs w:val="21"/>
        </w:rPr>
        <w:t xml:space="preserve"> was calculated by (n(</w:t>
      </w:r>
      <w:r w:rsidR="00E778BC" w:rsidRPr="00E778BC">
        <w:rPr>
          <w:rFonts w:ascii="Times New Roman" w:hAnsi="Times New Roman" w:cs="Times New Roman"/>
          <w:szCs w:val="21"/>
          <w:vertAlign w:val="superscript"/>
        </w:rPr>
        <w:t>18</w:t>
      </w:r>
      <w:r w:rsidR="00E778BC" w:rsidRPr="00E778BC">
        <w:rPr>
          <w:rFonts w:ascii="Times New Roman" w:hAnsi="Times New Roman" w:cs="Times New Roman"/>
          <w:szCs w:val="21"/>
        </w:rPr>
        <w:t>O</w:t>
      </w:r>
      <w:r w:rsidR="00E778BC" w:rsidRPr="00E778BC">
        <w:rPr>
          <w:rFonts w:ascii="Times New Roman" w:hAnsi="Times New Roman" w:cs="Times New Roman"/>
          <w:szCs w:val="21"/>
          <w:vertAlign w:val="subscript"/>
        </w:rPr>
        <w:t>2</w:t>
      </w:r>
      <w:r w:rsidR="00E778BC" w:rsidRPr="00E778BC">
        <w:rPr>
          <w:rFonts w:ascii="Times New Roman" w:hAnsi="Times New Roman" w:cs="Times New Roman"/>
          <w:szCs w:val="21"/>
        </w:rPr>
        <w:t>)</w:t>
      </w:r>
      <w:r w:rsidR="00E778BC" w:rsidRPr="00E778BC">
        <w:rPr>
          <w:rFonts w:ascii="Times New Roman" w:hAnsi="Times New Roman" w:cs="Times New Roman"/>
          <w:szCs w:val="21"/>
          <w:vertAlign w:val="subscript"/>
        </w:rPr>
        <w:t>before reaction</w:t>
      </w:r>
      <w:r w:rsidR="00E778BC" w:rsidRPr="00E778BC">
        <w:rPr>
          <w:rFonts w:ascii="Times New Roman" w:hAnsi="Times New Roman" w:cs="Times New Roman"/>
          <w:szCs w:val="21"/>
        </w:rPr>
        <w:t>-n(</w:t>
      </w:r>
      <w:r w:rsidR="00E778BC" w:rsidRPr="00E778BC">
        <w:rPr>
          <w:rFonts w:ascii="Times New Roman" w:hAnsi="Times New Roman" w:cs="Times New Roman"/>
          <w:szCs w:val="21"/>
          <w:vertAlign w:val="superscript"/>
        </w:rPr>
        <w:t>18</w:t>
      </w:r>
      <w:r w:rsidR="00E778BC" w:rsidRPr="00E778BC">
        <w:rPr>
          <w:rFonts w:ascii="Times New Roman" w:hAnsi="Times New Roman" w:cs="Times New Roman"/>
          <w:szCs w:val="21"/>
        </w:rPr>
        <w:t>O</w:t>
      </w:r>
      <w:r w:rsidR="00E778BC" w:rsidRPr="00E778BC">
        <w:rPr>
          <w:rFonts w:ascii="Times New Roman" w:hAnsi="Times New Roman" w:cs="Times New Roman"/>
          <w:szCs w:val="21"/>
          <w:vertAlign w:val="subscript"/>
        </w:rPr>
        <w:t>2</w:t>
      </w:r>
      <w:r w:rsidR="00E778BC" w:rsidRPr="00E778BC">
        <w:rPr>
          <w:rFonts w:ascii="Times New Roman" w:hAnsi="Times New Roman" w:cs="Times New Roman"/>
          <w:szCs w:val="21"/>
        </w:rPr>
        <w:t>)</w:t>
      </w:r>
      <w:r w:rsidR="00E778BC" w:rsidRPr="00E778BC">
        <w:rPr>
          <w:rFonts w:ascii="Times New Roman" w:hAnsi="Times New Roman" w:cs="Times New Roman"/>
          <w:szCs w:val="21"/>
          <w:vertAlign w:val="subscript"/>
        </w:rPr>
        <w:t>after reaction</w:t>
      </w:r>
      <w:r w:rsidR="00E778BC" w:rsidRPr="00E778BC">
        <w:rPr>
          <w:rFonts w:ascii="Times New Roman" w:hAnsi="Times New Roman" w:cs="Times New Roman"/>
          <w:szCs w:val="21"/>
        </w:rPr>
        <w:t>), in which n(</w:t>
      </w:r>
      <w:r w:rsidR="00E778BC" w:rsidRPr="00E778BC">
        <w:rPr>
          <w:rFonts w:ascii="Times New Roman" w:hAnsi="Times New Roman" w:cs="Times New Roman"/>
          <w:szCs w:val="21"/>
          <w:vertAlign w:val="superscript"/>
        </w:rPr>
        <w:t>18</w:t>
      </w:r>
      <w:r w:rsidR="00E778BC" w:rsidRPr="00E778BC">
        <w:rPr>
          <w:rFonts w:ascii="Times New Roman" w:hAnsi="Times New Roman" w:cs="Times New Roman"/>
          <w:szCs w:val="21"/>
        </w:rPr>
        <w:t>O</w:t>
      </w:r>
      <w:r w:rsidR="00E778BC" w:rsidRPr="00E778BC">
        <w:rPr>
          <w:rFonts w:ascii="Times New Roman" w:hAnsi="Times New Roman" w:cs="Times New Roman"/>
          <w:szCs w:val="21"/>
          <w:vertAlign w:val="subscript"/>
        </w:rPr>
        <w:t>2</w:t>
      </w:r>
      <w:r w:rsidR="00E778BC" w:rsidRPr="00E778BC">
        <w:rPr>
          <w:rFonts w:ascii="Times New Roman" w:hAnsi="Times New Roman" w:cs="Times New Roman"/>
          <w:szCs w:val="21"/>
        </w:rPr>
        <w:t xml:space="preserve">) was quantified using GC-MS. </w:t>
      </w:r>
      <w:r w:rsidR="00190E6A" w:rsidRPr="00B92A10">
        <w:rPr>
          <w:rFonts w:ascii="Times New Roman" w:hAnsi="Times New Roman" w:cs="Times New Roman"/>
          <w:szCs w:val="21"/>
        </w:rPr>
        <w:t>The</w:t>
      </w:r>
      <w:r w:rsidRPr="00B92A10">
        <w:rPr>
          <w:rFonts w:ascii="Times New Roman" w:hAnsi="Times New Roman" w:cs="Times New Roman"/>
          <w:szCs w:val="21"/>
        </w:rPr>
        <w:t xml:space="preserve"> </w:t>
      </w:r>
      <w:r w:rsidR="00190E6A" w:rsidRPr="00B92A10">
        <w:rPr>
          <w:rFonts w:ascii="Times New Roman" w:hAnsi="Times New Roman" w:cs="Times New Roman"/>
          <w:szCs w:val="21"/>
        </w:rPr>
        <w:t>carbon balance was calculated not less than</w:t>
      </w:r>
      <w:r w:rsidRPr="00B92A10">
        <w:rPr>
          <w:rFonts w:ascii="Times New Roman" w:hAnsi="Times New Roman" w:cs="Times New Roman"/>
          <w:szCs w:val="21"/>
        </w:rPr>
        <w:t xml:space="preserve"> 96.7%</w:t>
      </w:r>
      <w:r w:rsidR="00190E6A" w:rsidRPr="00B92A10">
        <w:rPr>
          <w:rFonts w:ascii="Times New Roman" w:hAnsi="Times New Roman" w:cs="Times New Roman"/>
          <w:szCs w:val="21"/>
        </w:rPr>
        <w:t xml:space="preserve"> for all studied photocatalytic reactions.</w:t>
      </w:r>
    </w:p>
    <w:p w:rsidR="00E103F1" w:rsidRPr="00B92A10" w:rsidRDefault="00AB3DCB">
      <w:pPr>
        <w:ind w:firstLineChars="200" w:firstLine="422"/>
        <w:rPr>
          <w:rFonts w:ascii="Times New Roman" w:hAnsi="Times New Roman" w:cs="Times New Roman"/>
          <w:szCs w:val="21"/>
        </w:rPr>
      </w:pPr>
      <w:r w:rsidRPr="00B92A10">
        <w:rPr>
          <w:rFonts w:ascii="Times New Roman" w:hAnsi="Times New Roman" w:cs="Times New Roman"/>
          <w:b/>
          <w:bCs/>
          <w:szCs w:val="21"/>
        </w:rPr>
        <w:t xml:space="preserve">Products analysis of </w:t>
      </w:r>
      <w:r w:rsidRPr="00B92A10">
        <w:rPr>
          <w:rFonts w:ascii="Times New Roman" w:hAnsi="Times New Roman" w:cs="Times New Roman"/>
          <w:b/>
          <w:szCs w:val="21"/>
        </w:rPr>
        <w:t xml:space="preserve">photocatalytic reactions using </w:t>
      </w:r>
      <w:r w:rsidRPr="00B92A10">
        <w:rPr>
          <w:rFonts w:ascii="Times New Roman" w:hAnsi="Times New Roman" w:cs="Times New Roman"/>
          <w:b/>
          <w:bCs/>
          <w:szCs w:val="21"/>
        </w:rPr>
        <w:t xml:space="preserve">isotope-labelled reactants. </w:t>
      </w:r>
      <w:r w:rsidRPr="00B92A10">
        <w:rPr>
          <w:rFonts w:ascii="Times New Roman" w:hAnsi="Times New Roman" w:cs="Times New Roman"/>
          <w:bCs/>
          <w:szCs w:val="21"/>
        </w:rPr>
        <w:t xml:space="preserve">Liquid-phase oxygenates produced by </w:t>
      </w:r>
      <w:r w:rsidRPr="00B92A10">
        <w:rPr>
          <w:rFonts w:ascii="Times New Roman" w:hAnsi="Times New Roman" w:cs="Times New Roman"/>
          <w:szCs w:val="21"/>
        </w:rPr>
        <w:t xml:space="preserve">aqueous-phase </w:t>
      </w:r>
      <w:r w:rsidRPr="00B92A10">
        <w:rPr>
          <w:rFonts w:ascii="Times New Roman" w:hAnsi="Times New Roman" w:cs="Times New Roman"/>
          <w:bCs/>
          <w:szCs w:val="21"/>
        </w:rPr>
        <w:t>photocatalytic</w:t>
      </w:r>
      <w:r w:rsidRPr="00B92A10">
        <w:rPr>
          <w:rFonts w:ascii="Times New Roman" w:hAnsi="Times New Roman" w:cs="Times New Roman"/>
          <w:szCs w:val="21"/>
        </w:rPr>
        <w:t xml:space="preserve"> methane conversion using </w:t>
      </w:r>
      <w:r w:rsidRPr="00B92A10">
        <w:rPr>
          <w:rFonts w:ascii="Times New Roman" w:hAnsi="Times New Roman" w:cs="Times New Roman"/>
          <w:szCs w:val="21"/>
          <w:vertAlign w:val="superscript"/>
        </w:rPr>
        <w:t>13</w:t>
      </w:r>
      <w:r w:rsidRPr="00B92A10">
        <w:rPr>
          <w:rFonts w:ascii="Times New Roman" w:hAnsi="Times New Roman" w:cs="Times New Roman"/>
          <w:szCs w:val="21"/>
        </w:rPr>
        <w:t>CH</w:t>
      </w:r>
      <w:r w:rsidRPr="00B92A10">
        <w:rPr>
          <w:rFonts w:ascii="Times New Roman" w:hAnsi="Times New Roman" w:cs="Times New Roman"/>
          <w:szCs w:val="21"/>
          <w:vertAlign w:val="subscript"/>
        </w:rPr>
        <w:t>4</w:t>
      </w:r>
      <w:r w:rsidRPr="00B92A10">
        <w:rPr>
          <w:rFonts w:ascii="Times New Roman" w:hAnsi="Times New Roman" w:cs="Times New Roman"/>
          <w:szCs w:val="21"/>
        </w:rPr>
        <w:t xml:space="preserve"> were analyzed by </w:t>
      </w:r>
      <w:r w:rsidRPr="00B92A10">
        <w:rPr>
          <w:rFonts w:ascii="Times New Roman" w:hAnsi="Times New Roman" w:cs="Times New Roman"/>
          <w:szCs w:val="21"/>
          <w:vertAlign w:val="superscript"/>
        </w:rPr>
        <w:t>1</w:t>
      </w:r>
      <w:r w:rsidRPr="00B92A10">
        <w:rPr>
          <w:rFonts w:ascii="Times New Roman" w:hAnsi="Times New Roman" w:cs="Times New Roman"/>
          <w:szCs w:val="21"/>
        </w:rPr>
        <w:t xml:space="preserve">H NMR spectrometer as described above. </w:t>
      </w:r>
      <w:r w:rsidRPr="00B92A10">
        <w:rPr>
          <w:rFonts w:ascii="Times New Roman" w:hAnsi="Times New Roman" w:cs="Times New Roman"/>
          <w:bCs/>
          <w:szCs w:val="21"/>
        </w:rPr>
        <w:t xml:space="preserve">Products of </w:t>
      </w:r>
      <w:r w:rsidRPr="00B92A10">
        <w:rPr>
          <w:rFonts w:ascii="Times New Roman" w:hAnsi="Times New Roman" w:cs="Times New Roman"/>
          <w:szCs w:val="21"/>
        </w:rPr>
        <w:t xml:space="preserve">aqueous-phase </w:t>
      </w:r>
      <w:r w:rsidRPr="00B92A10">
        <w:rPr>
          <w:rFonts w:ascii="Times New Roman" w:hAnsi="Times New Roman" w:cs="Times New Roman"/>
          <w:bCs/>
          <w:szCs w:val="21"/>
        </w:rPr>
        <w:t>photocatalytic</w:t>
      </w:r>
      <w:r w:rsidRPr="00B92A10">
        <w:rPr>
          <w:rFonts w:ascii="Times New Roman" w:hAnsi="Times New Roman" w:cs="Times New Roman"/>
          <w:szCs w:val="21"/>
        </w:rPr>
        <w:t xml:space="preserve"> methane conversion using </w:t>
      </w:r>
      <w:r w:rsidRPr="00B92A10">
        <w:rPr>
          <w:rFonts w:ascii="Times New Roman" w:hAnsi="Times New Roman" w:cs="Times New Roman"/>
          <w:szCs w:val="21"/>
          <w:vertAlign w:val="superscript"/>
        </w:rPr>
        <w:t>18</w:t>
      </w:r>
      <w:r w:rsidRPr="00B92A10">
        <w:rPr>
          <w:rFonts w:ascii="Times New Roman" w:hAnsi="Times New Roman" w:cs="Times New Roman"/>
          <w:szCs w:val="21"/>
        </w:rPr>
        <w:t>O</w:t>
      </w:r>
      <w:r w:rsidRPr="00B92A10">
        <w:rPr>
          <w:rFonts w:ascii="Times New Roman" w:hAnsi="Times New Roman" w:cs="Times New Roman"/>
          <w:szCs w:val="21"/>
          <w:vertAlign w:val="subscript"/>
        </w:rPr>
        <w:t>2</w:t>
      </w:r>
      <w:r w:rsidRPr="00B92A10">
        <w:rPr>
          <w:rFonts w:ascii="Times New Roman" w:hAnsi="Times New Roman" w:cs="Times New Roman"/>
          <w:szCs w:val="21"/>
        </w:rPr>
        <w:t xml:space="preserve"> and or H</w:t>
      </w:r>
      <w:r w:rsidRPr="00B92A10">
        <w:rPr>
          <w:rFonts w:ascii="Times New Roman" w:hAnsi="Times New Roman" w:cs="Times New Roman"/>
          <w:szCs w:val="21"/>
          <w:vertAlign w:val="subscript"/>
        </w:rPr>
        <w:t>2</w:t>
      </w:r>
      <w:r w:rsidRPr="00B92A10">
        <w:rPr>
          <w:rFonts w:ascii="Times New Roman" w:hAnsi="Times New Roman" w:cs="Times New Roman"/>
          <w:szCs w:val="21"/>
          <w:vertAlign w:val="superscript"/>
        </w:rPr>
        <w:t>18</w:t>
      </w:r>
      <w:r w:rsidRPr="00B92A10">
        <w:rPr>
          <w:rFonts w:ascii="Times New Roman" w:hAnsi="Times New Roman" w:cs="Times New Roman"/>
          <w:szCs w:val="21"/>
        </w:rPr>
        <w:t>O were analyzed by mass spectrometer as the following: 0.5 mL gas was sampled from the reaction system and its composition was analyzed on a Trace GC/ISQ MS; and 3 mL clear aqueous solution was sampled from the reaction system and transferred into a quartz tube welded with Kovar and then connected to a QIC20 mass spectrometer (Heiden Analytical Ltd.) and a Hicube 80 Eco pump station by two closed valves. The aqueous solution was purified by repeated cycles of freeze−pump−thaw treatments and its composition was analyzed by the QIC20 mass spectrometer.</w:t>
      </w:r>
    </w:p>
    <w:p w:rsidR="00E103F1" w:rsidRPr="00B92A10" w:rsidRDefault="00AB3DCB" w:rsidP="00AB3DCB">
      <w:pPr>
        <w:ind w:firstLineChars="200" w:firstLine="422"/>
        <w:rPr>
          <w:rFonts w:ascii="Times New Roman" w:hAnsi="Times New Roman" w:cs="Times New Roman"/>
        </w:rPr>
      </w:pPr>
      <w:r w:rsidRPr="00B92A10">
        <w:rPr>
          <w:rFonts w:ascii="Times New Roman" w:hAnsi="Times New Roman" w:cs="Times New Roman"/>
          <w:b/>
          <w:bCs/>
          <w:szCs w:val="21"/>
        </w:rPr>
        <w:t xml:space="preserve">Theoretical calculations. </w:t>
      </w:r>
      <w:r w:rsidRPr="00B92A10">
        <w:rPr>
          <w:rFonts w:ascii="Times New Roman" w:hAnsi="Times New Roman" w:cs="Times New Roman"/>
          <w:szCs w:val="21"/>
        </w:rPr>
        <w:t>All theoretical calculations were carried out using the Vienna ab initio simulation package (VASP)</w:t>
      </w:r>
      <w:r w:rsidR="00F878FD">
        <w:rPr>
          <w:rFonts w:ascii="Times New Roman" w:hAnsi="Times New Roman" w:cs="Times New Roman"/>
          <w:vertAlign w:val="superscript"/>
        </w:rPr>
        <w:t>45,46</w:t>
      </w:r>
      <w:r w:rsidRPr="00B92A10">
        <w:rPr>
          <w:rFonts w:ascii="Times New Roman" w:hAnsi="Times New Roman" w:cs="Times New Roman"/>
          <w:szCs w:val="21"/>
        </w:rPr>
        <w:t>, and the exchange-correlation term was described by the Perdew, Burke and Ernzerhof version within the generalized gradient approximation (PBE-GGA)</w:t>
      </w:r>
      <w:r w:rsidR="00F878FD">
        <w:rPr>
          <w:rFonts w:ascii="Times New Roman" w:hAnsi="Times New Roman" w:cs="Times New Roman"/>
          <w:vertAlign w:val="superscript"/>
        </w:rPr>
        <w:t>47</w:t>
      </w:r>
      <w:r w:rsidRPr="00B92A10">
        <w:rPr>
          <w:rFonts w:ascii="Times New Roman" w:hAnsi="Times New Roman" w:cs="Times New Roman"/>
          <w:szCs w:val="21"/>
        </w:rPr>
        <w:t>. The project-augmented wave (PAW)</w:t>
      </w:r>
      <w:r w:rsidR="00F878FD">
        <w:rPr>
          <w:rFonts w:ascii="Times New Roman" w:hAnsi="Times New Roman" w:cs="Times New Roman"/>
          <w:szCs w:val="21"/>
          <w:vertAlign w:val="superscript"/>
        </w:rPr>
        <w:t>48,49</w:t>
      </w:r>
      <w:r w:rsidRPr="00B92A10">
        <w:rPr>
          <w:rFonts w:ascii="Times New Roman" w:hAnsi="Times New Roman" w:cs="Times New Roman"/>
          <w:szCs w:val="21"/>
          <w:vertAlign w:val="superscript"/>
        </w:rPr>
        <w:t xml:space="preserve"> </w:t>
      </w:r>
      <w:r w:rsidRPr="00B92A10">
        <w:rPr>
          <w:rFonts w:ascii="Times New Roman" w:hAnsi="Times New Roman" w:cs="Times New Roman"/>
          <w:szCs w:val="21"/>
        </w:rPr>
        <w:t>method was used to represent the core-valence electron interaction. The titanium 3s, 3p, 3d, 4s, and the carbon and oxygen 2s, 2p electrons were treated as valence electrons and an energy cutoff of 400 eV for the basis-set expansion was used. The anatase TiO</w:t>
      </w:r>
      <w:r w:rsidRPr="00B92A10">
        <w:rPr>
          <w:rFonts w:ascii="Times New Roman" w:hAnsi="Times New Roman" w:cs="Times New Roman"/>
          <w:szCs w:val="21"/>
          <w:vertAlign w:val="subscript"/>
        </w:rPr>
        <w:t>2</w:t>
      </w:r>
      <w:r w:rsidRPr="00B92A10">
        <w:rPr>
          <w:rFonts w:ascii="Times New Roman" w:hAnsi="Times New Roman" w:cs="Times New Roman"/>
          <w:szCs w:val="21"/>
        </w:rPr>
        <w:t>(001)-(1×4), TiO</w:t>
      </w:r>
      <w:r w:rsidRPr="00B92A10">
        <w:rPr>
          <w:rFonts w:ascii="Times New Roman" w:hAnsi="Times New Roman" w:cs="Times New Roman"/>
          <w:szCs w:val="21"/>
          <w:vertAlign w:val="subscript"/>
        </w:rPr>
        <w:t>2</w:t>
      </w:r>
      <w:r w:rsidRPr="00B92A10">
        <w:rPr>
          <w:rFonts w:ascii="Times New Roman" w:hAnsi="Times New Roman" w:cs="Times New Roman"/>
          <w:szCs w:val="21"/>
        </w:rPr>
        <w:t>(101) and TiO</w:t>
      </w:r>
      <w:r w:rsidRPr="00B92A10">
        <w:rPr>
          <w:rFonts w:ascii="Times New Roman" w:hAnsi="Times New Roman" w:cs="Times New Roman"/>
          <w:szCs w:val="21"/>
          <w:vertAlign w:val="subscript"/>
        </w:rPr>
        <w:t>2</w:t>
      </w:r>
      <w:r w:rsidRPr="00B92A10">
        <w:rPr>
          <w:rFonts w:ascii="Times New Roman" w:hAnsi="Times New Roman" w:cs="Times New Roman"/>
          <w:szCs w:val="21"/>
        </w:rPr>
        <w:t xml:space="preserve">(100) surface was modeled as a periodic slab with six O-Ti-O trilayers of oxide. A vacuum between slabs ˃15 Å and corresponding 1×1×1 k-point mesh were used during the calculations. Adsorption was modeled on one side of the slab, and during </w:t>
      </w:r>
      <w:r w:rsidRPr="00B92A10">
        <w:rPr>
          <w:rFonts w:ascii="Times New Roman" w:hAnsi="Times New Roman" w:cs="Times New Roman"/>
          <w:szCs w:val="21"/>
        </w:rPr>
        <w:lastRenderedPageBreak/>
        <w:t>structural optimizations, all of the atoms except those in the bottom TiO</w:t>
      </w:r>
      <w:r w:rsidRPr="00B92A10">
        <w:rPr>
          <w:rFonts w:ascii="Times New Roman" w:hAnsi="Times New Roman" w:cs="Times New Roman"/>
          <w:szCs w:val="21"/>
          <w:vertAlign w:val="subscript"/>
        </w:rPr>
        <w:t>2</w:t>
      </w:r>
      <w:r w:rsidRPr="00B92A10">
        <w:rPr>
          <w:rFonts w:ascii="Times New Roman" w:hAnsi="Times New Roman" w:cs="Times New Roman"/>
          <w:szCs w:val="21"/>
        </w:rPr>
        <w:t xml:space="preserve"> trilayer of the slab, were allowed to relax until atomic forces reached below 0.05 eV/Å. The adsorption energy was expressed using the average adsorption energy calculated by </w:t>
      </w:r>
      <m:oMath>
        <m:sSub>
          <m:sSubPr>
            <m:ctrlPr>
              <w:rPr>
                <w:rFonts w:ascii="Cambria Math" w:hAnsi="Cambria Math" w:cs="Times New Roman"/>
                <w:i/>
                <w:iCs/>
                <w:color w:val="000000"/>
                <w:kern w:val="0"/>
                <w:szCs w:val="21"/>
              </w:rPr>
            </m:ctrlPr>
          </m:sSubPr>
          <m:e>
            <m:r>
              <w:rPr>
                <w:rFonts w:ascii="Cambria Math" w:hAnsi="Cambria Math" w:cs="Times New Roman"/>
                <w:color w:val="000000"/>
                <w:kern w:val="0"/>
                <w:szCs w:val="21"/>
              </w:rPr>
              <m:t>E</m:t>
            </m:r>
          </m:e>
          <m:sub>
            <m:r>
              <m:rPr>
                <m:sty m:val="p"/>
              </m:rPr>
              <w:rPr>
                <w:rFonts w:ascii="Cambria Math" w:hAnsi="Cambria Math" w:cs="Times New Roman"/>
                <w:color w:val="000000"/>
                <w:kern w:val="0"/>
                <w:szCs w:val="21"/>
                <w:vertAlign w:val="subscript"/>
              </w:rPr>
              <m:t>ads</m:t>
            </m:r>
          </m:sub>
        </m:sSub>
        <m:r>
          <m:rPr>
            <m:sty m:val="p"/>
          </m:rPr>
          <w:rPr>
            <w:rFonts w:ascii="Cambria Math" w:hAnsi="Cambria Math" w:cs="Times New Roman"/>
            <w:color w:val="000000"/>
            <w:kern w:val="0"/>
            <w:szCs w:val="21"/>
          </w:rPr>
          <m:t>=</m:t>
        </m:r>
        <m:sSub>
          <m:sSubPr>
            <m:ctrlPr>
              <w:rPr>
                <w:rFonts w:ascii="Cambria Math" w:hAnsi="Cambria Math" w:cs="Times New Roman"/>
                <w:i/>
                <w:iCs/>
                <w:color w:val="000000"/>
                <w:kern w:val="0"/>
                <w:szCs w:val="21"/>
              </w:rPr>
            </m:ctrlPr>
          </m:sSubPr>
          <m:e>
            <m:r>
              <w:rPr>
                <w:rFonts w:ascii="Cambria Math" w:hAnsi="Cambria Math" w:cs="Times New Roman"/>
                <w:color w:val="000000"/>
                <w:kern w:val="0"/>
                <w:szCs w:val="21"/>
              </w:rPr>
              <m:t>E</m:t>
            </m:r>
          </m:e>
          <m:sub>
            <m:r>
              <m:rPr>
                <m:sty m:val="p"/>
              </m:rPr>
              <w:rPr>
                <w:rFonts w:ascii="Cambria Math" w:hAnsi="Cambria Math" w:cs="Times New Roman"/>
                <w:color w:val="000000"/>
                <w:kern w:val="0"/>
                <w:szCs w:val="21"/>
                <w:vertAlign w:val="subscript"/>
              </w:rPr>
              <m:t>ad/sub</m:t>
            </m:r>
          </m:sub>
        </m:sSub>
        <m:r>
          <m:rPr>
            <m:sty m:val="p"/>
          </m:rPr>
          <w:rPr>
            <w:rFonts w:ascii="Cambria Math" w:hAnsi="Cambria Math" w:cs="Times New Roman"/>
            <w:color w:val="000000"/>
            <w:kern w:val="0"/>
            <w:szCs w:val="21"/>
            <w:vertAlign w:val="subscript"/>
          </w:rPr>
          <m:t>-</m:t>
        </m:r>
        <m:d>
          <m:dPr>
            <m:ctrlPr>
              <w:rPr>
                <w:rFonts w:ascii="Cambria Math" w:hAnsi="Cambria Math" w:cs="Times New Roman"/>
                <w:color w:val="000000"/>
                <w:kern w:val="0"/>
                <w:szCs w:val="21"/>
                <w:vertAlign w:val="subscript"/>
              </w:rPr>
            </m:ctrlPr>
          </m:dPr>
          <m:e>
            <m:sSub>
              <m:sSubPr>
                <m:ctrlPr>
                  <w:rPr>
                    <w:rFonts w:ascii="Cambria Math" w:hAnsi="Cambria Math" w:cs="Times New Roman"/>
                    <w:i/>
                    <w:iCs/>
                    <w:color w:val="000000"/>
                    <w:kern w:val="0"/>
                    <w:szCs w:val="21"/>
                  </w:rPr>
                </m:ctrlPr>
              </m:sSubPr>
              <m:e>
                <m:r>
                  <w:rPr>
                    <w:rFonts w:ascii="Cambria Math" w:hAnsi="Cambria Math" w:cs="Times New Roman"/>
                    <w:color w:val="000000"/>
                    <w:kern w:val="0"/>
                    <w:szCs w:val="21"/>
                  </w:rPr>
                  <m:t>E</m:t>
                </m:r>
              </m:e>
              <m:sub>
                <m:r>
                  <m:rPr>
                    <m:sty m:val="p"/>
                  </m:rPr>
                  <w:rPr>
                    <w:rFonts w:ascii="Cambria Math" w:hAnsi="Cambria Math" w:cs="Times New Roman"/>
                    <w:color w:val="000000"/>
                    <w:kern w:val="0"/>
                    <w:szCs w:val="21"/>
                    <w:vertAlign w:val="subscript"/>
                  </w:rPr>
                  <m:t>ad</m:t>
                </m:r>
              </m:sub>
            </m:sSub>
            <m:r>
              <m:rPr>
                <m:sty m:val="p"/>
              </m:rPr>
              <w:rPr>
                <w:rFonts w:ascii="Cambria Math" w:hAnsi="Cambria Math" w:cs="Times New Roman"/>
                <w:color w:val="000000"/>
                <w:kern w:val="0"/>
                <w:szCs w:val="21"/>
              </w:rPr>
              <m:t>+</m:t>
            </m:r>
            <m:sSub>
              <m:sSubPr>
                <m:ctrlPr>
                  <w:rPr>
                    <w:rFonts w:ascii="Cambria Math" w:hAnsi="Cambria Math" w:cs="Times New Roman"/>
                    <w:i/>
                    <w:iCs/>
                    <w:color w:val="000000"/>
                    <w:kern w:val="0"/>
                    <w:szCs w:val="21"/>
                  </w:rPr>
                </m:ctrlPr>
              </m:sSubPr>
              <m:e>
                <m:r>
                  <w:rPr>
                    <w:rFonts w:ascii="Cambria Math" w:hAnsi="Cambria Math" w:cs="Times New Roman"/>
                    <w:color w:val="000000"/>
                    <w:kern w:val="0"/>
                    <w:szCs w:val="21"/>
                  </w:rPr>
                  <m:t>E</m:t>
                </m:r>
              </m:e>
              <m:sub>
                <m:r>
                  <m:rPr>
                    <m:sty m:val="p"/>
                  </m:rPr>
                  <w:rPr>
                    <w:rFonts w:ascii="Cambria Math" w:hAnsi="Cambria Math" w:cs="Times New Roman"/>
                    <w:color w:val="000000"/>
                    <w:kern w:val="0"/>
                    <w:szCs w:val="21"/>
                    <w:vertAlign w:val="subscript"/>
                  </w:rPr>
                  <m:t>sub</m:t>
                </m:r>
              </m:sub>
            </m:sSub>
            <m:ctrlPr>
              <w:rPr>
                <w:rFonts w:ascii="Cambria Math" w:hAnsi="Cambria Math" w:cs="Times New Roman"/>
                <w:color w:val="000000"/>
                <w:kern w:val="0"/>
                <w:szCs w:val="21"/>
              </w:rPr>
            </m:ctrlPr>
          </m:e>
        </m:d>
      </m:oMath>
      <w:r w:rsidRPr="00B92A10">
        <w:rPr>
          <w:rFonts w:ascii="Times New Roman" w:hAnsi="Times New Roman" w:cs="Times New Roman"/>
          <w:szCs w:val="21"/>
        </w:rPr>
        <w:t xml:space="preserve"> in which E</w:t>
      </w:r>
      <w:r w:rsidRPr="00B92A10">
        <w:rPr>
          <w:rFonts w:ascii="Times New Roman" w:hAnsi="Times New Roman" w:cs="Times New Roman"/>
          <w:szCs w:val="21"/>
          <w:vertAlign w:val="subscript"/>
        </w:rPr>
        <w:t>ad∕sub</w:t>
      </w:r>
      <w:r w:rsidRPr="00B92A10">
        <w:rPr>
          <w:rFonts w:ascii="Times New Roman" w:hAnsi="Times New Roman" w:cs="Times New Roman"/>
          <w:szCs w:val="21"/>
        </w:rPr>
        <w:t xml:space="preserve"> is the total energy of the interacting system containing adsorbed molecules and TiO</w:t>
      </w:r>
      <w:r w:rsidRPr="00B92A10">
        <w:rPr>
          <w:rFonts w:ascii="Times New Roman" w:hAnsi="Times New Roman" w:cs="Times New Roman"/>
          <w:szCs w:val="21"/>
          <w:vertAlign w:val="subscript"/>
        </w:rPr>
        <w:t>2</w:t>
      </w:r>
      <w:r w:rsidRPr="00B92A10">
        <w:rPr>
          <w:rFonts w:ascii="Times New Roman" w:hAnsi="Times New Roman" w:cs="Times New Roman"/>
          <w:szCs w:val="21"/>
        </w:rPr>
        <w:t xml:space="preserve"> support in a surface cell, E</w:t>
      </w:r>
      <w:r w:rsidRPr="00B92A10">
        <w:rPr>
          <w:rFonts w:ascii="Times New Roman" w:hAnsi="Times New Roman" w:cs="Times New Roman"/>
          <w:szCs w:val="21"/>
          <w:vertAlign w:val="subscript"/>
        </w:rPr>
        <w:t>sub</w:t>
      </w:r>
      <w:r w:rsidRPr="00B92A10">
        <w:rPr>
          <w:rFonts w:ascii="Times New Roman" w:hAnsi="Times New Roman" w:cs="Times New Roman"/>
          <w:szCs w:val="21"/>
        </w:rPr>
        <w:t xml:space="preserve"> is the total energy of the anatase TiO</w:t>
      </w:r>
      <w:r w:rsidRPr="00B92A10">
        <w:rPr>
          <w:rFonts w:ascii="Times New Roman" w:hAnsi="Times New Roman" w:cs="Times New Roman"/>
          <w:szCs w:val="21"/>
          <w:vertAlign w:val="subscript"/>
        </w:rPr>
        <w:t>2</w:t>
      </w:r>
      <w:r w:rsidRPr="00B92A10">
        <w:rPr>
          <w:rFonts w:ascii="Times New Roman" w:hAnsi="Times New Roman" w:cs="Times New Roman"/>
          <w:szCs w:val="21"/>
        </w:rPr>
        <w:t xml:space="preserve"> slab and E</w:t>
      </w:r>
      <w:r w:rsidRPr="00B92A10">
        <w:rPr>
          <w:rFonts w:ascii="Times New Roman" w:hAnsi="Times New Roman" w:cs="Times New Roman"/>
          <w:szCs w:val="21"/>
          <w:vertAlign w:val="subscript"/>
        </w:rPr>
        <w:t>ad</w:t>
      </w:r>
      <w:r w:rsidRPr="00B92A10">
        <w:rPr>
          <w:rFonts w:ascii="Times New Roman" w:hAnsi="Times New Roman" w:cs="Times New Roman"/>
          <w:szCs w:val="21"/>
        </w:rPr>
        <w:t xml:space="preserve"> is the total energy of the molecule in gas phase. </w:t>
      </w:r>
    </w:p>
    <w:p w:rsidR="00E103F1" w:rsidRPr="00B92A10" w:rsidRDefault="00AB3DCB">
      <w:pPr>
        <w:pageBreakBefore/>
        <w:jc w:val="center"/>
        <w:rPr>
          <w:rFonts w:ascii="Times New Roman" w:hAnsi="Times New Roman" w:cs="Times New Roman"/>
          <w:bCs/>
        </w:rPr>
      </w:pPr>
      <w:r w:rsidRPr="00B92A10">
        <w:rPr>
          <w:rFonts w:ascii="Times New Roman" w:hAnsi="Times New Roman" w:cs="Times New Roman"/>
          <w:b/>
        </w:rPr>
        <w:lastRenderedPageBreak/>
        <w:t>Table S1</w:t>
      </w:r>
      <w:r w:rsidRPr="00B92A10">
        <w:rPr>
          <w:rFonts w:ascii="Times New Roman" w:hAnsi="Times New Roman" w:cs="Times New Roman"/>
        </w:rPr>
        <w:t xml:space="preserve">. Photocatalytic </w:t>
      </w:r>
      <w:r w:rsidRPr="00B92A10">
        <w:rPr>
          <w:rFonts w:ascii="Times New Roman" w:hAnsi="Times New Roman" w:cs="Times New Roman"/>
          <w:szCs w:val="21"/>
        </w:rPr>
        <w:t>H</w:t>
      </w:r>
      <w:r w:rsidRPr="00B92A10">
        <w:rPr>
          <w:rFonts w:ascii="Times New Roman" w:hAnsi="Times New Roman" w:cs="Times New Roman"/>
          <w:szCs w:val="21"/>
          <w:vertAlign w:val="subscript"/>
        </w:rPr>
        <w:t>2</w:t>
      </w:r>
      <w:r w:rsidRPr="00B92A10">
        <w:rPr>
          <w:rFonts w:ascii="Times New Roman" w:hAnsi="Times New Roman" w:cs="Times New Roman"/>
          <w:szCs w:val="21"/>
        </w:rPr>
        <w:t>O</w:t>
      </w:r>
      <w:r w:rsidRPr="00B92A10">
        <w:rPr>
          <w:rFonts w:ascii="Times New Roman" w:hAnsi="Times New Roman" w:cs="Times New Roman"/>
          <w:szCs w:val="21"/>
          <w:vertAlign w:val="subscript"/>
        </w:rPr>
        <w:t>2</w:t>
      </w:r>
      <w:r w:rsidRPr="00B92A10">
        <w:rPr>
          <w:rFonts w:ascii="Times New Roman" w:hAnsi="Times New Roman" w:cs="Times New Roman"/>
          <w:szCs w:val="21"/>
        </w:rPr>
        <w:t xml:space="preserve"> decomposition over different oxides under the reaction condition of 100% Ar and </w:t>
      </w:r>
      <w:r w:rsidRPr="00B92A10">
        <w:rPr>
          <w:rFonts w:ascii="Times New Roman" w:hAnsi="Times New Roman" w:cs="Times New Roman"/>
        </w:rPr>
        <w:t>10% O</w:t>
      </w:r>
      <w:r w:rsidRPr="00B92A10">
        <w:rPr>
          <w:rFonts w:ascii="Times New Roman" w:hAnsi="Times New Roman" w:cs="Times New Roman"/>
          <w:vertAlign w:val="subscript"/>
        </w:rPr>
        <w:t>2</w:t>
      </w:r>
      <w:r w:rsidRPr="00B92A10">
        <w:rPr>
          <w:rFonts w:ascii="Times New Roman" w:hAnsi="Times New Roman" w:cs="Times New Roman"/>
        </w:rPr>
        <w:t>+90% Ar</w:t>
      </w:r>
      <w:r w:rsidRPr="00B92A10">
        <w:rPr>
          <w:rFonts w:ascii="Times New Roman" w:hAnsi="Times New Roman" w:cs="Times New Roman"/>
          <w:szCs w:val="21"/>
        </w:rPr>
        <w:t xml:space="preserve"> at 298 K</w:t>
      </w:r>
      <w:r w:rsidRPr="00B92A10">
        <w:rPr>
          <w:rFonts w:ascii="Times New Roman" w:hAnsi="Times New Roman" w:cs="Times New Roman"/>
        </w:rPr>
        <w:t xml:space="preserve">. </w:t>
      </w:r>
      <w:r w:rsidRPr="00B92A10">
        <w:rPr>
          <w:rFonts w:ascii="Times New Roman" w:hAnsi="Times New Roman" w:cs="Times New Roman"/>
          <w:bCs/>
        </w:rPr>
        <w:t>Photocatalyst amount: 20 mg; reaction time: 30 mins; stirring speed: 500 rpm.</w:t>
      </w:r>
    </w:p>
    <w:p w:rsidR="00E103F1" w:rsidRPr="00B92A10" w:rsidRDefault="00E103F1">
      <w:pPr>
        <w:jc w:val="center"/>
        <w:rPr>
          <w:rFonts w:ascii="Times New Roman" w:hAnsi="Times New Roman" w:cs="Times New Roman"/>
        </w:rPr>
      </w:pPr>
    </w:p>
    <w:tbl>
      <w:tblPr>
        <w:tblStyle w:val="a8"/>
        <w:tblW w:w="7875" w:type="dxa"/>
        <w:jc w:val="center"/>
        <w:tblLayout w:type="fixed"/>
        <w:tblLook w:val="04A0" w:firstRow="1" w:lastRow="0" w:firstColumn="1" w:lastColumn="0" w:noHBand="0" w:noVBand="1"/>
      </w:tblPr>
      <w:tblGrid>
        <w:gridCol w:w="938"/>
        <w:gridCol w:w="1976"/>
        <w:gridCol w:w="1418"/>
        <w:gridCol w:w="2126"/>
        <w:gridCol w:w="1417"/>
      </w:tblGrid>
      <w:tr w:rsidR="00E103F1" w:rsidRPr="00B92A10">
        <w:trPr>
          <w:jc w:val="center"/>
        </w:trPr>
        <w:tc>
          <w:tcPr>
            <w:tcW w:w="938" w:type="dxa"/>
            <w:vMerge w:val="restart"/>
            <w:tcBorders>
              <w:top w:val="single" w:sz="8" w:space="0" w:color="auto"/>
              <w:left w:val="nil"/>
              <w:bottom w:val="single" w:sz="8" w:space="0" w:color="auto"/>
              <w:right w:val="nil"/>
            </w:tcBorders>
          </w:tcPr>
          <w:p w:rsidR="00E103F1" w:rsidRPr="00B92A10" w:rsidRDefault="00E103F1">
            <w:pPr>
              <w:jc w:val="center"/>
              <w:rPr>
                <w:rFonts w:ascii="Times New Roman" w:hAnsi="Times New Roman" w:cs="Times New Roman"/>
              </w:rPr>
            </w:pPr>
          </w:p>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catalyst</w:t>
            </w:r>
          </w:p>
        </w:tc>
        <w:tc>
          <w:tcPr>
            <w:tcW w:w="6937" w:type="dxa"/>
            <w:gridSpan w:val="4"/>
            <w:tcBorders>
              <w:top w:val="single" w:sz="8" w:space="0" w:color="auto"/>
              <w:left w:val="nil"/>
              <w:bottom w:val="single" w:sz="8" w:space="0" w:color="auto"/>
              <w:right w:val="nil"/>
            </w:tcBorders>
          </w:tcPr>
          <w:p w:rsidR="00E103F1" w:rsidRPr="00B92A10" w:rsidRDefault="00AB3DCB">
            <w:pPr>
              <w:jc w:val="center"/>
              <w:rPr>
                <w:rFonts w:ascii="Times New Roman" w:hAnsi="Times New Roman" w:cs="Times New Roman"/>
              </w:rPr>
            </w:pPr>
            <w:r w:rsidRPr="00B92A10">
              <w:rPr>
                <w:rFonts w:ascii="Times New Roman" w:hAnsi="Times New Roman" w:cs="Times New Roman"/>
              </w:rPr>
              <w:t>Reaction atmosphere</w:t>
            </w:r>
          </w:p>
        </w:tc>
      </w:tr>
      <w:tr w:rsidR="00E103F1" w:rsidRPr="00B92A10">
        <w:trPr>
          <w:jc w:val="center"/>
        </w:trPr>
        <w:tc>
          <w:tcPr>
            <w:tcW w:w="938" w:type="dxa"/>
            <w:vMerge/>
            <w:tcBorders>
              <w:top w:val="single" w:sz="8" w:space="0" w:color="auto"/>
              <w:left w:val="nil"/>
              <w:bottom w:val="single" w:sz="8" w:space="0" w:color="auto"/>
              <w:right w:val="nil"/>
            </w:tcBorders>
          </w:tcPr>
          <w:p w:rsidR="00E103F1" w:rsidRPr="00B92A10" w:rsidRDefault="00E103F1">
            <w:pPr>
              <w:jc w:val="center"/>
              <w:rPr>
                <w:rFonts w:ascii="Times New Roman" w:hAnsi="Times New Roman" w:cs="Times New Roman"/>
              </w:rPr>
            </w:pPr>
          </w:p>
        </w:tc>
        <w:tc>
          <w:tcPr>
            <w:tcW w:w="3394" w:type="dxa"/>
            <w:gridSpan w:val="2"/>
            <w:tcBorders>
              <w:top w:val="single" w:sz="8" w:space="0" w:color="auto"/>
              <w:left w:val="nil"/>
              <w:bottom w:val="single" w:sz="8" w:space="0" w:color="auto"/>
              <w:right w:val="nil"/>
            </w:tcBorders>
          </w:tcPr>
          <w:p w:rsidR="00E103F1" w:rsidRPr="00B92A10" w:rsidRDefault="00AB3DCB">
            <w:pPr>
              <w:jc w:val="center"/>
              <w:rPr>
                <w:rFonts w:ascii="Times New Roman" w:hAnsi="Times New Roman" w:cs="Times New Roman"/>
              </w:rPr>
            </w:pPr>
            <w:r w:rsidRPr="00B92A10">
              <w:rPr>
                <w:rFonts w:ascii="Times New Roman" w:hAnsi="Times New Roman" w:cs="Times New Roman"/>
              </w:rPr>
              <w:t>Ar</w:t>
            </w:r>
          </w:p>
        </w:tc>
        <w:tc>
          <w:tcPr>
            <w:tcW w:w="3543" w:type="dxa"/>
            <w:gridSpan w:val="2"/>
            <w:tcBorders>
              <w:top w:val="single" w:sz="8" w:space="0" w:color="auto"/>
              <w:left w:val="nil"/>
              <w:bottom w:val="single" w:sz="8" w:space="0" w:color="auto"/>
              <w:right w:val="nil"/>
            </w:tcBorders>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10% O</w:t>
            </w:r>
            <w:r w:rsidRPr="00B92A10">
              <w:rPr>
                <w:rFonts w:ascii="Times New Roman" w:hAnsi="Times New Roman" w:cs="Times New Roman"/>
                <w:vertAlign w:val="subscript"/>
              </w:rPr>
              <w:t>2</w:t>
            </w:r>
            <w:r w:rsidRPr="00B92A10">
              <w:rPr>
                <w:rFonts w:ascii="Times New Roman" w:hAnsi="Times New Roman" w:cs="Times New Roman"/>
              </w:rPr>
              <w:t>+90% Ar</w:t>
            </w:r>
          </w:p>
        </w:tc>
      </w:tr>
      <w:tr w:rsidR="00E103F1" w:rsidRPr="00B92A10">
        <w:trPr>
          <w:jc w:val="center"/>
        </w:trPr>
        <w:tc>
          <w:tcPr>
            <w:tcW w:w="938" w:type="dxa"/>
            <w:vMerge/>
            <w:tcBorders>
              <w:top w:val="single" w:sz="8" w:space="0" w:color="auto"/>
              <w:left w:val="nil"/>
              <w:bottom w:val="single" w:sz="8" w:space="0" w:color="auto"/>
              <w:right w:val="nil"/>
            </w:tcBorders>
          </w:tcPr>
          <w:p w:rsidR="00E103F1" w:rsidRPr="00B92A10" w:rsidRDefault="00E103F1">
            <w:pPr>
              <w:jc w:val="center"/>
              <w:rPr>
                <w:rFonts w:ascii="Times New Roman" w:hAnsi="Times New Roman" w:cs="Times New Roman"/>
              </w:rPr>
            </w:pPr>
          </w:p>
        </w:tc>
        <w:tc>
          <w:tcPr>
            <w:tcW w:w="1976" w:type="dxa"/>
            <w:tcBorders>
              <w:top w:val="single" w:sz="8" w:space="0" w:color="auto"/>
              <w:left w:val="nil"/>
              <w:bottom w:val="single" w:sz="8" w:space="0" w:color="auto"/>
              <w:right w:val="nil"/>
            </w:tcBorders>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H</w:t>
            </w:r>
            <w:r w:rsidRPr="00B92A10">
              <w:rPr>
                <w:rFonts w:ascii="Times New Roman" w:hAnsi="Times New Roman" w:cs="Times New Roman"/>
                <w:vertAlign w:val="subscript"/>
              </w:rPr>
              <w:t>2</w:t>
            </w:r>
            <w:r w:rsidRPr="00B92A10">
              <w:rPr>
                <w:rFonts w:ascii="Times New Roman" w:hAnsi="Times New Roman" w:cs="Times New Roman"/>
              </w:rPr>
              <w:t>O</w:t>
            </w:r>
            <w:r w:rsidRPr="00B92A10">
              <w:rPr>
                <w:rFonts w:ascii="Times New Roman" w:hAnsi="Times New Roman" w:cs="Times New Roman"/>
                <w:vertAlign w:val="subscript"/>
              </w:rPr>
              <w:t>2</w:t>
            </w:r>
            <w:r w:rsidRPr="00B92A10">
              <w:rPr>
                <w:rFonts w:ascii="Times New Roman" w:hAnsi="Times New Roman" w:cs="Times New Roman"/>
              </w:rPr>
              <w:t xml:space="preserve"> decomposition</w:t>
            </w:r>
          </w:p>
        </w:tc>
        <w:tc>
          <w:tcPr>
            <w:tcW w:w="1418" w:type="dxa"/>
            <w:tcBorders>
              <w:top w:val="single" w:sz="8" w:space="0" w:color="auto"/>
              <w:left w:val="nil"/>
              <w:bottom w:val="single" w:sz="8" w:space="0" w:color="auto"/>
              <w:right w:val="nil"/>
            </w:tcBorders>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O</w:t>
            </w:r>
            <w:r w:rsidRPr="00B92A10">
              <w:rPr>
                <w:rFonts w:ascii="Times New Roman" w:hAnsi="Times New Roman" w:cs="Times New Roman"/>
                <w:vertAlign w:val="subscript"/>
              </w:rPr>
              <w:t>2</w:t>
            </w:r>
            <w:r w:rsidRPr="00B92A10">
              <w:rPr>
                <w:rFonts w:ascii="Times New Roman" w:hAnsi="Times New Roman" w:cs="Times New Roman"/>
              </w:rPr>
              <w:t xml:space="preserve"> selectivity</w:t>
            </w:r>
          </w:p>
        </w:tc>
        <w:tc>
          <w:tcPr>
            <w:tcW w:w="2126" w:type="dxa"/>
            <w:tcBorders>
              <w:top w:val="single" w:sz="8" w:space="0" w:color="auto"/>
              <w:left w:val="nil"/>
              <w:bottom w:val="single" w:sz="8" w:space="0" w:color="auto"/>
              <w:right w:val="nil"/>
            </w:tcBorders>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H</w:t>
            </w:r>
            <w:r w:rsidRPr="00B92A10">
              <w:rPr>
                <w:rFonts w:ascii="Times New Roman" w:hAnsi="Times New Roman" w:cs="Times New Roman"/>
                <w:vertAlign w:val="subscript"/>
              </w:rPr>
              <w:t>2</w:t>
            </w:r>
            <w:r w:rsidRPr="00B92A10">
              <w:rPr>
                <w:rFonts w:ascii="Times New Roman" w:hAnsi="Times New Roman" w:cs="Times New Roman"/>
              </w:rPr>
              <w:t>O</w:t>
            </w:r>
            <w:r w:rsidRPr="00B92A10">
              <w:rPr>
                <w:rFonts w:ascii="Times New Roman" w:hAnsi="Times New Roman" w:cs="Times New Roman"/>
                <w:vertAlign w:val="subscript"/>
              </w:rPr>
              <w:t>2</w:t>
            </w:r>
            <w:r w:rsidRPr="00B92A10">
              <w:rPr>
                <w:rFonts w:ascii="Times New Roman" w:hAnsi="Times New Roman" w:cs="Times New Roman"/>
              </w:rPr>
              <w:t xml:space="preserve"> decomposition</w:t>
            </w:r>
          </w:p>
        </w:tc>
        <w:tc>
          <w:tcPr>
            <w:tcW w:w="1417" w:type="dxa"/>
            <w:tcBorders>
              <w:top w:val="single" w:sz="8" w:space="0" w:color="auto"/>
              <w:left w:val="nil"/>
              <w:bottom w:val="single" w:sz="8" w:space="0" w:color="auto"/>
              <w:right w:val="nil"/>
            </w:tcBorders>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O</w:t>
            </w:r>
            <w:r w:rsidRPr="00B92A10">
              <w:rPr>
                <w:rFonts w:ascii="Times New Roman" w:hAnsi="Times New Roman" w:cs="Times New Roman"/>
                <w:vertAlign w:val="subscript"/>
              </w:rPr>
              <w:t>2</w:t>
            </w:r>
            <w:r w:rsidRPr="00B92A10">
              <w:rPr>
                <w:rFonts w:ascii="Times New Roman" w:hAnsi="Times New Roman" w:cs="Times New Roman"/>
              </w:rPr>
              <w:t xml:space="preserve"> selectivity</w:t>
            </w:r>
          </w:p>
        </w:tc>
      </w:tr>
      <w:tr w:rsidR="00E103F1" w:rsidRPr="00B92A10">
        <w:trPr>
          <w:jc w:val="center"/>
        </w:trPr>
        <w:tc>
          <w:tcPr>
            <w:tcW w:w="938" w:type="dxa"/>
            <w:tcBorders>
              <w:top w:val="single" w:sz="8" w:space="0" w:color="auto"/>
              <w:left w:val="nil"/>
              <w:bottom w:val="nil"/>
              <w:right w:val="nil"/>
            </w:tcBorders>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Blank</w:t>
            </w:r>
          </w:p>
        </w:tc>
        <w:tc>
          <w:tcPr>
            <w:tcW w:w="1976" w:type="dxa"/>
            <w:tcBorders>
              <w:top w:val="single" w:sz="8" w:space="0" w:color="auto"/>
              <w:left w:val="nil"/>
              <w:bottom w:val="nil"/>
              <w:right w:val="nil"/>
            </w:tcBorders>
          </w:tcPr>
          <w:p w:rsidR="00E103F1" w:rsidRPr="00B92A10" w:rsidRDefault="00AB3DCB">
            <w:pPr>
              <w:jc w:val="center"/>
              <w:rPr>
                <w:rFonts w:ascii="Times New Roman" w:hAnsi="Times New Roman" w:cs="Times New Roman"/>
              </w:rPr>
            </w:pPr>
            <w:r w:rsidRPr="00B92A10">
              <w:rPr>
                <w:rFonts w:ascii="Times New Roman" w:hAnsi="Times New Roman" w:cs="Times New Roman"/>
              </w:rPr>
              <w:t>1.4%</w:t>
            </w:r>
          </w:p>
        </w:tc>
        <w:tc>
          <w:tcPr>
            <w:tcW w:w="1418" w:type="dxa"/>
            <w:tcBorders>
              <w:top w:val="single" w:sz="8" w:space="0" w:color="auto"/>
              <w:left w:val="nil"/>
              <w:bottom w:val="nil"/>
              <w:right w:val="nil"/>
            </w:tcBorders>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99.6%</w:t>
            </w:r>
          </w:p>
        </w:tc>
        <w:tc>
          <w:tcPr>
            <w:tcW w:w="2126" w:type="dxa"/>
            <w:tcBorders>
              <w:top w:val="single" w:sz="8" w:space="0" w:color="auto"/>
              <w:left w:val="nil"/>
              <w:bottom w:val="nil"/>
              <w:right w:val="nil"/>
            </w:tcBorders>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1.3%</w:t>
            </w:r>
          </w:p>
        </w:tc>
        <w:tc>
          <w:tcPr>
            <w:tcW w:w="1417" w:type="dxa"/>
            <w:tcBorders>
              <w:top w:val="single" w:sz="8" w:space="0" w:color="auto"/>
              <w:left w:val="nil"/>
              <w:bottom w:val="nil"/>
              <w:right w:val="nil"/>
            </w:tcBorders>
          </w:tcPr>
          <w:p w:rsidR="00E103F1" w:rsidRPr="00B92A10" w:rsidRDefault="00AB3DCB">
            <w:pPr>
              <w:jc w:val="center"/>
              <w:rPr>
                <w:rFonts w:ascii="Times New Roman" w:hAnsi="Times New Roman" w:cs="Times New Roman"/>
              </w:rPr>
            </w:pPr>
            <w:r w:rsidRPr="00B92A10">
              <w:rPr>
                <w:rFonts w:ascii="Times New Roman" w:hAnsi="Times New Roman" w:cs="Times New Roman"/>
              </w:rPr>
              <w:t>99.3%</w:t>
            </w:r>
          </w:p>
        </w:tc>
      </w:tr>
      <w:tr w:rsidR="00E103F1" w:rsidRPr="00B92A10">
        <w:trPr>
          <w:trHeight w:val="90"/>
          <w:jc w:val="center"/>
        </w:trPr>
        <w:tc>
          <w:tcPr>
            <w:tcW w:w="938" w:type="dxa"/>
            <w:tcBorders>
              <w:top w:val="nil"/>
              <w:left w:val="nil"/>
              <w:bottom w:val="nil"/>
              <w:right w:val="nil"/>
            </w:tcBorders>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P25</w:t>
            </w:r>
          </w:p>
        </w:tc>
        <w:tc>
          <w:tcPr>
            <w:tcW w:w="1976" w:type="dxa"/>
            <w:tcBorders>
              <w:top w:val="nil"/>
              <w:left w:val="nil"/>
              <w:bottom w:val="nil"/>
              <w:right w:val="nil"/>
            </w:tcBorders>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37.3%</w:t>
            </w:r>
          </w:p>
        </w:tc>
        <w:tc>
          <w:tcPr>
            <w:tcW w:w="1418" w:type="dxa"/>
            <w:tcBorders>
              <w:top w:val="nil"/>
              <w:left w:val="nil"/>
              <w:bottom w:val="nil"/>
              <w:right w:val="nil"/>
            </w:tcBorders>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99.6%</w:t>
            </w:r>
          </w:p>
        </w:tc>
        <w:tc>
          <w:tcPr>
            <w:tcW w:w="2126" w:type="dxa"/>
            <w:tcBorders>
              <w:top w:val="nil"/>
              <w:left w:val="nil"/>
              <w:bottom w:val="nil"/>
              <w:right w:val="nil"/>
            </w:tcBorders>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26.6%</w:t>
            </w:r>
          </w:p>
        </w:tc>
        <w:tc>
          <w:tcPr>
            <w:tcW w:w="1417" w:type="dxa"/>
            <w:tcBorders>
              <w:top w:val="nil"/>
              <w:left w:val="nil"/>
              <w:bottom w:val="nil"/>
              <w:right w:val="nil"/>
            </w:tcBorders>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99.3%</w:t>
            </w:r>
          </w:p>
        </w:tc>
      </w:tr>
      <w:tr w:rsidR="00E103F1" w:rsidRPr="00B92A10">
        <w:trPr>
          <w:jc w:val="center"/>
        </w:trPr>
        <w:tc>
          <w:tcPr>
            <w:tcW w:w="938" w:type="dxa"/>
            <w:tcBorders>
              <w:top w:val="nil"/>
              <w:left w:val="nil"/>
              <w:bottom w:val="nil"/>
              <w:right w:val="nil"/>
            </w:tcBorders>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ZnO</w:t>
            </w:r>
          </w:p>
        </w:tc>
        <w:tc>
          <w:tcPr>
            <w:tcW w:w="1976" w:type="dxa"/>
            <w:tcBorders>
              <w:top w:val="nil"/>
              <w:left w:val="nil"/>
              <w:bottom w:val="nil"/>
              <w:right w:val="nil"/>
            </w:tcBorders>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28.8%</w:t>
            </w:r>
          </w:p>
        </w:tc>
        <w:tc>
          <w:tcPr>
            <w:tcW w:w="1418" w:type="dxa"/>
            <w:tcBorders>
              <w:top w:val="nil"/>
              <w:left w:val="nil"/>
              <w:bottom w:val="nil"/>
              <w:right w:val="nil"/>
            </w:tcBorders>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99.3%</w:t>
            </w:r>
          </w:p>
        </w:tc>
        <w:tc>
          <w:tcPr>
            <w:tcW w:w="2126" w:type="dxa"/>
            <w:tcBorders>
              <w:top w:val="nil"/>
              <w:left w:val="nil"/>
              <w:bottom w:val="nil"/>
              <w:right w:val="nil"/>
            </w:tcBorders>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18.5%</w:t>
            </w:r>
          </w:p>
        </w:tc>
        <w:tc>
          <w:tcPr>
            <w:tcW w:w="1417" w:type="dxa"/>
            <w:tcBorders>
              <w:top w:val="nil"/>
              <w:left w:val="nil"/>
              <w:bottom w:val="nil"/>
              <w:right w:val="nil"/>
            </w:tcBorders>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99.1%</w:t>
            </w:r>
          </w:p>
        </w:tc>
      </w:tr>
      <w:tr w:rsidR="00E103F1" w:rsidRPr="00B92A10">
        <w:trPr>
          <w:jc w:val="center"/>
        </w:trPr>
        <w:tc>
          <w:tcPr>
            <w:tcW w:w="938" w:type="dxa"/>
            <w:tcBorders>
              <w:top w:val="nil"/>
              <w:left w:val="nil"/>
              <w:bottom w:val="nil"/>
              <w:right w:val="nil"/>
            </w:tcBorders>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Fe</w:t>
            </w:r>
            <w:r w:rsidRPr="00B92A10">
              <w:rPr>
                <w:rFonts w:ascii="Times New Roman" w:hAnsi="Times New Roman" w:cs="Times New Roman"/>
                <w:vertAlign w:val="subscript"/>
              </w:rPr>
              <w:t>2</w:t>
            </w:r>
            <w:r w:rsidRPr="00B92A10">
              <w:rPr>
                <w:rFonts w:ascii="Times New Roman" w:hAnsi="Times New Roman" w:cs="Times New Roman"/>
              </w:rPr>
              <w:t>O</w:t>
            </w:r>
            <w:r w:rsidRPr="00B92A10">
              <w:rPr>
                <w:rFonts w:ascii="Times New Roman" w:hAnsi="Times New Roman" w:cs="Times New Roman"/>
                <w:vertAlign w:val="subscript"/>
              </w:rPr>
              <w:t>3</w:t>
            </w:r>
          </w:p>
        </w:tc>
        <w:tc>
          <w:tcPr>
            <w:tcW w:w="1976" w:type="dxa"/>
            <w:tcBorders>
              <w:top w:val="nil"/>
              <w:left w:val="nil"/>
              <w:bottom w:val="nil"/>
              <w:right w:val="nil"/>
            </w:tcBorders>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45.5%</w:t>
            </w:r>
          </w:p>
        </w:tc>
        <w:tc>
          <w:tcPr>
            <w:tcW w:w="1418" w:type="dxa"/>
            <w:tcBorders>
              <w:top w:val="nil"/>
              <w:left w:val="nil"/>
              <w:bottom w:val="nil"/>
              <w:right w:val="nil"/>
            </w:tcBorders>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99.6%</w:t>
            </w:r>
          </w:p>
        </w:tc>
        <w:tc>
          <w:tcPr>
            <w:tcW w:w="2126" w:type="dxa"/>
            <w:tcBorders>
              <w:top w:val="nil"/>
              <w:left w:val="nil"/>
              <w:bottom w:val="nil"/>
              <w:right w:val="nil"/>
            </w:tcBorders>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28.1%</w:t>
            </w:r>
          </w:p>
        </w:tc>
        <w:tc>
          <w:tcPr>
            <w:tcW w:w="1417" w:type="dxa"/>
            <w:tcBorders>
              <w:top w:val="nil"/>
              <w:left w:val="nil"/>
              <w:bottom w:val="nil"/>
              <w:right w:val="nil"/>
            </w:tcBorders>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99.1%</w:t>
            </w:r>
          </w:p>
        </w:tc>
      </w:tr>
      <w:tr w:rsidR="00E103F1" w:rsidRPr="00B92A10">
        <w:trPr>
          <w:jc w:val="center"/>
        </w:trPr>
        <w:tc>
          <w:tcPr>
            <w:tcW w:w="938" w:type="dxa"/>
            <w:tcBorders>
              <w:top w:val="nil"/>
              <w:left w:val="nil"/>
              <w:bottom w:val="nil"/>
              <w:right w:val="nil"/>
            </w:tcBorders>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WO</w:t>
            </w:r>
            <w:r w:rsidRPr="00B92A10">
              <w:rPr>
                <w:rFonts w:ascii="Times New Roman" w:hAnsi="Times New Roman" w:cs="Times New Roman"/>
                <w:vertAlign w:val="subscript"/>
              </w:rPr>
              <w:t>3</w:t>
            </w:r>
          </w:p>
        </w:tc>
        <w:tc>
          <w:tcPr>
            <w:tcW w:w="1976" w:type="dxa"/>
            <w:tcBorders>
              <w:top w:val="nil"/>
              <w:left w:val="nil"/>
              <w:bottom w:val="nil"/>
              <w:right w:val="nil"/>
            </w:tcBorders>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58.4%</w:t>
            </w:r>
          </w:p>
        </w:tc>
        <w:tc>
          <w:tcPr>
            <w:tcW w:w="1418" w:type="dxa"/>
            <w:tcBorders>
              <w:top w:val="nil"/>
              <w:left w:val="nil"/>
              <w:bottom w:val="nil"/>
              <w:right w:val="nil"/>
            </w:tcBorders>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99.9%</w:t>
            </w:r>
          </w:p>
        </w:tc>
        <w:tc>
          <w:tcPr>
            <w:tcW w:w="2126" w:type="dxa"/>
            <w:tcBorders>
              <w:top w:val="nil"/>
              <w:left w:val="nil"/>
              <w:bottom w:val="nil"/>
              <w:right w:val="nil"/>
            </w:tcBorders>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41.9%</w:t>
            </w:r>
          </w:p>
        </w:tc>
        <w:tc>
          <w:tcPr>
            <w:tcW w:w="1417" w:type="dxa"/>
            <w:tcBorders>
              <w:top w:val="nil"/>
              <w:left w:val="nil"/>
              <w:bottom w:val="nil"/>
              <w:right w:val="nil"/>
            </w:tcBorders>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99.4%</w:t>
            </w:r>
          </w:p>
        </w:tc>
      </w:tr>
      <w:tr w:rsidR="00E103F1" w:rsidRPr="00B92A10">
        <w:trPr>
          <w:jc w:val="center"/>
        </w:trPr>
        <w:tc>
          <w:tcPr>
            <w:tcW w:w="938" w:type="dxa"/>
            <w:tcBorders>
              <w:top w:val="nil"/>
              <w:left w:val="nil"/>
              <w:bottom w:val="nil"/>
              <w:right w:val="nil"/>
            </w:tcBorders>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CuO</w:t>
            </w:r>
          </w:p>
        </w:tc>
        <w:tc>
          <w:tcPr>
            <w:tcW w:w="1976" w:type="dxa"/>
            <w:tcBorders>
              <w:top w:val="nil"/>
              <w:left w:val="nil"/>
              <w:bottom w:val="nil"/>
              <w:right w:val="nil"/>
            </w:tcBorders>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38.2%</w:t>
            </w:r>
          </w:p>
        </w:tc>
        <w:tc>
          <w:tcPr>
            <w:tcW w:w="1418" w:type="dxa"/>
            <w:tcBorders>
              <w:top w:val="nil"/>
              <w:left w:val="nil"/>
              <w:bottom w:val="nil"/>
              <w:right w:val="nil"/>
            </w:tcBorders>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99.8%</w:t>
            </w:r>
          </w:p>
        </w:tc>
        <w:tc>
          <w:tcPr>
            <w:tcW w:w="2126" w:type="dxa"/>
            <w:tcBorders>
              <w:top w:val="nil"/>
              <w:left w:val="nil"/>
              <w:bottom w:val="nil"/>
              <w:right w:val="nil"/>
            </w:tcBorders>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25.6%</w:t>
            </w:r>
          </w:p>
        </w:tc>
        <w:tc>
          <w:tcPr>
            <w:tcW w:w="1417" w:type="dxa"/>
            <w:tcBorders>
              <w:top w:val="nil"/>
              <w:left w:val="nil"/>
              <w:bottom w:val="nil"/>
              <w:right w:val="nil"/>
            </w:tcBorders>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99.1%</w:t>
            </w:r>
          </w:p>
        </w:tc>
      </w:tr>
      <w:tr w:rsidR="00E103F1" w:rsidRPr="00B92A10">
        <w:trPr>
          <w:jc w:val="center"/>
        </w:trPr>
        <w:tc>
          <w:tcPr>
            <w:tcW w:w="938" w:type="dxa"/>
            <w:tcBorders>
              <w:top w:val="nil"/>
              <w:left w:val="nil"/>
              <w:right w:val="nil"/>
            </w:tcBorders>
          </w:tcPr>
          <w:p w:rsidR="00E103F1" w:rsidRPr="00B92A10" w:rsidRDefault="00AB3DCB">
            <w:pPr>
              <w:jc w:val="center"/>
              <w:rPr>
                <w:rFonts w:ascii="Times New Roman" w:hAnsi="Times New Roman" w:cs="Times New Roman"/>
              </w:rPr>
            </w:pPr>
            <w:r w:rsidRPr="00B92A10">
              <w:rPr>
                <w:rFonts w:ascii="Times New Roman" w:hAnsi="Times New Roman" w:cs="Times New Roman"/>
              </w:rPr>
              <w:t>V</w:t>
            </w:r>
            <w:r w:rsidRPr="00B92A10">
              <w:rPr>
                <w:rFonts w:ascii="Times New Roman" w:hAnsi="Times New Roman" w:cs="Times New Roman"/>
                <w:vertAlign w:val="subscript"/>
              </w:rPr>
              <w:t>2</w:t>
            </w:r>
            <w:r w:rsidRPr="00B92A10">
              <w:rPr>
                <w:rFonts w:ascii="Times New Roman" w:hAnsi="Times New Roman" w:cs="Times New Roman"/>
              </w:rPr>
              <w:t>O</w:t>
            </w:r>
            <w:r w:rsidRPr="00B92A10">
              <w:rPr>
                <w:rFonts w:ascii="Times New Roman" w:hAnsi="Times New Roman" w:cs="Times New Roman"/>
                <w:vertAlign w:val="subscript"/>
              </w:rPr>
              <w:t>5</w:t>
            </w:r>
          </w:p>
        </w:tc>
        <w:tc>
          <w:tcPr>
            <w:tcW w:w="1976" w:type="dxa"/>
            <w:tcBorders>
              <w:top w:val="nil"/>
              <w:left w:val="nil"/>
              <w:right w:val="nil"/>
            </w:tcBorders>
          </w:tcPr>
          <w:p w:rsidR="00E103F1" w:rsidRPr="00B92A10" w:rsidRDefault="00AB3DCB">
            <w:pPr>
              <w:jc w:val="center"/>
              <w:rPr>
                <w:rFonts w:ascii="Times New Roman" w:hAnsi="Times New Roman" w:cs="Times New Roman"/>
              </w:rPr>
            </w:pPr>
            <w:r w:rsidRPr="00B92A10">
              <w:rPr>
                <w:rFonts w:ascii="Times New Roman" w:hAnsi="Times New Roman" w:cs="Times New Roman"/>
              </w:rPr>
              <w:t>36.4%</w:t>
            </w:r>
          </w:p>
        </w:tc>
        <w:tc>
          <w:tcPr>
            <w:tcW w:w="1418" w:type="dxa"/>
            <w:tcBorders>
              <w:top w:val="nil"/>
              <w:left w:val="nil"/>
              <w:right w:val="nil"/>
            </w:tcBorders>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99.4%</w:t>
            </w:r>
          </w:p>
        </w:tc>
        <w:tc>
          <w:tcPr>
            <w:tcW w:w="2126" w:type="dxa"/>
            <w:tcBorders>
              <w:top w:val="nil"/>
              <w:left w:val="nil"/>
              <w:right w:val="nil"/>
            </w:tcBorders>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27.3%</w:t>
            </w:r>
          </w:p>
        </w:tc>
        <w:tc>
          <w:tcPr>
            <w:tcW w:w="1417" w:type="dxa"/>
            <w:tcBorders>
              <w:top w:val="nil"/>
              <w:left w:val="nil"/>
              <w:right w:val="nil"/>
            </w:tcBorders>
          </w:tcPr>
          <w:p w:rsidR="00E103F1" w:rsidRPr="00B92A10" w:rsidRDefault="00AB3DCB">
            <w:pPr>
              <w:jc w:val="center"/>
              <w:rPr>
                <w:rFonts w:ascii="Times New Roman" w:hAnsi="Times New Roman" w:cs="Times New Roman"/>
              </w:rPr>
            </w:pPr>
            <w:r w:rsidRPr="00B92A10">
              <w:rPr>
                <w:rFonts w:ascii="Times New Roman" w:hAnsi="Times New Roman" w:cs="Times New Roman"/>
              </w:rPr>
              <w:t>99%</w:t>
            </w:r>
          </w:p>
        </w:tc>
      </w:tr>
    </w:tbl>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AB3DCB">
      <w:pPr>
        <w:jc w:val="center"/>
        <w:rPr>
          <w:rFonts w:ascii="Times New Roman" w:hAnsi="Times New Roman" w:cs="Times New Roman"/>
          <w:szCs w:val="21"/>
        </w:rPr>
      </w:pPr>
      <w:r w:rsidRPr="00B92A10">
        <w:rPr>
          <w:rFonts w:ascii="Times New Roman" w:hAnsi="Times New Roman" w:cs="Times New Roman"/>
          <w:noProof/>
          <w:szCs w:val="21"/>
        </w:rPr>
        <w:lastRenderedPageBreak/>
        <w:drawing>
          <wp:inline distT="0" distB="0" distL="114300" distR="114300">
            <wp:extent cx="4319905" cy="4372610"/>
            <wp:effectExtent l="0" t="0" r="4445" b="8890"/>
            <wp:docPr id="8" name="图片 8" descr="Fig.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ig.S1"/>
                    <pic:cNvPicPr>
                      <a:picLocks noChangeAspect="1"/>
                    </pic:cNvPicPr>
                  </pic:nvPicPr>
                  <pic:blipFill>
                    <a:blip r:embed="rId12"/>
                    <a:stretch>
                      <a:fillRect/>
                    </a:stretch>
                  </pic:blipFill>
                  <pic:spPr>
                    <a:xfrm>
                      <a:off x="0" y="0"/>
                      <a:ext cx="4320000" cy="4373037"/>
                    </a:xfrm>
                    <a:prstGeom prst="rect">
                      <a:avLst/>
                    </a:prstGeom>
                  </pic:spPr>
                </pic:pic>
              </a:graphicData>
            </a:graphic>
          </wp:inline>
        </w:drawing>
      </w:r>
    </w:p>
    <w:p w:rsidR="00E103F1" w:rsidRPr="00B92A10" w:rsidRDefault="00AB3DCB">
      <w:pPr>
        <w:jc w:val="center"/>
        <w:rPr>
          <w:rFonts w:ascii="Times New Roman" w:hAnsi="Times New Roman" w:cs="Times New Roman"/>
          <w:szCs w:val="21"/>
        </w:rPr>
      </w:pPr>
      <w:r w:rsidRPr="00B92A10">
        <w:rPr>
          <w:rFonts w:ascii="Times New Roman" w:hAnsi="Times New Roman" w:cs="Times New Roman"/>
          <w:b/>
        </w:rPr>
        <w:t>Figure S1</w:t>
      </w:r>
      <w:r w:rsidRPr="00B92A10">
        <w:rPr>
          <w:rFonts w:ascii="Times New Roman" w:hAnsi="Times New Roman" w:cs="Times New Roman"/>
        </w:rPr>
        <w:t>. XRD patterns with the standard XRD pattern of anatase TiO</w:t>
      </w:r>
      <w:r w:rsidRPr="00B92A10">
        <w:rPr>
          <w:rFonts w:ascii="Times New Roman" w:hAnsi="Times New Roman" w:cs="Times New Roman"/>
          <w:vertAlign w:val="subscript"/>
        </w:rPr>
        <w:t>2</w:t>
      </w:r>
      <w:r w:rsidRPr="00B92A10">
        <w:rPr>
          <w:rFonts w:ascii="Times New Roman" w:hAnsi="Times New Roman" w:cs="Times New Roman"/>
          <w:szCs w:val="21"/>
        </w:rPr>
        <w:t>, TEM and HRTEM images of TiO</w:t>
      </w:r>
      <w:r w:rsidRPr="00B92A10">
        <w:rPr>
          <w:rFonts w:ascii="Times New Roman" w:hAnsi="Times New Roman" w:cs="Times New Roman"/>
          <w:szCs w:val="21"/>
          <w:vertAlign w:val="subscript"/>
        </w:rPr>
        <w:t>2</w:t>
      </w:r>
      <w:r w:rsidRPr="00B92A10">
        <w:rPr>
          <w:rFonts w:ascii="Times New Roman" w:hAnsi="Times New Roman" w:cs="Times New Roman"/>
          <w:szCs w:val="21"/>
        </w:rPr>
        <w:t>{001} (a-c), TiO</w:t>
      </w:r>
      <w:r w:rsidRPr="00B92A10">
        <w:rPr>
          <w:rFonts w:ascii="Times New Roman" w:hAnsi="Times New Roman" w:cs="Times New Roman"/>
          <w:szCs w:val="21"/>
          <w:vertAlign w:val="subscript"/>
        </w:rPr>
        <w:t>2</w:t>
      </w:r>
      <w:r w:rsidRPr="00B92A10">
        <w:rPr>
          <w:rFonts w:ascii="Times New Roman" w:hAnsi="Times New Roman" w:cs="Times New Roman"/>
          <w:szCs w:val="21"/>
        </w:rPr>
        <w:t>{100} (d-f) and TiO</w:t>
      </w:r>
      <w:r w:rsidRPr="00B92A10">
        <w:rPr>
          <w:rFonts w:ascii="Times New Roman" w:hAnsi="Times New Roman" w:cs="Times New Roman"/>
          <w:szCs w:val="21"/>
          <w:vertAlign w:val="subscript"/>
        </w:rPr>
        <w:t>2</w:t>
      </w:r>
      <w:r w:rsidRPr="00B92A10">
        <w:rPr>
          <w:rFonts w:ascii="Times New Roman" w:hAnsi="Times New Roman" w:cs="Times New Roman"/>
          <w:szCs w:val="21"/>
        </w:rPr>
        <w:t>{101} (g-i) NCs.</w:t>
      </w: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AB3DCB">
      <w:pPr>
        <w:jc w:val="center"/>
        <w:rPr>
          <w:rFonts w:ascii="Times New Roman" w:hAnsi="Times New Roman" w:cs="Times New Roman"/>
          <w:bCs/>
        </w:rPr>
      </w:pPr>
      <w:r w:rsidRPr="00B92A10">
        <w:rPr>
          <w:rFonts w:ascii="Times New Roman" w:hAnsi="Times New Roman" w:cs="Times New Roman"/>
          <w:b/>
        </w:rPr>
        <w:lastRenderedPageBreak/>
        <w:t>Table S2</w:t>
      </w:r>
      <w:r w:rsidRPr="00B92A10">
        <w:rPr>
          <w:rFonts w:ascii="Times New Roman" w:hAnsi="Times New Roman" w:cs="Times New Roman"/>
        </w:rPr>
        <w:t xml:space="preserve">. Photocatalytic </w:t>
      </w:r>
      <w:r w:rsidRPr="00B92A10">
        <w:rPr>
          <w:rFonts w:ascii="Times New Roman" w:hAnsi="Times New Roman" w:cs="Times New Roman"/>
          <w:szCs w:val="21"/>
        </w:rPr>
        <w:t>H</w:t>
      </w:r>
      <w:r w:rsidRPr="00B92A10">
        <w:rPr>
          <w:rFonts w:ascii="Times New Roman" w:hAnsi="Times New Roman" w:cs="Times New Roman"/>
          <w:szCs w:val="21"/>
          <w:vertAlign w:val="subscript"/>
        </w:rPr>
        <w:t>2</w:t>
      </w:r>
      <w:r w:rsidRPr="00B92A10">
        <w:rPr>
          <w:rFonts w:ascii="Times New Roman" w:hAnsi="Times New Roman" w:cs="Times New Roman"/>
          <w:szCs w:val="21"/>
        </w:rPr>
        <w:t>O</w:t>
      </w:r>
      <w:r w:rsidRPr="00B92A10">
        <w:rPr>
          <w:rFonts w:ascii="Times New Roman" w:hAnsi="Times New Roman" w:cs="Times New Roman"/>
          <w:szCs w:val="21"/>
          <w:vertAlign w:val="subscript"/>
        </w:rPr>
        <w:t>2</w:t>
      </w:r>
      <w:r w:rsidRPr="00B92A10">
        <w:rPr>
          <w:rFonts w:ascii="Times New Roman" w:hAnsi="Times New Roman" w:cs="Times New Roman"/>
          <w:szCs w:val="21"/>
        </w:rPr>
        <w:t xml:space="preserve"> decomposition over </w:t>
      </w:r>
      <w:r w:rsidRPr="00B92A10">
        <w:rPr>
          <w:rFonts w:ascii="Times New Roman" w:hAnsi="Times New Roman" w:cs="Times New Roman"/>
        </w:rPr>
        <w:t>C</w:t>
      </w:r>
      <w:r w:rsidRPr="00B92A10">
        <w:rPr>
          <w:rFonts w:ascii="Times New Roman" w:hAnsi="Times New Roman" w:cs="Times New Roman"/>
          <w:vertAlign w:val="subscript"/>
        </w:rPr>
        <w:t>3</w:t>
      </w:r>
      <w:r w:rsidRPr="00B92A10">
        <w:rPr>
          <w:rFonts w:ascii="Times New Roman" w:hAnsi="Times New Roman" w:cs="Times New Roman"/>
        </w:rPr>
        <w:t>N</w:t>
      </w:r>
      <w:r w:rsidRPr="00B92A10">
        <w:rPr>
          <w:rFonts w:ascii="Times New Roman" w:hAnsi="Times New Roman" w:cs="Times New Roman"/>
          <w:vertAlign w:val="subscript"/>
        </w:rPr>
        <w:t>4</w:t>
      </w:r>
      <w:r w:rsidRPr="00B92A10">
        <w:rPr>
          <w:rFonts w:ascii="Times New Roman" w:hAnsi="Times New Roman" w:cs="Times New Roman"/>
        </w:rPr>
        <w:t>, TiO</w:t>
      </w:r>
      <w:r w:rsidRPr="00B92A10">
        <w:rPr>
          <w:rFonts w:ascii="Times New Roman" w:hAnsi="Times New Roman" w:cs="Times New Roman"/>
          <w:vertAlign w:val="subscript"/>
        </w:rPr>
        <w:t xml:space="preserve">2 </w:t>
      </w:r>
      <w:r w:rsidRPr="00B92A10">
        <w:rPr>
          <w:rFonts w:ascii="Times New Roman" w:hAnsi="Times New Roman" w:cs="Times New Roman"/>
        </w:rPr>
        <w:t>NCs</w:t>
      </w:r>
      <w:r w:rsidRPr="00B92A10">
        <w:rPr>
          <w:rFonts w:ascii="Times New Roman" w:hAnsi="Times New Roman" w:cs="Times New Roman"/>
          <w:szCs w:val="21"/>
        </w:rPr>
        <w:t xml:space="preserve"> and </w:t>
      </w:r>
      <w:r w:rsidRPr="00B92A10">
        <w:rPr>
          <w:rFonts w:ascii="Times New Roman" w:hAnsi="Times New Roman" w:cs="Times New Roman"/>
        </w:rPr>
        <w:t>TiO</w:t>
      </w:r>
      <w:r w:rsidRPr="00B92A10">
        <w:rPr>
          <w:rFonts w:ascii="Times New Roman" w:hAnsi="Times New Roman" w:cs="Times New Roman"/>
          <w:vertAlign w:val="subscript"/>
        </w:rPr>
        <w:t>2</w:t>
      </w:r>
      <w:r w:rsidRPr="00B92A10">
        <w:rPr>
          <w:rFonts w:ascii="Times New Roman" w:hAnsi="Times New Roman" w:cs="Times New Roman"/>
        </w:rPr>
        <w:t xml:space="preserve"> NCs-C</w:t>
      </w:r>
      <w:r w:rsidRPr="00B92A10">
        <w:rPr>
          <w:rFonts w:ascii="Times New Roman" w:hAnsi="Times New Roman" w:cs="Times New Roman"/>
          <w:vertAlign w:val="subscript"/>
        </w:rPr>
        <w:t>3</w:t>
      </w:r>
      <w:r w:rsidRPr="00B92A10">
        <w:rPr>
          <w:rFonts w:ascii="Times New Roman" w:hAnsi="Times New Roman" w:cs="Times New Roman"/>
        </w:rPr>
        <w:t>N</w:t>
      </w:r>
      <w:r w:rsidRPr="00B92A10">
        <w:rPr>
          <w:rFonts w:ascii="Times New Roman" w:hAnsi="Times New Roman" w:cs="Times New Roman"/>
          <w:vertAlign w:val="subscript"/>
        </w:rPr>
        <w:t>4</w:t>
      </w:r>
      <w:r w:rsidRPr="00B92A10">
        <w:rPr>
          <w:rFonts w:ascii="Times New Roman" w:hAnsi="Times New Roman" w:cs="Times New Roman"/>
          <w:szCs w:val="21"/>
        </w:rPr>
        <w:t xml:space="preserve"> composites under the reaction condition of 100% Ar or </w:t>
      </w:r>
      <w:r w:rsidRPr="00B92A10">
        <w:rPr>
          <w:rFonts w:ascii="Times New Roman" w:hAnsi="Times New Roman" w:cs="Times New Roman"/>
        </w:rPr>
        <w:t>10% O</w:t>
      </w:r>
      <w:r w:rsidRPr="00B92A10">
        <w:rPr>
          <w:rFonts w:ascii="Times New Roman" w:hAnsi="Times New Roman" w:cs="Times New Roman"/>
          <w:vertAlign w:val="subscript"/>
        </w:rPr>
        <w:t>2</w:t>
      </w:r>
      <w:r w:rsidRPr="00B92A10">
        <w:rPr>
          <w:rFonts w:ascii="Times New Roman" w:hAnsi="Times New Roman" w:cs="Times New Roman"/>
        </w:rPr>
        <w:t>+90% Ar</w:t>
      </w:r>
      <w:r w:rsidRPr="00B92A10">
        <w:rPr>
          <w:rFonts w:ascii="Times New Roman" w:hAnsi="Times New Roman" w:cs="Times New Roman"/>
          <w:szCs w:val="21"/>
        </w:rPr>
        <w:t xml:space="preserve"> at 298 K</w:t>
      </w:r>
      <w:r w:rsidRPr="00B92A10">
        <w:rPr>
          <w:rFonts w:ascii="Times New Roman" w:hAnsi="Times New Roman" w:cs="Times New Roman"/>
        </w:rPr>
        <w:t xml:space="preserve">. </w:t>
      </w:r>
      <w:r w:rsidRPr="00B92A10">
        <w:rPr>
          <w:rFonts w:ascii="Times New Roman" w:hAnsi="Times New Roman" w:cs="Times New Roman"/>
          <w:bCs/>
        </w:rPr>
        <w:t>Photocatalyst amount: 20 mg; reaction time: 30 mins; stirring speed: 500 rpm.</w:t>
      </w:r>
    </w:p>
    <w:p w:rsidR="00E103F1" w:rsidRPr="00B92A10" w:rsidRDefault="00E103F1">
      <w:pPr>
        <w:jc w:val="center"/>
        <w:rPr>
          <w:rFonts w:ascii="Times New Roman" w:hAnsi="Times New Roman" w:cs="Times New Roman"/>
        </w:rPr>
      </w:pPr>
    </w:p>
    <w:tbl>
      <w:tblPr>
        <w:tblStyle w:val="a8"/>
        <w:tblW w:w="9212" w:type="dxa"/>
        <w:jc w:val="center"/>
        <w:tblLayout w:type="fixed"/>
        <w:tblLook w:val="04A0" w:firstRow="1" w:lastRow="0" w:firstColumn="1" w:lastColumn="0" w:noHBand="0" w:noVBand="1"/>
      </w:tblPr>
      <w:tblGrid>
        <w:gridCol w:w="2403"/>
        <w:gridCol w:w="1990"/>
        <w:gridCol w:w="1417"/>
        <w:gridCol w:w="1985"/>
        <w:gridCol w:w="1417"/>
      </w:tblGrid>
      <w:tr w:rsidR="00E103F1" w:rsidRPr="00B92A10">
        <w:trPr>
          <w:jc w:val="center"/>
        </w:trPr>
        <w:tc>
          <w:tcPr>
            <w:tcW w:w="2403" w:type="dxa"/>
            <w:vMerge w:val="restart"/>
            <w:tcBorders>
              <w:top w:val="single" w:sz="8" w:space="0" w:color="auto"/>
              <w:left w:val="nil"/>
              <w:bottom w:val="single" w:sz="8" w:space="0" w:color="auto"/>
              <w:right w:val="nil"/>
            </w:tcBorders>
            <w:vAlign w:val="center"/>
          </w:tcPr>
          <w:p w:rsidR="00E103F1" w:rsidRPr="00B92A10" w:rsidRDefault="00E103F1">
            <w:pPr>
              <w:jc w:val="center"/>
              <w:rPr>
                <w:rFonts w:ascii="Times New Roman" w:hAnsi="Times New Roman" w:cs="Times New Roman"/>
              </w:rPr>
            </w:pPr>
          </w:p>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catalyst</w:t>
            </w:r>
          </w:p>
        </w:tc>
        <w:tc>
          <w:tcPr>
            <w:tcW w:w="6809" w:type="dxa"/>
            <w:gridSpan w:val="4"/>
            <w:tcBorders>
              <w:top w:val="single" w:sz="8" w:space="0" w:color="auto"/>
              <w:left w:val="nil"/>
              <w:bottom w:val="single" w:sz="8" w:space="0" w:color="auto"/>
              <w:right w:val="nil"/>
            </w:tcBorders>
            <w:vAlign w:val="center"/>
          </w:tcPr>
          <w:p w:rsidR="00E103F1" w:rsidRPr="00B92A10" w:rsidRDefault="00AB3DCB">
            <w:pPr>
              <w:jc w:val="center"/>
              <w:rPr>
                <w:rFonts w:ascii="Times New Roman" w:hAnsi="Times New Roman" w:cs="Times New Roman"/>
              </w:rPr>
            </w:pPr>
            <w:r w:rsidRPr="00B92A10">
              <w:rPr>
                <w:rFonts w:ascii="Times New Roman" w:hAnsi="Times New Roman" w:cs="Times New Roman"/>
              </w:rPr>
              <w:t>Reaction atmosphere</w:t>
            </w:r>
          </w:p>
        </w:tc>
      </w:tr>
      <w:tr w:rsidR="00E103F1" w:rsidRPr="00B92A10">
        <w:trPr>
          <w:jc w:val="center"/>
        </w:trPr>
        <w:tc>
          <w:tcPr>
            <w:tcW w:w="2403" w:type="dxa"/>
            <w:vMerge/>
            <w:tcBorders>
              <w:top w:val="single" w:sz="8" w:space="0" w:color="auto"/>
              <w:left w:val="nil"/>
              <w:bottom w:val="single" w:sz="8" w:space="0" w:color="auto"/>
              <w:right w:val="nil"/>
            </w:tcBorders>
            <w:vAlign w:val="center"/>
          </w:tcPr>
          <w:p w:rsidR="00E103F1" w:rsidRPr="00B92A10" w:rsidRDefault="00E103F1">
            <w:pPr>
              <w:jc w:val="center"/>
              <w:rPr>
                <w:rFonts w:ascii="Times New Roman" w:hAnsi="Times New Roman" w:cs="Times New Roman"/>
              </w:rPr>
            </w:pPr>
          </w:p>
        </w:tc>
        <w:tc>
          <w:tcPr>
            <w:tcW w:w="3407" w:type="dxa"/>
            <w:gridSpan w:val="2"/>
            <w:tcBorders>
              <w:top w:val="single" w:sz="8" w:space="0" w:color="auto"/>
              <w:left w:val="nil"/>
              <w:bottom w:val="single" w:sz="8" w:space="0" w:color="auto"/>
              <w:right w:val="nil"/>
            </w:tcBorders>
            <w:vAlign w:val="center"/>
          </w:tcPr>
          <w:p w:rsidR="00E103F1" w:rsidRPr="00B92A10" w:rsidRDefault="00AB3DCB">
            <w:pPr>
              <w:jc w:val="center"/>
              <w:rPr>
                <w:rFonts w:ascii="Times New Roman" w:hAnsi="Times New Roman" w:cs="Times New Roman"/>
              </w:rPr>
            </w:pPr>
            <w:r w:rsidRPr="00B92A10">
              <w:rPr>
                <w:rFonts w:ascii="Times New Roman" w:hAnsi="Times New Roman" w:cs="Times New Roman"/>
              </w:rPr>
              <w:t>Ar</w:t>
            </w:r>
          </w:p>
        </w:tc>
        <w:tc>
          <w:tcPr>
            <w:tcW w:w="3402" w:type="dxa"/>
            <w:gridSpan w:val="2"/>
            <w:tcBorders>
              <w:top w:val="single" w:sz="8" w:space="0" w:color="auto"/>
              <w:left w:val="nil"/>
              <w:bottom w:val="single" w:sz="8" w:space="0" w:color="auto"/>
              <w:right w:val="nil"/>
            </w:tcBorders>
            <w:vAlign w:val="center"/>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10% O</w:t>
            </w:r>
            <w:r w:rsidRPr="00B92A10">
              <w:rPr>
                <w:rFonts w:ascii="Times New Roman" w:hAnsi="Times New Roman" w:cs="Times New Roman"/>
                <w:vertAlign w:val="subscript"/>
              </w:rPr>
              <w:t>2</w:t>
            </w:r>
            <w:r w:rsidRPr="00B92A10">
              <w:rPr>
                <w:rFonts w:ascii="Times New Roman" w:hAnsi="Times New Roman" w:cs="Times New Roman"/>
              </w:rPr>
              <w:t>+90% Ar</w:t>
            </w:r>
          </w:p>
        </w:tc>
      </w:tr>
      <w:tr w:rsidR="00E103F1" w:rsidRPr="00B92A10">
        <w:trPr>
          <w:jc w:val="center"/>
        </w:trPr>
        <w:tc>
          <w:tcPr>
            <w:tcW w:w="2403" w:type="dxa"/>
            <w:vMerge/>
            <w:tcBorders>
              <w:top w:val="single" w:sz="8" w:space="0" w:color="auto"/>
              <w:left w:val="nil"/>
              <w:bottom w:val="single" w:sz="8" w:space="0" w:color="auto"/>
              <w:right w:val="nil"/>
            </w:tcBorders>
            <w:vAlign w:val="center"/>
          </w:tcPr>
          <w:p w:rsidR="00E103F1" w:rsidRPr="00B92A10" w:rsidRDefault="00E103F1">
            <w:pPr>
              <w:jc w:val="center"/>
              <w:rPr>
                <w:rFonts w:ascii="Times New Roman" w:hAnsi="Times New Roman" w:cs="Times New Roman"/>
              </w:rPr>
            </w:pPr>
          </w:p>
        </w:tc>
        <w:tc>
          <w:tcPr>
            <w:tcW w:w="1990" w:type="dxa"/>
            <w:tcBorders>
              <w:top w:val="single" w:sz="8" w:space="0" w:color="auto"/>
              <w:left w:val="nil"/>
              <w:bottom w:val="single" w:sz="8" w:space="0" w:color="auto"/>
              <w:right w:val="nil"/>
            </w:tcBorders>
            <w:vAlign w:val="center"/>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H</w:t>
            </w:r>
            <w:r w:rsidRPr="00B92A10">
              <w:rPr>
                <w:rFonts w:ascii="Times New Roman" w:hAnsi="Times New Roman" w:cs="Times New Roman"/>
                <w:vertAlign w:val="subscript"/>
              </w:rPr>
              <w:t>2</w:t>
            </w:r>
            <w:r w:rsidRPr="00B92A10">
              <w:rPr>
                <w:rFonts w:ascii="Times New Roman" w:hAnsi="Times New Roman" w:cs="Times New Roman"/>
              </w:rPr>
              <w:t>O</w:t>
            </w:r>
            <w:r w:rsidRPr="00B92A10">
              <w:rPr>
                <w:rFonts w:ascii="Times New Roman" w:hAnsi="Times New Roman" w:cs="Times New Roman"/>
                <w:vertAlign w:val="subscript"/>
              </w:rPr>
              <w:t>2</w:t>
            </w:r>
            <w:r w:rsidRPr="00B92A10">
              <w:rPr>
                <w:rFonts w:ascii="Times New Roman" w:hAnsi="Times New Roman" w:cs="Times New Roman"/>
              </w:rPr>
              <w:t xml:space="preserve"> decomposition</w:t>
            </w:r>
          </w:p>
        </w:tc>
        <w:tc>
          <w:tcPr>
            <w:tcW w:w="1417" w:type="dxa"/>
            <w:tcBorders>
              <w:top w:val="single" w:sz="8" w:space="0" w:color="auto"/>
              <w:left w:val="nil"/>
              <w:bottom w:val="single" w:sz="8" w:space="0" w:color="auto"/>
              <w:right w:val="nil"/>
            </w:tcBorders>
            <w:vAlign w:val="center"/>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O</w:t>
            </w:r>
            <w:r w:rsidRPr="00B92A10">
              <w:rPr>
                <w:rFonts w:ascii="Times New Roman" w:hAnsi="Times New Roman" w:cs="Times New Roman"/>
                <w:vertAlign w:val="subscript"/>
              </w:rPr>
              <w:t>2</w:t>
            </w:r>
            <w:r w:rsidRPr="00B92A10">
              <w:rPr>
                <w:rFonts w:ascii="Times New Roman" w:hAnsi="Times New Roman" w:cs="Times New Roman"/>
              </w:rPr>
              <w:t xml:space="preserve"> selectivity</w:t>
            </w:r>
          </w:p>
        </w:tc>
        <w:tc>
          <w:tcPr>
            <w:tcW w:w="1985" w:type="dxa"/>
            <w:tcBorders>
              <w:top w:val="single" w:sz="8" w:space="0" w:color="auto"/>
              <w:left w:val="nil"/>
              <w:bottom w:val="single" w:sz="8" w:space="0" w:color="auto"/>
              <w:right w:val="nil"/>
            </w:tcBorders>
            <w:vAlign w:val="center"/>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H</w:t>
            </w:r>
            <w:r w:rsidRPr="00B92A10">
              <w:rPr>
                <w:rFonts w:ascii="Times New Roman" w:hAnsi="Times New Roman" w:cs="Times New Roman"/>
                <w:vertAlign w:val="subscript"/>
              </w:rPr>
              <w:t>2</w:t>
            </w:r>
            <w:r w:rsidRPr="00B92A10">
              <w:rPr>
                <w:rFonts w:ascii="Times New Roman" w:hAnsi="Times New Roman" w:cs="Times New Roman"/>
              </w:rPr>
              <w:t>O</w:t>
            </w:r>
            <w:r w:rsidRPr="00B92A10">
              <w:rPr>
                <w:rFonts w:ascii="Times New Roman" w:hAnsi="Times New Roman" w:cs="Times New Roman"/>
                <w:vertAlign w:val="subscript"/>
              </w:rPr>
              <w:t>2</w:t>
            </w:r>
            <w:r w:rsidRPr="00B92A10">
              <w:rPr>
                <w:rFonts w:ascii="Times New Roman" w:hAnsi="Times New Roman" w:cs="Times New Roman"/>
              </w:rPr>
              <w:t xml:space="preserve"> decomposition</w:t>
            </w:r>
          </w:p>
        </w:tc>
        <w:tc>
          <w:tcPr>
            <w:tcW w:w="1417" w:type="dxa"/>
            <w:tcBorders>
              <w:top w:val="single" w:sz="8" w:space="0" w:color="auto"/>
              <w:left w:val="nil"/>
              <w:bottom w:val="single" w:sz="8" w:space="0" w:color="auto"/>
              <w:right w:val="nil"/>
            </w:tcBorders>
            <w:vAlign w:val="center"/>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O</w:t>
            </w:r>
            <w:r w:rsidRPr="00B92A10">
              <w:rPr>
                <w:rFonts w:ascii="Times New Roman" w:hAnsi="Times New Roman" w:cs="Times New Roman"/>
                <w:vertAlign w:val="subscript"/>
              </w:rPr>
              <w:t>2</w:t>
            </w:r>
            <w:r w:rsidRPr="00B92A10">
              <w:rPr>
                <w:rFonts w:ascii="Times New Roman" w:hAnsi="Times New Roman" w:cs="Times New Roman"/>
              </w:rPr>
              <w:t xml:space="preserve"> selectivity</w:t>
            </w:r>
          </w:p>
        </w:tc>
      </w:tr>
      <w:tr w:rsidR="00E103F1" w:rsidRPr="00B92A10">
        <w:trPr>
          <w:jc w:val="center"/>
        </w:trPr>
        <w:tc>
          <w:tcPr>
            <w:tcW w:w="2403"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C</w:t>
            </w:r>
            <w:r w:rsidRPr="00B92A10">
              <w:rPr>
                <w:rFonts w:ascii="Times New Roman" w:hAnsi="Times New Roman" w:cs="Times New Roman"/>
                <w:vertAlign w:val="subscript"/>
              </w:rPr>
              <w:t>3</w:t>
            </w:r>
            <w:r w:rsidRPr="00B92A10">
              <w:rPr>
                <w:rFonts w:ascii="Times New Roman" w:hAnsi="Times New Roman" w:cs="Times New Roman"/>
              </w:rPr>
              <w:t>N</w:t>
            </w:r>
            <w:r w:rsidRPr="00B92A10">
              <w:rPr>
                <w:rFonts w:ascii="Times New Roman" w:hAnsi="Times New Roman" w:cs="Times New Roman"/>
                <w:vertAlign w:val="subscript"/>
              </w:rPr>
              <w:t>4</w:t>
            </w:r>
          </w:p>
        </w:tc>
        <w:tc>
          <w:tcPr>
            <w:tcW w:w="1990" w:type="dxa"/>
            <w:tcBorders>
              <w:top w:val="single" w:sz="8" w:space="0" w:color="auto"/>
              <w:left w:val="nil"/>
              <w:bottom w:val="nil"/>
              <w:right w:val="nil"/>
            </w:tcBorders>
            <w:vAlign w:val="center"/>
          </w:tcPr>
          <w:p w:rsidR="00E103F1" w:rsidRPr="00B92A10" w:rsidRDefault="00AB3DCB">
            <w:pPr>
              <w:jc w:val="center"/>
              <w:rPr>
                <w:rFonts w:ascii="Times New Roman" w:hAnsi="Times New Roman" w:cs="Times New Roman"/>
              </w:rPr>
            </w:pPr>
            <w:r w:rsidRPr="00B92A10">
              <w:rPr>
                <w:rFonts w:ascii="Times New Roman" w:hAnsi="Times New Roman" w:cs="Times New Roman"/>
              </w:rPr>
              <w:t>1.9%</w:t>
            </w:r>
          </w:p>
        </w:tc>
        <w:tc>
          <w:tcPr>
            <w:tcW w:w="1417" w:type="dxa"/>
            <w:tcBorders>
              <w:top w:val="single" w:sz="8" w:space="0" w:color="auto"/>
              <w:left w:val="nil"/>
              <w:bottom w:val="nil"/>
              <w:right w:val="nil"/>
            </w:tcBorders>
            <w:vAlign w:val="center"/>
          </w:tcPr>
          <w:p w:rsidR="00E103F1" w:rsidRPr="00B92A10" w:rsidRDefault="00AB3DCB">
            <w:pPr>
              <w:jc w:val="center"/>
              <w:rPr>
                <w:rFonts w:ascii="Times New Roman" w:hAnsi="Times New Roman" w:cs="Times New Roman"/>
              </w:rPr>
            </w:pPr>
            <w:r w:rsidRPr="00B92A10">
              <w:rPr>
                <w:rFonts w:ascii="Times New Roman" w:hAnsi="Times New Roman" w:cs="Times New Roman"/>
              </w:rPr>
              <w:t>94%</w:t>
            </w:r>
          </w:p>
        </w:tc>
        <w:tc>
          <w:tcPr>
            <w:tcW w:w="1985" w:type="dxa"/>
            <w:tcBorders>
              <w:top w:val="single" w:sz="8" w:space="0" w:color="auto"/>
              <w:left w:val="nil"/>
              <w:bottom w:val="nil"/>
              <w:right w:val="nil"/>
            </w:tcBorders>
            <w:vAlign w:val="center"/>
          </w:tcPr>
          <w:p w:rsidR="00E103F1" w:rsidRPr="00B92A10" w:rsidRDefault="00AB3DCB">
            <w:pPr>
              <w:jc w:val="center"/>
              <w:rPr>
                <w:rFonts w:ascii="Times New Roman" w:hAnsi="Times New Roman" w:cs="Times New Roman"/>
              </w:rPr>
            </w:pPr>
            <w:r w:rsidRPr="00B92A10">
              <w:rPr>
                <w:rFonts w:ascii="Times New Roman" w:hAnsi="Times New Roman" w:cs="Times New Roman"/>
              </w:rPr>
              <w:t>1.8%</w:t>
            </w:r>
          </w:p>
        </w:tc>
        <w:tc>
          <w:tcPr>
            <w:tcW w:w="1417" w:type="dxa"/>
            <w:tcBorders>
              <w:top w:val="single" w:sz="8" w:space="0" w:color="auto"/>
              <w:left w:val="nil"/>
              <w:bottom w:val="nil"/>
              <w:right w:val="nil"/>
            </w:tcBorders>
            <w:vAlign w:val="center"/>
          </w:tcPr>
          <w:p w:rsidR="00E103F1" w:rsidRPr="00B92A10" w:rsidRDefault="00AB3DCB">
            <w:pPr>
              <w:jc w:val="center"/>
              <w:rPr>
                <w:rFonts w:ascii="Times New Roman" w:hAnsi="Times New Roman" w:cs="Times New Roman"/>
              </w:rPr>
            </w:pPr>
            <w:r w:rsidRPr="00B92A10">
              <w:rPr>
                <w:rFonts w:ascii="Times New Roman" w:hAnsi="Times New Roman" w:cs="Times New Roman"/>
              </w:rPr>
              <w:t>93.4%</w:t>
            </w:r>
          </w:p>
        </w:tc>
      </w:tr>
      <w:tr w:rsidR="00E103F1" w:rsidRPr="00B92A10">
        <w:trPr>
          <w:jc w:val="center"/>
        </w:trPr>
        <w:tc>
          <w:tcPr>
            <w:tcW w:w="240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TiO</w:t>
            </w:r>
            <w:r w:rsidRPr="00B92A10">
              <w:rPr>
                <w:rFonts w:ascii="Times New Roman" w:hAnsi="Times New Roman" w:cs="Times New Roman"/>
                <w:vertAlign w:val="subscript"/>
              </w:rPr>
              <w:t>2</w:t>
            </w:r>
            <w:r w:rsidRPr="00B92A10">
              <w:rPr>
                <w:rFonts w:ascii="Times New Roman" w:hAnsi="Times New Roman" w:cs="Times New Roman"/>
              </w:rPr>
              <w:t>{001}</w:t>
            </w:r>
          </w:p>
        </w:tc>
        <w:tc>
          <w:tcPr>
            <w:tcW w:w="1990" w:type="dxa"/>
            <w:tcBorders>
              <w:top w:val="nil"/>
              <w:left w:val="nil"/>
              <w:bottom w:val="nil"/>
              <w:right w:val="nil"/>
            </w:tcBorders>
            <w:vAlign w:val="center"/>
          </w:tcPr>
          <w:p w:rsidR="00E103F1" w:rsidRPr="00B92A10" w:rsidRDefault="00AB3DCB">
            <w:pPr>
              <w:jc w:val="center"/>
              <w:rPr>
                <w:rFonts w:ascii="Times New Roman" w:hAnsi="Times New Roman" w:cs="Times New Roman"/>
              </w:rPr>
            </w:pPr>
            <w:r w:rsidRPr="00B92A10">
              <w:rPr>
                <w:rFonts w:ascii="Times New Roman" w:hAnsi="Times New Roman" w:cs="Times New Roman"/>
              </w:rPr>
              <w:t>31.2%</w:t>
            </w:r>
          </w:p>
        </w:tc>
        <w:tc>
          <w:tcPr>
            <w:tcW w:w="1417" w:type="dxa"/>
            <w:tcBorders>
              <w:top w:val="nil"/>
              <w:left w:val="nil"/>
              <w:bottom w:val="nil"/>
              <w:right w:val="nil"/>
            </w:tcBorders>
            <w:vAlign w:val="center"/>
          </w:tcPr>
          <w:p w:rsidR="00E103F1" w:rsidRPr="00B92A10" w:rsidRDefault="00AB3DCB">
            <w:pPr>
              <w:jc w:val="center"/>
              <w:rPr>
                <w:rFonts w:ascii="Times New Roman" w:hAnsi="Times New Roman" w:cs="Times New Roman"/>
              </w:rPr>
            </w:pPr>
            <w:r w:rsidRPr="00B92A10">
              <w:rPr>
                <w:rFonts w:ascii="Times New Roman" w:hAnsi="Times New Roman" w:cs="Times New Roman"/>
              </w:rPr>
              <w:t>93%</w:t>
            </w:r>
          </w:p>
        </w:tc>
        <w:tc>
          <w:tcPr>
            <w:tcW w:w="1985" w:type="dxa"/>
            <w:tcBorders>
              <w:top w:val="nil"/>
              <w:left w:val="nil"/>
              <w:bottom w:val="nil"/>
              <w:right w:val="nil"/>
            </w:tcBorders>
            <w:vAlign w:val="center"/>
          </w:tcPr>
          <w:p w:rsidR="00E103F1" w:rsidRPr="00B92A10" w:rsidRDefault="00AB3DCB">
            <w:pPr>
              <w:jc w:val="center"/>
              <w:rPr>
                <w:rFonts w:ascii="Times New Roman" w:hAnsi="Times New Roman" w:cs="Times New Roman"/>
              </w:rPr>
            </w:pPr>
            <w:r w:rsidRPr="00B92A10">
              <w:rPr>
                <w:rFonts w:ascii="Times New Roman" w:hAnsi="Times New Roman" w:cs="Times New Roman"/>
              </w:rPr>
              <w:t>15.4%</w:t>
            </w:r>
          </w:p>
        </w:tc>
        <w:tc>
          <w:tcPr>
            <w:tcW w:w="1417" w:type="dxa"/>
            <w:tcBorders>
              <w:top w:val="nil"/>
              <w:left w:val="nil"/>
              <w:bottom w:val="nil"/>
              <w:right w:val="nil"/>
            </w:tcBorders>
            <w:vAlign w:val="center"/>
          </w:tcPr>
          <w:p w:rsidR="00E103F1" w:rsidRPr="00B92A10" w:rsidRDefault="00AB3DCB">
            <w:pPr>
              <w:jc w:val="center"/>
              <w:rPr>
                <w:rFonts w:ascii="Times New Roman" w:hAnsi="Times New Roman" w:cs="Times New Roman"/>
              </w:rPr>
            </w:pPr>
            <w:r w:rsidRPr="00B92A10">
              <w:rPr>
                <w:rFonts w:ascii="Times New Roman" w:hAnsi="Times New Roman" w:cs="Times New Roman"/>
              </w:rPr>
              <w:t>91.8%</w:t>
            </w:r>
          </w:p>
        </w:tc>
      </w:tr>
      <w:tr w:rsidR="00E103F1" w:rsidRPr="00B92A10">
        <w:trPr>
          <w:jc w:val="center"/>
        </w:trPr>
        <w:tc>
          <w:tcPr>
            <w:tcW w:w="240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TiO</w:t>
            </w:r>
            <w:r w:rsidRPr="00B92A10">
              <w:rPr>
                <w:rFonts w:ascii="Times New Roman" w:hAnsi="Times New Roman" w:cs="Times New Roman"/>
                <w:vertAlign w:val="subscript"/>
              </w:rPr>
              <w:t>2</w:t>
            </w:r>
            <w:r w:rsidRPr="00B92A10">
              <w:rPr>
                <w:rFonts w:ascii="Times New Roman" w:hAnsi="Times New Roman" w:cs="Times New Roman"/>
              </w:rPr>
              <w:t>{100}</w:t>
            </w:r>
          </w:p>
        </w:tc>
        <w:tc>
          <w:tcPr>
            <w:tcW w:w="1990" w:type="dxa"/>
            <w:tcBorders>
              <w:top w:val="nil"/>
              <w:left w:val="nil"/>
              <w:bottom w:val="nil"/>
              <w:right w:val="nil"/>
            </w:tcBorders>
            <w:vAlign w:val="center"/>
          </w:tcPr>
          <w:p w:rsidR="00E103F1" w:rsidRPr="00B92A10" w:rsidRDefault="00AB3DCB">
            <w:pPr>
              <w:jc w:val="center"/>
              <w:rPr>
                <w:rFonts w:ascii="Times New Roman" w:hAnsi="Times New Roman" w:cs="Times New Roman"/>
              </w:rPr>
            </w:pPr>
            <w:r w:rsidRPr="00B92A10">
              <w:rPr>
                <w:rFonts w:ascii="Times New Roman" w:hAnsi="Times New Roman" w:cs="Times New Roman"/>
              </w:rPr>
              <w:t>34.1%</w:t>
            </w:r>
          </w:p>
        </w:tc>
        <w:tc>
          <w:tcPr>
            <w:tcW w:w="1417" w:type="dxa"/>
            <w:tcBorders>
              <w:top w:val="nil"/>
              <w:left w:val="nil"/>
              <w:bottom w:val="nil"/>
              <w:right w:val="nil"/>
            </w:tcBorders>
            <w:vAlign w:val="center"/>
          </w:tcPr>
          <w:p w:rsidR="00E103F1" w:rsidRPr="00B92A10" w:rsidRDefault="00AB3DCB">
            <w:pPr>
              <w:jc w:val="center"/>
              <w:rPr>
                <w:rFonts w:ascii="Times New Roman" w:hAnsi="Times New Roman" w:cs="Times New Roman"/>
              </w:rPr>
            </w:pPr>
            <w:r w:rsidRPr="00B92A10">
              <w:rPr>
                <w:rFonts w:ascii="Times New Roman" w:hAnsi="Times New Roman" w:cs="Times New Roman"/>
              </w:rPr>
              <w:t>96%</w:t>
            </w:r>
          </w:p>
        </w:tc>
        <w:tc>
          <w:tcPr>
            <w:tcW w:w="1985" w:type="dxa"/>
            <w:tcBorders>
              <w:top w:val="nil"/>
              <w:left w:val="nil"/>
              <w:bottom w:val="nil"/>
              <w:right w:val="nil"/>
            </w:tcBorders>
            <w:vAlign w:val="center"/>
          </w:tcPr>
          <w:p w:rsidR="00E103F1" w:rsidRPr="00B92A10" w:rsidRDefault="00AB3DCB">
            <w:pPr>
              <w:jc w:val="center"/>
              <w:rPr>
                <w:rFonts w:ascii="Times New Roman" w:hAnsi="Times New Roman" w:cs="Times New Roman"/>
              </w:rPr>
            </w:pPr>
            <w:r w:rsidRPr="00B92A10">
              <w:rPr>
                <w:rFonts w:ascii="Times New Roman" w:hAnsi="Times New Roman" w:cs="Times New Roman"/>
              </w:rPr>
              <w:t>16.5%</w:t>
            </w:r>
          </w:p>
        </w:tc>
        <w:tc>
          <w:tcPr>
            <w:tcW w:w="1417" w:type="dxa"/>
            <w:tcBorders>
              <w:top w:val="nil"/>
              <w:left w:val="nil"/>
              <w:bottom w:val="nil"/>
              <w:right w:val="nil"/>
            </w:tcBorders>
            <w:vAlign w:val="center"/>
          </w:tcPr>
          <w:p w:rsidR="00E103F1" w:rsidRPr="00B92A10" w:rsidRDefault="00AB3DCB">
            <w:pPr>
              <w:jc w:val="center"/>
              <w:rPr>
                <w:rFonts w:ascii="Times New Roman" w:hAnsi="Times New Roman" w:cs="Times New Roman"/>
              </w:rPr>
            </w:pPr>
            <w:r w:rsidRPr="00B92A10">
              <w:rPr>
                <w:rFonts w:ascii="Times New Roman" w:hAnsi="Times New Roman" w:cs="Times New Roman"/>
              </w:rPr>
              <w:t>94.7%</w:t>
            </w:r>
          </w:p>
        </w:tc>
      </w:tr>
      <w:tr w:rsidR="00E103F1" w:rsidRPr="00B92A10">
        <w:trPr>
          <w:jc w:val="center"/>
        </w:trPr>
        <w:tc>
          <w:tcPr>
            <w:tcW w:w="240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TiO</w:t>
            </w:r>
            <w:r w:rsidRPr="00B92A10">
              <w:rPr>
                <w:rFonts w:ascii="Times New Roman" w:hAnsi="Times New Roman" w:cs="Times New Roman"/>
                <w:vertAlign w:val="subscript"/>
              </w:rPr>
              <w:t>2</w:t>
            </w:r>
            <w:r w:rsidRPr="00B92A10">
              <w:rPr>
                <w:rFonts w:ascii="Times New Roman" w:hAnsi="Times New Roman" w:cs="Times New Roman"/>
              </w:rPr>
              <w:t>{101}</w:t>
            </w:r>
          </w:p>
        </w:tc>
        <w:tc>
          <w:tcPr>
            <w:tcW w:w="1990" w:type="dxa"/>
            <w:tcBorders>
              <w:top w:val="nil"/>
              <w:left w:val="nil"/>
              <w:bottom w:val="nil"/>
              <w:right w:val="nil"/>
            </w:tcBorders>
            <w:vAlign w:val="center"/>
          </w:tcPr>
          <w:p w:rsidR="00E103F1" w:rsidRPr="00B92A10" w:rsidRDefault="00AB3DCB">
            <w:pPr>
              <w:jc w:val="center"/>
              <w:rPr>
                <w:rFonts w:ascii="Times New Roman" w:hAnsi="Times New Roman" w:cs="Times New Roman"/>
              </w:rPr>
            </w:pPr>
            <w:r w:rsidRPr="00B92A10">
              <w:rPr>
                <w:rFonts w:ascii="Times New Roman" w:hAnsi="Times New Roman" w:cs="Times New Roman"/>
              </w:rPr>
              <w:t>35.8%</w:t>
            </w:r>
          </w:p>
        </w:tc>
        <w:tc>
          <w:tcPr>
            <w:tcW w:w="1417" w:type="dxa"/>
            <w:tcBorders>
              <w:top w:val="nil"/>
              <w:left w:val="nil"/>
              <w:bottom w:val="nil"/>
              <w:right w:val="nil"/>
            </w:tcBorders>
            <w:vAlign w:val="center"/>
          </w:tcPr>
          <w:p w:rsidR="00E103F1" w:rsidRPr="00B92A10" w:rsidRDefault="00AB3DCB">
            <w:pPr>
              <w:jc w:val="center"/>
              <w:rPr>
                <w:rFonts w:ascii="Times New Roman" w:hAnsi="Times New Roman" w:cs="Times New Roman"/>
              </w:rPr>
            </w:pPr>
            <w:r w:rsidRPr="00B92A10">
              <w:rPr>
                <w:rFonts w:ascii="Times New Roman" w:hAnsi="Times New Roman" w:cs="Times New Roman"/>
              </w:rPr>
              <w:t>98%</w:t>
            </w:r>
          </w:p>
        </w:tc>
        <w:tc>
          <w:tcPr>
            <w:tcW w:w="1985" w:type="dxa"/>
            <w:tcBorders>
              <w:top w:val="nil"/>
              <w:left w:val="nil"/>
              <w:bottom w:val="nil"/>
              <w:right w:val="nil"/>
            </w:tcBorders>
            <w:vAlign w:val="center"/>
          </w:tcPr>
          <w:p w:rsidR="00E103F1" w:rsidRPr="00B92A10" w:rsidRDefault="00AB3DCB">
            <w:pPr>
              <w:jc w:val="center"/>
              <w:rPr>
                <w:rFonts w:ascii="Times New Roman" w:hAnsi="Times New Roman" w:cs="Times New Roman"/>
              </w:rPr>
            </w:pPr>
            <w:r w:rsidRPr="00B92A10">
              <w:rPr>
                <w:rFonts w:ascii="Times New Roman" w:hAnsi="Times New Roman" w:cs="Times New Roman"/>
              </w:rPr>
              <w:t>19.6%</w:t>
            </w:r>
          </w:p>
        </w:tc>
        <w:tc>
          <w:tcPr>
            <w:tcW w:w="1417" w:type="dxa"/>
            <w:tcBorders>
              <w:top w:val="nil"/>
              <w:left w:val="nil"/>
              <w:bottom w:val="nil"/>
              <w:right w:val="nil"/>
            </w:tcBorders>
            <w:vAlign w:val="center"/>
          </w:tcPr>
          <w:p w:rsidR="00E103F1" w:rsidRPr="00B92A10" w:rsidRDefault="00AB3DCB">
            <w:pPr>
              <w:jc w:val="center"/>
              <w:rPr>
                <w:rFonts w:ascii="Times New Roman" w:hAnsi="Times New Roman" w:cs="Times New Roman"/>
              </w:rPr>
            </w:pPr>
            <w:r w:rsidRPr="00B92A10">
              <w:rPr>
                <w:rFonts w:ascii="Times New Roman" w:hAnsi="Times New Roman" w:cs="Times New Roman"/>
              </w:rPr>
              <w:t>96.8%</w:t>
            </w:r>
          </w:p>
        </w:tc>
      </w:tr>
      <w:tr w:rsidR="00E103F1" w:rsidRPr="00B92A10">
        <w:trPr>
          <w:trHeight w:val="322"/>
          <w:jc w:val="center"/>
        </w:trPr>
        <w:tc>
          <w:tcPr>
            <w:tcW w:w="240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TiO</w:t>
            </w:r>
            <w:r w:rsidRPr="00B92A10">
              <w:rPr>
                <w:rFonts w:ascii="Times New Roman" w:hAnsi="Times New Roman" w:cs="Times New Roman"/>
                <w:vertAlign w:val="subscript"/>
              </w:rPr>
              <w:t>2</w:t>
            </w:r>
            <w:r w:rsidRPr="00B92A10">
              <w:rPr>
                <w:rFonts w:ascii="Times New Roman" w:hAnsi="Times New Roman" w:cs="Times New Roman"/>
              </w:rPr>
              <w:t>{001}-C</w:t>
            </w:r>
            <w:r w:rsidRPr="00B92A10">
              <w:rPr>
                <w:rFonts w:ascii="Times New Roman" w:hAnsi="Times New Roman" w:cs="Times New Roman"/>
                <w:vertAlign w:val="subscript"/>
              </w:rPr>
              <w:t>3</w:t>
            </w:r>
            <w:r w:rsidRPr="00B92A10">
              <w:rPr>
                <w:rFonts w:ascii="Times New Roman" w:hAnsi="Times New Roman" w:cs="Times New Roman"/>
              </w:rPr>
              <w:t>N</w:t>
            </w:r>
            <w:r w:rsidRPr="00B92A10">
              <w:rPr>
                <w:rFonts w:ascii="Times New Roman" w:hAnsi="Times New Roman" w:cs="Times New Roman"/>
                <w:vertAlign w:val="subscript"/>
              </w:rPr>
              <w:t>4</w:t>
            </w:r>
            <w:r w:rsidRPr="00B92A10">
              <w:rPr>
                <w:rFonts w:ascii="Times New Roman" w:hAnsi="Times New Roman" w:cs="Times New Roman"/>
              </w:rPr>
              <w:t>-0.1</w:t>
            </w:r>
          </w:p>
        </w:tc>
        <w:tc>
          <w:tcPr>
            <w:tcW w:w="1990" w:type="dxa"/>
            <w:tcBorders>
              <w:top w:val="nil"/>
              <w:left w:val="nil"/>
              <w:bottom w:val="nil"/>
              <w:right w:val="nil"/>
            </w:tcBorders>
            <w:vAlign w:val="center"/>
          </w:tcPr>
          <w:p w:rsidR="00E103F1" w:rsidRPr="00B92A10" w:rsidRDefault="00AB3DCB">
            <w:pPr>
              <w:jc w:val="center"/>
              <w:rPr>
                <w:rFonts w:ascii="Times New Roman" w:hAnsi="Times New Roman" w:cs="Times New Roman"/>
              </w:rPr>
            </w:pPr>
            <w:r w:rsidRPr="00B92A10">
              <w:rPr>
                <w:rFonts w:ascii="Times New Roman" w:hAnsi="Times New Roman" w:cs="Times New Roman"/>
              </w:rPr>
              <w:t>20.4%</w:t>
            </w:r>
          </w:p>
        </w:tc>
        <w:tc>
          <w:tcPr>
            <w:tcW w:w="1417" w:type="dxa"/>
            <w:tcBorders>
              <w:top w:val="nil"/>
              <w:left w:val="nil"/>
              <w:bottom w:val="nil"/>
              <w:right w:val="nil"/>
            </w:tcBorders>
            <w:vAlign w:val="center"/>
          </w:tcPr>
          <w:p w:rsidR="00E103F1" w:rsidRPr="00B92A10" w:rsidRDefault="00AB3DCB">
            <w:pPr>
              <w:jc w:val="center"/>
              <w:rPr>
                <w:rFonts w:ascii="Times New Roman" w:hAnsi="Times New Roman" w:cs="Times New Roman"/>
              </w:rPr>
            </w:pPr>
            <w:r w:rsidRPr="00B92A10">
              <w:rPr>
                <w:rFonts w:ascii="Times New Roman" w:hAnsi="Times New Roman" w:cs="Times New Roman"/>
              </w:rPr>
              <w:t>89%</w:t>
            </w:r>
          </w:p>
        </w:tc>
        <w:tc>
          <w:tcPr>
            <w:tcW w:w="1985" w:type="dxa"/>
            <w:tcBorders>
              <w:top w:val="nil"/>
              <w:left w:val="nil"/>
              <w:bottom w:val="nil"/>
              <w:right w:val="nil"/>
            </w:tcBorders>
            <w:vAlign w:val="center"/>
          </w:tcPr>
          <w:p w:rsidR="00E103F1" w:rsidRPr="00B92A10" w:rsidRDefault="00AB3DCB">
            <w:pPr>
              <w:jc w:val="center"/>
              <w:rPr>
                <w:rFonts w:ascii="Times New Roman" w:hAnsi="Times New Roman" w:cs="Times New Roman"/>
              </w:rPr>
            </w:pPr>
            <w:r w:rsidRPr="00B92A10">
              <w:rPr>
                <w:rFonts w:ascii="Times New Roman" w:hAnsi="Times New Roman" w:cs="Times New Roman"/>
              </w:rPr>
              <w:t>8.26%</w:t>
            </w:r>
          </w:p>
        </w:tc>
        <w:tc>
          <w:tcPr>
            <w:tcW w:w="1417" w:type="dxa"/>
            <w:tcBorders>
              <w:top w:val="nil"/>
              <w:left w:val="nil"/>
              <w:bottom w:val="nil"/>
              <w:right w:val="nil"/>
            </w:tcBorders>
            <w:vAlign w:val="center"/>
          </w:tcPr>
          <w:p w:rsidR="00E103F1" w:rsidRPr="00B92A10" w:rsidRDefault="00AB3DCB">
            <w:pPr>
              <w:jc w:val="center"/>
              <w:rPr>
                <w:rFonts w:ascii="Times New Roman" w:hAnsi="Times New Roman" w:cs="Times New Roman"/>
              </w:rPr>
            </w:pPr>
            <w:r w:rsidRPr="00B92A10">
              <w:rPr>
                <w:rFonts w:ascii="Times New Roman" w:hAnsi="Times New Roman" w:cs="Times New Roman"/>
              </w:rPr>
              <w:t>86.4%</w:t>
            </w:r>
          </w:p>
        </w:tc>
      </w:tr>
      <w:tr w:rsidR="00E103F1" w:rsidRPr="00B92A10">
        <w:trPr>
          <w:jc w:val="center"/>
        </w:trPr>
        <w:tc>
          <w:tcPr>
            <w:tcW w:w="240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rPr>
              <w:t>TiO</w:t>
            </w:r>
            <w:r w:rsidRPr="00B92A10">
              <w:rPr>
                <w:rFonts w:ascii="Times New Roman" w:hAnsi="Times New Roman" w:cs="Times New Roman"/>
                <w:vertAlign w:val="subscript"/>
              </w:rPr>
              <w:t>2</w:t>
            </w:r>
            <w:r w:rsidRPr="00B92A10">
              <w:rPr>
                <w:rFonts w:ascii="Times New Roman" w:hAnsi="Times New Roman" w:cs="Times New Roman"/>
              </w:rPr>
              <w:t>{100}-C</w:t>
            </w:r>
            <w:r w:rsidRPr="00B92A10">
              <w:rPr>
                <w:rFonts w:ascii="Times New Roman" w:hAnsi="Times New Roman" w:cs="Times New Roman"/>
                <w:vertAlign w:val="subscript"/>
              </w:rPr>
              <w:t>3</w:t>
            </w:r>
            <w:r w:rsidRPr="00B92A10">
              <w:rPr>
                <w:rFonts w:ascii="Times New Roman" w:hAnsi="Times New Roman" w:cs="Times New Roman"/>
              </w:rPr>
              <w:t>N</w:t>
            </w:r>
            <w:r w:rsidRPr="00B92A10">
              <w:rPr>
                <w:rFonts w:ascii="Times New Roman" w:hAnsi="Times New Roman" w:cs="Times New Roman"/>
                <w:vertAlign w:val="subscript"/>
              </w:rPr>
              <w:t>4</w:t>
            </w:r>
            <w:r w:rsidRPr="00B92A10">
              <w:rPr>
                <w:rFonts w:ascii="Times New Roman" w:hAnsi="Times New Roman" w:cs="Times New Roman"/>
              </w:rPr>
              <w:t>-0.1</w:t>
            </w:r>
          </w:p>
        </w:tc>
        <w:tc>
          <w:tcPr>
            <w:tcW w:w="1990" w:type="dxa"/>
            <w:tcBorders>
              <w:top w:val="nil"/>
              <w:left w:val="nil"/>
              <w:bottom w:val="nil"/>
              <w:right w:val="nil"/>
            </w:tcBorders>
            <w:vAlign w:val="center"/>
          </w:tcPr>
          <w:p w:rsidR="00E103F1" w:rsidRPr="00B92A10" w:rsidRDefault="00AB3DCB">
            <w:pPr>
              <w:jc w:val="center"/>
              <w:rPr>
                <w:rFonts w:ascii="Times New Roman" w:hAnsi="Times New Roman" w:cs="Times New Roman"/>
              </w:rPr>
            </w:pPr>
            <w:r w:rsidRPr="00B92A10">
              <w:rPr>
                <w:rFonts w:ascii="Times New Roman" w:hAnsi="Times New Roman" w:cs="Times New Roman"/>
              </w:rPr>
              <w:t>22.4%</w:t>
            </w:r>
          </w:p>
        </w:tc>
        <w:tc>
          <w:tcPr>
            <w:tcW w:w="1417" w:type="dxa"/>
            <w:tcBorders>
              <w:top w:val="nil"/>
              <w:left w:val="nil"/>
              <w:bottom w:val="nil"/>
              <w:right w:val="nil"/>
            </w:tcBorders>
            <w:vAlign w:val="center"/>
          </w:tcPr>
          <w:p w:rsidR="00E103F1" w:rsidRPr="00B92A10" w:rsidRDefault="00AB3DCB">
            <w:pPr>
              <w:jc w:val="center"/>
              <w:rPr>
                <w:rFonts w:ascii="Times New Roman" w:hAnsi="Times New Roman" w:cs="Times New Roman"/>
              </w:rPr>
            </w:pPr>
            <w:r w:rsidRPr="00B92A10">
              <w:rPr>
                <w:rFonts w:ascii="Times New Roman" w:hAnsi="Times New Roman" w:cs="Times New Roman"/>
              </w:rPr>
              <w:t>92%</w:t>
            </w:r>
          </w:p>
        </w:tc>
        <w:tc>
          <w:tcPr>
            <w:tcW w:w="1985" w:type="dxa"/>
            <w:tcBorders>
              <w:top w:val="nil"/>
              <w:left w:val="nil"/>
              <w:bottom w:val="nil"/>
              <w:right w:val="nil"/>
            </w:tcBorders>
            <w:vAlign w:val="center"/>
          </w:tcPr>
          <w:p w:rsidR="00E103F1" w:rsidRPr="00B92A10" w:rsidRDefault="00AB3DCB">
            <w:pPr>
              <w:jc w:val="center"/>
              <w:rPr>
                <w:rFonts w:ascii="Times New Roman" w:hAnsi="Times New Roman" w:cs="Times New Roman"/>
              </w:rPr>
            </w:pPr>
            <w:r w:rsidRPr="00B92A10">
              <w:rPr>
                <w:rFonts w:ascii="Times New Roman" w:hAnsi="Times New Roman" w:cs="Times New Roman"/>
              </w:rPr>
              <w:t>10.63%</w:t>
            </w:r>
          </w:p>
        </w:tc>
        <w:tc>
          <w:tcPr>
            <w:tcW w:w="1417" w:type="dxa"/>
            <w:tcBorders>
              <w:top w:val="nil"/>
              <w:left w:val="nil"/>
              <w:bottom w:val="nil"/>
              <w:right w:val="nil"/>
            </w:tcBorders>
            <w:vAlign w:val="center"/>
          </w:tcPr>
          <w:p w:rsidR="00E103F1" w:rsidRPr="00B92A10" w:rsidRDefault="00AB3DCB">
            <w:pPr>
              <w:jc w:val="center"/>
              <w:rPr>
                <w:rFonts w:ascii="Times New Roman" w:hAnsi="Times New Roman" w:cs="Times New Roman"/>
              </w:rPr>
            </w:pPr>
            <w:r w:rsidRPr="00B92A10">
              <w:rPr>
                <w:rFonts w:ascii="Times New Roman" w:hAnsi="Times New Roman" w:cs="Times New Roman"/>
              </w:rPr>
              <w:t>89.8%</w:t>
            </w:r>
          </w:p>
        </w:tc>
      </w:tr>
      <w:tr w:rsidR="00E103F1" w:rsidRPr="00B92A10">
        <w:trPr>
          <w:jc w:val="center"/>
        </w:trPr>
        <w:tc>
          <w:tcPr>
            <w:tcW w:w="2403" w:type="dxa"/>
            <w:tcBorders>
              <w:top w:val="nil"/>
              <w:left w:val="nil"/>
              <w:right w:val="nil"/>
            </w:tcBorders>
            <w:vAlign w:val="center"/>
          </w:tcPr>
          <w:p w:rsidR="00E103F1" w:rsidRPr="00B92A10" w:rsidRDefault="00AB3DCB">
            <w:pPr>
              <w:jc w:val="center"/>
              <w:rPr>
                <w:rFonts w:ascii="Times New Roman" w:hAnsi="Times New Roman" w:cs="Times New Roman"/>
              </w:rPr>
            </w:pPr>
            <w:r w:rsidRPr="00B92A10">
              <w:rPr>
                <w:rFonts w:ascii="Times New Roman" w:hAnsi="Times New Roman" w:cs="Times New Roman"/>
              </w:rPr>
              <w:t>TiO</w:t>
            </w:r>
            <w:r w:rsidRPr="00B92A10">
              <w:rPr>
                <w:rFonts w:ascii="Times New Roman" w:hAnsi="Times New Roman" w:cs="Times New Roman"/>
                <w:vertAlign w:val="subscript"/>
              </w:rPr>
              <w:t>2</w:t>
            </w:r>
            <w:r w:rsidRPr="00B92A10">
              <w:rPr>
                <w:rFonts w:ascii="Times New Roman" w:hAnsi="Times New Roman" w:cs="Times New Roman"/>
              </w:rPr>
              <w:t>{101}-C</w:t>
            </w:r>
            <w:r w:rsidRPr="00B92A10">
              <w:rPr>
                <w:rFonts w:ascii="Times New Roman" w:hAnsi="Times New Roman" w:cs="Times New Roman"/>
                <w:vertAlign w:val="subscript"/>
              </w:rPr>
              <w:t>3</w:t>
            </w:r>
            <w:r w:rsidRPr="00B92A10">
              <w:rPr>
                <w:rFonts w:ascii="Times New Roman" w:hAnsi="Times New Roman" w:cs="Times New Roman"/>
              </w:rPr>
              <w:t>N</w:t>
            </w:r>
            <w:r w:rsidRPr="00B92A10">
              <w:rPr>
                <w:rFonts w:ascii="Times New Roman" w:hAnsi="Times New Roman" w:cs="Times New Roman"/>
                <w:vertAlign w:val="subscript"/>
              </w:rPr>
              <w:t>4</w:t>
            </w:r>
            <w:r w:rsidRPr="00B92A10">
              <w:rPr>
                <w:rFonts w:ascii="Times New Roman" w:hAnsi="Times New Roman" w:cs="Times New Roman"/>
              </w:rPr>
              <w:t>-0.1</w:t>
            </w:r>
          </w:p>
        </w:tc>
        <w:tc>
          <w:tcPr>
            <w:tcW w:w="1990" w:type="dxa"/>
            <w:tcBorders>
              <w:top w:val="nil"/>
              <w:left w:val="nil"/>
              <w:right w:val="nil"/>
            </w:tcBorders>
            <w:vAlign w:val="center"/>
          </w:tcPr>
          <w:p w:rsidR="00E103F1" w:rsidRPr="00B92A10" w:rsidRDefault="00AB3DCB">
            <w:pPr>
              <w:jc w:val="center"/>
              <w:rPr>
                <w:rFonts w:ascii="Times New Roman" w:hAnsi="Times New Roman" w:cs="Times New Roman"/>
              </w:rPr>
            </w:pPr>
            <w:r w:rsidRPr="00B92A10">
              <w:rPr>
                <w:rFonts w:ascii="Times New Roman" w:hAnsi="Times New Roman" w:cs="Times New Roman"/>
              </w:rPr>
              <w:t>26.1%</w:t>
            </w:r>
          </w:p>
        </w:tc>
        <w:tc>
          <w:tcPr>
            <w:tcW w:w="1417" w:type="dxa"/>
            <w:tcBorders>
              <w:top w:val="nil"/>
              <w:left w:val="nil"/>
              <w:right w:val="nil"/>
            </w:tcBorders>
            <w:vAlign w:val="center"/>
          </w:tcPr>
          <w:p w:rsidR="00E103F1" w:rsidRPr="00B92A10" w:rsidRDefault="00AB3DCB">
            <w:pPr>
              <w:jc w:val="center"/>
              <w:rPr>
                <w:rFonts w:ascii="Times New Roman" w:hAnsi="Times New Roman" w:cs="Times New Roman"/>
              </w:rPr>
            </w:pPr>
            <w:r w:rsidRPr="00B92A10">
              <w:rPr>
                <w:rFonts w:ascii="Times New Roman" w:hAnsi="Times New Roman" w:cs="Times New Roman"/>
              </w:rPr>
              <w:t>95%</w:t>
            </w:r>
          </w:p>
        </w:tc>
        <w:tc>
          <w:tcPr>
            <w:tcW w:w="1985" w:type="dxa"/>
            <w:tcBorders>
              <w:top w:val="nil"/>
              <w:left w:val="nil"/>
              <w:right w:val="nil"/>
            </w:tcBorders>
            <w:vAlign w:val="center"/>
          </w:tcPr>
          <w:p w:rsidR="00E103F1" w:rsidRPr="00B92A10" w:rsidRDefault="00AB3DCB">
            <w:pPr>
              <w:jc w:val="center"/>
              <w:rPr>
                <w:rFonts w:ascii="Times New Roman" w:hAnsi="Times New Roman" w:cs="Times New Roman"/>
              </w:rPr>
            </w:pPr>
            <w:r w:rsidRPr="00B92A10">
              <w:rPr>
                <w:rFonts w:ascii="Times New Roman" w:hAnsi="Times New Roman" w:cs="Times New Roman"/>
              </w:rPr>
              <w:t>12.24%</w:t>
            </w:r>
          </w:p>
        </w:tc>
        <w:tc>
          <w:tcPr>
            <w:tcW w:w="1417" w:type="dxa"/>
            <w:tcBorders>
              <w:top w:val="nil"/>
              <w:left w:val="nil"/>
              <w:right w:val="nil"/>
            </w:tcBorders>
            <w:vAlign w:val="center"/>
          </w:tcPr>
          <w:p w:rsidR="00E103F1" w:rsidRPr="00B92A10" w:rsidRDefault="00AB3DCB">
            <w:pPr>
              <w:jc w:val="center"/>
              <w:rPr>
                <w:rFonts w:ascii="Times New Roman" w:hAnsi="Times New Roman" w:cs="Times New Roman"/>
              </w:rPr>
            </w:pPr>
            <w:r w:rsidRPr="00B92A10">
              <w:rPr>
                <w:rFonts w:ascii="Times New Roman" w:hAnsi="Times New Roman" w:cs="Times New Roman"/>
              </w:rPr>
              <w:t>92.4%</w:t>
            </w:r>
          </w:p>
        </w:tc>
      </w:tr>
    </w:tbl>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AB3DCB">
      <w:pPr>
        <w:jc w:val="center"/>
        <w:rPr>
          <w:rFonts w:ascii="Times New Roman" w:hAnsi="Times New Roman" w:cs="Times New Roman"/>
          <w:b/>
          <w:bCs/>
          <w:szCs w:val="21"/>
        </w:rPr>
      </w:pPr>
      <w:r w:rsidRPr="00B92A10">
        <w:rPr>
          <w:rFonts w:ascii="Times New Roman" w:hAnsi="Times New Roman" w:cs="Times New Roman"/>
          <w:b/>
          <w:bCs/>
          <w:noProof/>
          <w:szCs w:val="21"/>
        </w:rPr>
        <w:lastRenderedPageBreak/>
        <w:drawing>
          <wp:inline distT="0" distB="0" distL="0" distR="0">
            <wp:extent cx="5759450" cy="4441825"/>
            <wp:effectExtent l="0" t="0" r="0" b="0"/>
            <wp:docPr id="2" name="图片 2" descr="F:\Submitted\H2O2UtilizationEfficiency-SunX\Figure S\Figure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Submitted\H2O2UtilizationEfficiency-SunX\Figure S\FigureS2.t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760000" cy="4442355"/>
                    </a:xfrm>
                    <a:prstGeom prst="rect">
                      <a:avLst/>
                    </a:prstGeom>
                    <a:noFill/>
                    <a:ln>
                      <a:noFill/>
                    </a:ln>
                  </pic:spPr>
                </pic:pic>
              </a:graphicData>
            </a:graphic>
          </wp:inline>
        </w:drawing>
      </w:r>
    </w:p>
    <w:p w:rsidR="00E103F1" w:rsidRPr="00B92A10" w:rsidRDefault="00AB3DCB">
      <w:pPr>
        <w:jc w:val="center"/>
        <w:rPr>
          <w:rFonts w:ascii="Times New Roman" w:eastAsia="宋体" w:hAnsi="Times New Roman" w:cs="Times New Roman"/>
          <w:color w:val="000000"/>
          <w:kern w:val="0"/>
          <w:szCs w:val="21"/>
          <w:lang w:bidi="ar"/>
        </w:rPr>
      </w:pPr>
      <w:r w:rsidRPr="00B92A10">
        <w:rPr>
          <w:rFonts w:ascii="Times New Roman" w:hAnsi="Times New Roman" w:cs="Times New Roman"/>
          <w:b/>
        </w:rPr>
        <w:t>Figure S2</w:t>
      </w:r>
      <w:r w:rsidRPr="00B92A10">
        <w:rPr>
          <w:rFonts w:ascii="Times New Roman" w:hAnsi="Times New Roman" w:cs="Times New Roman"/>
        </w:rPr>
        <w:t>.</w:t>
      </w:r>
      <w:r w:rsidRPr="00B92A10">
        <w:rPr>
          <w:rFonts w:ascii="Times New Roman" w:hAnsi="Times New Roman" w:cs="Times New Roman"/>
          <w:b/>
          <w:bCs/>
        </w:rPr>
        <w:t xml:space="preserve"> </w:t>
      </w:r>
      <w:r w:rsidRPr="00B92A10">
        <w:rPr>
          <w:rFonts w:ascii="Times New Roman" w:hAnsi="Times New Roman" w:cs="Times New Roman"/>
          <w:bCs/>
        </w:rPr>
        <w:t xml:space="preserve">(a) </w:t>
      </w:r>
      <w:r w:rsidRPr="00B92A10">
        <w:rPr>
          <w:rFonts w:ascii="Times New Roman" w:hAnsi="Times New Roman" w:cs="Times New Roman"/>
        </w:rPr>
        <w:t xml:space="preserve">XRD patterns and (b) TGA plots of </w:t>
      </w:r>
      <w:r w:rsidRPr="00B92A10">
        <w:rPr>
          <w:rFonts w:ascii="Times New Roman" w:hAnsi="Times New Roman" w:cs="Times New Roman"/>
          <w:szCs w:val="21"/>
        </w:rPr>
        <w:t>TiO</w:t>
      </w:r>
      <w:r w:rsidRPr="00B92A10">
        <w:rPr>
          <w:rFonts w:ascii="Times New Roman" w:hAnsi="Times New Roman" w:cs="Times New Roman"/>
          <w:szCs w:val="21"/>
          <w:vertAlign w:val="subscript"/>
        </w:rPr>
        <w:t>2</w:t>
      </w:r>
      <w:r w:rsidRPr="00B92A10">
        <w:rPr>
          <w:rFonts w:ascii="Times New Roman" w:hAnsi="Times New Roman" w:cs="Times New Roman"/>
          <w:szCs w:val="21"/>
        </w:rPr>
        <w:t>{001}-C</w:t>
      </w:r>
      <w:r w:rsidRPr="00B92A10">
        <w:rPr>
          <w:rFonts w:ascii="Times New Roman" w:hAnsi="Times New Roman" w:cs="Times New Roman"/>
          <w:szCs w:val="21"/>
          <w:vertAlign w:val="subscript"/>
        </w:rPr>
        <w:t>3</w:t>
      </w:r>
      <w:r w:rsidRPr="00B92A10">
        <w:rPr>
          <w:rFonts w:ascii="Times New Roman" w:hAnsi="Times New Roman" w:cs="Times New Roman"/>
          <w:szCs w:val="21"/>
        </w:rPr>
        <w:t>N</w:t>
      </w:r>
      <w:r w:rsidRPr="00B92A10">
        <w:rPr>
          <w:rFonts w:ascii="Times New Roman" w:hAnsi="Times New Roman" w:cs="Times New Roman"/>
          <w:szCs w:val="21"/>
          <w:vertAlign w:val="subscript"/>
        </w:rPr>
        <w:t>4</w:t>
      </w:r>
      <w:r w:rsidRPr="00B92A10">
        <w:rPr>
          <w:rFonts w:ascii="Times New Roman" w:hAnsi="Times New Roman" w:cs="Times New Roman"/>
          <w:szCs w:val="21"/>
        </w:rPr>
        <w:t>-0.1, TiO</w:t>
      </w:r>
      <w:r w:rsidRPr="00B92A10">
        <w:rPr>
          <w:rFonts w:ascii="Times New Roman" w:hAnsi="Times New Roman" w:cs="Times New Roman"/>
          <w:szCs w:val="21"/>
          <w:vertAlign w:val="subscript"/>
        </w:rPr>
        <w:t>2</w:t>
      </w:r>
      <w:r w:rsidRPr="00B92A10">
        <w:rPr>
          <w:rFonts w:ascii="Times New Roman" w:hAnsi="Times New Roman" w:cs="Times New Roman"/>
          <w:szCs w:val="21"/>
        </w:rPr>
        <w:t>{100}-C</w:t>
      </w:r>
      <w:r w:rsidRPr="00B92A10">
        <w:rPr>
          <w:rFonts w:ascii="Times New Roman" w:hAnsi="Times New Roman" w:cs="Times New Roman"/>
          <w:szCs w:val="21"/>
          <w:vertAlign w:val="subscript"/>
        </w:rPr>
        <w:t>3</w:t>
      </w:r>
      <w:r w:rsidRPr="00B92A10">
        <w:rPr>
          <w:rFonts w:ascii="Times New Roman" w:hAnsi="Times New Roman" w:cs="Times New Roman"/>
          <w:szCs w:val="21"/>
        </w:rPr>
        <w:t>N</w:t>
      </w:r>
      <w:r w:rsidRPr="00B92A10">
        <w:rPr>
          <w:rFonts w:ascii="Times New Roman" w:hAnsi="Times New Roman" w:cs="Times New Roman"/>
          <w:szCs w:val="21"/>
          <w:vertAlign w:val="subscript"/>
        </w:rPr>
        <w:t>4</w:t>
      </w:r>
      <w:r w:rsidRPr="00B92A10">
        <w:rPr>
          <w:rFonts w:ascii="Times New Roman" w:hAnsi="Times New Roman" w:cs="Times New Roman"/>
          <w:szCs w:val="21"/>
        </w:rPr>
        <w:t>-0.1 and TiO</w:t>
      </w:r>
      <w:r w:rsidRPr="00B92A10">
        <w:rPr>
          <w:rFonts w:ascii="Times New Roman" w:hAnsi="Times New Roman" w:cs="Times New Roman"/>
          <w:szCs w:val="21"/>
          <w:vertAlign w:val="subscript"/>
        </w:rPr>
        <w:t>2</w:t>
      </w:r>
      <w:r w:rsidRPr="00B92A10">
        <w:rPr>
          <w:rFonts w:ascii="Times New Roman" w:hAnsi="Times New Roman" w:cs="Times New Roman"/>
          <w:szCs w:val="21"/>
        </w:rPr>
        <w:t>{101}-C</w:t>
      </w:r>
      <w:r w:rsidRPr="00B92A10">
        <w:rPr>
          <w:rFonts w:ascii="Times New Roman" w:hAnsi="Times New Roman" w:cs="Times New Roman"/>
          <w:szCs w:val="21"/>
          <w:vertAlign w:val="subscript"/>
        </w:rPr>
        <w:t>3</w:t>
      </w:r>
      <w:r w:rsidRPr="00B92A10">
        <w:rPr>
          <w:rFonts w:ascii="Times New Roman" w:hAnsi="Times New Roman" w:cs="Times New Roman"/>
          <w:szCs w:val="21"/>
        </w:rPr>
        <w:t>N</w:t>
      </w:r>
      <w:r w:rsidRPr="00B92A10">
        <w:rPr>
          <w:rFonts w:ascii="Times New Roman" w:hAnsi="Times New Roman" w:cs="Times New Roman"/>
          <w:szCs w:val="21"/>
          <w:vertAlign w:val="subscript"/>
        </w:rPr>
        <w:t>4</w:t>
      </w:r>
      <w:r w:rsidRPr="00B92A10">
        <w:rPr>
          <w:rFonts w:ascii="Times New Roman" w:hAnsi="Times New Roman" w:cs="Times New Roman"/>
          <w:szCs w:val="21"/>
        </w:rPr>
        <w:t>-0.1</w:t>
      </w:r>
      <w:r w:rsidRPr="00B92A10">
        <w:rPr>
          <w:rFonts w:ascii="Times New Roman" w:hAnsi="Times New Roman" w:cs="Times New Roman"/>
        </w:rPr>
        <w:t xml:space="preserve"> composites. (c) XRD with the standard XRD pattern of anatase TiO</w:t>
      </w:r>
      <w:r w:rsidRPr="00B92A10">
        <w:rPr>
          <w:rFonts w:ascii="Times New Roman" w:hAnsi="Times New Roman" w:cs="Times New Roman"/>
          <w:vertAlign w:val="subscript"/>
        </w:rPr>
        <w:t>2</w:t>
      </w:r>
      <w:r w:rsidRPr="00B92A10">
        <w:rPr>
          <w:rFonts w:ascii="Times New Roman" w:hAnsi="Times New Roman" w:cs="Times New Roman"/>
        </w:rPr>
        <w:t xml:space="preserve"> and (d) TGA plots of various </w:t>
      </w:r>
      <w:r w:rsidRPr="00B92A10">
        <w:rPr>
          <w:rFonts w:ascii="Times New Roman" w:hAnsi="Times New Roman" w:cs="Times New Roman"/>
          <w:szCs w:val="21"/>
        </w:rPr>
        <w:t>TiO</w:t>
      </w:r>
      <w:r w:rsidRPr="00B92A10">
        <w:rPr>
          <w:rFonts w:ascii="Times New Roman" w:hAnsi="Times New Roman" w:cs="Times New Roman"/>
          <w:szCs w:val="21"/>
          <w:vertAlign w:val="subscript"/>
        </w:rPr>
        <w:t>2</w:t>
      </w:r>
      <w:r w:rsidRPr="00B92A10">
        <w:rPr>
          <w:rFonts w:ascii="Times New Roman" w:hAnsi="Times New Roman" w:cs="Times New Roman"/>
          <w:szCs w:val="21"/>
        </w:rPr>
        <w:t>{001}-C</w:t>
      </w:r>
      <w:r w:rsidRPr="00B92A10">
        <w:rPr>
          <w:rFonts w:ascii="Times New Roman" w:hAnsi="Times New Roman" w:cs="Times New Roman"/>
          <w:szCs w:val="21"/>
          <w:vertAlign w:val="subscript"/>
        </w:rPr>
        <w:t>3</w:t>
      </w:r>
      <w:r w:rsidRPr="00B92A10">
        <w:rPr>
          <w:rFonts w:ascii="Times New Roman" w:hAnsi="Times New Roman" w:cs="Times New Roman"/>
          <w:szCs w:val="21"/>
        </w:rPr>
        <w:t>N</w:t>
      </w:r>
      <w:r w:rsidRPr="00B92A10">
        <w:rPr>
          <w:rFonts w:ascii="Times New Roman" w:hAnsi="Times New Roman" w:cs="Times New Roman"/>
          <w:szCs w:val="21"/>
          <w:vertAlign w:val="subscript"/>
        </w:rPr>
        <w:t>4</w:t>
      </w:r>
      <w:r w:rsidRPr="00B92A10">
        <w:rPr>
          <w:rFonts w:ascii="Times New Roman" w:hAnsi="Times New Roman" w:cs="Times New Roman"/>
        </w:rPr>
        <w:t xml:space="preserve"> composites. In addition to the diffraction peaks arising from anatase TiO</w:t>
      </w:r>
      <w:r w:rsidRPr="00B92A10">
        <w:rPr>
          <w:rFonts w:ascii="Times New Roman" w:hAnsi="Times New Roman" w:cs="Times New Roman"/>
          <w:vertAlign w:val="subscript"/>
        </w:rPr>
        <w:t>2</w:t>
      </w:r>
      <w:r w:rsidRPr="00B92A10">
        <w:rPr>
          <w:rFonts w:ascii="Times New Roman" w:hAnsi="Times New Roman" w:cs="Times New Roman"/>
        </w:rPr>
        <w:t xml:space="preserve">, the diffraction peaks of </w:t>
      </w:r>
      <w:r w:rsidRPr="00B92A10">
        <w:rPr>
          <w:rFonts w:ascii="Times New Roman" w:eastAsia="宋体" w:hAnsi="Times New Roman" w:cs="Times New Roman"/>
          <w:color w:val="000000"/>
          <w:kern w:val="0"/>
          <w:szCs w:val="21"/>
          <w:lang w:bidi="ar"/>
        </w:rPr>
        <w:t>g-C</w:t>
      </w:r>
      <w:r w:rsidRPr="00B92A10">
        <w:rPr>
          <w:rFonts w:ascii="Times New Roman" w:eastAsia="宋体" w:hAnsi="Times New Roman" w:cs="Times New Roman"/>
          <w:color w:val="000000"/>
          <w:kern w:val="0"/>
          <w:szCs w:val="21"/>
          <w:vertAlign w:val="subscript"/>
          <w:lang w:bidi="ar"/>
        </w:rPr>
        <w:t>3</w:t>
      </w:r>
      <w:r w:rsidRPr="00B92A10">
        <w:rPr>
          <w:rFonts w:ascii="Times New Roman" w:eastAsia="宋体" w:hAnsi="Times New Roman" w:cs="Times New Roman"/>
          <w:color w:val="000000"/>
          <w:kern w:val="0"/>
          <w:szCs w:val="21"/>
          <w:lang w:bidi="ar"/>
        </w:rPr>
        <w:t>N</w:t>
      </w:r>
      <w:r w:rsidRPr="00B92A10">
        <w:rPr>
          <w:rFonts w:ascii="Times New Roman" w:eastAsia="宋体" w:hAnsi="Times New Roman" w:cs="Times New Roman"/>
          <w:color w:val="000000"/>
          <w:kern w:val="0"/>
          <w:szCs w:val="21"/>
          <w:vertAlign w:val="subscript"/>
          <w:lang w:bidi="ar"/>
        </w:rPr>
        <w:t>4</w:t>
      </w:r>
      <w:r w:rsidRPr="00B92A10">
        <w:rPr>
          <w:rFonts w:ascii="Times New Roman" w:eastAsia="宋体" w:hAnsi="Times New Roman" w:cs="Times New Roman"/>
          <w:color w:val="000000"/>
          <w:kern w:val="0"/>
          <w:szCs w:val="21"/>
          <w:lang w:bidi="ar"/>
        </w:rPr>
        <w:t xml:space="preserve"> appear at 12.98 and 27.54</w:t>
      </w:r>
      <w:r w:rsidRPr="00B92A10">
        <w:rPr>
          <w:rFonts w:ascii="Times New Roman" w:eastAsia="宋体" w:hAnsi="Times New Roman" w:cs="Times New Roman"/>
          <w:color w:val="000000"/>
          <w:kern w:val="0"/>
          <w:szCs w:val="21"/>
          <w:lang w:bidi="ar"/>
        </w:rPr>
        <w:sym w:font="Symbol" w:char="F0B0"/>
      </w:r>
      <w:r w:rsidRPr="00B92A10">
        <w:rPr>
          <w:rFonts w:ascii="Times New Roman" w:eastAsia="宋体" w:hAnsi="Times New Roman" w:cs="Times New Roman"/>
          <w:color w:val="000000"/>
          <w:kern w:val="0"/>
          <w:szCs w:val="21"/>
          <w:lang w:bidi="ar"/>
        </w:rPr>
        <w:t xml:space="preserve"> respectively corresponding to the repeated tri-s-thiazine (100) units and (002) lattice plane</w:t>
      </w:r>
      <w:r w:rsidR="00F878FD">
        <w:rPr>
          <w:rFonts w:ascii="Times New Roman" w:eastAsia="宋体" w:hAnsi="Times New Roman" w:cs="Times New Roman"/>
          <w:color w:val="000000"/>
          <w:kern w:val="0"/>
          <w:szCs w:val="21"/>
          <w:vertAlign w:val="superscript"/>
          <w:lang w:bidi="ar"/>
        </w:rPr>
        <w:t>50,51</w:t>
      </w:r>
      <w:r w:rsidRPr="00B92A10">
        <w:rPr>
          <w:rFonts w:ascii="Times New Roman" w:eastAsia="宋体" w:hAnsi="Times New Roman" w:cs="Times New Roman"/>
          <w:color w:val="000000"/>
          <w:kern w:val="0"/>
          <w:szCs w:val="21"/>
          <w:lang w:bidi="ar"/>
        </w:rPr>
        <w:t xml:space="preserve">. </w:t>
      </w:r>
      <w:r w:rsidRPr="00B92A10">
        <w:rPr>
          <w:rFonts w:ascii="Times New Roman" w:hAnsi="Times New Roman" w:cs="Times New Roman"/>
        </w:rPr>
        <w:t xml:space="preserve">The compositions of </w:t>
      </w:r>
      <w:r w:rsidRPr="00B92A10">
        <w:rPr>
          <w:rFonts w:ascii="Times New Roman" w:hAnsi="Times New Roman" w:cs="Times New Roman"/>
          <w:szCs w:val="21"/>
        </w:rPr>
        <w:t>TiO</w:t>
      </w:r>
      <w:r w:rsidRPr="00B92A10">
        <w:rPr>
          <w:rFonts w:ascii="Times New Roman" w:hAnsi="Times New Roman" w:cs="Times New Roman"/>
          <w:szCs w:val="21"/>
          <w:vertAlign w:val="subscript"/>
        </w:rPr>
        <w:t>2</w:t>
      </w:r>
      <w:r w:rsidRPr="00B92A10">
        <w:rPr>
          <w:rFonts w:ascii="Times New Roman" w:hAnsi="Times New Roman" w:cs="Times New Roman"/>
          <w:szCs w:val="21"/>
        </w:rPr>
        <w:t>{001} NCs-C</w:t>
      </w:r>
      <w:r w:rsidRPr="00B92A10">
        <w:rPr>
          <w:rFonts w:ascii="Times New Roman" w:hAnsi="Times New Roman" w:cs="Times New Roman"/>
          <w:szCs w:val="21"/>
          <w:vertAlign w:val="subscript"/>
        </w:rPr>
        <w:t>3</w:t>
      </w:r>
      <w:r w:rsidRPr="00B92A10">
        <w:rPr>
          <w:rFonts w:ascii="Times New Roman" w:hAnsi="Times New Roman" w:cs="Times New Roman"/>
          <w:szCs w:val="21"/>
        </w:rPr>
        <w:t>N</w:t>
      </w:r>
      <w:r w:rsidRPr="00B92A10">
        <w:rPr>
          <w:rFonts w:ascii="Times New Roman" w:hAnsi="Times New Roman" w:cs="Times New Roman"/>
          <w:szCs w:val="21"/>
          <w:vertAlign w:val="subscript"/>
        </w:rPr>
        <w:t>4</w:t>
      </w:r>
      <w:r w:rsidRPr="00B92A10">
        <w:rPr>
          <w:rFonts w:ascii="Times New Roman" w:hAnsi="Times New Roman" w:cs="Times New Roman"/>
          <w:szCs w:val="21"/>
        </w:rPr>
        <w:t xml:space="preserve"> composites listed in Table S3 were calculated by assuming the remaining solid after TGA measurements to be pure TiO</w:t>
      </w:r>
      <w:r w:rsidRPr="00B92A10">
        <w:rPr>
          <w:rFonts w:ascii="Times New Roman" w:hAnsi="Times New Roman" w:cs="Times New Roman"/>
          <w:szCs w:val="21"/>
          <w:vertAlign w:val="subscript"/>
        </w:rPr>
        <w:t>2</w:t>
      </w:r>
      <w:r w:rsidRPr="00B92A10">
        <w:rPr>
          <w:rFonts w:ascii="Times New Roman" w:hAnsi="Times New Roman" w:cs="Times New Roman"/>
          <w:szCs w:val="21"/>
        </w:rPr>
        <w:t>. (e) TEM, (f) HRTEM and (g and h) mapping images of TiO</w:t>
      </w:r>
      <w:r w:rsidRPr="00B92A10">
        <w:rPr>
          <w:rFonts w:ascii="Times New Roman" w:hAnsi="Times New Roman" w:cs="Times New Roman"/>
          <w:szCs w:val="21"/>
          <w:vertAlign w:val="subscript"/>
        </w:rPr>
        <w:t>2</w:t>
      </w:r>
      <w:r w:rsidRPr="00B92A10">
        <w:rPr>
          <w:rFonts w:ascii="Times New Roman" w:hAnsi="Times New Roman" w:cs="Times New Roman"/>
          <w:szCs w:val="21"/>
        </w:rPr>
        <w:t>{001}-C</w:t>
      </w:r>
      <w:r w:rsidRPr="00B92A10">
        <w:rPr>
          <w:rFonts w:ascii="Times New Roman" w:hAnsi="Times New Roman" w:cs="Times New Roman"/>
          <w:szCs w:val="21"/>
          <w:vertAlign w:val="subscript"/>
        </w:rPr>
        <w:t>3</w:t>
      </w:r>
      <w:r w:rsidRPr="00B92A10">
        <w:rPr>
          <w:rFonts w:ascii="Times New Roman" w:hAnsi="Times New Roman" w:cs="Times New Roman"/>
          <w:szCs w:val="21"/>
        </w:rPr>
        <w:t>N</w:t>
      </w:r>
      <w:r w:rsidRPr="00B92A10">
        <w:rPr>
          <w:rFonts w:ascii="Times New Roman" w:hAnsi="Times New Roman" w:cs="Times New Roman"/>
          <w:szCs w:val="21"/>
          <w:vertAlign w:val="subscript"/>
        </w:rPr>
        <w:t>4</w:t>
      </w:r>
      <w:r w:rsidRPr="00B92A10">
        <w:rPr>
          <w:rFonts w:ascii="Times New Roman" w:hAnsi="Times New Roman" w:cs="Times New Roman"/>
          <w:szCs w:val="21"/>
        </w:rPr>
        <w:t>-0.1. TEM and HRTEM images of (i and j) TiO</w:t>
      </w:r>
      <w:r w:rsidRPr="00B92A10">
        <w:rPr>
          <w:rFonts w:ascii="Times New Roman" w:hAnsi="Times New Roman" w:cs="Times New Roman"/>
          <w:szCs w:val="21"/>
          <w:vertAlign w:val="subscript"/>
        </w:rPr>
        <w:t>2</w:t>
      </w:r>
      <w:r w:rsidRPr="00B92A10">
        <w:rPr>
          <w:rFonts w:ascii="Times New Roman" w:hAnsi="Times New Roman" w:cs="Times New Roman"/>
          <w:szCs w:val="21"/>
        </w:rPr>
        <w:t>{100}-C</w:t>
      </w:r>
      <w:r w:rsidRPr="00B92A10">
        <w:rPr>
          <w:rFonts w:ascii="Times New Roman" w:hAnsi="Times New Roman" w:cs="Times New Roman"/>
          <w:szCs w:val="21"/>
          <w:vertAlign w:val="subscript"/>
        </w:rPr>
        <w:t>3</w:t>
      </w:r>
      <w:r w:rsidRPr="00B92A10">
        <w:rPr>
          <w:rFonts w:ascii="Times New Roman" w:hAnsi="Times New Roman" w:cs="Times New Roman"/>
          <w:szCs w:val="21"/>
        </w:rPr>
        <w:t>N</w:t>
      </w:r>
      <w:r w:rsidRPr="00B92A10">
        <w:rPr>
          <w:rFonts w:ascii="Times New Roman" w:hAnsi="Times New Roman" w:cs="Times New Roman"/>
          <w:szCs w:val="21"/>
          <w:vertAlign w:val="subscript"/>
        </w:rPr>
        <w:t>4</w:t>
      </w:r>
      <w:r w:rsidRPr="00B92A10">
        <w:rPr>
          <w:rFonts w:ascii="Times New Roman" w:hAnsi="Times New Roman" w:cs="Times New Roman"/>
          <w:szCs w:val="21"/>
        </w:rPr>
        <w:t>-0.1 and (k and l) TiO</w:t>
      </w:r>
      <w:r w:rsidRPr="00B92A10">
        <w:rPr>
          <w:rFonts w:ascii="Times New Roman" w:hAnsi="Times New Roman" w:cs="Times New Roman"/>
          <w:szCs w:val="21"/>
          <w:vertAlign w:val="subscript"/>
        </w:rPr>
        <w:t>2</w:t>
      </w:r>
      <w:r w:rsidRPr="00B92A10">
        <w:rPr>
          <w:rFonts w:ascii="Times New Roman" w:hAnsi="Times New Roman" w:cs="Times New Roman"/>
          <w:szCs w:val="21"/>
        </w:rPr>
        <w:t>{101}-C</w:t>
      </w:r>
      <w:r w:rsidRPr="00B92A10">
        <w:rPr>
          <w:rFonts w:ascii="Times New Roman" w:hAnsi="Times New Roman" w:cs="Times New Roman"/>
          <w:szCs w:val="21"/>
          <w:vertAlign w:val="subscript"/>
        </w:rPr>
        <w:t>3</w:t>
      </w:r>
      <w:r w:rsidRPr="00B92A10">
        <w:rPr>
          <w:rFonts w:ascii="Times New Roman" w:hAnsi="Times New Roman" w:cs="Times New Roman"/>
          <w:szCs w:val="21"/>
        </w:rPr>
        <w:t>N</w:t>
      </w:r>
      <w:r w:rsidRPr="00B92A10">
        <w:rPr>
          <w:rFonts w:ascii="Times New Roman" w:hAnsi="Times New Roman" w:cs="Times New Roman"/>
          <w:szCs w:val="21"/>
          <w:vertAlign w:val="subscript"/>
        </w:rPr>
        <w:t>4</w:t>
      </w:r>
      <w:r w:rsidRPr="00B92A10">
        <w:rPr>
          <w:rFonts w:ascii="Times New Roman" w:hAnsi="Times New Roman" w:cs="Times New Roman"/>
          <w:szCs w:val="21"/>
        </w:rPr>
        <w:t>-0.1.</w:t>
      </w:r>
    </w:p>
    <w:p w:rsidR="00E103F1" w:rsidRPr="00B92A10" w:rsidRDefault="00E103F1">
      <w:pPr>
        <w:widowControl/>
        <w:ind w:firstLineChars="200" w:firstLine="420"/>
        <w:jc w:val="center"/>
        <w:rPr>
          <w:rFonts w:ascii="Times New Roman" w:eastAsia="宋体" w:hAnsi="Times New Roman" w:cs="Times New Roman"/>
          <w:color w:val="000000"/>
          <w:kern w:val="0"/>
          <w:szCs w:val="21"/>
          <w:lang w:bidi="ar"/>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AB3DCB">
      <w:pPr>
        <w:jc w:val="center"/>
        <w:rPr>
          <w:rFonts w:ascii="Times New Roman" w:hAnsi="Times New Roman" w:cs="Times New Roman"/>
        </w:rPr>
      </w:pPr>
      <w:r w:rsidRPr="00B92A10">
        <w:rPr>
          <w:rFonts w:ascii="Times New Roman" w:hAnsi="Times New Roman" w:cs="Times New Roman"/>
          <w:b/>
        </w:rPr>
        <w:lastRenderedPageBreak/>
        <w:t>Table S3</w:t>
      </w:r>
      <w:r w:rsidRPr="00B92A10">
        <w:rPr>
          <w:rFonts w:ascii="Times New Roman" w:hAnsi="Times New Roman" w:cs="Times New Roman"/>
        </w:rPr>
        <w:t>. Compositions and n</w:t>
      </w:r>
      <w:r w:rsidRPr="00B92A10">
        <w:rPr>
          <w:rFonts w:ascii="Times New Roman" w:hAnsi="Times New Roman" w:cs="Times New Roman"/>
          <w:bCs/>
          <w:szCs w:val="21"/>
        </w:rPr>
        <w:t xml:space="preserve">omenclature of </w:t>
      </w:r>
      <w:r w:rsidRPr="00B92A10">
        <w:rPr>
          <w:rFonts w:ascii="Times New Roman" w:hAnsi="Times New Roman" w:cs="Times New Roman"/>
        </w:rPr>
        <w:t>various TiO</w:t>
      </w:r>
      <w:r w:rsidRPr="00B92A10">
        <w:rPr>
          <w:rFonts w:ascii="Times New Roman" w:hAnsi="Times New Roman" w:cs="Times New Roman"/>
          <w:vertAlign w:val="subscript"/>
        </w:rPr>
        <w:t>2</w:t>
      </w:r>
      <w:r w:rsidRPr="00B92A10">
        <w:rPr>
          <w:rFonts w:ascii="Times New Roman" w:hAnsi="Times New Roman" w:cs="Times New Roman"/>
        </w:rPr>
        <w:t xml:space="preserve"> NCs-C</w:t>
      </w:r>
      <w:r w:rsidRPr="00B92A10">
        <w:rPr>
          <w:rFonts w:ascii="Times New Roman" w:hAnsi="Times New Roman" w:cs="Times New Roman"/>
          <w:vertAlign w:val="subscript"/>
        </w:rPr>
        <w:t>3</w:t>
      </w:r>
      <w:r w:rsidRPr="00B92A10">
        <w:rPr>
          <w:rFonts w:ascii="Times New Roman" w:hAnsi="Times New Roman" w:cs="Times New Roman"/>
        </w:rPr>
        <w:t>N</w:t>
      </w:r>
      <w:r w:rsidRPr="00B92A10">
        <w:rPr>
          <w:rFonts w:ascii="Times New Roman" w:hAnsi="Times New Roman" w:cs="Times New Roman"/>
          <w:vertAlign w:val="subscript"/>
        </w:rPr>
        <w:t>4</w:t>
      </w:r>
      <w:r w:rsidRPr="00B92A10">
        <w:rPr>
          <w:rFonts w:ascii="Times New Roman" w:hAnsi="Times New Roman" w:cs="Times New Roman"/>
        </w:rPr>
        <w:t xml:space="preserve"> composites.</w:t>
      </w:r>
    </w:p>
    <w:p w:rsidR="00E103F1" w:rsidRPr="00B92A10" w:rsidRDefault="00E103F1">
      <w:pPr>
        <w:jc w:val="center"/>
        <w:rPr>
          <w:rFonts w:ascii="Times New Roman" w:hAnsi="Times New Roman" w:cs="Times New Roman"/>
        </w:rPr>
      </w:pPr>
    </w:p>
    <w:tbl>
      <w:tblPr>
        <w:tblW w:w="93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2126"/>
        <w:gridCol w:w="2268"/>
        <w:gridCol w:w="2410"/>
      </w:tblGrid>
      <w:tr w:rsidR="00E103F1" w:rsidRPr="00B92A10">
        <w:trPr>
          <w:trHeight w:val="240"/>
          <w:jc w:val="center"/>
        </w:trPr>
        <w:tc>
          <w:tcPr>
            <w:tcW w:w="2518" w:type="dxa"/>
            <w:tcBorders>
              <w:top w:val="single" w:sz="8" w:space="0" w:color="auto"/>
              <w:left w:val="nil"/>
              <w:right w:val="single" w:sz="8" w:space="0" w:color="auto"/>
            </w:tcBorders>
            <w:vAlign w:val="bottom"/>
          </w:tcPr>
          <w:p w:rsidR="00E103F1" w:rsidRPr="00B92A10" w:rsidRDefault="00AB3DCB">
            <w:pPr>
              <w:spacing w:line="480" w:lineRule="auto"/>
              <w:jc w:val="center"/>
              <w:rPr>
                <w:rFonts w:ascii="Times New Roman" w:eastAsia="宋体" w:hAnsi="Times New Roman" w:cs="Times New Roman"/>
                <w:bCs/>
                <w:szCs w:val="21"/>
              </w:rPr>
            </w:pPr>
            <w:r w:rsidRPr="00B92A10">
              <w:rPr>
                <w:rFonts w:ascii="Times New Roman" w:hAnsi="Times New Roman" w:cs="Times New Roman"/>
                <w:bCs/>
                <w:szCs w:val="21"/>
              </w:rPr>
              <w:t>Mass ratio of precursors</w:t>
            </w:r>
          </w:p>
        </w:tc>
        <w:tc>
          <w:tcPr>
            <w:tcW w:w="2126" w:type="dxa"/>
            <w:tcBorders>
              <w:top w:val="single" w:sz="8" w:space="0" w:color="auto"/>
              <w:left w:val="single" w:sz="8" w:space="0" w:color="auto"/>
              <w:right w:val="single" w:sz="8" w:space="0" w:color="auto"/>
            </w:tcBorders>
            <w:vAlign w:val="bottom"/>
          </w:tcPr>
          <w:p w:rsidR="00E103F1" w:rsidRPr="00B92A10" w:rsidRDefault="00AB3DCB">
            <w:pPr>
              <w:spacing w:line="480" w:lineRule="auto"/>
              <w:jc w:val="center"/>
              <w:rPr>
                <w:rFonts w:ascii="Times New Roman" w:eastAsia="宋体" w:hAnsi="Times New Roman" w:cs="Times New Roman"/>
                <w:bCs/>
                <w:szCs w:val="21"/>
              </w:rPr>
            </w:pPr>
            <w:r w:rsidRPr="00B92A10">
              <w:rPr>
                <w:rFonts w:ascii="Times New Roman" w:hAnsi="Times New Roman" w:cs="Times New Roman"/>
                <w:bCs/>
                <w:szCs w:val="21"/>
              </w:rPr>
              <w:t>Mass fraction of TiO</w:t>
            </w:r>
            <w:r w:rsidRPr="00B92A10">
              <w:rPr>
                <w:rFonts w:ascii="Times New Roman" w:hAnsi="Times New Roman" w:cs="Times New Roman"/>
                <w:bCs/>
                <w:szCs w:val="21"/>
                <w:vertAlign w:val="subscript"/>
              </w:rPr>
              <w:t>2</w:t>
            </w:r>
          </w:p>
        </w:tc>
        <w:tc>
          <w:tcPr>
            <w:tcW w:w="2268" w:type="dxa"/>
            <w:tcBorders>
              <w:top w:val="single" w:sz="8" w:space="0" w:color="auto"/>
              <w:left w:val="single" w:sz="8" w:space="0" w:color="auto"/>
              <w:bottom w:val="single" w:sz="8" w:space="0" w:color="auto"/>
              <w:right w:val="nil"/>
            </w:tcBorders>
            <w:vAlign w:val="bottom"/>
          </w:tcPr>
          <w:p w:rsidR="00E103F1" w:rsidRPr="00B92A10" w:rsidRDefault="00AB3DCB">
            <w:pPr>
              <w:spacing w:line="480" w:lineRule="auto"/>
              <w:jc w:val="center"/>
              <w:rPr>
                <w:rFonts w:ascii="Times New Roman" w:hAnsi="Times New Roman" w:cs="Times New Roman"/>
                <w:bCs/>
                <w:szCs w:val="21"/>
              </w:rPr>
            </w:pPr>
            <w:r w:rsidRPr="00B92A10">
              <w:rPr>
                <w:rFonts w:ascii="Times New Roman" w:hAnsi="Times New Roman" w:cs="Times New Roman"/>
                <w:bCs/>
                <w:szCs w:val="21"/>
              </w:rPr>
              <w:t>TiO</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:C</w:t>
            </w:r>
            <w:r w:rsidRPr="00B92A10">
              <w:rPr>
                <w:rFonts w:ascii="Times New Roman" w:hAnsi="Times New Roman" w:cs="Times New Roman"/>
                <w:bCs/>
                <w:szCs w:val="21"/>
                <w:vertAlign w:val="subscript"/>
              </w:rPr>
              <w:t>3</w:t>
            </w:r>
            <w:r w:rsidRPr="00B92A10">
              <w:rPr>
                <w:rFonts w:ascii="Times New Roman" w:hAnsi="Times New Roman" w:cs="Times New Roman"/>
                <w:bCs/>
                <w:szCs w:val="21"/>
              </w:rPr>
              <w:t>N</w:t>
            </w:r>
            <w:r w:rsidRPr="00B92A10">
              <w:rPr>
                <w:rFonts w:ascii="Times New Roman" w:hAnsi="Times New Roman" w:cs="Times New Roman"/>
                <w:bCs/>
                <w:szCs w:val="21"/>
                <w:vertAlign w:val="subscript"/>
              </w:rPr>
              <w:t>4</w:t>
            </w:r>
            <w:r w:rsidRPr="00B92A10">
              <w:rPr>
                <w:rFonts w:ascii="Times New Roman" w:hAnsi="Times New Roman" w:cs="Times New Roman"/>
                <w:bCs/>
                <w:szCs w:val="21"/>
              </w:rPr>
              <w:t xml:space="preserve"> mole ratio</w:t>
            </w:r>
          </w:p>
        </w:tc>
        <w:tc>
          <w:tcPr>
            <w:tcW w:w="2410" w:type="dxa"/>
            <w:tcBorders>
              <w:top w:val="single" w:sz="8" w:space="0" w:color="auto"/>
              <w:left w:val="single" w:sz="8" w:space="0" w:color="auto"/>
              <w:bottom w:val="single" w:sz="8" w:space="0" w:color="auto"/>
              <w:right w:val="nil"/>
            </w:tcBorders>
            <w:vAlign w:val="bottom"/>
          </w:tcPr>
          <w:p w:rsidR="00E103F1" w:rsidRPr="00B92A10" w:rsidRDefault="00AB3DCB">
            <w:pPr>
              <w:spacing w:line="480" w:lineRule="auto"/>
              <w:jc w:val="center"/>
              <w:rPr>
                <w:rFonts w:ascii="Times New Roman" w:eastAsia="宋体" w:hAnsi="Times New Roman" w:cs="Times New Roman"/>
                <w:bCs/>
                <w:szCs w:val="21"/>
              </w:rPr>
            </w:pPr>
            <w:r w:rsidRPr="00B92A10">
              <w:rPr>
                <w:rFonts w:ascii="Times New Roman" w:hAnsi="Times New Roman" w:cs="Times New Roman"/>
                <w:bCs/>
                <w:szCs w:val="21"/>
              </w:rPr>
              <w:t>Nomenclature of catalysts</w:t>
            </w:r>
          </w:p>
        </w:tc>
      </w:tr>
      <w:tr w:rsidR="00E103F1" w:rsidRPr="00B92A10">
        <w:trPr>
          <w:trHeight w:val="301"/>
          <w:jc w:val="center"/>
        </w:trPr>
        <w:tc>
          <w:tcPr>
            <w:tcW w:w="2518" w:type="dxa"/>
            <w:tcBorders>
              <w:top w:val="single" w:sz="8" w:space="0" w:color="auto"/>
              <w:left w:val="nil"/>
              <w:bottom w:val="nil"/>
              <w:right w:val="nil"/>
            </w:tcBorders>
            <w:vAlign w:val="bottom"/>
          </w:tcPr>
          <w:p w:rsidR="00E103F1" w:rsidRPr="00B92A10" w:rsidRDefault="00AB3DCB">
            <w:pPr>
              <w:jc w:val="center"/>
              <w:rPr>
                <w:rFonts w:ascii="Times New Roman" w:eastAsia="宋体" w:hAnsi="Times New Roman" w:cs="Times New Roman"/>
                <w:bCs/>
                <w:szCs w:val="21"/>
              </w:rPr>
            </w:pPr>
            <w:r w:rsidRPr="00B92A10">
              <w:rPr>
                <w:rFonts w:ascii="Times New Roman" w:hAnsi="Times New Roman" w:cs="Times New Roman"/>
                <w:bCs/>
                <w:szCs w:val="21"/>
              </w:rPr>
              <w:t>TiO</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{001}:</w:t>
            </w:r>
            <w:r w:rsidRPr="00B92A10">
              <w:rPr>
                <w:rFonts w:ascii="Times New Roman" w:eastAsia="宋体" w:hAnsi="Times New Roman" w:cs="Times New Roman"/>
                <w:color w:val="333333"/>
                <w:szCs w:val="21"/>
                <w:shd w:val="clear" w:color="auto" w:fill="FFFFFF"/>
              </w:rPr>
              <w:t>C₂H₄N₄</w:t>
            </w:r>
            <w:r w:rsidRPr="00B92A10">
              <w:rPr>
                <w:rFonts w:ascii="Times New Roman" w:hAnsi="Times New Roman" w:cs="Times New Roman"/>
                <w:bCs/>
                <w:szCs w:val="21"/>
              </w:rPr>
              <w:t xml:space="preserve"> = 1:5</w:t>
            </w:r>
          </w:p>
        </w:tc>
        <w:tc>
          <w:tcPr>
            <w:tcW w:w="2126" w:type="dxa"/>
            <w:tcBorders>
              <w:top w:val="single" w:sz="8" w:space="0" w:color="auto"/>
              <w:left w:val="nil"/>
              <w:bottom w:val="nil"/>
              <w:right w:val="nil"/>
            </w:tcBorders>
            <w:vAlign w:val="bottom"/>
          </w:tcPr>
          <w:p w:rsidR="00E103F1" w:rsidRPr="00B92A10" w:rsidRDefault="00AB3DCB">
            <w:pPr>
              <w:jc w:val="center"/>
              <w:rPr>
                <w:rFonts w:ascii="Times New Roman" w:eastAsia="宋体" w:hAnsi="Times New Roman" w:cs="Times New Roman"/>
                <w:bCs/>
                <w:szCs w:val="21"/>
              </w:rPr>
            </w:pPr>
            <w:r w:rsidRPr="00B92A10">
              <w:rPr>
                <w:rFonts w:ascii="Times New Roman" w:hAnsi="Times New Roman" w:cs="Times New Roman"/>
                <w:bCs/>
                <w:szCs w:val="21"/>
              </w:rPr>
              <w:t>60.48%</w:t>
            </w:r>
          </w:p>
        </w:tc>
        <w:tc>
          <w:tcPr>
            <w:tcW w:w="2268" w:type="dxa"/>
            <w:tcBorders>
              <w:top w:val="single" w:sz="8" w:space="0" w:color="auto"/>
              <w:left w:val="nil"/>
              <w:bottom w:val="nil"/>
              <w:right w:val="nil"/>
            </w:tcBorders>
            <w:vAlign w:val="bottom"/>
          </w:tcPr>
          <w:p w:rsidR="00E103F1" w:rsidRPr="00B92A10" w:rsidRDefault="00AB3DCB">
            <w:pPr>
              <w:jc w:val="center"/>
              <w:rPr>
                <w:rFonts w:ascii="Times New Roman" w:eastAsia="宋体" w:hAnsi="Times New Roman" w:cs="Times New Roman"/>
                <w:bCs/>
                <w:szCs w:val="21"/>
              </w:rPr>
            </w:pPr>
            <w:r w:rsidRPr="00B92A10">
              <w:rPr>
                <w:rFonts w:ascii="Times New Roman" w:hAnsi="Times New Roman" w:cs="Times New Roman"/>
                <w:bCs/>
                <w:szCs w:val="21"/>
              </w:rPr>
              <w:t>1.75:1</w:t>
            </w:r>
          </w:p>
        </w:tc>
        <w:tc>
          <w:tcPr>
            <w:tcW w:w="2410" w:type="dxa"/>
            <w:tcBorders>
              <w:top w:val="single" w:sz="8" w:space="0" w:color="auto"/>
              <w:left w:val="nil"/>
              <w:bottom w:val="nil"/>
              <w:right w:val="nil"/>
            </w:tcBorders>
            <w:vAlign w:val="bottom"/>
          </w:tcPr>
          <w:p w:rsidR="00E103F1" w:rsidRPr="00B92A10" w:rsidRDefault="00AB3DCB">
            <w:pPr>
              <w:jc w:val="center"/>
              <w:rPr>
                <w:rFonts w:ascii="Times New Roman" w:eastAsia="宋体" w:hAnsi="Times New Roman" w:cs="Times New Roman"/>
                <w:bCs/>
                <w:szCs w:val="21"/>
              </w:rPr>
            </w:pPr>
            <w:r w:rsidRPr="00B92A10">
              <w:rPr>
                <w:rFonts w:ascii="Times New Roman" w:hAnsi="Times New Roman" w:cs="Times New Roman"/>
                <w:bCs/>
                <w:szCs w:val="21"/>
              </w:rPr>
              <w:t>TiO</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{001}-C</w:t>
            </w:r>
            <w:r w:rsidRPr="00B92A10">
              <w:rPr>
                <w:rFonts w:ascii="Times New Roman" w:hAnsi="Times New Roman" w:cs="Times New Roman"/>
                <w:bCs/>
                <w:szCs w:val="21"/>
                <w:vertAlign w:val="subscript"/>
              </w:rPr>
              <w:t>3</w:t>
            </w:r>
            <w:r w:rsidRPr="00B92A10">
              <w:rPr>
                <w:rFonts w:ascii="Times New Roman" w:hAnsi="Times New Roman" w:cs="Times New Roman"/>
                <w:bCs/>
                <w:szCs w:val="21"/>
              </w:rPr>
              <w:t>N</w:t>
            </w:r>
            <w:r w:rsidRPr="00B92A10">
              <w:rPr>
                <w:rFonts w:ascii="Times New Roman" w:hAnsi="Times New Roman" w:cs="Times New Roman"/>
                <w:bCs/>
                <w:szCs w:val="21"/>
                <w:vertAlign w:val="subscript"/>
              </w:rPr>
              <w:t>4</w:t>
            </w:r>
            <w:r w:rsidRPr="00B92A10">
              <w:rPr>
                <w:rFonts w:ascii="Times New Roman" w:hAnsi="Times New Roman" w:cs="Times New Roman"/>
                <w:bCs/>
                <w:szCs w:val="21"/>
              </w:rPr>
              <w:t>-1.75</w:t>
            </w:r>
          </w:p>
        </w:tc>
      </w:tr>
      <w:tr w:rsidR="00E103F1" w:rsidRPr="00B92A10">
        <w:trPr>
          <w:trHeight w:val="310"/>
          <w:jc w:val="center"/>
        </w:trPr>
        <w:tc>
          <w:tcPr>
            <w:tcW w:w="2518" w:type="dxa"/>
            <w:tcBorders>
              <w:top w:val="nil"/>
              <w:left w:val="nil"/>
              <w:bottom w:val="nil"/>
              <w:right w:val="nil"/>
            </w:tcBorders>
            <w:vAlign w:val="bottom"/>
          </w:tcPr>
          <w:p w:rsidR="00E103F1" w:rsidRPr="00B92A10" w:rsidRDefault="00AB3DCB">
            <w:pPr>
              <w:jc w:val="center"/>
              <w:rPr>
                <w:rFonts w:ascii="Times New Roman" w:eastAsia="宋体" w:hAnsi="Times New Roman" w:cs="Times New Roman"/>
                <w:bCs/>
                <w:szCs w:val="21"/>
              </w:rPr>
            </w:pPr>
            <w:r w:rsidRPr="00B92A10">
              <w:rPr>
                <w:rFonts w:ascii="Times New Roman" w:hAnsi="Times New Roman" w:cs="Times New Roman"/>
                <w:bCs/>
                <w:szCs w:val="21"/>
              </w:rPr>
              <w:t>TiO</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{001}:</w:t>
            </w:r>
            <w:r w:rsidRPr="00B92A10">
              <w:rPr>
                <w:rFonts w:ascii="Times New Roman" w:eastAsia="宋体" w:hAnsi="Times New Roman" w:cs="Times New Roman"/>
                <w:color w:val="333333"/>
                <w:szCs w:val="21"/>
                <w:shd w:val="clear" w:color="auto" w:fill="FFFFFF"/>
              </w:rPr>
              <w:t>C₂H₄N₄</w:t>
            </w:r>
            <w:r w:rsidRPr="00B92A10">
              <w:rPr>
                <w:rFonts w:ascii="Times New Roman" w:hAnsi="Times New Roman" w:cs="Times New Roman"/>
                <w:bCs/>
                <w:szCs w:val="21"/>
              </w:rPr>
              <w:t xml:space="preserve"> = 1:10</w:t>
            </w:r>
          </w:p>
        </w:tc>
        <w:tc>
          <w:tcPr>
            <w:tcW w:w="2126" w:type="dxa"/>
            <w:tcBorders>
              <w:top w:val="nil"/>
              <w:left w:val="nil"/>
              <w:bottom w:val="nil"/>
              <w:right w:val="nil"/>
            </w:tcBorders>
            <w:vAlign w:val="bottom"/>
          </w:tcPr>
          <w:p w:rsidR="00E103F1" w:rsidRPr="00B92A10" w:rsidRDefault="00AB3DCB">
            <w:pPr>
              <w:jc w:val="center"/>
              <w:rPr>
                <w:rFonts w:ascii="Times New Roman" w:eastAsia="宋体" w:hAnsi="Times New Roman" w:cs="Times New Roman"/>
                <w:bCs/>
                <w:szCs w:val="21"/>
              </w:rPr>
            </w:pPr>
            <w:r w:rsidRPr="00B92A10">
              <w:rPr>
                <w:rFonts w:ascii="Times New Roman" w:eastAsia="宋体" w:hAnsi="Times New Roman" w:cs="Times New Roman"/>
                <w:bCs/>
                <w:szCs w:val="21"/>
              </w:rPr>
              <w:t>16.02</w:t>
            </w:r>
            <w:r w:rsidRPr="00B92A10">
              <w:rPr>
                <w:rFonts w:ascii="Times New Roman" w:hAnsi="Times New Roman" w:cs="Times New Roman"/>
                <w:bCs/>
                <w:szCs w:val="21"/>
              </w:rPr>
              <w:t>%</w:t>
            </w:r>
          </w:p>
        </w:tc>
        <w:tc>
          <w:tcPr>
            <w:tcW w:w="2268" w:type="dxa"/>
            <w:tcBorders>
              <w:top w:val="nil"/>
              <w:left w:val="nil"/>
              <w:bottom w:val="nil"/>
              <w:right w:val="nil"/>
            </w:tcBorders>
            <w:vAlign w:val="bottom"/>
          </w:tcPr>
          <w:p w:rsidR="00E103F1" w:rsidRPr="00B92A10" w:rsidRDefault="00AB3DCB">
            <w:pPr>
              <w:jc w:val="center"/>
              <w:rPr>
                <w:rFonts w:ascii="Times New Roman" w:eastAsia="宋体" w:hAnsi="Times New Roman" w:cs="Times New Roman"/>
                <w:bCs/>
                <w:szCs w:val="21"/>
              </w:rPr>
            </w:pPr>
            <w:r w:rsidRPr="00B92A10">
              <w:rPr>
                <w:rFonts w:ascii="Times New Roman" w:hAnsi="Times New Roman" w:cs="Times New Roman"/>
                <w:bCs/>
                <w:szCs w:val="21"/>
              </w:rPr>
              <w:t>0.22:1</w:t>
            </w:r>
          </w:p>
        </w:tc>
        <w:tc>
          <w:tcPr>
            <w:tcW w:w="2410" w:type="dxa"/>
            <w:tcBorders>
              <w:top w:val="nil"/>
              <w:left w:val="nil"/>
              <w:bottom w:val="nil"/>
              <w:right w:val="nil"/>
            </w:tcBorders>
            <w:vAlign w:val="bottom"/>
          </w:tcPr>
          <w:p w:rsidR="00E103F1" w:rsidRPr="00B92A10" w:rsidRDefault="00AB3DCB">
            <w:pPr>
              <w:jc w:val="center"/>
              <w:rPr>
                <w:rFonts w:ascii="Times New Roman" w:eastAsia="宋体" w:hAnsi="Times New Roman" w:cs="Times New Roman"/>
                <w:bCs/>
                <w:szCs w:val="21"/>
              </w:rPr>
            </w:pPr>
            <w:r w:rsidRPr="00B92A10">
              <w:rPr>
                <w:rFonts w:ascii="Times New Roman" w:hAnsi="Times New Roman" w:cs="Times New Roman"/>
                <w:bCs/>
                <w:szCs w:val="21"/>
              </w:rPr>
              <w:t>TiO</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{001}-C</w:t>
            </w:r>
            <w:r w:rsidRPr="00B92A10">
              <w:rPr>
                <w:rFonts w:ascii="Times New Roman" w:hAnsi="Times New Roman" w:cs="Times New Roman"/>
                <w:bCs/>
                <w:szCs w:val="21"/>
                <w:vertAlign w:val="subscript"/>
              </w:rPr>
              <w:t>3</w:t>
            </w:r>
            <w:r w:rsidRPr="00B92A10">
              <w:rPr>
                <w:rFonts w:ascii="Times New Roman" w:hAnsi="Times New Roman" w:cs="Times New Roman"/>
                <w:bCs/>
                <w:szCs w:val="21"/>
              </w:rPr>
              <w:t>N</w:t>
            </w:r>
            <w:r w:rsidRPr="00B92A10">
              <w:rPr>
                <w:rFonts w:ascii="Times New Roman" w:hAnsi="Times New Roman" w:cs="Times New Roman"/>
                <w:bCs/>
                <w:szCs w:val="21"/>
                <w:vertAlign w:val="subscript"/>
              </w:rPr>
              <w:t>4</w:t>
            </w:r>
            <w:r w:rsidRPr="00B92A10">
              <w:rPr>
                <w:rFonts w:ascii="Times New Roman" w:hAnsi="Times New Roman" w:cs="Times New Roman"/>
                <w:bCs/>
                <w:szCs w:val="21"/>
              </w:rPr>
              <w:t>-0.22</w:t>
            </w:r>
          </w:p>
        </w:tc>
      </w:tr>
      <w:tr w:rsidR="00E103F1" w:rsidRPr="00B92A10">
        <w:trPr>
          <w:trHeight w:val="319"/>
          <w:jc w:val="center"/>
        </w:trPr>
        <w:tc>
          <w:tcPr>
            <w:tcW w:w="2518" w:type="dxa"/>
            <w:tcBorders>
              <w:top w:val="nil"/>
              <w:left w:val="nil"/>
              <w:bottom w:val="nil"/>
              <w:right w:val="nil"/>
            </w:tcBorders>
            <w:shd w:val="clear" w:color="auto" w:fill="FFFFFF"/>
            <w:vAlign w:val="bottom"/>
          </w:tcPr>
          <w:p w:rsidR="00E103F1" w:rsidRPr="00B92A10" w:rsidRDefault="00AB3DCB">
            <w:pPr>
              <w:jc w:val="center"/>
              <w:rPr>
                <w:rFonts w:ascii="Times New Roman" w:eastAsia="宋体" w:hAnsi="Times New Roman" w:cs="Times New Roman"/>
                <w:b/>
                <w:szCs w:val="21"/>
              </w:rPr>
            </w:pPr>
            <w:r w:rsidRPr="00B92A10">
              <w:rPr>
                <w:rFonts w:ascii="Times New Roman" w:hAnsi="Times New Roman" w:cs="Times New Roman"/>
                <w:bCs/>
                <w:szCs w:val="21"/>
              </w:rPr>
              <w:t>TiO</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{001}:</w:t>
            </w:r>
            <w:r w:rsidRPr="00B92A10">
              <w:rPr>
                <w:rFonts w:ascii="Times New Roman" w:eastAsia="宋体" w:hAnsi="Times New Roman" w:cs="Times New Roman"/>
                <w:color w:val="333333"/>
                <w:szCs w:val="21"/>
                <w:shd w:val="clear" w:color="auto" w:fill="FFFFFF"/>
              </w:rPr>
              <w:t>C₂H₄N₄</w:t>
            </w:r>
            <w:r w:rsidRPr="00B92A10">
              <w:rPr>
                <w:rFonts w:ascii="Times New Roman" w:hAnsi="Times New Roman" w:cs="Times New Roman"/>
                <w:bCs/>
                <w:szCs w:val="21"/>
              </w:rPr>
              <w:t xml:space="preserve"> = 1:30</w:t>
            </w:r>
          </w:p>
        </w:tc>
        <w:tc>
          <w:tcPr>
            <w:tcW w:w="2126" w:type="dxa"/>
            <w:tcBorders>
              <w:top w:val="nil"/>
              <w:left w:val="nil"/>
              <w:bottom w:val="nil"/>
              <w:right w:val="nil"/>
            </w:tcBorders>
            <w:shd w:val="clear" w:color="auto" w:fill="FFFFFF"/>
            <w:vAlign w:val="bottom"/>
          </w:tcPr>
          <w:p w:rsidR="00E103F1" w:rsidRPr="00B92A10" w:rsidRDefault="00AB3DCB">
            <w:pPr>
              <w:jc w:val="center"/>
              <w:rPr>
                <w:rFonts w:ascii="Times New Roman" w:eastAsia="宋体" w:hAnsi="Times New Roman" w:cs="Times New Roman"/>
                <w:b/>
                <w:szCs w:val="21"/>
              </w:rPr>
            </w:pPr>
            <w:r w:rsidRPr="00B92A10">
              <w:rPr>
                <w:rFonts w:ascii="Times New Roman" w:hAnsi="Times New Roman" w:cs="Times New Roman"/>
                <w:bCs/>
                <w:szCs w:val="21"/>
              </w:rPr>
              <w:t>9.87%</w:t>
            </w:r>
          </w:p>
        </w:tc>
        <w:tc>
          <w:tcPr>
            <w:tcW w:w="2268" w:type="dxa"/>
            <w:tcBorders>
              <w:top w:val="nil"/>
              <w:left w:val="nil"/>
              <w:bottom w:val="nil"/>
              <w:right w:val="nil"/>
            </w:tcBorders>
            <w:shd w:val="clear" w:color="auto" w:fill="FFFFFF"/>
            <w:vAlign w:val="bottom"/>
          </w:tcPr>
          <w:p w:rsidR="00E103F1" w:rsidRPr="00B92A10" w:rsidRDefault="00AB3DCB">
            <w:pPr>
              <w:jc w:val="center"/>
              <w:rPr>
                <w:rFonts w:ascii="Times New Roman" w:eastAsia="宋体" w:hAnsi="Times New Roman" w:cs="Times New Roman"/>
                <w:b/>
                <w:szCs w:val="21"/>
              </w:rPr>
            </w:pPr>
            <w:r w:rsidRPr="00B92A10">
              <w:rPr>
                <w:rFonts w:ascii="Times New Roman" w:hAnsi="Times New Roman" w:cs="Times New Roman"/>
                <w:bCs/>
                <w:szCs w:val="21"/>
              </w:rPr>
              <w:t>0.13:1</w:t>
            </w:r>
          </w:p>
        </w:tc>
        <w:tc>
          <w:tcPr>
            <w:tcW w:w="2410" w:type="dxa"/>
            <w:tcBorders>
              <w:top w:val="nil"/>
              <w:left w:val="nil"/>
              <w:bottom w:val="nil"/>
              <w:right w:val="nil"/>
            </w:tcBorders>
            <w:shd w:val="clear" w:color="auto" w:fill="FFFFFF"/>
            <w:vAlign w:val="bottom"/>
          </w:tcPr>
          <w:p w:rsidR="00E103F1" w:rsidRPr="00B92A10" w:rsidRDefault="00AB3DCB">
            <w:pPr>
              <w:jc w:val="center"/>
              <w:rPr>
                <w:rFonts w:ascii="Times New Roman" w:eastAsia="宋体" w:hAnsi="Times New Roman" w:cs="Times New Roman"/>
                <w:b/>
                <w:szCs w:val="21"/>
              </w:rPr>
            </w:pPr>
            <w:r w:rsidRPr="00B92A10">
              <w:rPr>
                <w:rFonts w:ascii="Times New Roman" w:hAnsi="Times New Roman" w:cs="Times New Roman"/>
                <w:bCs/>
                <w:szCs w:val="21"/>
              </w:rPr>
              <w:t>TiO</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{001}-C</w:t>
            </w:r>
            <w:r w:rsidRPr="00B92A10">
              <w:rPr>
                <w:rFonts w:ascii="Times New Roman" w:hAnsi="Times New Roman" w:cs="Times New Roman"/>
                <w:bCs/>
                <w:szCs w:val="21"/>
                <w:vertAlign w:val="subscript"/>
              </w:rPr>
              <w:t>3</w:t>
            </w:r>
            <w:r w:rsidRPr="00B92A10">
              <w:rPr>
                <w:rFonts w:ascii="Times New Roman" w:hAnsi="Times New Roman" w:cs="Times New Roman"/>
                <w:bCs/>
                <w:szCs w:val="21"/>
              </w:rPr>
              <w:t>N</w:t>
            </w:r>
            <w:r w:rsidRPr="00B92A10">
              <w:rPr>
                <w:rFonts w:ascii="Times New Roman" w:hAnsi="Times New Roman" w:cs="Times New Roman"/>
                <w:bCs/>
                <w:szCs w:val="21"/>
                <w:vertAlign w:val="subscript"/>
              </w:rPr>
              <w:t>4</w:t>
            </w:r>
            <w:r w:rsidRPr="00B92A10">
              <w:rPr>
                <w:rFonts w:ascii="Times New Roman" w:hAnsi="Times New Roman" w:cs="Times New Roman"/>
                <w:bCs/>
                <w:szCs w:val="21"/>
              </w:rPr>
              <w:t>-0.13</w:t>
            </w:r>
          </w:p>
        </w:tc>
      </w:tr>
      <w:tr w:rsidR="00E103F1" w:rsidRPr="00B92A10">
        <w:trPr>
          <w:trHeight w:val="319"/>
          <w:jc w:val="center"/>
        </w:trPr>
        <w:tc>
          <w:tcPr>
            <w:tcW w:w="2518" w:type="dxa"/>
            <w:tcBorders>
              <w:top w:val="nil"/>
              <w:left w:val="nil"/>
              <w:bottom w:val="nil"/>
              <w:right w:val="nil"/>
            </w:tcBorders>
            <w:shd w:val="clear" w:color="auto" w:fill="FFFFFF"/>
            <w:vAlign w:val="bottom"/>
          </w:tcPr>
          <w:p w:rsidR="00E103F1" w:rsidRPr="00B92A10" w:rsidRDefault="00AB3DCB">
            <w:pPr>
              <w:jc w:val="center"/>
              <w:rPr>
                <w:rFonts w:ascii="Times New Roman" w:hAnsi="Times New Roman" w:cs="Times New Roman"/>
                <w:bCs/>
                <w:sz w:val="24"/>
              </w:rPr>
            </w:pPr>
            <w:r w:rsidRPr="00B92A10">
              <w:rPr>
                <w:rFonts w:ascii="Times New Roman" w:hAnsi="Times New Roman" w:cs="Times New Roman"/>
                <w:bCs/>
                <w:szCs w:val="21"/>
              </w:rPr>
              <w:t>TiO</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{001}:</w:t>
            </w:r>
            <w:r w:rsidRPr="00B92A10">
              <w:rPr>
                <w:rFonts w:ascii="Times New Roman" w:eastAsia="宋体" w:hAnsi="Times New Roman" w:cs="Times New Roman"/>
                <w:color w:val="333333"/>
                <w:szCs w:val="21"/>
                <w:shd w:val="clear" w:color="auto" w:fill="FFFFFF"/>
              </w:rPr>
              <w:t>C₂H₄N₄</w:t>
            </w:r>
            <w:r w:rsidRPr="00B92A10">
              <w:rPr>
                <w:rFonts w:ascii="Times New Roman" w:hAnsi="Times New Roman" w:cs="Times New Roman"/>
                <w:bCs/>
                <w:szCs w:val="21"/>
              </w:rPr>
              <w:t xml:space="preserve"> = 1:50</w:t>
            </w:r>
          </w:p>
        </w:tc>
        <w:tc>
          <w:tcPr>
            <w:tcW w:w="2126" w:type="dxa"/>
            <w:tcBorders>
              <w:top w:val="nil"/>
              <w:left w:val="nil"/>
              <w:bottom w:val="nil"/>
              <w:right w:val="nil"/>
            </w:tcBorders>
            <w:shd w:val="clear" w:color="auto" w:fill="FFFFFF"/>
            <w:vAlign w:val="bottom"/>
          </w:tcPr>
          <w:p w:rsidR="00E103F1" w:rsidRPr="00B92A10" w:rsidRDefault="00AB3DCB">
            <w:pPr>
              <w:jc w:val="center"/>
              <w:rPr>
                <w:rFonts w:ascii="Times New Roman" w:hAnsi="Times New Roman" w:cs="Times New Roman"/>
                <w:bCs/>
                <w:szCs w:val="21"/>
              </w:rPr>
            </w:pPr>
            <w:r w:rsidRPr="00B92A10">
              <w:rPr>
                <w:rFonts w:ascii="Times New Roman" w:hAnsi="Times New Roman" w:cs="Times New Roman"/>
                <w:bCs/>
                <w:szCs w:val="21"/>
              </w:rPr>
              <w:t>7.83%</w:t>
            </w:r>
          </w:p>
        </w:tc>
        <w:tc>
          <w:tcPr>
            <w:tcW w:w="2268" w:type="dxa"/>
            <w:tcBorders>
              <w:top w:val="nil"/>
              <w:left w:val="nil"/>
              <w:bottom w:val="nil"/>
              <w:right w:val="nil"/>
            </w:tcBorders>
            <w:shd w:val="clear" w:color="auto" w:fill="FFFFFF"/>
            <w:vAlign w:val="bottom"/>
          </w:tcPr>
          <w:p w:rsidR="00E103F1" w:rsidRPr="00B92A10" w:rsidRDefault="00AB3DCB">
            <w:pPr>
              <w:jc w:val="center"/>
              <w:rPr>
                <w:rFonts w:ascii="Times New Roman" w:hAnsi="Times New Roman" w:cs="Times New Roman"/>
              </w:rPr>
            </w:pPr>
            <w:r w:rsidRPr="00B92A10">
              <w:rPr>
                <w:rFonts w:ascii="Times New Roman" w:hAnsi="Times New Roman" w:cs="Times New Roman"/>
                <w:bCs/>
                <w:szCs w:val="21"/>
              </w:rPr>
              <w:t>0.1:1</w:t>
            </w:r>
          </w:p>
        </w:tc>
        <w:tc>
          <w:tcPr>
            <w:tcW w:w="2410" w:type="dxa"/>
            <w:tcBorders>
              <w:top w:val="nil"/>
              <w:left w:val="nil"/>
              <w:bottom w:val="nil"/>
              <w:right w:val="nil"/>
            </w:tcBorders>
            <w:shd w:val="clear" w:color="auto" w:fill="FFFFFF"/>
            <w:vAlign w:val="bottom"/>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bCs/>
                <w:szCs w:val="21"/>
              </w:rPr>
              <w:t>TiO</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{001}-C</w:t>
            </w:r>
            <w:r w:rsidRPr="00B92A10">
              <w:rPr>
                <w:rFonts w:ascii="Times New Roman" w:hAnsi="Times New Roman" w:cs="Times New Roman"/>
                <w:bCs/>
                <w:szCs w:val="21"/>
                <w:vertAlign w:val="subscript"/>
              </w:rPr>
              <w:t>3</w:t>
            </w:r>
            <w:r w:rsidRPr="00B92A10">
              <w:rPr>
                <w:rFonts w:ascii="Times New Roman" w:hAnsi="Times New Roman" w:cs="Times New Roman"/>
                <w:bCs/>
                <w:szCs w:val="21"/>
              </w:rPr>
              <w:t>N</w:t>
            </w:r>
            <w:r w:rsidRPr="00B92A10">
              <w:rPr>
                <w:rFonts w:ascii="Times New Roman" w:hAnsi="Times New Roman" w:cs="Times New Roman"/>
                <w:bCs/>
                <w:szCs w:val="21"/>
                <w:vertAlign w:val="subscript"/>
              </w:rPr>
              <w:t>4</w:t>
            </w:r>
            <w:r w:rsidRPr="00B92A10">
              <w:rPr>
                <w:rFonts w:ascii="Times New Roman" w:hAnsi="Times New Roman" w:cs="Times New Roman"/>
                <w:bCs/>
                <w:szCs w:val="21"/>
              </w:rPr>
              <w:t>-0.1</w:t>
            </w:r>
          </w:p>
        </w:tc>
      </w:tr>
      <w:tr w:rsidR="00E103F1" w:rsidRPr="00B92A10">
        <w:trPr>
          <w:trHeight w:val="319"/>
          <w:jc w:val="center"/>
        </w:trPr>
        <w:tc>
          <w:tcPr>
            <w:tcW w:w="2518" w:type="dxa"/>
            <w:tcBorders>
              <w:top w:val="nil"/>
              <w:left w:val="nil"/>
              <w:bottom w:val="nil"/>
              <w:right w:val="nil"/>
            </w:tcBorders>
            <w:shd w:val="clear" w:color="auto" w:fill="FFFFFF"/>
            <w:vAlign w:val="bottom"/>
          </w:tcPr>
          <w:p w:rsidR="00E103F1" w:rsidRPr="00B92A10" w:rsidRDefault="00AB3DCB">
            <w:pPr>
              <w:jc w:val="center"/>
              <w:rPr>
                <w:rFonts w:ascii="Times New Roman" w:hAnsi="Times New Roman" w:cs="Times New Roman"/>
                <w:bCs/>
                <w:sz w:val="24"/>
              </w:rPr>
            </w:pPr>
            <w:r w:rsidRPr="00B92A10">
              <w:rPr>
                <w:rFonts w:ascii="Times New Roman" w:hAnsi="Times New Roman" w:cs="Times New Roman"/>
                <w:bCs/>
                <w:szCs w:val="21"/>
              </w:rPr>
              <w:t>TiO</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{001}:</w:t>
            </w:r>
            <w:r w:rsidRPr="00B92A10">
              <w:rPr>
                <w:rFonts w:ascii="Times New Roman" w:eastAsia="宋体" w:hAnsi="Times New Roman" w:cs="Times New Roman"/>
                <w:color w:val="333333"/>
                <w:szCs w:val="21"/>
                <w:shd w:val="clear" w:color="auto" w:fill="FFFFFF"/>
              </w:rPr>
              <w:t>C₂H₄N₄</w:t>
            </w:r>
            <w:r w:rsidRPr="00B92A10">
              <w:rPr>
                <w:rFonts w:ascii="Times New Roman" w:hAnsi="Times New Roman" w:cs="Times New Roman"/>
                <w:bCs/>
                <w:szCs w:val="21"/>
              </w:rPr>
              <w:t xml:space="preserve"> = 1:80</w:t>
            </w:r>
          </w:p>
        </w:tc>
        <w:tc>
          <w:tcPr>
            <w:tcW w:w="2126" w:type="dxa"/>
            <w:tcBorders>
              <w:top w:val="nil"/>
              <w:left w:val="nil"/>
              <w:bottom w:val="nil"/>
              <w:right w:val="nil"/>
            </w:tcBorders>
            <w:shd w:val="clear" w:color="auto" w:fill="FFFFFF"/>
            <w:vAlign w:val="bottom"/>
          </w:tcPr>
          <w:p w:rsidR="00E103F1" w:rsidRPr="00B92A10" w:rsidRDefault="00AB3DCB">
            <w:pPr>
              <w:jc w:val="center"/>
              <w:rPr>
                <w:rFonts w:ascii="Times New Roman" w:hAnsi="Times New Roman" w:cs="Times New Roman"/>
                <w:bCs/>
                <w:szCs w:val="21"/>
              </w:rPr>
            </w:pPr>
            <w:r w:rsidRPr="00B92A10">
              <w:rPr>
                <w:rFonts w:ascii="Times New Roman" w:hAnsi="Times New Roman" w:cs="Times New Roman"/>
                <w:bCs/>
                <w:szCs w:val="21"/>
              </w:rPr>
              <w:t>6.75%</w:t>
            </w:r>
          </w:p>
        </w:tc>
        <w:tc>
          <w:tcPr>
            <w:tcW w:w="2268" w:type="dxa"/>
            <w:tcBorders>
              <w:top w:val="nil"/>
              <w:left w:val="nil"/>
              <w:bottom w:val="nil"/>
              <w:right w:val="nil"/>
            </w:tcBorders>
            <w:shd w:val="clear" w:color="auto" w:fill="FFFFFF"/>
            <w:vAlign w:val="bottom"/>
          </w:tcPr>
          <w:p w:rsidR="00E103F1" w:rsidRPr="00B92A10" w:rsidRDefault="00AB3DCB">
            <w:pPr>
              <w:jc w:val="center"/>
              <w:rPr>
                <w:rFonts w:ascii="Times New Roman" w:hAnsi="Times New Roman" w:cs="Times New Roman"/>
              </w:rPr>
            </w:pPr>
            <w:r w:rsidRPr="00B92A10">
              <w:rPr>
                <w:rFonts w:ascii="Times New Roman" w:hAnsi="Times New Roman" w:cs="Times New Roman"/>
                <w:bCs/>
                <w:szCs w:val="21"/>
              </w:rPr>
              <w:t>0.08:1</w:t>
            </w:r>
          </w:p>
        </w:tc>
        <w:tc>
          <w:tcPr>
            <w:tcW w:w="2410" w:type="dxa"/>
            <w:tcBorders>
              <w:top w:val="nil"/>
              <w:left w:val="nil"/>
              <w:bottom w:val="nil"/>
              <w:right w:val="nil"/>
            </w:tcBorders>
            <w:shd w:val="clear" w:color="auto" w:fill="FFFFFF"/>
            <w:vAlign w:val="bottom"/>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bCs/>
                <w:szCs w:val="21"/>
              </w:rPr>
              <w:t>TiO</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{001}-C</w:t>
            </w:r>
            <w:r w:rsidRPr="00B92A10">
              <w:rPr>
                <w:rFonts w:ascii="Times New Roman" w:hAnsi="Times New Roman" w:cs="Times New Roman"/>
                <w:bCs/>
                <w:szCs w:val="21"/>
                <w:vertAlign w:val="subscript"/>
              </w:rPr>
              <w:t>3</w:t>
            </w:r>
            <w:r w:rsidRPr="00B92A10">
              <w:rPr>
                <w:rFonts w:ascii="Times New Roman" w:hAnsi="Times New Roman" w:cs="Times New Roman"/>
                <w:bCs/>
                <w:szCs w:val="21"/>
              </w:rPr>
              <w:t>N</w:t>
            </w:r>
            <w:r w:rsidRPr="00B92A10">
              <w:rPr>
                <w:rFonts w:ascii="Times New Roman" w:hAnsi="Times New Roman" w:cs="Times New Roman"/>
                <w:bCs/>
                <w:szCs w:val="21"/>
                <w:vertAlign w:val="subscript"/>
              </w:rPr>
              <w:t>4</w:t>
            </w:r>
            <w:r w:rsidRPr="00B92A10">
              <w:rPr>
                <w:rFonts w:ascii="Times New Roman" w:hAnsi="Times New Roman" w:cs="Times New Roman"/>
                <w:bCs/>
                <w:szCs w:val="21"/>
              </w:rPr>
              <w:t>-0.08</w:t>
            </w:r>
          </w:p>
        </w:tc>
      </w:tr>
      <w:tr w:rsidR="00E103F1" w:rsidRPr="00B92A10">
        <w:trPr>
          <w:trHeight w:val="319"/>
          <w:jc w:val="center"/>
        </w:trPr>
        <w:tc>
          <w:tcPr>
            <w:tcW w:w="2518" w:type="dxa"/>
            <w:tcBorders>
              <w:top w:val="nil"/>
              <w:left w:val="nil"/>
              <w:bottom w:val="nil"/>
              <w:right w:val="nil"/>
            </w:tcBorders>
            <w:shd w:val="clear" w:color="auto" w:fill="FFFFFF"/>
            <w:vAlign w:val="bottom"/>
          </w:tcPr>
          <w:p w:rsidR="00E103F1" w:rsidRPr="00B92A10" w:rsidRDefault="00AB3DCB">
            <w:pPr>
              <w:jc w:val="center"/>
              <w:rPr>
                <w:rFonts w:ascii="Times New Roman" w:hAnsi="Times New Roman" w:cs="Times New Roman"/>
                <w:bCs/>
                <w:sz w:val="24"/>
              </w:rPr>
            </w:pPr>
            <w:r w:rsidRPr="00B92A10">
              <w:rPr>
                <w:rFonts w:ascii="Times New Roman" w:hAnsi="Times New Roman" w:cs="Times New Roman"/>
                <w:bCs/>
                <w:szCs w:val="21"/>
              </w:rPr>
              <w:t>TiO</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{100}:</w:t>
            </w:r>
            <w:r w:rsidRPr="00B92A10">
              <w:rPr>
                <w:rFonts w:ascii="Times New Roman" w:eastAsia="宋体" w:hAnsi="Times New Roman" w:cs="Times New Roman"/>
                <w:color w:val="333333"/>
                <w:szCs w:val="21"/>
                <w:shd w:val="clear" w:color="auto" w:fill="FFFFFF"/>
              </w:rPr>
              <w:t>C₂H₄N₄</w:t>
            </w:r>
            <w:r w:rsidRPr="00B92A10">
              <w:rPr>
                <w:rFonts w:ascii="Times New Roman" w:hAnsi="Times New Roman" w:cs="Times New Roman"/>
                <w:bCs/>
                <w:szCs w:val="21"/>
              </w:rPr>
              <w:t xml:space="preserve"> = 1:50</w:t>
            </w:r>
          </w:p>
        </w:tc>
        <w:tc>
          <w:tcPr>
            <w:tcW w:w="2126" w:type="dxa"/>
            <w:tcBorders>
              <w:top w:val="nil"/>
              <w:left w:val="nil"/>
              <w:bottom w:val="nil"/>
              <w:right w:val="nil"/>
            </w:tcBorders>
            <w:shd w:val="clear" w:color="auto" w:fill="FFFFFF"/>
            <w:vAlign w:val="bottom"/>
          </w:tcPr>
          <w:p w:rsidR="00E103F1" w:rsidRPr="00B92A10" w:rsidRDefault="00AB3DCB">
            <w:pPr>
              <w:jc w:val="center"/>
              <w:rPr>
                <w:rFonts w:ascii="Times New Roman" w:hAnsi="Times New Roman" w:cs="Times New Roman"/>
                <w:bCs/>
                <w:szCs w:val="21"/>
              </w:rPr>
            </w:pPr>
            <w:r w:rsidRPr="00B92A10">
              <w:rPr>
                <w:rFonts w:ascii="Times New Roman" w:hAnsi="Times New Roman" w:cs="Times New Roman"/>
                <w:bCs/>
                <w:szCs w:val="21"/>
              </w:rPr>
              <w:t>7.89</w:t>
            </w:r>
          </w:p>
        </w:tc>
        <w:tc>
          <w:tcPr>
            <w:tcW w:w="2268" w:type="dxa"/>
            <w:tcBorders>
              <w:top w:val="nil"/>
              <w:left w:val="nil"/>
              <w:bottom w:val="nil"/>
              <w:right w:val="nil"/>
            </w:tcBorders>
            <w:shd w:val="clear" w:color="auto" w:fill="FFFFFF"/>
            <w:vAlign w:val="bottom"/>
          </w:tcPr>
          <w:p w:rsidR="00E103F1" w:rsidRPr="00B92A10" w:rsidRDefault="00AB3DCB">
            <w:pPr>
              <w:jc w:val="center"/>
              <w:rPr>
                <w:rFonts w:ascii="Times New Roman" w:hAnsi="Times New Roman" w:cs="Times New Roman"/>
              </w:rPr>
            </w:pPr>
            <w:r w:rsidRPr="00B92A10">
              <w:rPr>
                <w:rFonts w:ascii="Times New Roman" w:hAnsi="Times New Roman" w:cs="Times New Roman"/>
                <w:bCs/>
                <w:szCs w:val="21"/>
              </w:rPr>
              <w:t>0.1:1</w:t>
            </w:r>
          </w:p>
        </w:tc>
        <w:tc>
          <w:tcPr>
            <w:tcW w:w="2410" w:type="dxa"/>
            <w:tcBorders>
              <w:top w:val="nil"/>
              <w:left w:val="nil"/>
              <w:bottom w:val="nil"/>
              <w:right w:val="nil"/>
            </w:tcBorders>
            <w:shd w:val="clear" w:color="auto" w:fill="FFFFFF"/>
            <w:vAlign w:val="bottom"/>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bCs/>
                <w:szCs w:val="21"/>
              </w:rPr>
              <w:t>TiO</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{100}-C</w:t>
            </w:r>
            <w:r w:rsidRPr="00B92A10">
              <w:rPr>
                <w:rFonts w:ascii="Times New Roman" w:hAnsi="Times New Roman" w:cs="Times New Roman"/>
                <w:bCs/>
                <w:szCs w:val="21"/>
                <w:vertAlign w:val="subscript"/>
              </w:rPr>
              <w:t>3</w:t>
            </w:r>
            <w:r w:rsidRPr="00B92A10">
              <w:rPr>
                <w:rFonts w:ascii="Times New Roman" w:hAnsi="Times New Roman" w:cs="Times New Roman"/>
                <w:bCs/>
                <w:szCs w:val="21"/>
              </w:rPr>
              <w:t>N</w:t>
            </w:r>
            <w:r w:rsidRPr="00B92A10">
              <w:rPr>
                <w:rFonts w:ascii="Times New Roman" w:hAnsi="Times New Roman" w:cs="Times New Roman"/>
                <w:bCs/>
                <w:szCs w:val="21"/>
                <w:vertAlign w:val="subscript"/>
              </w:rPr>
              <w:t>4</w:t>
            </w:r>
            <w:r w:rsidRPr="00B92A10">
              <w:rPr>
                <w:rFonts w:ascii="Times New Roman" w:hAnsi="Times New Roman" w:cs="Times New Roman"/>
                <w:bCs/>
                <w:szCs w:val="21"/>
              </w:rPr>
              <w:t>-0.1</w:t>
            </w:r>
          </w:p>
        </w:tc>
      </w:tr>
      <w:tr w:rsidR="00E103F1" w:rsidRPr="00B92A10">
        <w:trPr>
          <w:trHeight w:val="319"/>
          <w:jc w:val="center"/>
        </w:trPr>
        <w:tc>
          <w:tcPr>
            <w:tcW w:w="2518" w:type="dxa"/>
            <w:tcBorders>
              <w:top w:val="nil"/>
              <w:left w:val="nil"/>
              <w:bottom w:val="single" w:sz="8" w:space="0" w:color="auto"/>
              <w:right w:val="nil"/>
            </w:tcBorders>
            <w:shd w:val="clear" w:color="auto" w:fill="FFFFFF"/>
            <w:vAlign w:val="bottom"/>
          </w:tcPr>
          <w:p w:rsidR="00E103F1" w:rsidRPr="00B92A10" w:rsidRDefault="00AB3DCB">
            <w:pPr>
              <w:jc w:val="center"/>
              <w:rPr>
                <w:rFonts w:ascii="Times New Roman" w:hAnsi="Times New Roman" w:cs="Times New Roman"/>
                <w:bCs/>
                <w:sz w:val="24"/>
              </w:rPr>
            </w:pPr>
            <w:r w:rsidRPr="00B92A10">
              <w:rPr>
                <w:rFonts w:ascii="Times New Roman" w:hAnsi="Times New Roman" w:cs="Times New Roman"/>
                <w:bCs/>
                <w:szCs w:val="21"/>
              </w:rPr>
              <w:t>TiO</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{101}:</w:t>
            </w:r>
            <w:r w:rsidRPr="00B92A10">
              <w:rPr>
                <w:rFonts w:ascii="Times New Roman" w:eastAsia="宋体" w:hAnsi="Times New Roman" w:cs="Times New Roman"/>
                <w:color w:val="333333"/>
                <w:szCs w:val="21"/>
                <w:shd w:val="clear" w:color="auto" w:fill="FFFFFF"/>
              </w:rPr>
              <w:t>C₂H₄N₄</w:t>
            </w:r>
            <w:r w:rsidRPr="00B92A10">
              <w:rPr>
                <w:rFonts w:ascii="Times New Roman" w:hAnsi="Times New Roman" w:cs="Times New Roman"/>
                <w:bCs/>
                <w:szCs w:val="21"/>
              </w:rPr>
              <w:t xml:space="preserve"> = 1:50</w:t>
            </w:r>
          </w:p>
        </w:tc>
        <w:tc>
          <w:tcPr>
            <w:tcW w:w="2126" w:type="dxa"/>
            <w:tcBorders>
              <w:top w:val="nil"/>
              <w:left w:val="nil"/>
              <w:bottom w:val="single" w:sz="8" w:space="0" w:color="auto"/>
              <w:right w:val="nil"/>
            </w:tcBorders>
            <w:shd w:val="clear" w:color="auto" w:fill="FFFFFF"/>
            <w:vAlign w:val="bottom"/>
          </w:tcPr>
          <w:p w:rsidR="00E103F1" w:rsidRPr="00B92A10" w:rsidRDefault="00AB3DCB">
            <w:pPr>
              <w:jc w:val="center"/>
              <w:rPr>
                <w:rFonts w:ascii="Times New Roman" w:hAnsi="Times New Roman" w:cs="Times New Roman"/>
                <w:bCs/>
                <w:szCs w:val="21"/>
              </w:rPr>
            </w:pPr>
            <w:r w:rsidRPr="00B92A10">
              <w:rPr>
                <w:rFonts w:ascii="Times New Roman" w:hAnsi="Times New Roman" w:cs="Times New Roman"/>
                <w:bCs/>
                <w:szCs w:val="21"/>
              </w:rPr>
              <w:t>8.01%</w:t>
            </w:r>
          </w:p>
        </w:tc>
        <w:tc>
          <w:tcPr>
            <w:tcW w:w="2268" w:type="dxa"/>
            <w:tcBorders>
              <w:top w:val="nil"/>
              <w:left w:val="nil"/>
              <w:bottom w:val="single" w:sz="8" w:space="0" w:color="auto"/>
              <w:right w:val="nil"/>
            </w:tcBorders>
            <w:shd w:val="clear" w:color="auto" w:fill="FFFFFF"/>
            <w:vAlign w:val="bottom"/>
          </w:tcPr>
          <w:p w:rsidR="00E103F1" w:rsidRPr="00B92A10" w:rsidRDefault="00AB3DCB">
            <w:pPr>
              <w:jc w:val="center"/>
              <w:rPr>
                <w:rFonts w:ascii="Times New Roman" w:hAnsi="Times New Roman" w:cs="Times New Roman"/>
              </w:rPr>
            </w:pPr>
            <w:r w:rsidRPr="00B92A10">
              <w:rPr>
                <w:rFonts w:ascii="Times New Roman" w:hAnsi="Times New Roman" w:cs="Times New Roman"/>
                <w:bCs/>
                <w:szCs w:val="21"/>
              </w:rPr>
              <w:t>0.1:1</w:t>
            </w:r>
          </w:p>
        </w:tc>
        <w:tc>
          <w:tcPr>
            <w:tcW w:w="2410" w:type="dxa"/>
            <w:tcBorders>
              <w:top w:val="nil"/>
              <w:left w:val="nil"/>
              <w:bottom w:val="single" w:sz="8" w:space="0" w:color="auto"/>
              <w:right w:val="nil"/>
            </w:tcBorders>
            <w:shd w:val="clear" w:color="auto" w:fill="FFFFFF"/>
            <w:vAlign w:val="bottom"/>
          </w:tcPr>
          <w:p w:rsidR="00E103F1" w:rsidRPr="00B92A10" w:rsidRDefault="00AB3DCB">
            <w:pPr>
              <w:jc w:val="center"/>
              <w:rPr>
                <w:rFonts w:ascii="Times New Roman" w:eastAsia="宋体" w:hAnsi="Times New Roman" w:cs="Times New Roman"/>
              </w:rPr>
            </w:pPr>
            <w:r w:rsidRPr="00B92A10">
              <w:rPr>
                <w:rFonts w:ascii="Times New Roman" w:hAnsi="Times New Roman" w:cs="Times New Roman"/>
                <w:bCs/>
                <w:szCs w:val="21"/>
              </w:rPr>
              <w:t>TiO</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{101}-C</w:t>
            </w:r>
            <w:r w:rsidRPr="00B92A10">
              <w:rPr>
                <w:rFonts w:ascii="Times New Roman" w:hAnsi="Times New Roman" w:cs="Times New Roman"/>
                <w:bCs/>
                <w:szCs w:val="21"/>
                <w:vertAlign w:val="subscript"/>
              </w:rPr>
              <w:t>3</w:t>
            </w:r>
            <w:r w:rsidRPr="00B92A10">
              <w:rPr>
                <w:rFonts w:ascii="Times New Roman" w:hAnsi="Times New Roman" w:cs="Times New Roman"/>
                <w:bCs/>
                <w:szCs w:val="21"/>
              </w:rPr>
              <w:t>N</w:t>
            </w:r>
            <w:r w:rsidRPr="00B92A10">
              <w:rPr>
                <w:rFonts w:ascii="Times New Roman" w:hAnsi="Times New Roman" w:cs="Times New Roman"/>
                <w:bCs/>
                <w:szCs w:val="21"/>
                <w:vertAlign w:val="subscript"/>
              </w:rPr>
              <w:t>4</w:t>
            </w:r>
            <w:r w:rsidRPr="00B92A10">
              <w:rPr>
                <w:rFonts w:ascii="Times New Roman" w:hAnsi="Times New Roman" w:cs="Times New Roman"/>
                <w:bCs/>
                <w:szCs w:val="21"/>
              </w:rPr>
              <w:t>-0.1</w:t>
            </w:r>
          </w:p>
        </w:tc>
      </w:tr>
    </w:tbl>
    <w:p w:rsidR="00E103F1" w:rsidRPr="00B92A10" w:rsidRDefault="00E103F1">
      <w:pPr>
        <w:widowControl/>
        <w:jc w:val="left"/>
        <w:rPr>
          <w:rFonts w:ascii="Times New Roman" w:hAnsi="Times New Roman" w:cs="Times New Roman"/>
          <w:szCs w:val="21"/>
        </w:rPr>
      </w:pPr>
    </w:p>
    <w:p w:rsidR="00E103F1" w:rsidRPr="00B92A10" w:rsidRDefault="00E103F1">
      <w:pPr>
        <w:rPr>
          <w:rFonts w:ascii="Times New Roman" w:hAnsi="Times New Roman" w:cs="Times New Roman"/>
          <w:szCs w:val="21"/>
        </w:rPr>
        <w:sectPr w:rsidR="00E103F1" w:rsidRPr="00B92A10" w:rsidSect="00D67EA6">
          <w:footerReference w:type="default" r:id="rId14"/>
          <w:type w:val="continuous"/>
          <w:pgSz w:w="12240" w:h="15840"/>
          <w:pgMar w:top="1440" w:right="1440" w:bottom="1440" w:left="1440" w:header="851" w:footer="992" w:gutter="0"/>
          <w:cols w:space="425"/>
          <w:docGrid w:type="lines" w:linePitch="312"/>
        </w:sectPr>
      </w:pPr>
    </w:p>
    <w:p w:rsidR="00E103F1" w:rsidRPr="00B92A10" w:rsidRDefault="00AB3DCB">
      <w:pPr>
        <w:autoSpaceDE w:val="0"/>
        <w:jc w:val="center"/>
        <w:rPr>
          <w:rFonts w:ascii="Times New Roman" w:hAnsi="Times New Roman" w:cs="Times New Roman"/>
          <w:bCs/>
        </w:rPr>
      </w:pPr>
      <w:r w:rsidRPr="00B92A10">
        <w:rPr>
          <w:rFonts w:ascii="Times New Roman" w:hAnsi="Times New Roman" w:cs="Times New Roman"/>
          <w:b/>
          <w:bCs/>
        </w:rPr>
        <w:lastRenderedPageBreak/>
        <w:t>Table S4</w:t>
      </w:r>
      <w:r w:rsidRPr="00B92A10">
        <w:rPr>
          <w:rFonts w:ascii="Times New Roman" w:hAnsi="Times New Roman" w:cs="Times New Roman"/>
          <w:bCs/>
        </w:rPr>
        <w:t>. Photocatalytic performance of various photocatalysts in aqueous-phase photocatalytic conversion of methane under the reaction condition of (Entry 1) 8%CH</w:t>
      </w:r>
      <w:r w:rsidRPr="00B92A10">
        <w:rPr>
          <w:rFonts w:ascii="Times New Roman" w:hAnsi="Times New Roman" w:cs="Times New Roman"/>
          <w:bCs/>
          <w:vertAlign w:val="subscript"/>
        </w:rPr>
        <w:t>4</w:t>
      </w:r>
      <w:r w:rsidRPr="00B92A10">
        <w:rPr>
          <w:rFonts w:ascii="Times New Roman" w:hAnsi="Times New Roman" w:cs="Times New Roman"/>
          <w:bCs/>
        </w:rPr>
        <w:t xml:space="preserve">+92%Ar with 165 </w:t>
      </w:r>
      <w:r w:rsidRPr="00B92A10">
        <w:rPr>
          <w:rFonts w:ascii="Times New Roman" w:hAnsi="Times New Roman" w:cs="Times New Roman"/>
          <w:bCs/>
          <w:sz w:val="24"/>
        </w:rPr>
        <w:t>μL</w:t>
      </w:r>
      <w:r w:rsidRPr="00B92A10">
        <w:rPr>
          <w:rFonts w:ascii="Times New Roman" w:hAnsi="Times New Roman" w:cs="Times New Roman"/>
          <w:bCs/>
        </w:rPr>
        <w:t xml:space="preserve"> H</w:t>
      </w:r>
      <w:r w:rsidRPr="00B92A10">
        <w:rPr>
          <w:rFonts w:ascii="Times New Roman" w:hAnsi="Times New Roman" w:cs="Times New Roman"/>
          <w:bCs/>
          <w:vertAlign w:val="subscript"/>
        </w:rPr>
        <w:t>2</w:t>
      </w:r>
      <w:r w:rsidRPr="00B92A10">
        <w:rPr>
          <w:rFonts w:ascii="Times New Roman" w:hAnsi="Times New Roman" w:cs="Times New Roman"/>
          <w:bCs/>
        </w:rPr>
        <w:t>O</w:t>
      </w:r>
      <w:r w:rsidRPr="00B92A10">
        <w:rPr>
          <w:rFonts w:ascii="Times New Roman" w:hAnsi="Times New Roman" w:cs="Times New Roman"/>
          <w:bCs/>
          <w:vertAlign w:val="subscript"/>
        </w:rPr>
        <w:t>2</w:t>
      </w:r>
      <w:r w:rsidRPr="00B92A10">
        <w:rPr>
          <w:rFonts w:ascii="Times New Roman" w:hAnsi="Times New Roman" w:cs="Times New Roman"/>
          <w:bCs/>
        </w:rPr>
        <w:t xml:space="preserve"> in 20 mL H</w:t>
      </w:r>
      <w:r w:rsidRPr="00B92A10">
        <w:rPr>
          <w:rFonts w:ascii="Times New Roman" w:hAnsi="Times New Roman" w:cs="Times New Roman"/>
          <w:bCs/>
          <w:vertAlign w:val="subscript"/>
        </w:rPr>
        <w:t>2</w:t>
      </w:r>
      <w:r w:rsidRPr="00B92A10">
        <w:rPr>
          <w:rFonts w:ascii="Times New Roman" w:hAnsi="Times New Roman" w:cs="Times New Roman"/>
          <w:bCs/>
        </w:rPr>
        <w:t>O or (Entry 2) 8%CH</w:t>
      </w:r>
      <w:r w:rsidRPr="00B92A10">
        <w:rPr>
          <w:rFonts w:ascii="Times New Roman" w:hAnsi="Times New Roman" w:cs="Times New Roman"/>
          <w:bCs/>
          <w:vertAlign w:val="subscript"/>
        </w:rPr>
        <w:t>4</w:t>
      </w:r>
      <w:r w:rsidRPr="00B92A10">
        <w:rPr>
          <w:rFonts w:ascii="Times New Roman" w:hAnsi="Times New Roman" w:cs="Times New Roman"/>
          <w:bCs/>
        </w:rPr>
        <w:t>+4%O</w:t>
      </w:r>
      <w:r w:rsidRPr="00B92A10">
        <w:rPr>
          <w:rFonts w:ascii="Times New Roman" w:hAnsi="Times New Roman" w:cs="Times New Roman"/>
          <w:bCs/>
          <w:vertAlign w:val="subscript"/>
        </w:rPr>
        <w:t>2</w:t>
      </w:r>
      <w:r w:rsidRPr="00B92A10">
        <w:rPr>
          <w:rFonts w:ascii="Times New Roman" w:hAnsi="Times New Roman" w:cs="Times New Roman"/>
          <w:bCs/>
        </w:rPr>
        <w:t xml:space="preserve">+88%Ar with 165 </w:t>
      </w:r>
      <w:r w:rsidRPr="00B92A10">
        <w:rPr>
          <w:rFonts w:ascii="Times New Roman" w:hAnsi="Times New Roman" w:cs="Times New Roman"/>
          <w:bCs/>
          <w:sz w:val="24"/>
        </w:rPr>
        <w:t>μL</w:t>
      </w:r>
      <w:r w:rsidRPr="00B92A10">
        <w:rPr>
          <w:rFonts w:ascii="Times New Roman" w:hAnsi="Times New Roman" w:cs="Times New Roman"/>
          <w:bCs/>
        </w:rPr>
        <w:t xml:space="preserve"> H</w:t>
      </w:r>
      <w:r w:rsidRPr="00B92A10">
        <w:rPr>
          <w:rFonts w:ascii="Times New Roman" w:hAnsi="Times New Roman" w:cs="Times New Roman"/>
          <w:bCs/>
          <w:vertAlign w:val="subscript"/>
        </w:rPr>
        <w:t>2</w:t>
      </w:r>
      <w:r w:rsidRPr="00B92A10">
        <w:rPr>
          <w:rFonts w:ascii="Times New Roman" w:hAnsi="Times New Roman" w:cs="Times New Roman"/>
          <w:bCs/>
        </w:rPr>
        <w:t>O</w:t>
      </w:r>
      <w:r w:rsidRPr="00B92A10">
        <w:rPr>
          <w:rFonts w:ascii="Times New Roman" w:hAnsi="Times New Roman" w:cs="Times New Roman"/>
          <w:bCs/>
          <w:vertAlign w:val="subscript"/>
        </w:rPr>
        <w:t>2</w:t>
      </w:r>
      <w:r w:rsidRPr="00B92A10">
        <w:rPr>
          <w:rFonts w:ascii="Times New Roman" w:hAnsi="Times New Roman" w:cs="Times New Roman"/>
          <w:bCs/>
        </w:rPr>
        <w:t xml:space="preserve"> in 20 mL H</w:t>
      </w:r>
      <w:r w:rsidRPr="00B92A10">
        <w:rPr>
          <w:rFonts w:ascii="Times New Roman" w:hAnsi="Times New Roman" w:cs="Times New Roman"/>
          <w:bCs/>
          <w:vertAlign w:val="subscript"/>
        </w:rPr>
        <w:t>2</w:t>
      </w:r>
      <w:r w:rsidRPr="00B92A10">
        <w:rPr>
          <w:rFonts w:ascii="Times New Roman" w:hAnsi="Times New Roman" w:cs="Times New Roman"/>
          <w:bCs/>
        </w:rPr>
        <w:t xml:space="preserve">O at 298 K. Photocatalyst amount: 20 mg; reaction time: 8 hours; stirring speed: 500 rpm. </w:t>
      </w:r>
      <w:r w:rsidRPr="00B92A10">
        <w:rPr>
          <w:rFonts w:ascii="Times New Roman" w:hAnsi="Times New Roman" w:cs="Times New Roman"/>
          <w:bCs/>
          <w:i/>
          <w:iCs/>
        </w:rPr>
        <w:t>NT</w:t>
      </w:r>
      <w:r w:rsidRPr="00B92A10">
        <w:rPr>
          <w:rFonts w:ascii="Times New Roman" w:hAnsi="Times New Roman" w:cs="Times New Roman"/>
          <w:bCs/>
        </w:rPr>
        <w:t xml:space="preserve"> indicates “not detected”.</w:t>
      </w:r>
    </w:p>
    <w:p w:rsidR="00E103F1" w:rsidRPr="00B92A10" w:rsidRDefault="00E103F1">
      <w:pPr>
        <w:autoSpaceDE w:val="0"/>
        <w:jc w:val="left"/>
        <w:rPr>
          <w:rFonts w:ascii="Times New Roman" w:eastAsia="宋体" w:hAnsi="Times New Roman" w:cs="Times New Roman"/>
          <w:b/>
          <w:szCs w:val="21"/>
        </w:rPr>
      </w:pPr>
    </w:p>
    <w:tbl>
      <w:tblPr>
        <w:tblW w:w="137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2"/>
        <w:gridCol w:w="710"/>
        <w:gridCol w:w="709"/>
        <w:gridCol w:w="708"/>
        <w:gridCol w:w="709"/>
        <w:gridCol w:w="709"/>
        <w:gridCol w:w="709"/>
        <w:gridCol w:w="708"/>
        <w:gridCol w:w="709"/>
        <w:gridCol w:w="709"/>
        <w:gridCol w:w="709"/>
        <w:gridCol w:w="708"/>
        <w:gridCol w:w="709"/>
        <w:gridCol w:w="709"/>
        <w:gridCol w:w="709"/>
        <w:gridCol w:w="708"/>
        <w:gridCol w:w="709"/>
        <w:gridCol w:w="709"/>
        <w:gridCol w:w="709"/>
      </w:tblGrid>
      <w:tr w:rsidR="00E103F1" w:rsidRPr="00B92A10">
        <w:trPr>
          <w:trHeight w:val="351"/>
          <w:jc w:val="center"/>
        </w:trPr>
        <w:tc>
          <w:tcPr>
            <w:tcW w:w="952" w:type="dxa"/>
            <w:vMerge w:val="restart"/>
            <w:tcBorders>
              <w:top w:val="single" w:sz="8" w:space="0" w:color="auto"/>
              <w:left w:val="nil"/>
              <w:bottom w:val="single" w:sz="4" w:space="0" w:color="000000"/>
              <w:right w:val="single" w:sz="8" w:space="0" w:color="auto"/>
            </w:tcBorders>
            <w:vAlign w:val="center"/>
          </w:tcPr>
          <w:p w:rsidR="00E103F1" w:rsidRPr="00B92A10" w:rsidRDefault="00AB3DCB">
            <w:pPr>
              <w:autoSpaceDE w:val="0"/>
              <w:jc w:val="center"/>
              <w:rPr>
                <w:rFonts w:ascii="Times New Roman" w:hAnsi="Times New Roman" w:cs="Times New Roman"/>
                <w:bCs/>
                <w:sz w:val="15"/>
                <w:szCs w:val="15"/>
              </w:rPr>
            </w:pPr>
            <w:r w:rsidRPr="00B92A10">
              <w:rPr>
                <w:rFonts w:ascii="Times New Roman" w:hAnsi="Times New Roman" w:cs="Times New Roman"/>
                <w:bCs/>
                <w:sz w:val="15"/>
                <w:szCs w:val="15"/>
              </w:rPr>
              <w:t>Catalyst</w:t>
            </w:r>
          </w:p>
        </w:tc>
        <w:tc>
          <w:tcPr>
            <w:tcW w:w="1419" w:type="dxa"/>
            <w:gridSpan w:val="2"/>
            <w:vMerge w:val="restart"/>
            <w:tcBorders>
              <w:top w:val="single" w:sz="8" w:space="0" w:color="auto"/>
              <w:left w:val="nil"/>
              <w:bottom w:val="single" w:sz="4" w:space="0" w:color="000000"/>
              <w:right w:val="single" w:sz="8" w:space="0" w:color="auto"/>
            </w:tcBorders>
            <w:vAlign w:val="center"/>
          </w:tcPr>
          <w:p w:rsidR="00E103F1" w:rsidRPr="00B92A10" w:rsidRDefault="00AB3DCB">
            <w:pPr>
              <w:autoSpaceDE w:val="0"/>
              <w:jc w:val="center"/>
              <w:rPr>
                <w:rFonts w:ascii="Times New Roman" w:hAnsi="Times New Roman" w:cs="Times New Roman"/>
                <w:bCs/>
                <w:sz w:val="15"/>
                <w:szCs w:val="15"/>
              </w:rPr>
            </w:pPr>
            <w:r w:rsidRPr="00B92A10">
              <w:rPr>
                <w:rFonts w:ascii="Times New Roman" w:hAnsi="Times New Roman" w:cs="Times New Roman"/>
                <w:bCs/>
                <w:sz w:val="15"/>
                <w:szCs w:val="15"/>
              </w:rPr>
              <w:t>CH</w:t>
            </w:r>
            <w:r w:rsidRPr="00B92A10">
              <w:rPr>
                <w:rFonts w:ascii="Times New Roman" w:hAnsi="Times New Roman" w:cs="Times New Roman"/>
                <w:bCs/>
                <w:sz w:val="15"/>
                <w:szCs w:val="15"/>
                <w:vertAlign w:val="subscript"/>
              </w:rPr>
              <w:t>4</w:t>
            </w:r>
            <w:r w:rsidRPr="00B92A10">
              <w:rPr>
                <w:rFonts w:ascii="Times New Roman" w:hAnsi="Times New Roman" w:cs="Times New Roman"/>
                <w:bCs/>
                <w:sz w:val="15"/>
                <w:szCs w:val="15"/>
              </w:rPr>
              <w:t xml:space="preserve"> conversion (%)</w:t>
            </w:r>
          </w:p>
        </w:tc>
        <w:tc>
          <w:tcPr>
            <w:tcW w:w="8505" w:type="dxa"/>
            <w:gridSpan w:val="12"/>
            <w:tcBorders>
              <w:top w:val="single" w:sz="8" w:space="0" w:color="auto"/>
              <w:left w:val="nil"/>
              <w:bottom w:val="single" w:sz="4"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Product selectivity (</w:t>
            </w:r>
            <w:r w:rsidRPr="00B92A10">
              <w:rPr>
                <w:rFonts w:ascii="Times New Roman" w:hAnsi="Times New Roman" w:cs="Times New Roman"/>
                <w:sz w:val="15"/>
                <w:szCs w:val="15"/>
              </w:rPr>
              <w:t>%</w:t>
            </w:r>
            <w:r w:rsidRPr="00B92A10">
              <w:rPr>
                <w:rFonts w:ascii="Times New Roman" w:hAnsi="Times New Roman" w:cs="Times New Roman"/>
                <w:bCs/>
                <w:sz w:val="15"/>
                <w:szCs w:val="15"/>
              </w:rPr>
              <w:t>)</w:t>
            </w:r>
          </w:p>
        </w:tc>
        <w:tc>
          <w:tcPr>
            <w:tcW w:w="1417" w:type="dxa"/>
            <w:gridSpan w:val="2"/>
            <w:vMerge w:val="restart"/>
            <w:tcBorders>
              <w:top w:val="single" w:sz="8" w:space="0" w:color="auto"/>
              <w:left w:val="single" w:sz="8" w:space="0" w:color="auto"/>
              <w:bottom w:val="single" w:sz="4" w:space="0" w:color="000000"/>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H</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O</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 xml:space="preserve"> Decomposition (%)</w:t>
            </w:r>
          </w:p>
        </w:tc>
        <w:tc>
          <w:tcPr>
            <w:tcW w:w="1418" w:type="dxa"/>
            <w:gridSpan w:val="2"/>
            <w:vMerge w:val="restart"/>
            <w:tcBorders>
              <w:top w:val="single" w:sz="8" w:space="0" w:color="auto"/>
              <w:left w:val="single" w:sz="8" w:space="0" w:color="auto"/>
              <w:bottom w:val="single" w:sz="4" w:space="0" w:color="000000"/>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H</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O</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 xml:space="preserve"> utilization efficiency (%)</w:t>
            </w:r>
          </w:p>
        </w:tc>
      </w:tr>
      <w:tr w:rsidR="00E103F1" w:rsidRPr="00B92A10">
        <w:trPr>
          <w:trHeight w:val="215"/>
          <w:jc w:val="center"/>
        </w:trPr>
        <w:tc>
          <w:tcPr>
            <w:tcW w:w="952" w:type="dxa"/>
            <w:vMerge/>
            <w:tcBorders>
              <w:top w:val="single" w:sz="8" w:space="0" w:color="auto"/>
              <w:left w:val="nil"/>
              <w:bottom w:val="single" w:sz="4" w:space="0" w:color="000000"/>
              <w:right w:val="single" w:sz="8" w:space="0" w:color="auto"/>
            </w:tcBorders>
            <w:vAlign w:val="center"/>
          </w:tcPr>
          <w:p w:rsidR="00E103F1" w:rsidRPr="00B92A10" w:rsidRDefault="00E103F1">
            <w:pPr>
              <w:widowControl/>
              <w:jc w:val="center"/>
              <w:rPr>
                <w:rFonts w:ascii="Times New Roman" w:eastAsia="宋体" w:hAnsi="Times New Roman" w:cs="Times New Roman"/>
                <w:bCs/>
                <w:sz w:val="15"/>
                <w:szCs w:val="15"/>
              </w:rPr>
            </w:pPr>
          </w:p>
        </w:tc>
        <w:tc>
          <w:tcPr>
            <w:tcW w:w="1419" w:type="dxa"/>
            <w:gridSpan w:val="2"/>
            <w:vMerge/>
            <w:tcBorders>
              <w:top w:val="single" w:sz="8" w:space="0" w:color="auto"/>
              <w:left w:val="nil"/>
              <w:bottom w:val="single" w:sz="4" w:space="0" w:color="000000"/>
              <w:right w:val="single" w:sz="8" w:space="0" w:color="auto"/>
            </w:tcBorders>
            <w:vAlign w:val="center"/>
          </w:tcPr>
          <w:p w:rsidR="00E103F1" w:rsidRPr="00B92A10" w:rsidRDefault="00E103F1">
            <w:pPr>
              <w:widowControl/>
              <w:jc w:val="center"/>
              <w:rPr>
                <w:rFonts w:ascii="Times New Roman" w:eastAsia="宋体" w:hAnsi="Times New Roman" w:cs="Times New Roman"/>
                <w:bCs/>
                <w:sz w:val="15"/>
                <w:szCs w:val="15"/>
              </w:rPr>
            </w:pPr>
          </w:p>
        </w:tc>
        <w:tc>
          <w:tcPr>
            <w:tcW w:w="1417" w:type="dxa"/>
            <w:gridSpan w:val="2"/>
            <w:tcBorders>
              <w:top w:val="single" w:sz="4" w:space="0" w:color="auto"/>
              <w:left w:val="nil"/>
              <w:bottom w:val="single" w:sz="8" w:space="0" w:color="auto"/>
              <w:right w:val="single" w:sz="4"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CH</w:t>
            </w:r>
            <w:r w:rsidRPr="00B92A10">
              <w:rPr>
                <w:rFonts w:ascii="Times New Roman" w:hAnsi="Times New Roman" w:cs="Times New Roman"/>
                <w:bCs/>
                <w:sz w:val="15"/>
                <w:szCs w:val="15"/>
                <w:vertAlign w:val="subscript"/>
              </w:rPr>
              <w:t>3</w:t>
            </w:r>
            <w:r w:rsidRPr="00B92A10">
              <w:rPr>
                <w:rFonts w:ascii="Times New Roman" w:hAnsi="Times New Roman" w:cs="Times New Roman"/>
                <w:bCs/>
                <w:sz w:val="15"/>
                <w:szCs w:val="15"/>
              </w:rPr>
              <w:t>OH</w:t>
            </w:r>
          </w:p>
        </w:tc>
        <w:tc>
          <w:tcPr>
            <w:tcW w:w="1418" w:type="dxa"/>
            <w:gridSpan w:val="2"/>
            <w:tcBorders>
              <w:top w:val="single" w:sz="4" w:space="0" w:color="auto"/>
              <w:left w:val="nil"/>
              <w:bottom w:val="single" w:sz="8" w:space="0" w:color="auto"/>
              <w:right w:val="single" w:sz="4"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CH</w:t>
            </w:r>
            <w:r w:rsidRPr="00B92A10">
              <w:rPr>
                <w:rFonts w:ascii="Times New Roman" w:hAnsi="Times New Roman" w:cs="Times New Roman"/>
                <w:bCs/>
                <w:sz w:val="15"/>
                <w:szCs w:val="15"/>
                <w:vertAlign w:val="subscript"/>
              </w:rPr>
              <w:t>3</w:t>
            </w:r>
            <w:r w:rsidRPr="00B92A10">
              <w:rPr>
                <w:rFonts w:ascii="Times New Roman" w:hAnsi="Times New Roman" w:cs="Times New Roman"/>
                <w:bCs/>
                <w:sz w:val="15"/>
                <w:szCs w:val="15"/>
              </w:rPr>
              <w:t>OOH</w:t>
            </w:r>
          </w:p>
        </w:tc>
        <w:tc>
          <w:tcPr>
            <w:tcW w:w="1417" w:type="dxa"/>
            <w:gridSpan w:val="2"/>
            <w:tcBorders>
              <w:top w:val="single" w:sz="4" w:space="0" w:color="auto"/>
              <w:left w:val="nil"/>
              <w:bottom w:val="single" w:sz="8" w:space="0" w:color="auto"/>
              <w:right w:val="single" w:sz="4"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CH</w:t>
            </w:r>
            <w:r w:rsidRPr="00B92A10">
              <w:rPr>
                <w:rFonts w:ascii="Times New Roman" w:hAnsi="Times New Roman" w:cs="Times New Roman"/>
                <w:sz w:val="15"/>
                <w:szCs w:val="15"/>
                <w:vertAlign w:val="subscript"/>
              </w:rPr>
              <w:t>3</w:t>
            </w:r>
            <w:r w:rsidRPr="00B92A10">
              <w:rPr>
                <w:rFonts w:ascii="Times New Roman" w:hAnsi="Times New Roman" w:cs="Times New Roman"/>
                <w:sz w:val="15"/>
                <w:szCs w:val="15"/>
              </w:rPr>
              <w:t>CH</w:t>
            </w:r>
            <w:r w:rsidRPr="00B92A10">
              <w:rPr>
                <w:rFonts w:ascii="Times New Roman" w:hAnsi="Times New Roman" w:cs="Times New Roman"/>
                <w:sz w:val="15"/>
                <w:szCs w:val="15"/>
                <w:vertAlign w:val="subscript"/>
              </w:rPr>
              <w:t>2</w:t>
            </w:r>
            <w:r w:rsidRPr="00B92A10">
              <w:rPr>
                <w:rFonts w:ascii="Times New Roman" w:hAnsi="Times New Roman" w:cs="Times New Roman"/>
                <w:sz w:val="15"/>
                <w:szCs w:val="15"/>
              </w:rPr>
              <w:t>OH</w:t>
            </w:r>
          </w:p>
        </w:tc>
        <w:tc>
          <w:tcPr>
            <w:tcW w:w="1418" w:type="dxa"/>
            <w:gridSpan w:val="2"/>
            <w:tcBorders>
              <w:top w:val="single" w:sz="4" w:space="0" w:color="auto"/>
              <w:left w:val="nil"/>
              <w:bottom w:val="single" w:sz="8" w:space="0" w:color="auto"/>
              <w:right w:val="single" w:sz="4"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CH</w:t>
            </w:r>
            <w:r w:rsidRPr="00B92A10">
              <w:rPr>
                <w:rFonts w:ascii="Times New Roman" w:hAnsi="Times New Roman" w:cs="Times New Roman"/>
                <w:sz w:val="15"/>
                <w:szCs w:val="15"/>
                <w:vertAlign w:val="subscript"/>
              </w:rPr>
              <w:t>3</w:t>
            </w:r>
            <w:r w:rsidRPr="00B92A10">
              <w:rPr>
                <w:rFonts w:ascii="Times New Roman" w:hAnsi="Times New Roman" w:cs="Times New Roman"/>
                <w:sz w:val="15"/>
                <w:szCs w:val="15"/>
              </w:rPr>
              <w:t>COOH</w:t>
            </w:r>
          </w:p>
        </w:tc>
        <w:tc>
          <w:tcPr>
            <w:tcW w:w="1417" w:type="dxa"/>
            <w:gridSpan w:val="2"/>
            <w:tcBorders>
              <w:top w:val="single" w:sz="4" w:space="0" w:color="auto"/>
              <w:left w:val="nil"/>
              <w:bottom w:val="single" w:sz="8" w:space="0" w:color="auto"/>
              <w:right w:val="single" w:sz="4"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HCOOH</w:t>
            </w:r>
          </w:p>
        </w:tc>
        <w:tc>
          <w:tcPr>
            <w:tcW w:w="1418" w:type="dxa"/>
            <w:gridSpan w:val="2"/>
            <w:tcBorders>
              <w:top w:val="single" w:sz="4" w:space="0" w:color="auto"/>
              <w:left w:val="nil"/>
              <w:bottom w:val="single" w:sz="8" w:space="0" w:color="auto"/>
              <w:right w:val="single" w:sz="4" w:space="0" w:color="auto"/>
            </w:tcBorders>
            <w:vAlign w:val="center"/>
          </w:tcPr>
          <w:p w:rsidR="00E103F1" w:rsidRPr="00B92A10" w:rsidRDefault="00AB3DCB">
            <w:pPr>
              <w:jc w:val="center"/>
              <w:rPr>
                <w:rFonts w:ascii="Times New Roman" w:hAnsi="Times New Roman" w:cs="Times New Roman"/>
                <w:bCs/>
                <w:sz w:val="15"/>
                <w:szCs w:val="15"/>
                <w:vertAlign w:val="subscript"/>
              </w:rPr>
            </w:pPr>
            <w:r w:rsidRPr="00B92A10">
              <w:rPr>
                <w:rFonts w:ascii="Times New Roman" w:hAnsi="Times New Roman" w:cs="Times New Roman"/>
                <w:bCs/>
                <w:sz w:val="15"/>
                <w:szCs w:val="15"/>
              </w:rPr>
              <w:t>CO and CO</w:t>
            </w:r>
            <w:r w:rsidRPr="00B92A10">
              <w:rPr>
                <w:rFonts w:ascii="Times New Roman" w:hAnsi="Times New Roman" w:cs="Times New Roman"/>
                <w:bCs/>
                <w:sz w:val="15"/>
                <w:szCs w:val="15"/>
                <w:vertAlign w:val="subscript"/>
              </w:rPr>
              <w:t>2</w:t>
            </w:r>
          </w:p>
        </w:tc>
        <w:tc>
          <w:tcPr>
            <w:tcW w:w="1417" w:type="dxa"/>
            <w:gridSpan w:val="2"/>
            <w:vMerge/>
            <w:tcBorders>
              <w:top w:val="single" w:sz="8" w:space="0" w:color="auto"/>
              <w:left w:val="single" w:sz="8" w:space="0" w:color="auto"/>
              <w:bottom w:val="single" w:sz="4" w:space="0" w:color="000000"/>
              <w:right w:val="nil"/>
            </w:tcBorders>
            <w:vAlign w:val="center"/>
          </w:tcPr>
          <w:p w:rsidR="00E103F1" w:rsidRPr="00B92A10" w:rsidRDefault="00E103F1">
            <w:pPr>
              <w:widowControl/>
              <w:jc w:val="center"/>
              <w:rPr>
                <w:rFonts w:ascii="Times New Roman" w:eastAsia="宋体" w:hAnsi="Times New Roman" w:cs="Times New Roman"/>
                <w:bCs/>
                <w:sz w:val="15"/>
                <w:szCs w:val="15"/>
              </w:rPr>
            </w:pPr>
          </w:p>
        </w:tc>
        <w:tc>
          <w:tcPr>
            <w:tcW w:w="1418" w:type="dxa"/>
            <w:gridSpan w:val="2"/>
            <w:vMerge/>
            <w:tcBorders>
              <w:top w:val="single" w:sz="8" w:space="0" w:color="auto"/>
              <w:left w:val="single" w:sz="8" w:space="0" w:color="auto"/>
              <w:bottom w:val="single" w:sz="4" w:space="0" w:color="000000"/>
              <w:right w:val="nil"/>
            </w:tcBorders>
            <w:vAlign w:val="center"/>
          </w:tcPr>
          <w:p w:rsidR="00E103F1" w:rsidRPr="00B92A10" w:rsidRDefault="00E103F1">
            <w:pPr>
              <w:widowControl/>
              <w:jc w:val="center"/>
              <w:rPr>
                <w:rFonts w:ascii="Times New Roman" w:eastAsia="宋体" w:hAnsi="Times New Roman" w:cs="Times New Roman"/>
                <w:bCs/>
                <w:sz w:val="15"/>
                <w:szCs w:val="15"/>
              </w:rPr>
            </w:pPr>
          </w:p>
        </w:tc>
      </w:tr>
      <w:tr w:rsidR="00E103F1" w:rsidRPr="00B92A10">
        <w:trPr>
          <w:trHeight w:val="163"/>
          <w:jc w:val="center"/>
        </w:trPr>
        <w:tc>
          <w:tcPr>
            <w:tcW w:w="952" w:type="dxa"/>
            <w:vMerge/>
            <w:tcBorders>
              <w:top w:val="single" w:sz="8" w:space="0" w:color="auto"/>
              <w:left w:val="nil"/>
              <w:bottom w:val="single" w:sz="4" w:space="0" w:color="000000"/>
              <w:right w:val="single" w:sz="8" w:space="0" w:color="auto"/>
            </w:tcBorders>
            <w:vAlign w:val="center"/>
          </w:tcPr>
          <w:p w:rsidR="00E103F1" w:rsidRPr="00B92A10" w:rsidRDefault="00E103F1">
            <w:pPr>
              <w:widowControl/>
              <w:jc w:val="center"/>
              <w:rPr>
                <w:rFonts w:ascii="Times New Roman" w:eastAsia="宋体" w:hAnsi="Times New Roman" w:cs="Times New Roman"/>
                <w:bCs/>
                <w:sz w:val="15"/>
                <w:szCs w:val="15"/>
              </w:rPr>
            </w:pPr>
          </w:p>
        </w:tc>
        <w:tc>
          <w:tcPr>
            <w:tcW w:w="710" w:type="dxa"/>
            <w:tcBorders>
              <w:top w:val="single" w:sz="8" w:space="0" w:color="auto"/>
              <w:left w:val="nil"/>
              <w:bottom w:val="single" w:sz="8"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Entry 1</w:t>
            </w:r>
          </w:p>
        </w:tc>
        <w:tc>
          <w:tcPr>
            <w:tcW w:w="709" w:type="dxa"/>
            <w:tcBorders>
              <w:top w:val="single" w:sz="8" w:space="0" w:color="auto"/>
              <w:left w:val="nil"/>
              <w:bottom w:val="single" w:sz="8" w:space="0" w:color="auto"/>
              <w:right w:val="single" w:sz="8"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Entry 2</w:t>
            </w:r>
          </w:p>
        </w:tc>
        <w:tc>
          <w:tcPr>
            <w:tcW w:w="708" w:type="dxa"/>
            <w:tcBorders>
              <w:top w:val="single" w:sz="8" w:space="0" w:color="auto"/>
              <w:left w:val="nil"/>
              <w:bottom w:val="single" w:sz="8"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Entry 1</w:t>
            </w:r>
          </w:p>
        </w:tc>
        <w:tc>
          <w:tcPr>
            <w:tcW w:w="709" w:type="dxa"/>
            <w:tcBorders>
              <w:top w:val="single" w:sz="8" w:space="0" w:color="auto"/>
              <w:left w:val="nil"/>
              <w:bottom w:val="single" w:sz="8" w:space="0" w:color="auto"/>
              <w:right w:val="single" w:sz="8"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Entry 2</w:t>
            </w:r>
          </w:p>
        </w:tc>
        <w:tc>
          <w:tcPr>
            <w:tcW w:w="709" w:type="dxa"/>
            <w:tcBorders>
              <w:top w:val="single" w:sz="8" w:space="0" w:color="auto"/>
              <w:left w:val="nil"/>
              <w:bottom w:val="single" w:sz="8"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Entry 1</w:t>
            </w:r>
          </w:p>
        </w:tc>
        <w:tc>
          <w:tcPr>
            <w:tcW w:w="709" w:type="dxa"/>
            <w:tcBorders>
              <w:top w:val="single" w:sz="8" w:space="0" w:color="auto"/>
              <w:left w:val="nil"/>
              <w:bottom w:val="single" w:sz="8" w:space="0" w:color="auto"/>
              <w:right w:val="single" w:sz="8"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Entry 2</w:t>
            </w:r>
          </w:p>
        </w:tc>
        <w:tc>
          <w:tcPr>
            <w:tcW w:w="708" w:type="dxa"/>
            <w:tcBorders>
              <w:top w:val="single" w:sz="8" w:space="0" w:color="auto"/>
              <w:left w:val="nil"/>
              <w:bottom w:val="single" w:sz="8"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Entry 1</w:t>
            </w:r>
          </w:p>
        </w:tc>
        <w:tc>
          <w:tcPr>
            <w:tcW w:w="709" w:type="dxa"/>
            <w:tcBorders>
              <w:top w:val="single" w:sz="8" w:space="0" w:color="auto"/>
              <w:left w:val="single" w:sz="8" w:space="0" w:color="auto"/>
              <w:bottom w:val="single" w:sz="8"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Entry 2</w:t>
            </w:r>
          </w:p>
        </w:tc>
        <w:tc>
          <w:tcPr>
            <w:tcW w:w="709" w:type="dxa"/>
            <w:tcBorders>
              <w:top w:val="single" w:sz="8" w:space="0" w:color="auto"/>
              <w:left w:val="single" w:sz="8" w:space="0" w:color="auto"/>
              <w:bottom w:val="single" w:sz="8"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Entry 1</w:t>
            </w:r>
          </w:p>
        </w:tc>
        <w:tc>
          <w:tcPr>
            <w:tcW w:w="709" w:type="dxa"/>
            <w:tcBorders>
              <w:top w:val="single" w:sz="8" w:space="0" w:color="auto"/>
              <w:left w:val="single" w:sz="8" w:space="0" w:color="auto"/>
              <w:bottom w:val="single" w:sz="8"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Entry 2</w:t>
            </w:r>
          </w:p>
        </w:tc>
        <w:tc>
          <w:tcPr>
            <w:tcW w:w="708" w:type="dxa"/>
            <w:tcBorders>
              <w:top w:val="single" w:sz="8" w:space="0" w:color="auto"/>
              <w:left w:val="single" w:sz="8" w:space="0" w:color="auto"/>
              <w:bottom w:val="single" w:sz="8"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Entry 1</w:t>
            </w:r>
          </w:p>
        </w:tc>
        <w:tc>
          <w:tcPr>
            <w:tcW w:w="709" w:type="dxa"/>
            <w:tcBorders>
              <w:top w:val="single" w:sz="8" w:space="0" w:color="auto"/>
              <w:left w:val="single" w:sz="8" w:space="0" w:color="auto"/>
              <w:bottom w:val="single" w:sz="8"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Entry 2</w:t>
            </w:r>
          </w:p>
        </w:tc>
        <w:tc>
          <w:tcPr>
            <w:tcW w:w="709" w:type="dxa"/>
            <w:tcBorders>
              <w:top w:val="single" w:sz="8" w:space="0" w:color="auto"/>
              <w:left w:val="single" w:sz="8" w:space="0" w:color="auto"/>
              <w:bottom w:val="single" w:sz="8"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Entry 1</w:t>
            </w:r>
          </w:p>
        </w:tc>
        <w:tc>
          <w:tcPr>
            <w:tcW w:w="709" w:type="dxa"/>
            <w:tcBorders>
              <w:top w:val="single" w:sz="8" w:space="0" w:color="auto"/>
              <w:left w:val="nil"/>
              <w:bottom w:val="single" w:sz="8" w:space="0" w:color="auto"/>
              <w:right w:val="single" w:sz="8"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Entry 2</w:t>
            </w:r>
          </w:p>
        </w:tc>
        <w:tc>
          <w:tcPr>
            <w:tcW w:w="708" w:type="dxa"/>
            <w:tcBorders>
              <w:top w:val="single" w:sz="8" w:space="0" w:color="auto"/>
              <w:left w:val="nil"/>
              <w:bottom w:val="single" w:sz="8"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Entry 1</w:t>
            </w:r>
          </w:p>
        </w:tc>
        <w:tc>
          <w:tcPr>
            <w:tcW w:w="709" w:type="dxa"/>
            <w:tcBorders>
              <w:top w:val="single" w:sz="8" w:space="0" w:color="auto"/>
              <w:left w:val="nil"/>
              <w:bottom w:val="single" w:sz="8" w:space="0" w:color="auto"/>
              <w:right w:val="single" w:sz="8"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Entry 2</w:t>
            </w:r>
          </w:p>
        </w:tc>
        <w:tc>
          <w:tcPr>
            <w:tcW w:w="709" w:type="dxa"/>
            <w:tcBorders>
              <w:top w:val="single" w:sz="8" w:space="0" w:color="auto"/>
              <w:left w:val="nil"/>
              <w:bottom w:val="single" w:sz="8"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Entry 1</w:t>
            </w:r>
          </w:p>
        </w:tc>
        <w:tc>
          <w:tcPr>
            <w:tcW w:w="709" w:type="dxa"/>
            <w:tcBorders>
              <w:top w:val="single" w:sz="8" w:space="0" w:color="auto"/>
              <w:left w:val="nil"/>
              <w:bottom w:val="single" w:sz="8"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Entry 2</w:t>
            </w:r>
          </w:p>
        </w:tc>
      </w:tr>
      <w:tr w:rsidR="00E103F1" w:rsidRPr="00B92A10">
        <w:trPr>
          <w:trHeight w:val="310"/>
          <w:jc w:val="center"/>
        </w:trPr>
        <w:tc>
          <w:tcPr>
            <w:tcW w:w="952" w:type="dxa"/>
            <w:tcBorders>
              <w:top w:val="single" w:sz="8"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P25</w:t>
            </w:r>
          </w:p>
        </w:tc>
        <w:tc>
          <w:tcPr>
            <w:tcW w:w="710" w:type="dxa"/>
            <w:tcBorders>
              <w:top w:val="single" w:sz="8"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0.97</w:t>
            </w:r>
          </w:p>
        </w:tc>
        <w:tc>
          <w:tcPr>
            <w:tcW w:w="709" w:type="dxa"/>
            <w:tcBorders>
              <w:top w:val="single" w:sz="8"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1.73</w:t>
            </w:r>
          </w:p>
        </w:tc>
        <w:tc>
          <w:tcPr>
            <w:tcW w:w="708" w:type="dxa"/>
            <w:tcBorders>
              <w:top w:val="single" w:sz="8"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single" w:sz="8" w:space="0" w:color="auto"/>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9" w:type="dxa"/>
            <w:tcBorders>
              <w:top w:val="single" w:sz="8"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2.7</w:t>
            </w:r>
          </w:p>
        </w:tc>
        <w:tc>
          <w:tcPr>
            <w:tcW w:w="709" w:type="dxa"/>
            <w:tcBorders>
              <w:top w:val="single" w:sz="8"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2.9</w:t>
            </w:r>
          </w:p>
        </w:tc>
        <w:tc>
          <w:tcPr>
            <w:tcW w:w="708" w:type="dxa"/>
            <w:tcBorders>
              <w:top w:val="single" w:sz="8"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single" w:sz="8" w:space="0" w:color="auto"/>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9" w:type="dxa"/>
            <w:tcBorders>
              <w:top w:val="single" w:sz="8"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single" w:sz="8" w:space="0" w:color="auto"/>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8" w:type="dxa"/>
            <w:tcBorders>
              <w:top w:val="single" w:sz="8"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single" w:sz="8" w:space="0" w:color="auto"/>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9" w:type="dxa"/>
            <w:tcBorders>
              <w:top w:val="single" w:sz="8"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97.3</w:t>
            </w:r>
          </w:p>
        </w:tc>
        <w:tc>
          <w:tcPr>
            <w:tcW w:w="709" w:type="dxa"/>
            <w:tcBorders>
              <w:top w:val="single" w:sz="8" w:space="0" w:color="auto"/>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97.1</w:t>
            </w:r>
          </w:p>
        </w:tc>
        <w:tc>
          <w:tcPr>
            <w:tcW w:w="708" w:type="dxa"/>
            <w:tcBorders>
              <w:top w:val="single" w:sz="8"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100</w:t>
            </w:r>
          </w:p>
        </w:tc>
        <w:tc>
          <w:tcPr>
            <w:tcW w:w="709" w:type="dxa"/>
            <w:tcBorders>
              <w:top w:val="single" w:sz="8"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100</w:t>
            </w:r>
          </w:p>
        </w:tc>
        <w:tc>
          <w:tcPr>
            <w:tcW w:w="709" w:type="dxa"/>
            <w:tcBorders>
              <w:top w:val="single" w:sz="8" w:space="0" w:color="auto"/>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4.64</w:t>
            </w:r>
          </w:p>
        </w:tc>
        <w:tc>
          <w:tcPr>
            <w:tcW w:w="709" w:type="dxa"/>
            <w:tcBorders>
              <w:top w:val="single" w:sz="8"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7.94</w:t>
            </w:r>
          </w:p>
        </w:tc>
      </w:tr>
      <w:tr w:rsidR="00E103F1" w:rsidRPr="00B92A10">
        <w:trPr>
          <w:trHeight w:val="319"/>
          <w:jc w:val="center"/>
        </w:trPr>
        <w:tc>
          <w:tcPr>
            <w:tcW w:w="952" w:type="dxa"/>
            <w:tcBorders>
              <w:top w:val="nil"/>
              <w:left w:val="nil"/>
              <w:bottom w:val="nil"/>
              <w:right w:val="nil"/>
            </w:tcBorders>
            <w:shd w:val="clear" w:color="auto" w:fill="FFFFFF"/>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ZnO</w:t>
            </w:r>
          </w:p>
        </w:tc>
        <w:tc>
          <w:tcPr>
            <w:tcW w:w="710" w:type="dxa"/>
            <w:tcBorders>
              <w:top w:val="nil"/>
              <w:left w:val="nil"/>
              <w:bottom w:val="nil"/>
              <w:right w:val="nil"/>
            </w:tcBorders>
            <w:shd w:val="clear" w:color="auto" w:fill="FFFFFF"/>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0.13</w:t>
            </w:r>
          </w:p>
        </w:tc>
        <w:tc>
          <w:tcPr>
            <w:tcW w:w="709" w:type="dxa"/>
            <w:tcBorders>
              <w:top w:val="nil"/>
              <w:left w:val="nil"/>
              <w:bottom w:val="nil"/>
              <w:right w:val="nil"/>
            </w:tcBorders>
            <w:shd w:val="clear" w:color="auto" w:fill="FFFFFF"/>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0.2</w:t>
            </w:r>
          </w:p>
        </w:tc>
        <w:tc>
          <w:tcPr>
            <w:tcW w:w="708" w:type="dxa"/>
            <w:tcBorders>
              <w:top w:val="nil"/>
              <w:left w:val="nil"/>
              <w:bottom w:val="nil"/>
              <w:right w:val="nil"/>
            </w:tcBorders>
            <w:shd w:val="clear" w:color="auto" w:fill="FFFFFF"/>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shd w:val="clear" w:color="auto" w:fill="FFFFFF"/>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shd w:val="clear" w:color="auto" w:fill="FFFFFF"/>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shd w:val="clear" w:color="auto" w:fill="FFFFFF"/>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8" w:type="dxa"/>
            <w:tcBorders>
              <w:top w:val="nil"/>
              <w:left w:val="nil"/>
              <w:bottom w:val="nil"/>
              <w:right w:val="nil"/>
            </w:tcBorders>
            <w:shd w:val="clear" w:color="auto" w:fill="FFFFFF"/>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shd w:val="clear" w:color="auto" w:fill="FFFFFF"/>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shd w:val="clear" w:color="auto" w:fill="FFFFFF"/>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shd w:val="clear" w:color="auto" w:fill="FFFFFF"/>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8" w:type="dxa"/>
            <w:tcBorders>
              <w:top w:val="nil"/>
              <w:left w:val="nil"/>
              <w:bottom w:val="nil"/>
              <w:right w:val="nil"/>
            </w:tcBorders>
            <w:shd w:val="clear" w:color="auto" w:fill="FFFFFF"/>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shd w:val="clear" w:color="auto" w:fill="FFFFFF"/>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shd w:val="clear" w:color="auto" w:fill="FFFFFF"/>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100</w:t>
            </w:r>
          </w:p>
        </w:tc>
        <w:tc>
          <w:tcPr>
            <w:tcW w:w="709" w:type="dxa"/>
            <w:tcBorders>
              <w:top w:val="nil"/>
              <w:left w:val="nil"/>
              <w:bottom w:val="nil"/>
              <w:right w:val="nil"/>
            </w:tcBorders>
            <w:shd w:val="clear" w:color="auto" w:fill="FFFFFF"/>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100</w:t>
            </w:r>
          </w:p>
        </w:tc>
        <w:tc>
          <w:tcPr>
            <w:tcW w:w="708" w:type="dxa"/>
            <w:tcBorders>
              <w:top w:val="nil"/>
              <w:left w:val="nil"/>
              <w:bottom w:val="nil"/>
              <w:right w:val="nil"/>
            </w:tcBorders>
            <w:shd w:val="clear" w:color="auto" w:fill="FFFFFF"/>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21.3</w:t>
            </w:r>
          </w:p>
        </w:tc>
        <w:tc>
          <w:tcPr>
            <w:tcW w:w="709" w:type="dxa"/>
            <w:tcBorders>
              <w:top w:val="nil"/>
              <w:left w:val="nil"/>
              <w:bottom w:val="nil"/>
              <w:right w:val="nil"/>
            </w:tcBorders>
            <w:shd w:val="clear" w:color="auto" w:fill="FFFFFF"/>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27.9</w:t>
            </w:r>
          </w:p>
        </w:tc>
        <w:tc>
          <w:tcPr>
            <w:tcW w:w="709" w:type="dxa"/>
            <w:tcBorders>
              <w:top w:val="nil"/>
              <w:left w:val="nil"/>
              <w:bottom w:val="nil"/>
              <w:right w:val="nil"/>
            </w:tcBorders>
            <w:shd w:val="clear" w:color="auto" w:fill="FFFFFF"/>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8.57</w:t>
            </w:r>
          </w:p>
        </w:tc>
        <w:tc>
          <w:tcPr>
            <w:tcW w:w="709" w:type="dxa"/>
            <w:tcBorders>
              <w:top w:val="nil"/>
              <w:left w:val="nil"/>
              <w:bottom w:val="nil"/>
              <w:right w:val="nil"/>
            </w:tcBorders>
            <w:shd w:val="clear" w:color="auto" w:fill="FFFFFF"/>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12.1</w:t>
            </w:r>
          </w:p>
        </w:tc>
      </w:tr>
      <w:tr w:rsidR="00E103F1" w:rsidRPr="00B92A10">
        <w:trPr>
          <w:trHeight w:val="310"/>
          <w:jc w:val="center"/>
        </w:trPr>
        <w:tc>
          <w:tcPr>
            <w:tcW w:w="952"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Fe</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O</w:t>
            </w:r>
            <w:r w:rsidRPr="00B92A10">
              <w:rPr>
                <w:rFonts w:ascii="Times New Roman" w:hAnsi="Times New Roman" w:cs="Times New Roman"/>
                <w:bCs/>
                <w:sz w:val="15"/>
                <w:szCs w:val="15"/>
                <w:vertAlign w:val="subscript"/>
              </w:rPr>
              <w:t>3</w:t>
            </w:r>
          </w:p>
        </w:tc>
        <w:tc>
          <w:tcPr>
            <w:tcW w:w="710"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0.6</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0.95</w:t>
            </w:r>
          </w:p>
        </w:tc>
        <w:tc>
          <w:tcPr>
            <w:tcW w:w="708"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6.9</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7.2</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1.3</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1.7</w:t>
            </w:r>
          </w:p>
        </w:tc>
        <w:tc>
          <w:tcPr>
            <w:tcW w:w="708"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8"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91.8</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91.1</w:t>
            </w:r>
          </w:p>
        </w:tc>
        <w:tc>
          <w:tcPr>
            <w:tcW w:w="708"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84.8</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96.5</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7.65</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11.3</w:t>
            </w:r>
          </w:p>
        </w:tc>
      </w:tr>
      <w:tr w:rsidR="00E103F1" w:rsidRPr="00B92A10">
        <w:trPr>
          <w:trHeight w:val="310"/>
          <w:jc w:val="center"/>
        </w:trPr>
        <w:tc>
          <w:tcPr>
            <w:tcW w:w="952"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WO</w:t>
            </w:r>
            <w:r w:rsidRPr="00B92A10">
              <w:rPr>
                <w:rFonts w:ascii="Times New Roman" w:hAnsi="Times New Roman" w:cs="Times New Roman"/>
                <w:bCs/>
                <w:sz w:val="15"/>
                <w:szCs w:val="15"/>
                <w:vertAlign w:val="subscript"/>
              </w:rPr>
              <w:t>3</w:t>
            </w:r>
          </w:p>
        </w:tc>
        <w:tc>
          <w:tcPr>
            <w:tcW w:w="710"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0.5</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0.85</w:t>
            </w:r>
          </w:p>
        </w:tc>
        <w:tc>
          <w:tcPr>
            <w:tcW w:w="708"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4.1</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4.8</w:t>
            </w:r>
          </w:p>
        </w:tc>
        <w:tc>
          <w:tcPr>
            <w:tcW w:w="708"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8"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95.9</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95.2</w:t>
            </w:r>
          </w:p>
        </w:tc>
        <w:tc>
          <w:tcPr>
            <w:tcW w:w="708"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100</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100</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5.2</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8.2</w:t>
            </w:r>
          </w:p>
        </w:tc>
      </w:tr>
      <w:tr w:rsidR="00E103F1" w:rsidRPr="00B92A10">
        <w:trPr>
          <w:trHeight w:val="310"/>
          <w:jc w:val="center"/>
        </w:trPr>
        <w:tc>
          <w:tcPr>
            <w:tcW w:w="952"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CuO</w:t>
            </w:r>
          </w:p>
        </w:tc>
        <w:tc>
          <w:tcPr>
            <w:tcW w:w="710"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0.2</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0.3</w:t>
            </w:r>
          </w:p>
        </w:tc>
        <w:tc>
          <w:tcPr>
            <w:tcW w:w="708"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8"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8"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100</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100</w:t>
            </w:r>
          </w:p>
        </w:tc>
        <w:tc>
          <w:tcPr>
            <w:tcW w:w="708"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39</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52.8</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3</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5.1</w:t>
            </w:r>
          </w:p>
        </w:tc>
      </w:tr>
      <w:tr w:rsidR="00E103F1" w:rsidRPr="00B92A10">
        <w:trPr>
          <w:trHeight w:val="311"/>
          <w:jc w:val="center"/>
        </w:trPr>
        <w:tc>
          <w:tcPr>
            <w:tcW w:w="952"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V</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O</w:t>
            </w:r>
            <w:r w:rsidRPr="00B92A10">
              <w:rPr>
                <w:rFonts w:ascii="Times New Roman" w:hAnsi="Times New Roman" w:cs="Times New Roman"/>
                <w:bCs/>
                <w:sz w:val="15"/>
                <w:szCs w:val="15"/>
                <w:vertAlign w:val="subscript"/>
              </w:rPr>
              <w:t>5</w:t>
            </w:r>
          </w:p>
        </w:tc>
        <w:tc>
          <w:tcPr>
            <w:tcW w:w="710"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0.3</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0.5</w:t>
            </w:r>
          </w:p>
        </w:tc>
        <w:tc>
          <w:tcPr>
            <w:tcW w:w="708"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8"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8"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100</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100</w:t>
            </w:r>
          </w:p>
        </w:tc>
        <w:tc>
          <w:tcPr>
            <w:tcW w:w="708"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65.1</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74.2</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6.31</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9.0</w:t>
            </w:r>
          </w:p>
        </w:tc>
      </w:tr>
      <w:tr w:rsidR="00E103F1" w:rsidRPr="00B92A10">
        <w:trPr>
          <w:trHeight w:val="310"/>
          <w:jc w:val="center"/>
        </w:trPr>
        <w:tc>
          <w:tcPr>
            <w:tcW w:w="952"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TiO</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{001}</w:t>
            </w:r>
          </w:p>
        </w:tc>
        <w:tc>
          <w:tcPr>
            <w:tcW w:w="710"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1.23</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2.17</w:t>
            </w:r>
          </w:p>
        </w:tc>
        <w:tc>
          <w:tcPr>
            <w:tcW w:w="708"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6.5</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7.8</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8"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8"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22.3</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33.7</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71.2</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58.5</w:t>
            </w:r>
          </w:p>
        </w:tc>
        <w:tc>
          <w:tcPr>
            <w:tcW w:w="708"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100</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100</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12.1</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18.9</w:t>
            </w:r>
          </w:p>
        </w:tc>
      </w:tr>
      <w:tr w:rsidR="00E103F1" w:rsidRPr="00B92A10">
        <w:trPr>
          <w:trHeight w:val="310"/>
          <w:jc w:val="center"/>
        </w:trPr>
        <w:tc>
          <w:tcPr>
            <w:tcW w:w="952"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TiO</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{100}</w:t>
            </w:r>
          </w:p>
        </w:tc>
        <w:tc>
          <w:tcPr>
            <w:tcW w:w="710"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1.07</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1.6</w:t>
            </w:r>
          </w:p>
        </w:tc>
        <w:tc>
          <w:tcPr>
            <w:tcW w:w="708" w:type="dxa"/>
            <w:tcBorders>
              <w:top w:val="nil"/>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3.3</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5.1</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8"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8"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96.7</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94.9</w:t>
            </w:r>
          </w:p>
        </w:tc>
        <w:tc>
          <w:tcPr>
            <w:tcW w:w="708"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100</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100</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5.85</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8.48</w:t>
            </w:r>
          </w:p>
        </w:tc>
      </w:tr>
      <w:tr w:rsidR="00E103F1" w:rsidRPr="00B92A10">
        <w:trPr>
          <w:trHeight w:val="310"/>
          <w:jc w:val="center"/>
        </w:trPr>
        <w:tc>
          <w:tcPr>
            <w:tcW w:w="952"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TiO</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{101}</w:t>
            </w:r>
          </w:p>
        </w:tc>
        <w:tc>
          <w:tcPr>
            <w:tcW w:w="710"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0.64</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0.9</w:t>
            </w:r>
          </w:p>
        </w:tc>
        <w:tc>
          <w:tcPr>
            <w:tcW w:w="708"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8"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8"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100</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100</w:t>
            </w:r>
          </w:p>
        </w:tc>
        <w:tc>
          <w:tcPr>
            <w:tcW w:w="708"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100</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100</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5.48</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7.51</w:t>
            </w:r>
          </w:p>
        </w:tc>
      </w:tr>
      <w:tr w:rsidR="00E103F1" w:rsidRPr="00B92A10">
        <w:trPr>
          <w:trHeight w:val="310"/>
          <w:jc w:val="center"/>
        </w:trPr>
        <w:tc>
          <w:tcPr>
            <w:tcW w:w="952" w:type="dxa"/>
            <w:tcBorders>
              <w:top w:val="nil"/>
              <w:left w:val="nil"/>
              <w:bottom w:val="nil"/>
              <w:right w:val="nil"/>
            </w:tcBorders>
            <w:vAlign w:val="center"/>
          </w:tcPr>
          <w:p w:rsidR="00E103F1" w:rsidRPr="00B92A10" w:rsidRDefault="00AB3DCB">
            <w:pPr>
              <w:jc w:val="center"/>
              <w:rPr>
                <w:rFonts w:ascii="Times New Roman" w:hAnsi="Times New Roman" w:cs="Times New Roman"/>
                <w:bCs/>
                <w:color w:val="C00000"/>
                <w:sz w:val="15"/>
                <w:szCs w:val="15"/>
              </w:rPr>
            </w:pPr>
            <w:r w:rsidRPr="00B92A10">
              <w:rPr>
                <w:rFonts w:ascii="Times New Roman" w:hAnsi="Times New Roman" w:cs="Times New Roman"/>
                <w:bCs/>
                <w:color w:val="C00000"/>
                <w:sz w:val="15"/>
                <w:szCs w:val="15"/>
              </w:rPr>
              <w:t>TiO</w:t>
            </w:r>
            <w:r w:rsidRPr="00B92A10">
              <w:rPr>
                <w:rFonts w:ascii="Times New Roman" w:hAnsi="Times New Roman" w:cs="Times New Roman"/>
                <w:bCs/>
                <w:color w:val="C00000"/>
                <w:sz w:val="15"/>
                <w:szCs w:val="15"/>
                <w:vertAlign w:val="subscript"/>
              </w:rPr>
              <w:t>2</w:t>
            </w:r>
            <w:r w:rsidRPr="00B92A10">
              <w:rPr>
                <w:rFonts w:ascii="Times New Roman" w:hAnsi="Times New Roman" w:cs="Times New Roman"/>
                <w:bCs/>
                <w:color w:val="C00000"/>
                <w:sz w:val="15"/>
                <w:szCs w:val="15"/>
              </w:rPr>
              <w:t>{001}-C</w:t>
            </w:r>
            <w:r w:rsidRPr="00B92A10">
              <w:rPr>
                <w:rFonts w:ascii="Times New Roman" w:hAnsi="Times New Roman" w:cs="Times New Roman"/>
                <w:bCs/>
                <w:color w:val="C00000"/>
                <w:sz w:val="15"/>
                <w:szCs w:val="15"/>
                <w:vertAlign w:val="subscript"/>
              </w:rPr>
              <w:t>3</w:t>
            </w:r>
            <w:r w:rsidRPr="00B92A10">
              <w:rPr>
                <w:rFonts w:ascii="Times New Roman" w:hAnsi="Times New Roman" w:cs="Times New Roman"/>
                <w:bCs/>
                <w:color w:val="C00000"/>
                <w:sz w:val="15"/>
                <w:szCs w:val="15"/>
              </w:rPr>
              <w:t>N</w:t>
            </w:r>
            <w:r w:rsidRPr="00B92A10">
              <w:rPr>
                <w:rFonts w:ascii="Times New Roman" w:hAnsi="Times New Roman" w:cs="Times New Roman"/>
                <w:bCs/>
                <w:color w:val="C00000"/>
                <w:sz w:val="15"/>
                <w:szCs w:val="15"/>
                <w:vertAlign w:val="subscript"/>
              </w:rPr>
              <w:t>4</w:t>
            </w:r>
            <w:r w:rsidRPr="00B92A10">
              <w:rPr>
                <w:rFonts w:ascii="Times New Roman" w:hAnsi="Times New Roman" w:cs="Times New Roman"/>
                <w:bCs/>
                <w:color w:val="C00000"/>
                <w:sz w:val="15"/>
                <w:szCs w:val="15"/>
              </w:rPr>
              <w:t>-0.1</w:t>
            </w:r>
          </w:p>
        </w:tc>
        <w:tc>
          <w:tcPr>
            <w:tcW w:w="710" w:type="dxa"/>
            <w:tcBorders>
              <w:top w:val="nil"/>
              <w:left w:val="nil"/>
              <w:bottom w:val="nil"/>
              <w:right w:val="nil"/>
            </w:tcBorders>
            <w:vAlign w:val="center"/>
          </w:tcPr>
          <w:p w:rsidR="00E103F1" w:rsidRPr="00B92A10" w:rsidRDefault="00AB3DCB">
            <w:pPr>
              <w:jc w:val="center"/>
              <w:rPr>
                <w:rFonts w:ascii="Times New Roman" w:hAnsi="Times New Roman" w:cs="Times New Roman"/>
                <w:bCs/>
                <w:color w:val="C00000"/>
                <w:sz w:val="15"/>
                <w:szCs w:val="15"/>
              </w:rPr>
            </w:pPr>
            <w:r w:rsidRPr="00B92A10">
              <w:rPr>
                <w:rFonts w:ascii="Times New Roman" w:hAnsi="Times New Roman" w:cs="Times New Roman"/>
                <w:color w:val="C00000"/>
                <w:sz w:val="15"/>
                <w:szCs w:val="15"/>
              </w:rPr>
              <w:t>8.6</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color w:val="C00000"/>
                <w:sz w:val="15"/>
                <w:szCs w:val="15"/>
              </w:rPr>
            </w:pPr>
            <w:r w:rsidRPr="00B92A10">
              <w:rPr>
                <w:rFonts w:ascii="Times New Roman" w:hAnsi="Times New Roman" w:cs="Times New Roman"/>
                <w:color w:val="C00000"/>
                <w:sz w:val="15"/>
                <w:szCs w:val="15"/>
              </w:rPr>
              <w:t>16.7</w:t>
            </w:r>
          </w:p>
        </w:tc>
        <w:tc>
          <w:tcPr>
            <w:tcW w:w="708" w:type="dxa"/>
            <w:tcBorders>
              <w:top w:val="nil"/>
              <w:left w:val="nil"/>
              <w:bottom w:val="nil"/>
              <w:right w:val="nil"/>
            </w:tcBorders>
            <w:vAlign w:val="center"/>
          </w:tcPr>
          <w:p w:rsidR="00E103F1" w:rsidRPr="00B92A10" w:rsidRDefault="00AB3DCB">
            <w:pPr>
              <w:jc w:val="center"/>
              <w:rPr>
                <w:rFonts w:ascii="Times New Roman" w:hAnsi="Times New Roman" w:cs="Times New Roman"/>
                <w:color w:val="C00000"/>
                <w:sz w:val="15"/>
                <w:szCs w:val="15"/>
              </w:rPr>
            </w:pPr>
            <w:r w:rsidRPr="00B92A10">
              <w:rPr>
                <w:rFonts w:ascii="Times New Roman" w:hAnsi="Times New Roman" w:cs="Times New Roman"/>
                <w:color w:val="C00000"/>
                <w:sz w:val="15"/>
                <w:szCs w:val="15"/>
              </w:rPr>
              <w:t>2.2</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color w:val="C00000"/>
                <w:sz w:val="15"/>
                <w:szCs w:val="15"/>
              </w:rPr>
            </w:pPr>
            <w:r w:rsidRPr="00B92A10">
              <w:rPr>
                <w:rFonts w:ascii="Times New Roman" w:hAnsi="Times New Roman" w:cs="Times New Roman"/>
                <w:color w:val="C00000"/>
                <w:sz w:val="15"/>
                <w:szCs w:val="15"/>
              </w:rPr>
              <w:t>3.8</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color w:val="C00000"/>
                <w:sz w:val="15"/>
                <w:szCs w:val="15"/>
              </w:rPr>
            </w:pPr>
            <w:r w:rsidRPr="00B92A10">
              <w:rPr>
                <w:rFonts w:ascii="Times New Roman" w:hAnsi="Times New Roman" w:cs="Times New Roman"/>
                <w:color w:val="C00000"/>
                <w:sz w:val="15"/>
                <w:szCs w:val="15"/>
              </w:rPr>
              <w:t>13.6</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color w:val="C00000"/>
                <w:sz w:val="15"/>
                <w:szCs w:val="15"/>
              </w:rPr>
            </w:pPr>
            <w:r w:rsidRPr="00B92A10">
              <w:rPr>
                <w:rFonts w:ascii="Times New Roman" w:hAnsi="Times New Roman" w:cs="Times New Roman"/>
                <w:color w:val="C00000"/>
                <w:sz w:val="15"/>
                <w:szCs w:val="15"/>
              </w:rPr>
              <w:t>7.6</w:t>
            </w:r>
          </w:p>
        </w:tc>
        <w:tc>
          <w:tcPr>
            <w:tcW w:w="708"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color w:val="C00000"/>
                <w:sz w:val="15"/>
                <w:szCs w:val="15"/>
              </w:rPr>
            </w:pPr>
            <w:r w:rsidRPr="00B92A10">
              <w:rPr>
                <w:rFonts w:ascii="Times New Roman" w:hAnsi="Times New Roman" w:cs="Times New Roman"/>
                <w:color w:val="C00000"/>
                <w:sz w:val="15"/>
                <w:szCs w:val="15"/>
              </w:rPr>
              <w:t>2.1</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color w:val="C00000"/>
                <w:sz w:val="15"/>
                <w:szCs w:val="15"/>
              </w:rPr>
            </w:pPr>
            <w:r w:rsidRPr="00B92A10">
              <w:rPr>
                <w:rFonts w:ascii="Times New Roman" w:hAnsi="Times New Roman" w:cs="Times New Roman"/>
                <w:color w:val="C00000"/>
                <w:sz w:val="15"/>
                <w:szCs w:val="15"/>
              </w:rPr>
              <w:t>0.5</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color w:val="C00000"/>
                <w:sz w:val="15"/>
                <w:szCs w:val="15"/>
              </w:rPr>
            </w:pPr>
            <w:r w:rsidRPr="00B92A10">
              <w:rPr>
                <w:rFonts w:ascii="Times New Roman" w:hAnsi="Times New Roman" w:cs="Times New Roman"/>
                <w:color w:val="C00000"/>
                <w:sz w:val="15"/>
                <w:szCs w:val="15"/>
              </w:rPr>
              <w:t>19.4</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color w:val="C00000"/>
                <w:sz w:val="15"/>
                <w:szCs w:val="15"/>
              </w:rPr>
            </w:pPr>
            <w:r w:rsidRPr="00B92A10">
              <w:rPr>
                <w:rFonts w:ascii="Times New Roman" w:hAnsi="Times New Roman" w:cs="Times New Roman"/>
                <w:color w:val="C00000"/>
                <w:sz w:val="15"/>
                <w:szCs w:val="15"/>
              </w:rPr>
              <w:t>15.3</w:t>
            </w:r>
          </w:p>
        </w:tc>
        <w:tc>
          <w:tcPr>
            <w:tcW w:w="708" w:type="dxa"/>
            <w:tcBorders>
              <w:top w:val="nil"/>
              <w:left w:val="nil"/>
              <w:bottom w:val="nil"/>
              <w:right w:val="nil"/>
            </w:tcBorders>
            <w:vAlign w:val="center"/>
          </w:tcPr>
          <w:p w:rsidR="00E103F1" w:rsidRPr="00B92A10" w:rsidRDefault="00AB3DCB">
            <w:pPr>
              <w:jc w:val="center"/>
              <w:rPr>
                <w:rFonts w:ascii="Times New Roman" w:hAnsi="Times New Roman" w:cs="Times New Roman"/>
                <w:color w:val="C00000"/>
                <w:sz w:val="15"/>
                <w:szCs w:val="15"/>
              </w:rPr>
            </w:pPr>
            <w:r w:rsidRPr="00B92A10">
              <w:rPr>
                <w:rFonts w:ascii="Times New Roman" w:hAnsi="Times New Roman" w:cs="Times New Roman"/>
                <w:color w:val="C00000"/>
                <w:sz w:val="15"/>
                <w:szCs w:val="15"/>
              </w:rPr>
              <w:t>56.4</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iCs/>
                <w:color w:val="C00000"/>
                <w:sz w:val="15"/>
                <w:szCs w:val="15"/>
              </w:rPr>
            </w:pPr>
            <w:r w:rsidRPr="00B92A10">
              <w:rPr>
                <w:rFonts w:ascii="Times New Roman" w:hAnsi="Times New Roman" w:cs="Times New Roman"/>
                <w:bCs/>
                <w:iCs/>
                <w:color w:val="C00000"/>
                <w:sz w:val="15"/>
                <w:szCs w:val="15"/>
              </w:rPr>
              <w:t>69.8</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color w:val="C00000"/>
                <w:sz w:val="15"/>
                <w:szCs w:val="15"/>
              </w:rPr>
            </w:pPr>
            <w:r w:rsidRPr="00B92A10">
              <w:rPr>
                <w:rFonts w:ascii="Times New Roman" w:hAnsi="Times New Roman" w:cs="Times New Roman"/>
                <w:color w:val="C00000"/>
                <w:sz w:val="15"/>
                <w:szCs w:val="15"/>
              </w:rPr>
              <w:t>6.3</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color w:val="C00000"/>
                <w:sz w:val="15"/>
                <w:szCs w:val="15"/>
              </w:rPr>
            </w:pPr>
            <w:r w:rsidRPr="00B92A10">
              <w:rPr>
                <w:rFonts w:ascii="Times New Roman" w:hAnsi="Times New Roman" w:cs="Times New Roman"/>
                <w:color w:val="C00000"/>
                <w:sz w:val="15"/>
                <w:szCs w:val="15"/>
              </w:rPr>
              <w:t>3</w:t>
            </w:r>
          </w:p>
        </w:tc>
        <w:tc>
          <w:tcPr>
            <w:tcW w:w="708" w:type="dxa"/>
            <w:tcBorders>
              <w:top w:val="nil"/>
              <w:left w:val="nil"/>
              <w:bottom w:val="nil"/>
              <w:right w:val="nil"/>
            </w:tcBorders>
            <w:vAlign w:val="center"/>
          </w:tcPr>
          <w:p w:rsidR="00E103F1" w:rsidRPr="00B92A10" w:rsidRDefault="00AB3DCB">
            <w:pPr>
              <w:jc w:val="center"/>
              <w:rPr>
                <w:rFonts w:ascii="Times New Roman" w:hAnsi="Times New Roman" w:cs="Times New Roman"/>
                <w:bCs/>
                <w:color w:val="C00000"/>
                <w:sz w:val="15"/>
                <w:szCs w:val="15"/>
              </w:rPr>
            </w:pPr>
            <w:r w:rsidRPr="00B92A10">
              <w:rPr>
                <w:rFonts w:ascii="Times New Roman" w:hAnsi="Times New Roman" w:cs="Times New Roman"/>
                <w:color w:val="C00000"/>
                <w:sz w:val="15"/>
                <w:szCs w:val="15"/>
              </w:rPr>
              <w:t>89</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color w:val="C00000"/>
                <w:sz w:val="15"/>
                <w:szCs w:val="15"/>
              </w:rPr>
            </w:pPr>
            <w:r w:rsidRPr="00B92A10">
              <w:rPr>
                <w:rFonts w:ascii="Times New Roman" w:hAnsi="Times New Roman" w:cs="Times New Roman"/>
                <w:color w:val="C00000"/>
                <w:sz w:val="15"/>
                <w:szCs w:val="15"/>
              </w:rPr>
              <w:t>100</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color w:val="C00000"/>
                <w:sz w:val="15"/>
                <w:szCs w:val="15"/>
              </w:rPr>
            </w:pPr>
            <w:r w:rsidRPr="00B92A10">
              <w:rPr>
                <w:rFonts w:ascii="Times New Roman" w:hAnsi="Times New Roman" w:cs="Times New Roman"/>
                <w:color w:val="C00000"/>
                <w:sz w:val="15"/>
                <w:szCs w:val="15"/>
              </w:rPr>
              <w:t>53.4</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color w:val="C00000"/>
                <w:sz w:val="15"/>
                <w:szCs w:val="15"/>
              </w:rPr>
            </w:pPr>
            <w:r w:rsidRPr="00B92A10">
              <w:rPr>
                <w:rFonts w:ascii="Times New Roman" w:hAnsi="Times New Roman" w:cs="Times New Roman"/>
                <w:color w:val="C00000"/>
                <w:sz w:val="15"/>
                <w:szCs w:val="15"/>
              </w:rPr>
              <w:t>93.3</w:t>
            </w:r>
          </w:p>
        </w:tc>
      </w:tr>
      <w:tr w:rsidR="00E103F1" w:rsidRPr="00B92A10">
        <w:trPr>
          <w:trHeight w:val="310"/>
          <w:jc w:val="center"/>
        </w:trPr>
        <w:tc>
          <w:tcPr>
            <w:tcW w:w="952"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TiO</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{100}-C</w:t>
            </w:r>
            <w:r w:rsidRPr="00B92A10">
              <w:rPr>
                <w:rFonts w:ascii="Times New Roman" w:hAnsi="Times New Roman" w:cs="Times New Roman"/>
                <w:bCs/>
                <w:sz w:val="15"/>
                <w:szCs w:val="15"/>
                <w:vertAlign w:val="subscript"/>
              </w:rPr>
              <w:t>3</w:t>
            </w:r>
            <w:r w:rsidRPr="00B92A10">
              <w:rPr>
                <w:rFonts w:ascii="Times New Roman" w:hAnsi="Times New Roman" w:cs="Times New Roman"/>
                <w:bCs/>
                <w:sz w:val="15"/>
                <w:szCs w:val="15"/>
              </w:rPr>
              <w:t>N</w:t>
            </w:r>
            <w:r w:rsidRPr="00B92A10">
              <w:rPr>
                <w:rFonts w:ascii="Times New Roman" w:hAnsi="Times New Roman" w:cs="Times New Roman"/>
                <w:bCs/>
                <w:sz w:val="15"/>
                <w:szCs w:val="15"/>
                <w:vertAlign w:val="subscript"/>
              </w:rPr>
              <w:t>4</w:t>
            </w:r>
            <w:r w:rsidRPr="00B92A10">
              <w:rPr>
                <w:rFonts w:ascii="Times New Roman" w:hAnsi="Times New Roman" w:cs="Times New Roman"/>
                <w:bCs/>
                <w:sz w:val="15"/>
                <w:szCs w:val="15"/>
              </w:rPr>
              <w:t>-0.1</w:t>
            </w:r>
          </w:p>
        </w:tc>
        <w:tc>
          <w:tcPr>
            <w:tcW w:w="710"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3.2</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4.7</w:t>
            </w:r>
          </w:p>
        </w:tc>
        <w:tc>
          <w:tcPr>
            <w:tcW w:w="708" w:type="dxa"/>
            <w:tcBorders>
              <w:top w:val="nil"/>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13.3</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16.4</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sz w:val="15"/>
                <w:szCs w:val="15"/>
              </w:rPr>
              <w:t>32.6</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sz w:val="15"/>
                <w:szCs w:val="15"/>
              </w:rPr>
              <w:t>37.6</w:t>
            </w:r>
          </w:p>
        </w:tc>
        <w:tc>
          <w:tcPr>
            <w:tcW w:w="708"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8"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54.1</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46</w:t>
            </w:r>
          </w:p>
        </w:tc>
        <w:tc>
          <w:tcPr>
            <w:tcW w:w="708"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95</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100</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16.38</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24.4</w:t>
            </w:r>
          </w:p>
        </w:tc>
      </w:tr>
      <w:tr w:rsidR="00E103F1" w:rsidRPr="00B92A10">
        <w:trPr>
          <w:trHeight w:val="310"/>
          <w:jc w:val="center"/>
        </w:trPr>
        <w:tc>
          <w:tcPr>
            <w:tcW w:w="952" w:type="dxa"/>
            <w:tcBorders>
              <w:top w:val="nil"/>
              <w:left w:val="nil"/>
              <w:bottom w:val="single" w:sz="8"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TiO</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{101}-C</w:t>
            </w:r>
            <w:r w:rsidRPr="00B92A10">
              <w:rPr>
                <w:rFonts w:ascii="Times New Roman" w:hAnsi="Times New Roman" w:cs="Times New Roman"/>
                <w:bCs/>
                <w:sz w:val="15"/>
                <w:szCs w:val="15"/>
                <w:vertAlign w:val="subscript"/>
              </w:rPr>
              <w:t>3</w:t>
            </w:r>
            <w:r w:rsidRPr="00B92A10">
              <w:rPr>
                <w:rFonts w:ascii="Times New Roman" w:hAnsi="Times New Roman" w:cs="Times New Roman"/>
                <w:bCs/>
                <w:sz w:val="15"/>
                <w:szCs w:val="15"/>
              </w:rPr>
              <w:t>N</w:t>
            </w:r>
            <w:r w:rsidRPr="00B92A10">
              <w:rPr>
                <w:rFonts w:ascii="Times New Roman" w:hAnsi="Times New Roman" w:cs="Times New Roman"/>
                <w:bCs/>
                <w:sz w:val="15"/>
                <w:szCs w:val="15"/>
                <w:vertAlign w:val="subscript"/>
              </w:rPr>
              <w:t>4</w:t>
            </w:r>
            <w:r w:rsidRPr="00B92A10">
              <w:rPr>
                <w:rFonts w:ascii="Times New Roman" w:hAnsi="Times New Roman" w:cs="Times New Roman"/>
                <w:bCs/>
                <w:sz w:val="15"/>
                <w:szCs w:val="15"/>
              </w:rPr>
              <w:t>-0.1</w:t>
            </w:r>
          </w:p>
        </w:tc>
        <w:tc>
          <w:tcPr>
            <w:tcW w:w="710" w:type="dxa"/>
            <w:tcBorders>
              <w:top w:val="nil"/>
              <w:left w:val="nil"/>
              <w:bottom w:val="single" w:sz="8"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1.8</w:t>
            </w:r>
          </w:p>
        </w:tc>
        <w:tc>
          <w:tcPr>
            <w:tcW w:w="709" w:type="dxa"/>
            <w:tcBorders>
              <w:top w:val="nil"/>
              <w:left w:val="nil"/>
              <w:bottom w:val="single" w:sz="8"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2.6</w:t>
            </w:r>
          </w:p>
        </w:tc>
        <w:tc>
          <w:tcPr>
            <w:tcW w:w="708" w:type="dxa"/>
            <w:tcBorders>
              <w:top w:val="nil"/>
              <w:left w:val="nil"/>
              <w:bottom w:val="single" w:sz="8"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single" w:sz="8" w:space="0" w:color="auto"/>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9" w:type="dxa"/>
            <w:tcBorders>
              <w:top w:val="nil"/>
              <w:left w:val="nil"/>
              <w:bottom w:val="single" w:sz="8" w:space="0" w:color="auto"/>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12.4</w:t>
            </w:r>
          </w:p>
        </w:tc>
        <w:tc>
          <w:tcPr>
            <w:tcW w:w="709" w:type="dxa"/>
            <w:tcBorders>
              <w:top w:val="nil"/>
              <w:left w:val="nil"/>
              <w:bottom w:val="single" w:sz="8" w:space="0" w:color="auto"/>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15.3</w:t>
            </w:r>
          </w:p>
        </w:tc>
        <w:tc>
          <w:tcPr>
            <w:tcW w:w="708" w:type="dxa"/>
            <w:tcBorders>
              <w:top w:val="nil"/>
              <w:left w:val="nil"/>
              <w:bottom w:val="single" w:sz="8"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single" w:sz="8" w:space="0" w:color="auto"/>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9" w:type="dxa"/>
            <w:tcBorders>
              <w:top w:val="nil"/>
              <w:left w:val="nil"/>
              <w:bottom w:val="single" w:sz="8"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single" w:sz="8" w:space="0" w:color="auto"/>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8" w:type="dxa"/>
            <w:tcBorders>
              <w:top w:val="nil"/>
              <w:left w:val="nil"/>
              <w:bottom w:val="single" w:sz="8"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single" w:sz="8" w:space="0" w:color="auto"/>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709" w:type="dxa"/>
            <w:tcBorders>
              <w:top w:val="nil"/>
              <w:left w:val="nil"/>
              <w:bottom w:val="single" w:sz="8" w:space="0" w:color="auto"/>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87.6</w:t>
            </w:r>
          </w:p>
        </w:tc>
        <w:tc>
          <w:tcPr>
            <w:tcW w:w="709" w:type="dxa"/>
            <w:tcBorders>
              <w:top w:val="nil"/>
              <w:left w:val="nil"/>
              <w:bottom w:val="single" w:sz="8" w:space="0" w:color="auto"/>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84.7</w:t>
            </w:r>
          </w:p>
        </w:tc>
        <w:tc>
          <w:tcPr>
            <w:tcW w:w="708" w:type="dxa"/>
            <w:tcBorders>
              <w:top w:val="nil"/>
              <w:left w:val="nil"/>
              <w:bottom w:val="single" w:sz="8"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100</w:t>
            </w:r>
          </w:p>
        </w:tc>
        <w:tc>
          <w:tcPr>
            <w:tcW w:w="709" w:type="dxa"/>
            <w:tcBorders>
              <w:top w:val="nil"/>
              <w:left w:val="nil"/>
              <w:bottom w:val="single" w:sz="8"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100</w:t>
            </w:r>
          </w:p>
        </w:tc>
        <w:tc>
          <w:tcPr>
            <w:tcW w:w="709" w:type="dxa"/>
            <w:tcBorders>
              <w:top w:val="nil"/>
              <w:left w:val="nil"/>
              <w:bottom w:val="single" w:sz="8" w:space="0" w:color="auto"/>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10.33</w:t>
            </w:r>
          </w:p>
        </w:tc>
        <w:tc>
          <w:tcPr>
            <w:tcW w:w="709" w:type="dxa"/>
            <w:tcBorders>
              <w:top w:val="nil"/>
              <w:left w:val="nil"/>
              <w:bottom w:val="single" w:sz="8"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14.3</w:t>
            </w:r>
          </w:p>
        </w:tc>
      </w:tr>
    </w:tbl>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szCs w:val="21"/>
        </w:rPr>
        <w:sectPr w:rsidR="00E103F1" w:rsidRPr="00B92A10">
          <w:pgSz w:w="15840" w:h="12240" w:orient="landscape"/>
          <w:pgMar w:top="1440" w:right="1440" w:bottom="1440" w:left="1440" w:header="851" w:footer="992" w:gutter="0"/>
          <w:cols w:space="425"/>
          <w:docGrid w:type="lines" w:linePitch="312"/>
        </w:sectPr>
      </w:pPr>
    </w:p>
    <w:p w:rsidR="00E103F1" w:rsidRPr="00B92A10" w:rsidRDefault="00E103F1">
      <w:pPr>
        <w:rPr>
          <w:rFonts w:ascii="Times New Roman" w:hAnsi="Times New Roman" w:cs="Times New Roman"/>
          <w:bCs/>
        </w:rPr>
      </w:pPr>
    </w:p>
    <w:p w:rsidR="00E103F1" w:rsidRPr="00B92A10" w:rsidRDefault="00E103F1">
      <w:pPr>
        <w:rPr>
          <w:rFonts w:ascii="Times New Roman" w:hAnsi="Times New Roman" w:cs="Times New Roman"/>
          <w:bCs/>
        </w:rPr>
      </w:pPr>
    </w:p>
    <w:p w:rsidR="00E103F1" w:rsidRPr="00B92A10" w:rsidRDefault="00E103F1">
      <w:pPr>
        <w:rPr>
          <w:rFonts w:ascii="Times New Roman" w:hAnsi="Times New Roman" w:cs="Times New Roman"/>
          <w:bCs/>
        </w:rPr>
      </w:pPr>
    </w:p>
    <w:p w:rsidR="00E103F1" w:rsidRPr="00B92A10" w:rsidRDefault="00E103F1">
      <w:pPr>
        <w:rPr>
          <w:rFonts w:ascii="Times New Roman" w:hAnsi="Times New Roman" w:cs="Times New Roman"/>
          <w:bCs/>
        </w:rPr>
      </w:pPr>
    </w:p>
    <w:p w:rsidR="00E103F1" w:rsidRPr="00B92A10" w:rsidRDefault="00E103F1">
      <w:pPr>
        <w:rPr>
          <w:rFonts w:ascii="Times New Roman" w:hAnsi="Times New Roman" w:cs="Times New Roman"/>
          <w:bCs/>
        </w:rPr>
      </w:pPr>
    </w:p>
    <w:p w:rsidR="00E103F1" w:rsidRPr="00B92A10" w:rsidRDefault="00AB3DCB">
      <w:pPr>
        <w:jc w:val="center"/>
        <w:rPr>
          <w:rFonts w:ascii="Times New Roman" w:hAnsi="Times New Roman" w:cs="Times New Roman"/>
          <w:bCs/>
        </w:rPr>
      </w:pPr>
      <w:r w:rsidRPr="00B92A10">
        <w:rPr>
          <w:rFonts w:ascii="Times New Roman" w:hAnsi="Times New Roman" w:cs="Times New Roman"/>
          <w:b/>
          <w:bCs/>
        </w:rPr>
        <w:lastRenderedPageBreak/>
        <w:t>Table S5</w:t>
      </w:r>
      <w:r w:rsidRPr="00B92A10">
        <w:rPr>
          <w:rFonts w:ascii="Times New Roman" w:hAnsi="Times New Roman" w:cs="Times New Roman"/>
          <w:bCs/>
        </w:rPr>
        <w:t>. Photocatalytic performance of various TiO</w:t>
      </w:r>
      <w:r w:rsidRPr="00B92A10">
        <w:rPr>
          <w:rFonts w:ascii="Times New Roman" w:hAnsi="Times New Roman" w:cs="Times New Roman"/>
          <w:bCs/>
          <w:vertAlign w:val="subscript"/>
        </w:rPr>
        <w:t>2</w:t>
      </w:r>
      <w:r w:rsidRPr="00B92A10">
        <w:rPr>
          <w:rFonts w:ascii="Times New Roman" w:hAnsi="Times New Roman" w:cs="Times New Roman"/>
          <w:bCs/>
        </w:rPr>
        <w:t xml:space="preserve"> NCs in aqueous-phase photocatalytic conversion of methane under the reaction condition of 8%CH</w:t>
      </w:r>
      <w:r w:rsidRPr="00B92A10">
        <w:rPr>
          <w:rFonts w:ascii="Times New Roman" w:hAnsi="Times New Roman" w:cs="Times New Roman"/>
          <w:bCs/>
          <w:vertAlign w:val="subscript"/>
        </w:rPr>
        <w:t>4</w:t>
      </w:r>
      <w:r w:rsidRPr="00B92A10">
        <w:rPr>
          <w:rFonts w:ascii="Times New Roman" w:hAnsi="Times New Roman" w:cs="Times New Roman"/>
          <w:bCs/>
        </w:rPr>
        <w:t>+92%Ar+ different amounts of H</w:t>
      </w:r>
      <w:r w:rsidRPr="00B92A10">
        <w:rPr>
          <w:rFonts w:ascii="Times New Roman" w:hAnsi="Times New Roman" w:cs="Times New Roman"/>
          <w:bCs/>
          <w:vertAlign w:val="subscript"/>
        </w:rPr>
        <w:t>2</w:t>
      </w:r>
      <w:r w:rsidRPr="00B92A10">
        <w:rPr>
          <w:rFonts w:ascii="Times New Roman" w:hAnsi="Times New Roman" w:cs="Times New Roman"/>
          <w:bCs/>
        </w:rPr>
        <w:t>O</w:t>
      </w:r>
      <w:r w:rsidRPr="00B92A10">
        <w:rPr>
          <w:rFonts w:ascii="Times New Roman" w:hAnsi="Times New Roman" w:cs="Times New Roman"/>
          <w:bCs/>
          <w:vertAlign w:val="subscript"/>
        </w:rPr>
        <w:t>2</w:t>
      </w:r>
      <w:r w:rsidRPr="00B92A10">
        <w:rPr>
          <w:rFonts w:ascii="Times New Roman" w:hAnsi="Times New Roman" w:cs="Times New Roman"/>
          <w:bCs/>
        </w:rPr>
        <w:t>+ 20 mL H</w:t>
      </w:r>
      <w:r w:rsidRPr="00B92A10">
        <w:rPr>
          <w:rFonts w:ascii="Times New Roman" w:hAnsi="Times New Roman" w:cs="Times New Roman"/>
          <w:bCs/>
          <w:vertAlign w:val="subscript"/>
        </w:rPr>
        <w:t>2</w:t>
      </w:r>
      <w:r w:rsidRPr="00B92A10">
        <w:rPr>
          <w:rFonts w:ascii="Times New Roman" w:hAnsi="Times New Roman" w:cs="Times New Roman"/>
          <w:bCs/>
        </w:rPr>
        <w:t xml:space="preserve">O at 298 K. Photocatalyst amount: 20 mg; reaction time: 5 hours; stirring speed: 500 rpm. </w:t>
      </w:r>
      <w:r w:rsidRPr="00B92A10">
        <w:rPr>
          <w:rFonts w:ascii="Times New Roman" w:hAnsi="Times New Roman" w:cs="Times New Roman"/>
          <w:bCs/>
          <w:i/>
          <w:iCs/>
        </w:rPr>
        <w:t>NT</w:t>
      </w:r>
      <w:r w:rsidRPr="00B92A10">
        <w:rPr>
          <w:rFonts w:ascii="Times New Roman" w:hAnsi="Times New Roman" w:cs="Times New Roman"/>
          <w:bCs/>
        </w:rPr>
        <w:t xml:space="preserve"> indicates “not detected”.</w:t>
      </w:r>
    </w:p>
    <w:p w:rsidR="00E103F1" w:rsidRPr="00B92A10" w:rsidRDefault="00AB3DCB">
      <w:pPr>
        <w:rPr>
          <w:rFonts w:ascii="Times New Roman" w:hAnsi="Times New Roman" w:cs="Times New Roman"/>
        </w:rPr>
      </w:pPr>
      <w:r w:rsidRPr="00B92A10">
        <w:rPr>
          <w:rFonts w:ascii="Times New Roman" w:hAnsi="Times New Roman" w:cs="Times New Roman"/>
        </w:rPr>
        <w:t xml:space="preserve"> </w:t>
      </w:r>
    </w:p>
    <w:tbl>
      <w:tblPr>
        <w:tblW w:w="129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4"/>
        <w:gridCol w:w="1276"/>
        <w:gridCol w:w="1559"/>
        <w:gridCol w:w="850"/>
        <w:gridCol w:w="993"/>
        <w:gridCol w:w="992"/>
        <w:gridCol w:w="992"/>
        <w:gridCol w:w="992"/>
        <w:gridCol w:w="709"/>
        <w:gridCol w:w="1843"/>
        <w:gridCol w:w="1843"/>
      </w:tblGrid>
      <w:tr w:rsidR="00E103F1" w:rsidRPr="00B92A10">
        <w:trPr>
          <w:trHeight w:val="351"/>
          <w:jc w:val="center"/>
        </w:trPr>
        <w:tc>
          <w:tcPr>
            <w:tcW w:w="934" w:type="dxa"/>
            <w:vMerge w:val="restart"/>
            <w:tcBorders>
              <w:top w:val="single" w:sz="8" w:space="0" w:color="auto"/>
              <w:left w:val="nil"/>
              <w:bottom w:val="nil"/>
              <w:right w:val="single" w:sz="8" w:space="0" w:color="auto"/>
            </w:tcBorders>
            <w:vAlign w:val="center"/>
          </w:tcPr>
          <w:p w:rsidR="00E103F1" w:rsidRPr="00B92A10" w:rsidRDefault="00AB3DCB">
            <w:pPr>
              <w:autoSpaceDE w:val="0"/>
              <w:jc w:val="center"/>
              <w:rPr>
                <w:rFonts w:ascii="Times New Roman" w:hAnsi="Times New Roman" w:cs="Times New Roman"/>
                <w:bCs/>
                <w:sz w:val="15"/>
                <w:szCs w:val="15"/>
              </w:rPr>
            </w:pPr>
            <w:r w:rsidRPr="00B92A10">
              <w:rPr>
                <w:rFonts w:ascii="Times New Roman" w:hAnsi="Times New Roman" w:cs="Times New Roman"/>
                <w:bCs/>
                <w:sz w:val="15"/>
                <w:szCs w:val="15"/>
              </w:rPr>
              <w:t>Catalyst</w:t>
            </w:r>
          </w:p>
        </w:tc>
        <w:tc>
          <w:tcPr>
            <w:tcW w:w="1276" w:type="dxa"/>
            <w:vMerge w:val="restart"/>
            <w:tcBorders>
              <w:top w:val="single" w:sz="8" w:space="0" w:color="auto"/>
              <w:left w:val="nil"/>
              <w:bottom w:val="single" w:sz="4" w:space="0" w:color="000000"/>
              <w:right w:val="single" w:sz="8" w:space="0" w:color="auto"/>
            </w:tcBorders>
            <w:vAlign w:val="center"/>
          </w:tcPr>
          <w:p w:rsidR="00E103F1" w:rsidRPr="00B92A10" w:rsidRDefault="00AB3DCB">
            <w:pPr>
              <w:autoSpaceDE w:val="0"/>
              <w:jc w:val="center"/>
              <w:rPr>
                <w:rFonts w:ascii="Times New Roman" w:hAnsi="Times New Roman" w:cs="Times New Roman"/>
                <w:bCs/>
                <w:sz w:val="15"/>
                <w:szCs w:val="15"/>
              </w:rPr>
            </w:pPr>
            <w:r w:rsidRPr="00B92A10">
              <w:rPr>
                <w:rFonts w:ascii="Times New Roman" w:hAnsi="Times New Roman" w:cs="Times New Roman"/>
                <w:bCs/>
                <w:sz w:val="15"/>
                <w:szCs w:val="15"/>
              </w:rPr>
              <w:t>Amount of H</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O</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 xml:space="preserve"> (µL)</w:t>
            </w:r>
          </w:p>
        </w:tc>
        <w:tc>
          <w:tcPr>
            <w:tcW w:w="1559" w:type="dxa"/>
            <w:vMerge w:val="restart"/>
            <w:tcBorders>
              <w:top w:val="single" w:sz="8" w:space="0" w:color="auto"/>
              <w:left w:val="single" w:sz="8" w:space="0" w:color="auto"/>
              <w:bottom w:val="single" w:sz="4" w:space="0" w:color="000000"/>
              <w:right w:val="single" w:sz="8" w:space="0" w:color="auto"/>
            </w:tcBorders>
            <w:vAlign w:val="center"/>
          </w:tcPr>
          <w:p w:rsidR="00E103F1" w:rsidRPr="00B92A10" w:rsidRDefault="00AB3DCB">
            <w:pPr>
              <w:autoSpaceDE w:val="0"/>
              <w:jc w:val="center"/>
              <w:rPr>
                <w:rFonts w:ascii="Times New Roman" w:hAnsi="Times New Roman" w:cs="Times New Roman"/>
                <w:bCs/>
                <w:sz w:val="15"/>
                <w:szCs w:val="15"/>
              </w:rPr>
            </w:pPr>
            <w:r w:rsidRPr="00B92A10">
              <w:rPr>
                <w:rFonts w:ascii="Times New Roman" w:hAnsi="Times New Roman" w:cs="Times New Roman"/>
                <w:bCs/>
                <w:sz w:val="15"/>
                <w:szCs w:val="15"/>
              </w:rPr>
              <w:t>CH</w:t>
            </w:r>
            <w:r w:rsidRPr="00B92A10">
              <w:rPr>
                <w:rFonts w:ascii="Times New Roman" w:hAnsi="Times New Roman" w:cs="Times New Roman"/>
                <w:bCs/>
                <w:sz w:val="15"/>
                <w:szCs w:val="15"/>
                <w:vertAlign w:val="subscript"/>
              </w:rPr>
              <w:t>4</w:t>
            </w:r>
            <w:r w:rsidRPr="00B92A10">
              <w:rPr>
                <w:rFonts w:ascii="Times New Roman" w:hAnsi="Times New Roman" w:cs="Times New Roman"/>
                <w:bCs/>
                <w:sz w:val="15"/>
                <w:szCs w:val="15"/>
              </w:rPr>
              <w:t xml:space="preserve"> conversion rate</w:t>
            </w:r>
          </w:p>
          <w:p w:rsidR="00E103F1" w:rsidRPr="00B92A10" w:rsidRDefault="00AB3DCB">
            <w:pPr>
              <w:autoSpaceDE w:val="0"/>
              <w:jc w:val="center"/>
              <w:rPr>
                <w:rFonts w:ascii="Times New Roman" w:hAnsi="Times New Roman" w:cs="Times New Roman"/>
                <w:bCs/>
                <w:sz w:val="15"/>
                <w:szCs w:val="15"/>
              </w:rPr>
            </w:pPr>
            <w:r w:rsidRPr="00B92A10">
              <w:rPr>
                <w:rFonts w:ascii="Times New Roman" w:hAnsi="Times New Roman" w:cs="Times New Roman"/>
                <w:bCs/>
                <w:sz w:val="15"/>
                <w:szCs w:val="15"/>
              </w:rPr>
              <w:t>(</w:t>
            </w:r>
            <w:r w:rsidRPr="00B92A10">
              <w:rPr>
                <w:rFonts w:ascii="Times New Roman" w:hAnsi="Times New Roman" w:cs="Times New Roman"/>
                <w:sz w:val="15"/>
                <w:szCs w:val="15"/>
              </w:rPr>
              <w:t>μ</w:t>
            </w:r>
            <w:r w:rsidRPr="00B92A10">
              <w:rPr>
                <w:rFonts w:ascii="Times New Roman" w:hAnsi="Times New Roman" w:cs="Times New Roman"/>
                <w:bCs/>
                <w:sz w:val="15"/>
                <w:szCs w:val="15"/>
              </w:rPr>
              <w:t>mol g</w:t>
            </w:r>
            <w:r w:rsidRPr="00B92A10">
              <w:rPr>
                <w:rFonts w:ascii="Times New Roman" w:hAnsi="Times New Roman" w:cs="Times New Roman"/>
                <w:bCs/>
                <w:sz w:val="15"/>
                <w:szCs w:val="15"/>
                <w:vertAlign w:val="superscript"/>
              </w:rPr>
              <w:t>−1</w:t>
            </w:r>
            <w:r w:rsidRPr="00B92A10">
              <w:rPr>
                <w:rFonts w:ascii="Times New Roman" w:hAnsi="Times New Roman" w:cs="Times New Roman"/>
                <w:bCs/>
                <w:sz w:val="15"/>
                <w:szCs w:val="15"/>
              </w:rPr>
              <w:t xml:space="preserve"> h</w:t>
            </w:r>
            <w:r w:rsidRPr="00B92A10">
              <w:rPr>
                <w:rFonts w:ascii="Times New Roman" w:hAnsi="Times New Roman" w:cs="Times New Roman"/>
                <w:bCs/>
                <w:sz w:val="15"/>
                <w:szCs w:val="15"/>
                <w:vertAlign w:val="superscript"/>
              </w:rPr>
              <w:t>−1</w:t>
            </w:r>
            <w:r w:rsidRPr="00B92A10">
              <w:rPr>
                <w:rFonts w:ascii="Times New Roman" w:hAnsi="Times New Roman" w:cs="Times New Roman"/>
                <w:bCs/>
                <w:sz w:val="15"/>
                <w:szCs w:val="15"/>
              </w:rPr>
              <w:t>)</w:t>
            </w:r>
          </w:p>
        </w:tc>
        <w:tc>
          <w:tcPr>
            <w:tcW w:w="5528" w:type="dxa"/>
            <w:gridSpan w:val="6"/>
            <w:tcBorders>
              <w:top w:val="single" w:sz="8" w:space="0" w:color="auto"/>
              <w:left w:val="nil"/>
              <w:bottom w:val="single" w:sz="4"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Product selectivity (</w:t>
            </w:r>
            <w:r w:rsidRPr="00B92A10">
              <w:rPr>
                <w:rFonts w:ascii="Times New Roman" w:hAnsi="Times New Roman" w:cs="Times New Roman"/>
                <w:sz w:val="15"/>
                <w:szCs w:val="15"/>
              </w:rPr>
              <w:t>%</w:t>
            </w:r>
            <w:r w:rsidRPr="00B92A10">
              <w:rPr>
                <w:rFonts w:ascii="Times New Roman" w:hAnsi="Times New Roman" w:cs="Times New Roman"/>
                <w:bCs/>
                <w:sz w:val="15"/>
                <w:szCs w:val="15"/>
              </w:rPr>
              <w:t>)</w:t>
            </w:r>
          </w:p>
        </w:tc>
        <w:tc>
          <w:tcPr>
            <w:tcW w:w="1843" w:type="dxa"/>
            <w:vMerge w:val="restart"/>
            <w:tcBorders>
              <w:top w:val="single" w:sz="8" w:space="0" w:color="auto"/>
              <w:left w:val="single" w:sz="8" w:space="0" w:color="auto"/>
              <w:right w:val="single" w:sz="8" w:space="0" w:color="auto"/>
            </w:tcBorders>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Selectivity of liquid-phase oxygenates (%)</w:t>
            </w:r>
          </w:p>
        </w:tc>
        <w:tc>
          <w:tcPr>
            <w:tcW w:w="1843" w:type="dxa"/>
            <w:vMerge w:val="restart"/>
            <w:tcBorders>
              <w:top w:val="single" w:sz="8" w:space="0" w:color="auto"/>
              <w:left w:val="single" w:sz="8" w:space="0" w:color="auto"/>
              <w:bottom w:val="single" w:sz="4" w:space="0" w:color="000000"/>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H</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O</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 xml:space="preserve"> utilization efficiency (%)</w:t>
            </w:r>
          </w:p>
        </w:tc>
      </w:tr>
      <w:tr w:rsidR="00E103F1" w:rsidRPr="00B92A10">
        <w:trPr>
          <w:trHeight w:val="427"/>
          <w:jc w:val="center"/>
        </w:trPr>
        <w:tc>
          <w:tcPr>
            <w:tcW w:w="934" w:type="dxa"/>
            <w:vMerge/>
            <w:tcBorders>
              <w:top w:val="single" w:sz="8" w:space="0" w:color="auto"/>
              <w:left w:val="nil"/>
              <w:bottom w:val="single" w:sz="8" w:space="0" w:color="auto"/>
              <w:right w:val="single" w:sz="8" w:space="0" w:color="auto"/>
            </w:tcBorders>
            <w:vAlign w:val="center"/>
          </w:tcPr>
          <w:p w:rsidR="00E103F1" w:rsidRPr="00B92A10" w:rsidRDefault="00E103F1">
            <w:pPr>
              <w:widowControl/>
              <w:jc w:val="center"/>
              <w:rPr>
                <w:rFonts w:ascii="Times New Roman" w:eastAsia="宋体" w:hAnsi="Times New Roman" w:cs="Times New Roman"/>
                <w:bCs/>
                <w:sz w:val="15"/>
                <w:szCs w:val="15"/>
              </w:rPr>
            </w:pPr>
          </w:p>
        </w:tc>
        <w:tc>
          <w:tcPr>
            <w:tcW w:w="1276" w:type="dxa"/>
            <w:vMerge/>
            <w:tcBorders>
              <w:top w:val="single" w:sz="8" w:space="0" w:color="auto"/>
              <w:left w:val="nil"/>
              <w:bottom w:val="single" w:sz="8" w:space="0" w:color="auto"/>
              <w:right w:val="single" w:sz="8" w:space="0" w:color="auto"/>
            </w:tcBorders>
            <w:vAlign w:val="center"/>
          </w:tcPr>
          <w:p w:rsidR="00E103F1" w:rsidRPr="00B92A10" w:rsidRDefault="00E103F1">
            <w:pPr>
              <w:widowControl/>
              <w:jc w:val="center"/>
              <w:rPr>
                <w:rFonts w:ascii="Times New Roman" w:eastAsia="宋体" w:hAnsi="Times New Roman" w:cs="Times New Roman"/>
                <w:bCs/>
                <w:sz w:val="15"/>
                <w:szCs w:val="15"/>
              </w:rPr>
            </w:pPr>
          </w:p>
        </w:tc>
        <w:tc>
          <w:tcPr>
            <w:tcW w:w="1559" w:type="dxa"/>
            <w:vMerge/>
            <w:tcBorders>
              <w:top w:val="single" w:sz="8" w:space="0" w:color="auto"/>
              <w:left w:val="single" w:sz="8" w:space="0" w:color="auto"/>
              <w:bottom w:val="single" w:sz="4" w:space="0" w:color="000000"/>
              <w:right w:val="single" w:sz="8" w:space="0" w:color="auto"/>
            </w:tcBorders>
            <w:vAlign w:val="center"/>
          </w:tcPr>
          <w:p w:rsidR="00E103F1" w:rsidRPr="00B92A10" w:rsidRDefault="00E103F1">
            <w:pPr>
              <w:widowControl/>
              <w:jc w:val="center"/>
              <w:rPr>
                <w:rFonts w:ascii="Times New Roman" w:eastAsia="宋体" w:hAnsi="Times New Roman" w:cs="Times New Roman"/>
                <w:bCs/>
                <w:sz w:val="15"/>
                <w:szCs w:val="15"/>
              </w:rPr>
            </w:pPr>
          </w:p>
        </w:tc>
        <w:tc>
          <w:tcPr>
            <w:tcW w:w="850" w:type="dxa"/>
            <w:tcBorders>
              <w:top w:val="single" w:sz="4" w:space="0" w:color="auto"/>
              <w:left w:val="nil"/>
              <w:bottom w:val="single" w:sz="8" w:space="0" w:color="auto"/>
              <w:right w:val="single" w:sz="4"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CH</w:t>
            </w:r>
            <w:r w:rsidRPr="00B92A10">
              <w:rPr>
                <w:rFonts w:ascii="Times New Roman" w:hAnsi="Times New Roman" w:cs="Times New Roman"/>
                <w:bCs/>
                <w:sz w:val="15"/>
                <w:szCs w:val="15"/>
                <w:vertAlign w:val="subscript"/>
              </w:rPr>
              <w:t>3</w:t>
            </w:r>
            <w:r w:rsidRPr="00B92A10">
              <w:rPr>
                <w:rFonts w:ascii="Times New Roman" w:hAnsi="Times New Roman" w:cs="Times New Roman"/>
                <w:bCs/>
                <w:sz w:val="15"/>
                <w:szCs w:val="15"/>
              </w:rPr>
              <w:t>OH</w:t>
            </w:r>
          </w:p>
        </w:tc>
        <w:tc>
          <w:tcPr>
            <w:tcW w:w="993" w:type="dxa"/>
            <w:tcBorders>
              <w:top w:val="single" w:sz="4" w:space="0" w:color="auto"/>
              <w:left w:val="nil"/>
              <w:bottom w:val="single" w:sz="8" w:space="0" w:color="auto"/>
              <w:right w:val="single" w:sz="4"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CH</w:t>
            </w:r>
            <w:r w:rsidRPr="00B92A10">
              <w:rPr>
                <w:rFonts w:ascii="Times New Roman" w:hAnsi="Times New Roman" w:cs="Times New Roman"/>
                <w:bCs/>
                <w:sz w:val="15"/>
                <w:szCs w:val="15"/>
                <w:vertAlign w:val="subscript"/>
              </w:rPr>
              <w:t>3</w:t>
            </w:r>
            <w:r w:rsidRPr="00B92A10">
              <w:rPr>
                <w:rFonts w:ascii="Times New Roman" w:hAnsi="Times New Roman" w:cs="Times New Roman"/>
                <w:bCs/>
                <w:sz w:val="15"/>
                <w:szCs w:val="15"/>
              </w:rPr>
              <w:t>OOH</w:t>
            </w:r>
          </w:p>
        </w:tc>
        <w:tc>
          <w:tcPr>
            <w:tcW w:w="992" w:type="dxa"/>
            <w:tcBorders>
              <w:top w:val="single" w:sz="4" w:space="0" w:color="auto"/>
              <w:left w:val="nil"/>
              <w:bottom w:val="single" w:sz="8" w:space="0" w:color="auto"/>
              <w:right w:val="single" w:sz="4"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CH</w:t>
            </w:r>
            <w:r w:rsidRPr="00B92A10">
              <w:rPr>
                <w:rFonts w:ascii="Times New Roman" w:hAnsi="Times New Roman" w:cs="Times New Roman"/>
                <w:bCs/>
                <w:sz w:val="15"/>
                <w:szCs w:val="15"/>
                <w:vertAlign w:val="subscript"/>
              </w:rPr>
              <w:t>3</w:t>
            </w:r>
            <w:r w:rsidRPr="00B92A10">
              <w:rPr>
                <w:rFonts w:ascii="Times New Roman" w:hAnsi="Times New Roman" w:cs="Times New Roman"/>
                <w:bCs/>
                <w:sz w:val="15"/>
                <w:szCs w:val="15"/>
              </w:rPr>
              <w:t>CH</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OH</w:t>
            </w:r>
          </w:p>
        </w:tc>
        <w:tc>
          <w:tcPr>
            <w:tcW w:w="992" w:type="dxa"/>
            <w:tcBorders>
              <w:top w:val="single" w:sz="4" w:space="0" w:color="auto"/>
              <w:left w:val="nil"/>
              <w:bottom w:val="single" w:sz="8" w:space="0" w:color="auto"/>
              <w:right w:val="single" w:sz="4"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CH</w:t>
            </w:r>
            <w:r w:rsidRPr="00B92A10">
              <w:rPr>
                <w:rFonts w:ascii="Times New Roman" w:hAnsi="Times New Roman" w:cs="Times New Roman"/>
                <w:bCs/>
                <w:sz w:val="15"/>
                <w:szCs w:val="15"/>
                <w:vertAlign w:val="subscript"/>
              </w:rPr>
              <w:t>3</w:t>
            </w:r>
            <w:r w:rsidRPr="00B92A10">
              <w:rPr>
                <w:rFonts w:ascii="Times New Roman" w:hAnsi="Times New Roman" w:cs="Times New Roman"/>
                <w:bCs/>
                <w:sz w:val="15"/>
                <w:szCs w:val="15"/>
              </w:rPr>
              <w:t>COOH</w:t>
            </w:r>
          </w:p>
        </w:tc>
        <w:tc>
          <w:tcPr>
            <w:tcW w:w="992" w:type="dxa"/>
            <w:tcBorders>
              <w:top w:val="single" w:sz="4" w:space="0" w:color="auto"/>
              <w:left w:val="nil"/>
              <w:bottom w:val="single" w:sz="8" w:space="0" w:color="auto"/>
              <w:right w:val="single" w:sz="4"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HCOOH</w:t>
            </w:r>
          </w:p>
        </w:tc>
        <w:tc>
          <w:tcPr>
            <w:tcW w:w="709" w:type="dxa"/>
            <w:tcBorders>
              <w:top w:val="single" w:sz="4" w:space="0" w:color="auto"/>
              <w:left w:val="nil"/>
              <w:bottom w:val="single" w:sz="8" w:space="0" w:color="auto"/>
              <w:right w:val="single" w:sz="4" w:space="0" w:color="auto"/>
            </w:tcBorders>
            <w:vAlign w:val="center"/>
          </w:tcPr>
          <w:p w:rsidR="00E103F1" w:rsidRPr="00B92A10" w:rsidRDefault="00AB3DCB">
            <w:pPr>
              <w:jc w:val="center"/>
              <w:rPr>
                <w:rFonts w:ascii="Times New Roman" w:hAnsi="Times New Roman" w:cs="Times New Roman"/>
                <w:bCs/>
                <w:sz w:val="15"/>
                <w:szCs w:val="15"/>
                <w:vertAlign w:val="subscript"/>
              </w:rPr>
            </w:pPr>
            <w:r w:rsidRPr="00B92A10">
              <w:rPr>
                <w:rFonts w:ascii="Times New Roman" w:hAnsi="Times New Roman" w:cs="Times New Roman"/>
                <w:bCs/>
                <w:sz w:val="15"/>
                <w:szCs w:val="15"/>
              </w:rPr>
              <w:t>CO</w:t>
            </w:r>
            <w:r w:rsidRPr="00B92A10">
              <w:rPr>
                <w:rFonts w:ascii="Times New Roman" w:hAnsi="Times New Roman" w:cs="Times New Roman"/>
                <w:bCs/>
                <w:sz w:val="15"/>
                <w:szCs w:val="15"/>
                <w:vertAlign w:val="subscript"/>
              </w:rPr>
              <w:t>x</w:t>
            </w:r>
          </w:p>
        </w:tc>
        <w:tc>
          <w:tcPr>
            <w:tcW w:w="1843" w:type="dxa"/>
            <w:vMerge/>
            <w:tcBorders>
              <w:left w:val="single" w:sz="8" w:space="0" w:color="auto"/>
              <w:bottom w:val="single" w:sz="4" w:space="0" w:color="000000"/>
              <w:right w:val="single" w:sz="8" w:space="0" w:color="auto"/>
            </w:tcBorders>
          </w:tcPr>
          <w:p w:rsidR="00E103F1" w:rsidRPr="00B92A10" w:rsidRDefault="00E103F1">
            <w:pPr>
              <w:widowControl/>
              <w:jc w:val="center"/>
              <w:rPr>
                <w:rFonts w:ascii="Times New Roman" w:eastAsia="宋体" w:hAnsi="Times New Roman" w:cs="Times New Roman"/>
                <w:bCs/>
                <w:sz w:val="15"/>
                <w:szCs w:val="15"/>
              </w:rPr>
            </w:pPr>
          </w:p>
        </w:tc>
        <w:tc>
          <w:tcPr>
            <w:tcW w:w="1843" w:type="dxa"/>
            <w:vMerge/>
            <w:tcBorders>
              <w:top w:val="single" w:sz="8" w:space="0" w:color="auto"/>
              <w:left w:val="single" w:sz="8" w:space="0" w:color="auto"/>
              <w:bottom w:val="single" w:sz="4" w:space="0" w:color="000000"/>
              <w:right w:val="nil"/>
            </w:tcBorders>
            <w:vAlign w:val="center"/>
          </w:tcPr>
          <w:p w:rsidR="00E103F1" w:rsidRPr="00B92A10" w:rsidRDefault="00E103F1">
            <w:pPr>
              <w:widowControl/>
              <w:jc w:val="center"/>
              <w:rPr>
                <w:rFonts w:ascii="Times New Roman" w:eastAsia="宋体" w:hAnsi="Times New Roman" w:cs="Times New Roman"/>
                <w:bCs/>
                <w:sz w:val="15"/>
                <w:szCs w:val="15"/>
              </w:rPr>
            </w:pPr>
          </w:p>
        </w:tc>
      </w:tr>
      <w:tr w:rsidR="00E103F1" w:rsidRPr="00B92A10">
        <w:trPr>
          <w:trHeight w:val="319"/>
          <w:jc w:val="center"/>
        </w:trPr>
        <w:tc>
          <w:tcPr>
            <w:tcW w:w="934" w:type="dxa"/>
            <w:vMerge w:val="restart"/>
            <w:tcBorders>
              <w:top w:val="single" w:sz="8" w:space="0" w:color="auto"/>
              <w:left w:val="nil"/>
              <w:bottom w:val="single" w:sz="4" w:space="0" w:color="auto"/>
              <w:right w:val="nil"/>
            </w:tcBorders>
            <w:vAlign w:val="center"/>
          </w:tcPr>
          <w:p w:rsidR="00E103F1" w:rsidRPr="00B92A10" w:rsidRDefault="00AB3DCB">
            <w:pPr>
              <w:autoSpaceDE w:val="0"/>
              <w:jc w:val="center"/>
              <w:rPr>
                <w:rFonts w:ascii="Times New Roman" w:hAnsi="Times New Roman" w:cs="Times New Roman"/>
                <w:bCs/>
                <w:sz w:val="15"/>
                <w:szCs w:val="15"/>
              </w:rPr>
            </w:pPr>
            <w:r w:rsidRPr="00B92A10">
              <w:rPr>
                <w:rFonts w:ascii="Times New Roman" w:hAnsi="Times New Roman" w:cs="Times New Roman"/>
                <w:bCs/>
                <w:sz w:val="15"/>
                <w:szCs w:val="15"/>
              </w:rPr>
              <w:t>TiO</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{001}</w:t>
            </w:r>
          </w:p>
        </w:tc>
        <w:tc>
          <w:tcPr>
            <w:tcW w:w="1276" w:type="dxa"/>
            <w:tcBorders>
              <w:top w:val="single" w:sz="8"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22</w:t>
            </w:r>
          </w:p>
        </w:tc>
        <w:tc>
          <w:tcPr>
            <w:tcW w:w="1559" w:type="dxa"/>
            <w:tcBorders>
              <w:top w:val="single" w:sz="8"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25</w:t>
            </w:r>
          </w:p>
        </w:tc>
        <w:tc>
          <w:tcPr>
            <w:tcW w:w="850" w:type="dxa"/>
            <w:tcBorders>
              <w:top w:val="single" w:sz="8"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22.3</w:t>
            </w:r>
          </w:p>
        </w:tc>
        <w:tc>
          <w:tcPr>
            <w:tcW w:w="993" w:type="dxa"/>
            <w:tcBorders>
              <w:top w:val="single" w:sz="8"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single" w:sz="8"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single" w:sz="8"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single" w:sz="8"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20.3</w:t>
            </w:r>
          </w:p>
        </w:tc>
        <w:tc>
          <w:tcPr>
            <w:tcW w:w="709" w:type="dxa"/>
            <w:tcBorders>
              <w:top w:val="single" w:sz="8"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57.4</w:t>
            </w:r>
          </w:p>
        </w:tc>
        <w:tc>
          <w:tcPr>
            <w:tcW w:w="1843" w:type="dxa"/>
            <w:tcBorders>
              <w:top w:val="single" w:sz="8" w:space="0" w:color="auto"/>
              <w:left w:val="nil"/>
              <w:bottom w:val="nil"/>
              <w:right w:val="nil"/>
            </w:tcBorders>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42.6</w:t>
            </w:r>
          </w:p>
        </w:tc>
        <w:tc>
          <w:tcPr>
            <w:tcW w:w="1843" w:type="dxa"/>
            <w:tcBorders>
              <w:top w:val="single" w:sz="8" w:space="0" w:color="auto"/>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32.3</w:t>
            </w:r>
          </w:p>
        </w:tc>
      </w:tr>
      <w:tr w:rsidR="00E103F1" w:rsidRPr="00B92A10">
        <w:trPr>
          <w:trHeight w:val="310"/>
          <w:jc w:val="center"/>
        </w:trPr>
        <w:tc>
          <w:tcPr>
            <w:tcW w:w="934" w:type="dxa"/>
            <w:vMerge/>
            <w:tcBorders>
              <w:top w:val="single" w:sz="4" w:space="0" w:color="auto"/>
              <w:left w:val="nil"/>
              <w:bottom w:val="single" w:sz="4" w:space="0" w:color="auto"/>
              <w:right w:val="nil"/>
            </w:tcBorders>
            <w:vAlign w:val="center"/>
          </w:tcPr>
          <w:p w:rsidR="00E103F1" w:rsidRPr="00B92A10" w:rsidRDefault="00E103F1">
            <w:pPr>
              <w:widowControl/>
              <w:jc w:val="center"/>
              <w:rPr>
                <w:rFonts w:ascii="Times New Roman" w:eastAsia="宋体" w:hAnsi="Times New Roman" w:cs="Times New Roman"/>
                <w:bCs/>
                <w:sz w:val="15"/>
                <w:szCs w:val="15"/>
              </w:rPr>
            </w:pPr>
          </w:p>
        </w:tc>
        <w:tc>
          <w:tcPr>
            <w:tcW w:w="1276"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55</w:t>
            </w:r>
          </w:p>
        </w:tc>
        <w:tc>
          <w:tcPr>
            <w:tcW w:w="155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29.2</w:t>
            </w:r>
          </w:p>
        </w:tc>
        <w:tc>
          <w:tcPr>
            <w:tcW w:w="850"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20.9</w:t>
            </w:r>
          </w:p>
        </w:tc>
        <w:tc>
          <w:tcPr>
            <w:tcW w:w="993"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25.5</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53.6</w:t>
            </w:r>
          </w:p>
        </w:tc>
        <w:tc>
          <w:tcPr>
            <w:tcW w:w="1843" w:type="dxa"/>
            <w:tcBorders>
              <w:top w:val="nil"/>
              <w:left w:val="nil"/>
              <w:bottom w:val="nil"/>
              <w:right w:val="nil"/>
            </w:tcBorders>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46.4</w:t>
            </w:r>
          </w:p>
        </w:tc>
        <w:tc>
          <w:tcPr>
            <w:tcW w:w="1843" w:type="dxa"/>
            <w:tcBorders>
              <w:top w:val="nil"/>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27.6</w:t>
            </w:r>
          </w:p>
        </w:tc>
      </w:tr>
      <w:tr w:rsidR="00E103F1" w:rsidRPr="00B92A10">
        <w:trPr>
          <w:trHeight w:val="310"/>
          <w:jc w:val="center"/>
        </w:trPr>
        <w:tc>
          <w:tcPr>
            <w:tcW w:w="934" w:type="dxa"/>
            <w:vMerge/>
            <w:tcBorders>
              <w:top w:val="single" w:sz="4" w:space="0" w:color="auto"/>
              <w:left w:val="nil"/>
              <w:bottom w:val="single" w:sz="4" w:space="0" w:color="auto"/>
              <w:right w:val="nil"/>
            </w:tcBorders>
            <w:vAlign w:val="center"/>
          </w:tcPr>
          <w:p w:rsidR="00E103F1" w:rsidRPr="00B92A10" w:rsidRDefault="00E103F1">
            <w:pPr>
              <w:widowControl/>
              <w:jc w:val="center"/>
              <w:rPr>
                <w:rFonts w:ascii="Times New Roman" w:eastAsia="宋体" w:hAnsi="Times New Roman" w:cs="Times New Roman"/>
                <w:bCs/>
                <w:sz w:val="15"/>
                <w:szCs w:val="15"/>
              </w:rPr>
            </w:pPr>
          </w:p>
        </w:tc>
        <w:tc>
          <w:tcPr>
            <w:tcW w:w="1276" w:type="dxa"/>
            <w:tcBorders>
              <w:top w:val="nil"/>
              <w:left w:val="nil"/>
              <w:bottom w:val="nil"/>
              <w:right w:val="nil"/>
            </w:tcBorders>
            <w:vAlign w:val="center"/>
          </w:tcPr>
          <w:p w:rsidR="00E103F1" w:rsidRPr="00B92A10" w:rsidRDefault="00AB3DCB">
            <w:pPr>
              <w:jc w:val="center"/>
              <w:rPr>
                <w:rFonts w:ascii="Times New Roman" w:hAnsi="Times New Roman" w:cs="Times New Roman"/>
                <w:bCs/>
                <w:color w:val="C00000"/>
                <w:sz w:val="15"/>
                <w:szCs w:val="15"/>
              </w:rPr>
            </w:pPr>
            <w:r w:rsidRPr="00B92A10">
              <w:rPr>
                <w:rFonts w:ascii="Times New Roman" w:hAnsi="Times New Roman" w:cs="Times New Roman"/>
                <w:bCs/>
                <w:color w:val="C00000"/>
                <w:sz w:val="15"/>
                <w:szCs w:val="15"/>
              </w:rPr>
              <w:t>110</w:t>
            </w:r>
          </w:p>
        </w:tc>
        <w:tc>
          <w:tcPr>
            <w:tcW w:w="1559" w:type="dxa"/>
            <w:tcBorders>
              <w:top w:val="nil"/>
              <w:left w:val="nil"/>
              <w:bottom w:val="nil"/>
              <w:right w:val="nil"/>
            </w:tcBorders>
            <w:vAlign w:val="center"/>
          </w:tcPr>
          <w:p w:rsidR="00E103F1" w:rsidRPr="00B92A10" w:rsidRDefault="00AB3DCB">
            <w:pPr>
              <w:jc w:val="center"/>
              <w:rPr>
                <w:rFonts w:ascii="Times New Roman" w:hAnsi="Times New Roman" w:cs="Times New Roman"/>
                <w:bCs/>
                <w:color w:val="C00000"/>
                <w:sz w:val="15"/>
                <w:szCs w:val="15"/>
              </w:rPr>
            </w:pPr>
            <w:r w:rsidRPr="00B92A10">
              <w:rPr>
                <w:rFonts w:ascii="Times New Roman" w:hAnsi="Times New Roman" w:cs="Times New Roman"/>
                <w:color w:val="C00000"/>
                <w:sz w:val="15"/>
                <w:szCs w:val="15"/>
              </w:rPr>
              <w:t>39.5</w:t>
            </w:r>
          </w:p>
        </w:tc>
        <w:tc>
          <w:tcPr>
            <w:tcW w:w="850" w:type="dxa"/>
            <w:tcBorders>
              <w:top w:val="nil"/>
              <w:left w:val="nil"/>
              <w:bottom w:val="nil"/>
              <w:right w:val="nil"/>
            </w:tcBorders>
            <w:vAlign w:val="center"/>
          </w:tcPr>
          <w:p w:rsidR="00E103F1" w:rsidRPr="00B92A10" w:rsidRDefault="00AB3DCB">
            <w:pPr>
              <w:jc w:val="center"/>
              <w:rPr>
                <w:rFonts w:ascii="Times New Roman" w:hAnsi="Times New Roman" w:cs="Times New Roman"/>
                <w:bCs/>
                <w:color w:val="C00000"/>
                <w:sz w:val="15"/>
                <w:szCs w:val="15"/>
              </w:rPr>
            </w:pPr>
            <w:r w:rsidRPr="00B92A10">
              <w:rPr>
                <w:rFonts w:ascii="Times New Roman" w:hAnsi="Times New Roman" w:cs="Times New Roman"/>
                <w:color w:val="C00000"/>
                <w:sz w:val="15"/>
                <w:szCs w:val="15"/>
              </w:rPr>
              <w:t>20.4</w:t>
            </w:r>
          </w:p>
        </w:tc>
        <w:tc>
          <w:tcPr>
            <w:tcW w:w="993" w:type="dxa"/>
            <w:tcBorders>
              <w:top w:val="nil"/>
              <w:left w:val="nil"/>
              <w:bottom w:val="nil"/>
              <w:right w:val="nil"/>
            </w:tcBorders>
            <w:vAlign w:val="center"/>
          </w:tcPr>
          <w:p w:rsidR="00E103F1" w:rsidRPr="00B92A10" w:rsidRDefault="00AB3DCB">
            <w:pPr>
              <w:jc w:val="center"/>
              <w:rPr>
                <w:rFonts w:ascii="Times New Roman" w:hAnsi="Times New Roman" w:cs="Times New Roman"/>
                <w:bCs/>
                <w:color w:val="C00000"/>
                <w:sz w:val="15"/>
                <w:szCs w:val="15"/>
              </w:rPr>
            </w:pPr>
            <w:r w:rsidRPr="00B92A10">
              <w:rPr>
                <w:rFonts w:ascii="Times New Roman" w:hAnsi="Times New Roman" w:cs="Times New Roman"/>
                <w:bCs/>
                <w:i/>
                <w:iCs/>
                <w:color w:val="C00000"/>
                <w:sz w:val="15"/>
                <w:szCs w:val="15"/>
              </w:rPr>
              <w:t>NT</w:t>
            </w:r>
          </w:p>
        </w:tc>
        <w:tc>
          <w:tcPr>
            <w:tcW w:w="992" w:type="dxa"/>
            <w:tcBorders>
              <w:top w:val="nil"/>
              <w:left w:val="nil"/>
              <w:bottom w:val="nil"/>
              <w:right w:val="nil"/>
            </w:tcBorders>
            <w:vAlign w:val="center"/>
          </w:tcPr>
          <w:p w:rsidR="00E103F1" w:rsidRPr="00B92A10" w:rsidRDefault="00AB3DCB">
            <w:pPr>
              <w:jc w:val="center"/>
              <w:rPr>
                <w:rFonts w:ascii="Times New Roman" w:hAnsi="Times New Roman" w:cs="Times New Roman"/>
                <w:bCs/>
                <w:color w:val="C00000"/>
                <w:sz w:val="15"/>
                <w:szCs w:val="15"/>
              </w:rPr>
            </w:pPr>
            <w:r w:rsidRPr="00B92A10">
              <w:rPr>
                <w:rFonts w:ascii="Times New Roman" w:hAnsi="Times New Roman" w:cs="Times New Roman"/>
                <w:bCs/>
                <w:i/>
                <w:iCs/>
                <w:color w:val="C00000"/>
                <w:sz w:val="15"/>
                <w:szCs w:val="15"/>
              </w:rPr>
              <w:t>NT</w:t>
            </w:r>
          </w:p>
        </w:tc>
        <w:tc>
          <w:tcPr>
            <w:tcW w:w="992" w:type="dxa"/>
            <w:tcBorders>
              <w:top w:val="nil"/>
              <w:left w:val="nil"/>
              <w:bottom w:val="nil"/>
              <w:right w:val="nil"/>
            </w:tcBorders>
            <w:vAlign w:val="center"/>
          </w:tcPr>
          <w:p w:rsidR="00E103F1" w:rsidRPr="00B92A10" w:rsidRDefault="00AB3DCB">
            <w:pPr>
              <w:jc w:val="center"/>
              <w:rPr>
                <w:rFonts w:ascii="Times New Roman" w:hAnsi="Times New Roman" w:cs="Times New Roman"/>
                <w:bCs/>
                <w:color w:val="C00000"/>
                <w:sz w:val="15"/>
                <w:szCs w:val="15"/>
              </w:rPr>
            </w:pPr>
            <w:r w:rsidRPr="00B92A10">
              <w:rPr>
                <w:rFonts w:ascii="Times New Roman" w:hAnsi="Times New Roman" w:cs="Times New Roman"/>
                <w:bCs/>
                <w:i/>
                <w:iCs/>
                <w:color w:val="C00000"/>
                <w:sz w:val="15"/>
                <w:szCs w:val="15"/>
              </w:rPr>
              <w:t>NT</w:t>
            </w:r>
          </w:p>
        </w:tc>
        <w:tc>
          <w:tcPr>
            <w:tcW w:w="992" w:type="dxa"/>
            <w:tcBorders>
              <w:top w:val="nil"/>
              <w:left w:val="nil"/>
              <w:bottom w:val="nil"/>
              <w:right w:val="nil"/>
            </w:tcBorders>
            <w:vAlign w:val="center"/>
          </w:tcPr>
          <w:p w:rsidR="00E103F1" w:rsidRPr="00B92A10" w:rsidRDefault="00AB3DCB">
            <w:pPr>
              <w:jc w:val="center"/>
              <w:rPr>
                <w:rFonts w:ascii="Times New Roman" w:hAnsi="Times New Roman" w:cs="Times New Roman"/>
                <w:bCs/>
                <w:color w:val="C00000"/>
                <w:sz w:val="15"/>
                <w:szCs w:val="15"/>
              </w:rPr>
            </w:pPr>
            <w:r w:rsidRPr="00B92A10">
              <w:rPr>
                <w:rFonts w:ascii="Times New Roman" w:hAnsi="Times New Roman" w:cs="Times New Roman"/>
                <w:color w:val="C00000"/>
                <w:sz w:val="15"/>
                <w:szCs w:val="15"/>
              </w:rPr>
              <w:t>30.4</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bCs/>
                <w:color w:val="C00000"/>
                <w:sz w:val="15"/>
                <w:szCs w:val="15"/>
              </w:rPr>
            </w:pPr>
            <w:r w:rsidRPr="00B92A10">
              <w:rPr>
                <w:rFonts w:ascii="Times New Roman" w:hAnsi="Times New Roman" w:cs="Times New Roman"/>
                <w:color w:val="C00000"/>
                <w:sz w:val="15"/>
                <w:szCs w:val="15"/>
              </w:rPr>
              <w:t>49.2</w:t>
            </w:r>
          </w:p>
        </w:tc>
        <w:tc>
          <w:tcPr>
            <w:tcW w:w="1843" w:type="dxa"/>
            <w:tcBorders>
              <w:top w:val="nil"/>
              <w:left w:val="nil"/>
              <w:bottom w:val="nil"/>
              <w:right w:val="nil"/>
            </w:tcBorders>
          </w:tcPr>
          <w:p w:rsidR="00E103F1" w:rsidRPr="00B92A10" w:rsidRDefault="00AB3DCB">
            <w:pPr>
              <w:jc w:val="center"/>
              <w:rPr>
                <w:rFonts w:ascii="Times New Roman" w:hAnsi="Times New Roman" w:cs="Times New Roman"/>
                <w:color w:val="C00000"/>
                <w:sz w:val="15"/>
                <w:szCs w:val="15"/>
              </w:rPr>
            </w:pPr>
            <w:r w:rsidRPr="00B92A10">
              <w:rPr>
                <w:rFonts w:ascii="Times New Roman" w:hAnsi="Times New Roman" w:cs="Times New Roman"/>
                <w:color w:val="C00000"/>
                <w:sz w:val="15"/>
                <w:szCs w:val="15"/>
              </w:rPr>
              <w:t>50.8</w:t>
            </w:r>
          </w:p>
        </w:tc>
        <w:tc>
          <w:tcPr>
            <w:tcW w:w="1843" w:type="dxa"/>
            <w:tcBorders>
              <w:top w:val="nil"/>
              <w:left w:val="nil"/>
              <w:bottom w:val="nil"/>
              <w:right w:val="nil"/>
            </w:tcBorders>
            <w:vAlign w:val="center"/>
          </w:tcPr>
          <w:p w:rsidR="00E103F1" w:rsidRPr="00B92A10" w:rsidRDefault="00AB3DCB">
            <w:pPr>
              <w:jc w:val="center"/>
              <w:rPr>
                <w:rFonts w:ascii="Times New Roman" w:hAnsi="Times New Roman" w:cs="Times New Roman"/>
                <w:color w:val="C00000"/>
                <w:sz w:val="15"/>
                <w:szCs w:val="15"/>
              </w:rPr>
            </w:pPr>
            <w:r w:rsidRPr="00B92A10">
              <w:rPr>
                <w:rFonts w:ascii="Times New Roman" w:hAnsi="Times New Roman" w:cs="Times New Roman"/>
                <w:color w:val="C00000"/>
                <w:sz w:val="15"/>
                <w:szCs w:val="15"/>
              </w:rPr>
              <w:t>21.4</w:t>
            </w:r>
          </w:p>
        </w:tc>
      </w:tr>
      <w:tr w:rsidR="00E103F1" w:rsidRPr="00B92A10">
        <w:trPr>
          <w:trHeight w:val="319"/>
          <w:jc w:val="center"/>
        </w:trPr>
        <w:tc>
          <w:tcPr>
            <w:tcW w:w="934" w:type="dxa"/>
            <w:vMerge/>
            <w:tcBorders>
              <w:top w:val="single" w:sz="4" w:space="0" w:color="auto"/>
              <w:left w:val="nil"/>
              <w:bottom w:val="single" w:sz="4" w:space="0" w:color="auto"/>
              <w:right w:val="nil"/>
            </w:tcBorders>
            <w:vAlign w:val="center"/>
          </w:tcPr>
          <w:p w:rsidR="00E103F1" w:rsidRPr="00B92A10" w:rsidRDefault="00E103F1">
            <w:pPr>
              <w:widowControl/>
              <w:jc w:val="center"/>
              <w:rPr>
                <w:rFonts w:ascii="Times New Roman" w:eastAsia="宋体" w:hAnsi="Times New Roman" w:cs="Times New Roman"/>
                <w:bCs/>
                <w:sz w:val="15"/>
                <w:szCs w:val="15"/>
              </w:rPr>
            </w:pPr>
          </w:p>
        </w:tc>
        <w:tc>
          <w:tcPr>
            <w:tcW w:w="1276" w:type="dxa"/>
            <w:tcBorders>
              <w:top w:val="nil"/>
              <w:left w:val="nil"/>
              <w:bottom w:val="nil"/>
              <w:right w:val="nil"/>
            </w:tcBorders>
            <w:shd w:val="clear" w:color="auto" w:fill="FFFFFF"/>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165</w:t>
            </w:r>
          </w:p>
        </w:tc>
        <w:tc>
          <w:tcPr>
            <w:tcW w:w="1559" w:type="dxa"/>
            <w:tcBorders>
              <w:top w:val="nil"/>
              <w:left w:val="nil"/>
              <w:bottom w:val="nil"/>
              <w:right w:val="nil"/>
            </w:tcBorders>
            <w:shd w:val="clear" w:color="auto" w:fill="FFFFFF"/>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50.1</w:t>
            </w:r>
          </w:p>
        </w:tc>
        <w:tc>
          <w:tcPr>
            <w:tcW w:w="850" w:type="dxa"/>
            <w:tcBorders>
              <w:top w:val="nil"/>
              <w:left w:val="nil"/>
              <w:bottom w:val="nil"/>
              <w:right w:val="nil"/>
            </w:tcBorders>
            <w:shd w:val="clear" w:color="auto" w:fill="FFFFFF"/>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12.6</w:t>
            </w:r>
          </w:p>
        </w:tc>
        <w:tc>
          <w:tcPr>
            <w:tcW w:w="993" w:type="dxa"/>
            <w:tcBorders>
              <w:top w:val="nil"/>
              <w:left w:val="nil"/>
              <w:bottom w:val="nil"/>
              <w:right w:val="nil"/>
            </w:tcBorders>
            <w:shd w:val="clear" w:color="auto" w:fill="FFFFFF"/>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nil"/>
              <w:left w:val="nil"/>
              <w:bottom w:val="nil"/>
              <w:right w:val="nil"/>
            </w:tcBorders>
            <w:shd w:val="clear" w:color="auto" w:fill="FFFFFF"/>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nil"/>
              <w:left w:val="nil"/>
              <w:bottom w:val="nil"/>
              <w:right w:val="nil"/>
            </w:tcBorders>
            <w:shd w:val="clear" w:color="auto" w:fill="FFFFFF"/>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nil"/>
              <w:left w:val="nil"/>
              <w:bottom w:val="nil"/>
              <w:right w:val="nil"/>
            </w:tcBorders>
            <w:shd w:val="clear" w:color="auto" w:fill="FFFFFF"/>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36.2</w:t>
            </w:r>
          </w:p>
        </w:tc>
        <w:tc>
          <w:tcPr>
            <w:tcW w:w="709" w:type="dxa"/>
            <w:tcBorders>
              <w:top w:val="nil"/>
              <w:left w:val="nil"/>
              <w:bottom w:val="nil"/>
              <w:right w:val="nil"/>
            </w:tcBorders>
            <w:shd w:val="clear" w:color="auto" w:fill="FFFFFF"/>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51.2</w:t>
            </w:r>
          </w:p>
        </w:tc>
        <w:tc>
          <w:tcPr>
            <w:tcW w:w="1843" w:type="dxa"/>
            <w:tcBorders>
              <w:top w:val="nil"/>
              <w:left w:val="nil"/>
              <w:bottom w:val="nil"/>
              <w:right w:val="nil"/>
            </w:tcBorders>
            <w:shd w:val="clear" w:color="auto" w:fill="FFFFFF"/>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48.8</w:t>
            </w:r>
          </w:p>
        </w:tc>
        <w:tc>
          <w:tcPr>
            <w:tcW w:w="1843" w:type="dxa"/>
            <w:tcBorders>
              <w:top w:val="nil"/>
              <w:left w:val="nil"/>
              <w:bottom w:val="nil"/>
              <w:right w:val="nil"/>
            </w:tcBorders>
            <w:shd w:val="clear" w:color="auto" w:fill="FFFFFF"/>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17.7</w:t>
            </w:r>
          </w:p>
        </w:tc>
      </w:tr>
      <w:tr w:rsidR="00E103F1" w:rsidRPr="00B92A10">
        <w:trPr>
          <w:trHeight w:val="310"/>
          <w:jc w:val="center"/>
        </w:trPr>
        <w:tc>
          <w:tcPr>
            <w:tcW w:w="934" w:type="dxa"/>
            <w:vMerge/>
            <w:tcBorders>
              <w:top w:val="single" w:sz="4" w:space="0" w:color="auto"/>
              <w:left w:val="nil"/>
              <w:bottom w:val="single" w:sz="4" w:space="0" w:color="auto"/>
              <w:right w:val="nil"/>
            </w:tcBorders>
            <w:vAlign w:val="center"/>
          </w:tcPr>
          <w:p w:rsidR="00E103F1" w:rsidRPr="00B92A10" w:rsidRDefault="00E103F1">
            <w:pPr>
              <w:widowControl/>
              <w:jc w:val="center"/>
              <w:rPr>
                <w:rFonts w:ascii="Times New Roman" w:eastAsia="宋体" w:hAnsi="Times New Roman" w:cs="Times New Roman"/>
                <w:bCs/>
                <w:sz w:val="15"/>
                <w:szCs w:val="15"/>
              </w:rPr>
            </w:pPr>
          </w:p>
        </w:tc>
        <w:tc>
          <w:tcPr>
            <w:tcW w:w="1276" w:type="dxa"/>
            <w:tcBorders>
              <w:top w:val="nil"/>
              <w:left w:val="nil"/>
              <w:bottom w:val="single" w:sz="4"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220</w:t>
            </w:r>
          </w:p>
        </w:tc>
        <w:tc>
          <w:tcPr>
            <w:tcW w:w="1559" w:type="dxa"/>
            <w:tcBorders>
              <w:top w:val="nil"/>
              <w:left w:val="nil"/>
              <w:bottom w:val="single" w:sz="4"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62.1</w:t>
            </w:r>
          </w:p>
        </w:tc>
        <w:tc>
          <w:tcPr>
            <w:tcW w:w="850" w:type="dxa"/>
            <w:tcBorders>
              <w:top w:val="nil"/>
              <w:left w:val="nil"/>
              <w:bottom w:val="single" w:sz="4"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11.4</w:t>
            </w:r>
          </w:p>
        </w:tc>
        <w:tc>
          <w:tcPr>
            <w:tcW w:w="993" w:type="dxa"/>
            <w:tcBorders>
              <w:top w:val="nil"/>
              <w:left w:val="nil"/>
              <w:bottom w:val="single" w:sz="4"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nil"/>
              <w:left w:val="nil"/>
              <w:bottom w:val="single" w:sz="4"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nil"/>
              <w:left w:val="nil"/>
              <w:bottom w:val="single" w:sz="4"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nil"/>
              <w:left w:val="nil"/>
              <w:bottom w:val="single" w:sz="4"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34.2</w:t>
            </w:r>
          </w:p>
        </w:tc>
        <w:tc>
          <w:tcPr>
            <w:tcW w:w="709" w:type="dxa"/>
            <w:tcBorders>
              <w:top w:val="nil"/>
              <w:left w:val="nil"/>
              <w:bottom w:val="single" w:sz="4"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54.4</w:t>
            </w:r>
          </w:p>
        </w:tc>
        <w:tc>
          <w:tcPr>
            <w:tcW w:w="1843" w:type="dxa"/>
            <w:tcBorders>
              <w:top w:val="nil"/>
              <w:left w:val="nil"/>
              <w:bottom w:val="single" w:sz="4" w:space="0" w:color="auto"/>
              <w:right w:val="nil"/>
            </w:tcBorders>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45.6</w:t>
            </w:r>
          </w:p>
        </w:tc>
        <w:tc>
          <w:tcPr>
            <w:tcW w:w="1843" w:type="dxa"/>
            <w:tcBorders>
              <w:top w:val="nil"/>
              <w:left w:val="nil"/>
              <w:bottom w:val="single" w:sz="4" w:space="0" w:color="auto"/>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10.1</w:t>
            </w:r>
          </w:p>
        </w:tc>
      </w:tr>
      <w:tr w:rsidR="00E103F1" w:rsidRPr="00B92A10">
        <w:trPr>
          <w:trHeight w:val="310"/>
          <w:jc w:val="center"/>
        </w:trPr>
        <w:tc>
          <w:tcPr>
            <w:tcW w:w="934" w:type="dxa"/>
            <w:vMerge w:val="restart"/>
            <w:tcBorders>
              <w:top w:val="single" w:sz="4" w:space="0" w:color="auto"/>
              <w:left w:val="nil"/>
              <w:bottom w:val="single" w:sz="4" w:space="0" w:color="auto"/>
              <w:right w:val="nil"/>
            </w:tcBorders>
            <w:vAlign w:val="center"/>
          </w:tcPr>
          <w:p w:rsidR="00E103F1" w:rsidRPr="00B92A10" w:rsidRDefault="00AB3DCB">
            <w:pPr>
              <w:autoSpaceDE w:val="0"/>
              <w:jc w:val="center"/>
              <w:rPr>
                <w:rFonts w:ascii="Times New Roman" w:hAnsi="Times New Roman" w:cs="Times New Roman"/>
                <w:bCs/>
                <w:sz w:val="15"/>
                <w:szCs w:val="15"/>
              </w:rPr>
            </w:pPr>
            <w:r w:rsidRPr="00B92A10">
              <w:rPr>
                <w:rFonts w:ascii="Times New Roman" w:hAnsi="Times New Roman" w:cs="Times New Roman"/>
                <w:bCs/>
                <w:sz w:val="15"/>
                <w:szCs w:val="15"/>
              </w:rPr>
              <w:t>TiO</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{100}</w:t>
            </w:r>
          </w:p>
        </w:tc>
        <w:tc>
          <w:tcPr>
            <w:tcW w:w="1276" w:type="dxa"/>
            <w:tcBorders>
              <w:top w:val="single" w:sz="4"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11</w:t>
            </w:r>
          </w:p>
        </w:tc>
        <w:tc>
          <w:tcPr>
            <w:tcW w:w="1559" w:type="dxa"/>
            <w:tcBorders>
              <w:top w:val="single" w:sz="4"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16.7</w:t>
            </w:r>
          </w:p>
        </w:tc>
        <w:tc>
          <w:tcPr>
            <w:tcW w:w="850" w:type="dxa"/>
            <w:tcBorders>
              <w:top w:val="single" w:sz="4" w:space="0" w:color="auto"/>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sz w:val="15"/>
                <w:szCs w:val="15"/>
              </w:rPr>
              <w:t>33.3</w:t>
            </w:r>
          </w:p>
        </w:tc>
        <w:tc>
          <w:tcPr>
            <w:tcW w:w="993" w:type="dxa"/>
            <w:tcBorders>
              <w:top w:val="single" w:sz="4" w:space="0" w:color="auto"/>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992" w:type="dxa"/>
            <w:tcBorders>
              <w:top w:val="single" w:sz="4"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single" w:sz="4"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single" w:sz="4"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single" w:sz="4" w:space="0" w:color="auto"/>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66.7</w:t>
            </w:r>
          </w:p>
        </w:tc>
        <w:tc>
          <w:tcPr>
            <w:tcW w:w="1843" w:type="dxa"/>
            <w:tcBorders>
              <w:top w:val="single" w:sz="4" w:space="0" w:color="auto"/>
              <w:left w:val="nil"/>
              <w:bottom w:val="nil"/>
              <w:right w:val="nil"/>
            </w:tcBorders>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33.3</w:t>
            </w:r>
          </w:p>
        </w:tc>
        <w:tc>
          <w:tcPr>
            <w:tcW w:w="1843" w:type="dxa"/>
            <w:tcBorders>
              <w:top w:val="single" w:sz="4" w:space="0" w:color="auto"/>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24.1</w:t>
            </w:r>
          </w:p>
        </w:tc>
      </w:tr>
      <w:tr w:rsidR="00E103F1" w:rsidRPr="00B92A10">
        <w:trPr>
          <w:trHeight w:val="310"/>
          <w:jc w:val="center"/>
        </w:trPr>
        <w:tc>
          <w:tcPr>
            <w:tcW w:w="934" w:type="dxa"/>
            <w:vMerge/>
            <w:tcBorders>
              <w:top w:val="single" w:sz="4" w:space="0" w:color="auto"/>
              <w:left w:val="nil"/>
              <w:bottom w:val="single" w:sz="4" w:space="0" w:color="auto"/>
              <w:right w:val="nil"/>
            </w:tcBorders>
            <w:vAlign w:val="center"/>
          </w:tcPr>
          <w:p w:rsidR="00E103F1" w:rsidRPr="00B92A10" w:rsidRDefault="00E103F1">
            <w:pPr>
              <w:widowControl/>
              <w:jc w:val="center"/>
              <w:rPr>
                <w:rFonts w:ascii="Times New Roman" w:eastAsia="宋体" w:hAnsi="Times New Roman" w:cs="Times New Roman"/>
                <w:bCs/>
                <w:sz w:val="15"/>
                <w:szCs w:val="15"/>
              </w:rPr>
            </w:pPr>
          </w:p>
        </w:tc>
        <w:tc>
          <w:tcPr>
            <w:tcW w:w="1276"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22</w:t>
            </w:r>
          </w:p>
        </w:tc>
        <w:tc>
          <w:tcPr>
            <w:tcW w:w="155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22.7</w:t>
            </w:r>
          </w:p>
        </w:tc>
        <w:tc>
          <w:tcPr>
            <w:tcW w:w="850"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sz w:val="15"/>
                <w:szCs w:val="15"/>
              </w:rPr>
              <w:t>37.5</w:t>
            </w:r>
          </w:p>
        </w:tc>
        <w:tc>
          <w:tcPr>
            <w:tcW w:w="993"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992"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62.5</w:t>
            </w:r>
          </w:p>
        </w:tc>
        <w:tc>
          <w:tcPr>
            <w:tcW w:w="1843" w:type="dxa"/>
            <w:tcBorders>
              <w:top w:val="nil"/>
              <w:left w:val="nil"/>
              <w:bottom w:val="nil"/>
              <w:right w:val="nil"/>
            </w:tcBorders>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37.5</w:t>
            </w:r>
          </w:p>
        </w:tc>
        <w:tc>
          <w:tcPr>
            <w:tcW w:w="1843" w:type="dxa"/>
            <w:tcBorders>
              <w:top w:val="nil"/>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20.7</w:t>
            </w:r>
          </w:p>
        </w:tc>
      </w:tr>
      <w:tr w:rsidR="00E103F1" w:rsidRPr="00B92A10">
        <w:trPr>
          <w:trHeight w:val="310"/>
          <w:jc w:val="center"/>
        </w:trPr>
        <w:tc>
          <w:tcPr>
            <w:tcW w:w="934" w:type="dxa"/>
            <w:vMerge/>
            <w:tcBorders>
              <w:top w:val="single" w:sz="4" w:space="0" w:color="auto"/>
              <w:left w:val="nil"/>
              <w:bottom w:val="single" w:sz="4" w:space="0" w:color="auto"/>
              <w:right w:val="nil"/>
            </w:tcBorders>
            <w:vAlign w:val="center"/>
          </w:tcPr>
          <w:p w:rsidR="00E103F1" w:rsidRPr="00B92A10" w:rsidRDefault="00E103F1">
            <w:pPr>
              <w:widowControl/>
              <w:jc w:val="center"/>
              <w:rPr>
                <w:rFonts w:ascii="Times New Roman" w:eastAsia="宋体" w:hAnsi="Times New Roman" w:cs="Times New Roman"/>
                <w:bCs/>
                <w:sz w:val="15"/>
                <w:szCs w:val="15"/>
              </w:rPr>
            </w:pPr>
          </w:p>
        </w:tc>
        <w:tc>
          <w:tcPr>
            <w:tcW w:w="1276" w:type="dxa"/>
            <w:tcBorders>
              <w:top w:val="nil"/>
              <w:left w:val="nil"/>
              <w:bottom w:val="nil"/>
              <w:right w:val="nil"/>
            </w:tcBorders>
            <w:vAlign w:val="center"/>
          </w:tcPr>
          <w:p w:rsidR="00E103F1" w:rsidRPr="00B92A10" w:rsidRDefault="00AB3DCB">
            <w:pPr>
              <w:jc w:val="center"/>
              <w:rPr>
                <w:rFonts w:ascii="Times New Roman" w:hAnsi="Times New Roman" w:cs="Times New Roman"/>
                <w:bCs/>
                <w:color w:val="C00000"/>
                <w:sz w:val="15"/>
                <w:szCs w:val="15"/>
              </w:rPr>
            </w:pPr>
            <w:r w:rsidRPr="00B92A10">
              <w:rPr>
                <w:rFonts w:ascii="Times New Roman" w:hAnsi="Times New Roman" w:cs="Times New Roman"/>
                <w:bCs/>
                <w:color w:val="C00000"/>
                <w:sz w:val="15"/>
                <w:szCs w:val="15"/>
              </w:rPr>
              <w:t>55</w:t>
            </w:r>
          </w:p>
        </w:tc>
        <w:tc>
          <w:tcPr>
            <w:tcW w:w="1559" w:type="dxa"/>
            <w:tcBorders>
              <w:top w:val="nil"/>
              <w:left w:val="nil"/>
              <w:bottom w:val="nil"/>
              <w:right w:val="nil"/>
            </w:tcBorders>
            <w:vAlign w:val="center"/>
          </w:tcPr>
          <w:p w:rsidR="00E103F1" w:rsidRPr="00B92A10" w:rsidRDefault="00AB3DCB">
            <w:pPr>
              <w:jc w:val="center"/>
              <w:rPr>
                <w:rFonts w:ascii="Times New Roman" w:hAnsi="Times New Roman" w:cs="Times New Roman"/>
                <w:bCs/>
                <w:color w:val="C00000"/>
                <w:sz w:val="15"/>
                <w:szCs w:val="15"/>
              </w:rPr>
            </w:pPr>
            <w:r w:rsidRPr="00B92A10">
              <w:rPr>
                <w:rFonts w:ascii="Times New Roman" w:hAnsi="Times New Roman" w:cs="Times New Roman"/>
                <w:color w:val="C00000"/>
                <w:sz w:val="15"/>
                <w:szCs w:val="15"/>
              </w:rPr>
              <w:t>33.5</w:t>
            </w:r>
          </w:p>
        </w:tc>
        <w:tc>
          <w:tcPr>
            <w:tcW w:w="850"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color w:val="C00000"/>
                <w:sz w:val="15"/>
                <w:szCs w:val="15"/>
              </w:rPr>
            </w:pPr>
            <w:r w:rsidRPr="00B92A10">
              <w:rPr>
                <w:rFonts w:ascii="Times New Roman" w:hAnsi="Times New Roman" w:cs="Times New Roman"/>
                <w:color w:val="C00000"/>
                <w:sz w:val="15"/>
                <w:szCs w:val="15"/>
              </w:rPr>
              <w:t>46.9</w:t>
            </w:r>
          </w:p>
        </w:tc>
        <w:tc>
          <w:tcPr>
            <w:tcW w:w="993"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color w:val="C00000"/>
                <w:sz w:val="15"/>
                <w:szCs w:val="15"/>
              </w:rPr>
            </w:pPr>
            <w:r w:rsidRPr="00B92A10">
              <w:rPr>
                <w:rFonts w:ascii="Times New Roman" w:hAnsi="Times New Roman" w:cs="Times New Roman"/>
                <w:bCs/>
                <w:i/>
                <w:iCs/>
                <w:color w:val="C00000"/>
                <w:sz w:val="15"/>
                <w:szCs w:val="15"/>
              </w:rPr>
              <w:t>NT</w:t>
            </w:r>
          </w:p>
        </w:tc>
        <w:tc>
          <w:tcPr>
            <w:tcW w:w="992" w:type="dxa"/>
            <w:tcBorders>
              <w:top w:val="nil"/>
              <w:left w:val="nil"/>
              <w:bottom w:val="nil"/>
              <w:right w:val="nil"/>
            </w:tcBorders>
            <w:vAlign w:val="center"/>
          </w:tcPr>
          <w:p w:rsidR="00E103F1" w:rsidRPr="00B92A10" w:rsidRDefault="00AB3DCB">
            <w:pPr>
              <w:jc w:val="center"/>
              <w:rPr>
                <w:rFonts w:ascii="Times New Roman" w:hAnsi="Times New Roman" w:cs="Times New Roman"/>
                <w:bCs/>
                <w:color w:val="C00000"/>
                <w:sz w:val="15"/>
                <w:szCs w:val="15"/>
              </w:rPr>
            </w:pPr>
            <w:r w:rsidRPr="00B92A10">
              <w:rPr>
                <w:rFonts w:ascii="Times New Roman" w:hAnsi="Times New Roman" w:cs="Times New Roman"/>
                <w:bCs/>
                <w:i/>
                <w:iCs/>
                <w:color w:val="C00000"/>
                <w:sz w:val="15"/>
                <w:szCs w:val="15"/>
              </w:rPr>
              <w:t>NT</w:t>
            </w:r>
          </w:p>
        </w:tc>
        <w:tc>
          <w:tcPr>
            <w:tcW w:w="992" w:type="dxa"/>
            <w:tcBorders>
              <w:top w:val="nil"/>
              <w:left w:val="nil"/>
              <w:bottom w:val="nil"/>
              <w:right w:val="nil"/>
            </w:tcBorders>
            <w:vAlign w:val="center"/>
          </w:tcPr>
          <w:p w:rsidR="00E103F1" w:rsidRPr="00B92A10" w:rsidRDefault="00AB3DCB">
            <w:pPr>
              <w:jc w:val="center"/>
              <w:rPr>
                <w:rFonts w:ascii="Times New Roman" w:hAnsi="Times New Roman" w:cs="Times New Roman"/>
                <w:bCs/>
                <w:color w:val="C00000"/>
                <w:sz w:val="15"/>
                <w:szCs w:val="15"/>
              </w:rPr>
            </w:pPr>
            <w:r w:rsidRPr="00B92A10">
              <w:rPr>
                <w:rFonts w:ascii="Times New Roman" w:hAnsi="Times New Roman" w:cs="Times New Roman"/>
                <w:bCs/>
                <w:i/>
                <w:iCs/>
                <w:color w:val="C00000"/>
                <w:sz w:val="15"/>
                <w:szCs w:val="15"/>
              </w:rPr>
              <w:t>NT</w:t>
            </w:r>
          </w:p>
        </w:tc>
        <w:tc>
          <w:tcPr>
            <w:tcW w:w="992" w:type="dxa"/>
            <w:tcBorders>
              <w:top w:val="nil"/>
              <w:left w:val="nil"/>
              <w:bottom w:val="nil"/>
              <w:right w:val="nil"/>
            </w:tcBorders>
            <w:vAlign w:val="center"/>
          </w:tcPr>
          <w:p w:rsidR="00E103F1" w:rsidRPr="00B92A10" w:rsidRDefault="00AB3DCB">
            <w:pPr>
              <w:jc w:val="center"/>
              <w:rPr>
                <w:rFonts w:ascii="Times New Roman" w:hAnsi="Times New Roman" w:cs="Times New Roman"/>
                <w:bCs/>
                <w:color w:val="C00000"/>
                <w:sz w:val="15"/>
                <w:szCs w:val="15"/>
              </w:rPr>
            </w:pPr>
            <w:r w:rsidRPr="00B92A10">
              <w:rPr>
                <w:rFonts w:ascii="Times New Roman" w:hAnsi="Times New Roman" w:cs="Times New Roman"/>
                <w:bCs/>
                <w:i/>
                <w:iCs/>
                <w:color w:val="C00000"/>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color w:val="C00000"/>
                <w:sz w:val="15"/>
                <w:szCs w:val="15"/>
              </w:rPr>
            </w:pPr>
            <w:r w:rsidRPr="00B92A10">
              <w:rPr>
                <w:rFonts w:ascii="Times New Roman" w:hAnsi="Times New Roman" w:cs="Times New Roman"/>
                <w:color w:val="C00000"/>
                <w:sz w:val="15"/>
                <w:szCs w:val="15"/>
              </w:rPr>
              <w:t>53.1</w:t>
            </w:r>
          </w:p>
        </w:tc>
        <w:tc>
          <w:tcPr>
            <w:tcW w:w="1843" w:type="dxa"/>
            <w:tcBorders>
              <w:top w:val="nil"/>
              <w:left w:val="nil"/>
              <w:bottom w:val="nil"/>
              <w:right w:val="nil"/>
            </w:tcBorders>
          </w:tcPr>
          <w:p w:rsidR="00E103F1" w:rsidRPr="00B92A10" w:rsidRDefault="00AB3DCB">
            <w:pPr>
              <w:jc w:val="center"/>
              <w:rPr>
                <w:rFonts w:ascii="Times New Roman" w:hAnsi="Times New Roman" w:cs="Times New Roman"/>
                <w:color w:val="C00000"/>
                <w:sz w:val="15"/>
                <w:szCs w:val="15"/>
              </w:rPr>
            </w:pPr>
            <w:r w:rsidRPr="00B92A10">
              <w:rPr>
                <w:rFonts w:ascii="Times New Roman" w:hAnsi="Times New Roman" w:cs="Times New Roman"/>
                <w:color w:val="C00000"/>
                <w:sz w:val="15"/>
                <w:szCs w:val="15"/>
              </w:rPr>
              <w:t>46.9</w:t>
            </w:r>
          </w:p>
        </w:tc>
        <w:tc>
          <w:tcPr>
            <w:tcW w:w="1843" w:type="dxa"/>
            <w:tcBorders>
              <w:top w:val="nil"/>
              <w:left w:val="nil"/>
              <w:bottom w:val="nil"/>
              <w:right w:val="nil"/>
            </w:tcBorders>
            <w:vAlign w:val="center"/>
          </w:tcPr>
          <w:p w:rsidR="00E103F1" w:rsidRPr="00B92A10" w:rsidRDefault="00AB3DCB">
            <w:pPr>
              <w:jc w:val="center"/>
              <w:rPr>
                <w:rFonts w:ascii="Times New Roman" w:hAnsi="Times New Roman" w:cs="Times New Roman"/>
                <w:color w:val="C00000"/>
                <w:sz w:val="15"/>
                <w:szCs w:val="15"/>
              </w:rPr>
            </w:pPr>
            <w:r w:rsidRPr="00B92A10">
              <w:rPr>
                <w:rFonts w:ascii="Times New Roman" w:hAnsi="Times New Roman" w:cs="Times New Roman"/>
                <w:color w:val="C00000"/>
                <w:sz w:val="15"/>
                <w:szCs w:val="15"/>
              </w:rPr>
              <w:t>15.4</w:t>
            </w:r>
          </w:p>
        </w:tc>
      </w:tr>
      <w:tr w:rsidR="00E103F1" w:rsidRPr="00B92A10">
        <w:trPr>
          <w:trHeight w:val="310"/>
          <w:jc w:val="center"/>
        </w:trPr>
        <w:tc>
          <w:tcPr>
            <w:tcW w:w="934" w:type="dxa"/>
            <w:vMerge/>
            <w:tcBorders>
              <w:top w:val="single" w:sz="4" w:space="0" w:color="auto"/>
              <w:left w:val="nil"/>
              <w:bottom w:val="single" w:sz="4" w:space="0" w:color="auto"/>
              <w:right w:val="nil"/>
            </w:tcBorders>
            <w:vAlign w:val="center"/>
          </w:tcPr>
          <w:p w:rsidR="00E103F1" w:rsidRPr="00B92A10" w:rsidRDefault="00E103F1">
            <w:pPr>
              <w:widowControl/>
              <w:jc w:val="center"/>
              <w:rPr>
                <w:rFonts w:ascii="Times New Roman" w:eastAsia="宋体" w:hAnsi="Times New Roman" w:cs="Times New Roman"/>
                <w:bCs/>
                <w:sz w:val="15"/>
                <w:szCs w:val="15"/>
              </w:rPr>
            </w:pPr>
          </w:p>
        </w:tc>
        <w:tc>
          <w:tcPr>
            <w:tcW w:w="1276" w:type="dxa"/>
            <w:tcBorders>
              <w:top w:val="nil"/>
              <w:left w:val="nil"/>
              <w:bottom w:val="single" w:sz="4"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110</w:t>
            </w:r>
          </w:p>
        </w:tc>
        <w:tc>
          <w:tcPr>
            <w:tcW w:w="1559" w:type="dxa"/>
            <w:tcBorders>
              <w:top w:val="nil"/>
              <w:left w:val="nil"/>
              <w:bottom w:val="single" w:sz="4"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45.9</w:t>
            </w:r>
          </w:p>
        </w:tc>
        <w:tc>
          <w:tcPr>
            <w:tcW w:w="850" w:type="dxa"/>
            <w:tcBorders>
              <w:top w:val="nil"/>
              <w:left w:val="nil"/>
              <w:bottom w:val="single" w:sz="4" w:space="0" w:color="auto"/>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sz w:val="15"/>
                <w:szCs w:val="15"/>
              </w:rPr>
              <w:t>25.1</w:t>
            </w:r>
          </w:p>
        </w:tc>
        <w:tc>
          <w:tcPr>
            <w:tcW w:w="993" w:type="dxa"/>
            <w:tcBorders>
              <w:top w:val="nil"/>
              <w:left w:val="nil"/>
              <w:bottom w:val="single" w:sz="4" w:space="0" w:color="auto"/>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992" w:type="dxa"/>
            <w:tcBorders>
              <w:top w:val="nil"/>
              <w:left w:val="nil"/>
              <w:bottom w:val="single" w:sz="4"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nil"/>
              <w:left w:val="nil"/>
              <w:bottom w:val="single" w:sz="4"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nil"/>
              <w:left w:val="nil"/>
              <w:bottom w:val="single" w:sz="4"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single" w:sz="4" w:space="0" w:color="auto"/>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74.9</w:t>
            </w:r>
          </w:p>
        </w:tc>
        <w:tc>
          <w:tcPr>
            <w:tcW w:w="1843" w:type="dxa"/>
            <w:tcBorders>
              <w:top w:val="nil"/>
              <w:left w:val="nil"/>
              <w:bottom w:val="single" w:sz="4" w:space="0" w:color="auto"/>
              <w:right w:val="nil"/>
            </w:tcBorders>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25.1</w:t>
            </w:r>
          </w:p>
        </w:tc>
        <w:tc>
          <w:tcPr>
            <w:tcW w:w="1843" w:type="dxa"/>
            <w:tcBorders>
              <w:top w:val="nil"/>
              <w:left w:val="nil"/>
              <w:bottom w:val="single" w:sz="4" w:space="0" w:color="auto"/>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10.3</w:t>
            </w:r>
          </w:p>
        </w:tc>
      </w:tr>
      <w:tr w:rsidR="00E103F1" w:rsidRPr="00B92A10">
        <w:trPr>
          <w:trHeight w:val="310"/>
          <w:jc w:val="center"/>
        </w:trPr>
        <w:tc>
          <w:tcPr>
            <w:tcW w:w="934" w:type="dxa"/>
            <w:vMerge w:val="restart"/>
            <w:tcBorders>
              <w:top w:val="single" w:sz="4" w:space="0" w:color="auto"/>
              <w:left w:val="nil"/>
              <w:bottom w:val="single" w:sz="4" w:space="0" w:color="auto"/>
              <w:right w:val="nil"/>
            </w:tcBorders>
            <w:vAlign w:val="center"/>
          </w:tcPr>
          <w:p w:rsidR="00E103F1" w:rsidRPr="00B92A10" w:rsidRDefault="00AB3DCB">
            <w:pPr>
              <w:autoSpaceDE w:val="0"/>
              <w:jc w:val="center"/>
              <w:rPr>
                <w:rFonts w:ascii="Times New Roman" w:hAnsi="Times New Roman" w:cs="Times New Roman"/>
                <w:bCs/>
                <w:sz w:val="15"/>
                <w:szCs w:val="15"/>
              </w:rPr>
            </w:pPr>
            <w:r w:rsidRPr="00B92A10">
              <w:rPr>
                <w:rFonts w:ascii="Times New Roman" w:hAnsi="Times New Roman" w:cs="Times New Roman"/>
                <w:bCs/>
                <w:sz w:val="15"/>
                <w:szCs w:val="15"/>
              </w:rPr>
              <w:t>TiO</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{101}</w:t>
            </w:r>
          </w:p>
        </w:tc>
        <w:tc>
          <w:tcPr>
            <w:tcW w:w="1276" w:type="dxa"/>
            <w:tcBorders>
              <w:top w:val="single" w:sz="4"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11</w:t>
            </w:r>
          </w:p>
        </w:tc>
        <w:tc>
          <w:tcPr>
            <w:tcW w:w="1559" w:type="dxa"/>
            <w:tcBorders>
              <w:top w:val="single" w:sz="4"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8.3</w:t>
            </w:r>
          </w:p>
        </w:tc>
        <w:tc>
          <w:tcPr>
            <w:tcW w:w="850" w:type="dxa"/>
            <w:tcBorders>
              <w:top w:val="single" w:sz="4"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993" w:type="dxa"/>
            <w:tcBorders>
              <w:top w:val="single" w:sz="4" w:space="0" w:color="auto"/>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sz w:val="15"/>
                <w:szCs w:val="15"/>
              </w:rPr>
              <w:t>11.3</w:t>
            </w:r>
          </w:p>
        </w:tc>
        <w:tc>
          <w:tcPr>
            <w:tcW w:w="992" w:type="dxa"/>
            <w:tcBorders>
              <w:top w:val="single" w:sz="4"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single" w:sz="4"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single" w:sz="4"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single" w:sz="4" w:space="0" w:color="auto"/>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88.7</w:t>
            </w:r>
          </w:p>
        </w:tc>
        <w:tc>
          <w:tcPr>
            <w:tcW w:w="1843" w:type="dxa"/>
            <w:tcBorders>
              <w:top w:val="single" w:sz="4" w:space="0" w:color="auto"/>
              <w:left w:val="nil"/>
              <w:bottom w:val="nil"/>
              <w:right w:val="nil"/>
            </w:tcBorders>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11.3</w:t>
            </w:r>
          </w:p>
        </w:tc>
        <w:tc>
          <w:tcPr>
            <w:tcW w:w="1843" w:type="dxa"/>
            <w:tcBorders>
              <w:top w:val="single" w:sz="4" w:space="0" w:color="auto"/>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22.1</w:t>
            </w:r>
          </w:p>
        </w:tc>
      </w:tr>
      <w:tr w:rsidR="00E103F1" w:rsidRPr="00B92A10">
        <w:trPr>
          <w:trHeight w:val="310"/>
          <w:jc w:val="center"/>
        </w:trPr>
        <w:tc>
          <w:tcPr>
            <w:tcW w:w="934" w:type="dxa"/>
            <w:vMerge/>
            <w:tcBorders>
              <w:top w:val="single" w:sz="4" w:space="0" w:color="auto"/>
              <w:left w:val="nil"/>
              <w:bottom w:val="single" w:sz="4" w:space="0" w:color="auto"/>
              <w:right w:val="nil"/>
            </w:tcBorders>
            <w:vAlign w:val="center"/>
          </w:tcPr>
          <w:p w:rsidR="00E103F1" w:rsidRPr="00B92A10" w:rsidRDefault="00E103F1">
            <w:pPr>
              <w:widowControl/>
              <w:jc w:val="center"/>
              <w:rPr>
                <w:rFonts w:ascii="Times New Roman" w:eastAsia="宋体" w:hAnsi="Times New Roman" w:cs="Times New Roman"/>
                <w:bCs/>
                <w:sz w:val="15"/>
                <w:szCs w:val="15"/>
              </w:rPr>
            </w:pPr>
          </w:p>
        </w:tc>
        <w:tc>
          <w:tcPr>
            <w:tcW w:w="1276"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22</w:t>
            </w:r>
          </w:p>
        </w:tc>
        <w:tc>
          <w:tcPr>
            <w:tcW w:w="1559"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12.4</w:t>
            </w:r>
          </w:p>
        </w:tc>
        <w:tc>
          <w:tcPr>
            <w:tcW w:w="850"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993"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sz w:val="15"/>
                <w:szCs w:val="15"/>
              </w:rPr>
              <w:t>16.6</w:t>
            </w:r>
          </w:p>
        </w:tc>
        <w:tc>
          <w:tcPr>
            <w:tcW w:w="992"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83.4</w:t>
            </w:r>
          </w:p>
        </w:tc>
        <w:tc>
          <w:tcPr>
            <w:tcW w:w="1843" w:type="dxa"/>
            <w:tcBorders>
              <w:top w:val="nil"/>
              <w:left w:val="nil"/>
              <w:bottom w:val="nil"/>
              <w:right w:val="nil"/>
            </w:tcBorders>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16.6</w:t>
            </w:r>
          </w:p>
        </w:tc>
        <w:tc>
          <w:tcPr>
            <w:tcW w:w="1843" w:type="dxa"/>
            <w:tcBorders>
              <w:top w:val="nil"/>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19.3</w:t>
            </w:r>
          </w:p>
        </w:tc>
      </w:tr>
      <w:tr w:rsidR="00E103F1" w:rsidRPr="00B92A10">
        <w:trPr>
          <w:trHeight w:val="310"/>
          <w:jc w:val="center"/>
        </w:trPr>
        <w:tc>
          <w:tcPr>
            <w:tcW w:w="934" w:type="dxa"/>
            <w:vMerge/>
            <w:tcBorders>
              <w:top w:val="single" w:sz="4" w:space="0" w:color="auto"/>
              <w:left w:val="nil"/>
              <w:bottom w:val="single" w:sz="4" w:space="0" w:color="auto"/>
              <w:right w:val="nil"/>
            </w:tcBorders>
            <w:vAlign w:val="center"/>
          </w:tcPr>
          <w:p w:rsidR="00E103F1" w:rsidRPr="00B92A10" w:rsidRDefault="00E103F1">
            <w:pPr>
              <w:widowControl/>
              <w:jc w:val="center"/>
              <w:rPr>
                <w:rFonts w:ascii="Times New Roman" w:eastAsia="宋体" w:hAnsi="Times New Roman" w:cs="Times New Roman"/>
                <w:bCs/>
                <w:sz w:val="15"/>
                <w:szCs w:val="15"/>
              </w:rPr>
            </w:pPr>
          </w:p>
        </w:tc>
        <w:tc>
          <w:tcPr>
            <w:tcW w:w="1276" w:type="dxa"/>
            <w:tcBorders>
              <w:top w:val="nil"/>
              <w:left w:val="nil"/>
              <w:bottom w:val="nil"/>
              <w:right w:val="nil"/>
            </w:tcBorders>
            <w:vAlign w:val="center"/>
          </w:tcPr>
          <w:p w:rsidR="00E103F1" w:rsidRPr="00B92A10" w:rsidRDefault="00AB3DCB">
            <w:pPr>
              <w:jc w:val="center"/>
              <w:rPr>
                <w:rFonts w:ascii="Times New Roman" w:hAnsi="Times New Roman" w:cs="Times New Roman"/>
                <w:bCs/>
                <w:color w:val="C00000"/>
                <w:sz w:val="15"/>
                <w:szCs w:val="15"/>
              </w:rPr>
            </w:pPr>
            <w:r w:rsidRPr="00B92A10">
              <w:rPr>
                <w:rFonts w:ascii="Times New Roman" w:hAnsi="Times New Roman" w:cs="Times New Roman"/>
                <w:bCs/>
                <w:color w:val="C00000"/>
                <w:sz w:val="15"/>
                <w:szCs w:val="15"/>
              </w:rPr>
              <w:t>55</w:t>
            </w:r>
          </w:p>
        </w:tc>
        <w:tc>
          <w:tcPr>
            <w:tcW w:w="1559" w:type="dxa"/>
            <w:tcBorders>
              <w:top w:val="nil"/>
              <w:left w:val="nil"/>
              <w:bottom w:val="nil"/>
              <w:right w:val="nil"/>
            </w:tcBorders>
            <w:vAlign w:val="center"/>
          </w:tcPr>
          <w:p w:rsidR="00E103F1" w:rsidRPr="00B92A10" w:rsidRDefault="00AB3DCB">
            <w:pPr>
              <w:jc w:val="center"/>
              <w:rPr>
                <w:rFonts w:ascii="Times New Roman" w:hAnsi="Times New Roman" w:cs="Times New Roman"/>
                <w:bCs/>
                <w:color w:val="C00000"/>
                <w:sz w:val="15"/>
                <w:szCs w:val="15"/>
              </w:rPr>
            </w:pPr>
            <w:r w:rsidRPr="00B92A10">
              <w:rPr>
                <w:rFonts w:ascii="Times New Roman" w:hAnsi="Times New Roman" w:cs="Times New Roman"/>
                <w:color w:val="C00000"/>
                <w:sz w:val="15"/>
                <w:szCs w:val="15"/>
              </w:rPr>
              <w:t>20.8</w:t>
            </w:r>
          </w:p>
        </w:tc>
        <w:tc>
          <w:tcPr>
            <w:tcW w:w="850" w:type="dxa"/>
            <w:tcBorders>
              <w:top w:val="nil"/>
              <w:left w:val="nil"/>
              <w:bottom w:val="nil"/>
              <w:right w:val="nil"/>
            </w:tcBorders>
            <w:vAlign w:val="center"/>
          </w:tcPr>
          <w:p w:rsidR="00E103F1" w:rsidRPr="00B92A10" w:rsidRDefault="00AB3DCB">
            <w:pPr>
              <w:jc w:val="center"/>
              <w:rPr>
                <w:rFonts w:ascii="Times New Roman" w:hAnsi="Times New Roman" w:cs="Times New Roman"/>
                <w:bCs/>
                <w:color w:val="C00000"/>
                <w:sz w:val="15"/>
                <w:szCs w:val="15"/>
              </w:rPr>
            </w:pPr>
            <w:r w:rsidRPr="00B92A10">
              <w:rPr>
                <w:rFonts w:ascii="Times New Roman" w:hAnsi="Times New Roman" w:cs="Times New Roman"/>
                <w:bCs/>
                <w:i/>
                <w:iCs/>
                <w:color w:val="C00000"/>
                <w:sz w:val="15"/>
                <w:szCs w:val="15"/>
              </w:rPr>
              <w:t>NT</w:t>
            </w:r>
          </w:p>
        </w:tc>
        <w:tc>
          <w:tcPr>
            <w:tcW w:w="993" w:type="dxa"/>
            <w:tcBorders>
              <w:top w:val="nil"/>
              <w:left w:val="nil"/>
              <w:bottom w:val="nil"/>
              <w:right w:val="nil"/>
            </w:tcBorders>
            <w:vAlign w:val="center"/>
          </w:tcPr>
          <w:p w:rsidR="00E103F1" w:rsidRPr="00B92A10" w:rsidRDefault="00AB3DCB">
            <w:pPr>
              <w:jc w:val="center"/>
              <w:rPr>
                <w:rFonts w:ascii="Times New Roman" w:hAnsi="Times New Roman" w:cs="Times New Roman"/>
                <w:bCs/>
                <w:i/>
                <w:iCs/>
                <w:color w:val="C00000"/>
                <w:sz w:val="15"/>
                <w:szCs w:val="15"/>
              </w:rPr>
            </w:pPr>
            <w:r w:rsidRPr="00B92A10">
              <w:rPr>
                <w:rFonts w:ascii="Times New Roman" w:hAnsi="Times New Roman" w:cs="Times New Roman"/>
                <w:color w:val="C00000"/>
                <w:sz w:val="15"/>
                <w:szCs w:val="15"/>
              </w:rPr>
              <w:t>22.1</w:t>
            </w:r>
          </w:p>
        </w:tc>
        <w:tc>
          <w:tcPr>
            <w:tcW w:w="992" w:type="dxa"/>
            <w:tcBorders>
              <w:top w:val="nil"/>
              <w:left w:val="nil"/>
              <w:bottom w:val="nil"/>
              <w:right w:val="nil"/>
            </w:tcBorders>
            <w:vAlign w:val="center"/>
          </w:tcPr>
          <w:p w:rsidR="00E103F1" w:rsidRPr="00B92A10" w:rsidRDefault="00AB3DCB">
            <w:pPr>
              <w:jc w:val="center"/>
              <w:rPr>
                <w:rFonts w:ascii="Times New Roman" w:hAnsi="Times New Roman" w:cs="Times New Roman"/>
                <w:bCs/>
                <w:color w:val="C00000"/>
                <w:sz w:val="15"/>
                <w:szCs w:val="15"/>
              </w:rPr>
            </w:pPr>
            <w:r w:rsidRPr="00B92A10">
              <w:rPr>
                <w:rFonts w:ascii="Times New Roman" w:hAnsi="Times New Roman" w:cs="Times New Roman"/>
                <w:bCs/>
                <w:i/>
                <w:iCs/>
                <w:color w:val="C00000"/>
                <w:sz w:val="15"/>
                <w:szCs w:val="15"/>
              </w:rPr>
              <w:t>NT</w:t>
            </w:r>
          </w:p>
        </w:tc>
        <w:tc>
          <w:tcPr>
            <w:tcW w:w="992" w:type="dxa"/>
            <w:tcBorders>
              <w:top w:val="nil"/>
              <w:left w:val="nil"/>
              <w:bottom w:val="nil"/>
              <w:right w:val="nil"/>
            </w:tcBorders>
            <w:vAlign w:val="center"/>
          </w:tcPr>
          <w:p w:rsidR="00E103F1" w:rsidRPr="00B92A10" w:rsidRDefault="00AB3DCB">
            <w:pPr>
              <w:jc w:val="center"/>
              <w:rPr>
                <w:rFonts w:ascii="Times New Roman" w:hAnsi="Times New Roman" w:cs="Times New Roman"/>
                <w:bCs/>
                <w:color w:val="C00000"/>
                <w:sz w:val="15"/>
                <w:szCs w:val="15"/>
              </w:rPr>
            </w:pPr>
            <w:r w:rsidRPr="00B92A10">
              <w:rPr>
                <w:rFonts w:ascii="Times New Roman" w:hAnsi="Times New Roman" w:cs="Times New Roman"/>
                <w:bCs/>
                <w:i/>
                <w:iCs/>
                <w:color w:val="C00000"/>
                <w:sz w:val="15"/>
                <w:szCs w:val="15"/>
              </w:rPr>
              <w:t>NT</w:t>
            </w:r>
          </w:p>
        </w:tc>
        <w:tc>
          <w:tcPr>
            <w:tcW w:w="992" w:type="dxa"/>
            <w:tcBorders>
              <w:top w:val="nil"/>
              <w:left w:val="nil"/>
              <w:bottom w:val="nil"/>
              <w:right w:val="nil"/>
            </w:tcBorders>
            <w:vAlign w:val="center"/>
          </w:tcPr>
          <w:p w:rsidR="00E103F1" w:rsidRPr="00B92A10" w:rsidRDefault="00AB3DCB">
            <w:pPr>
              <w:jc w:val="center"/>
              <w:rPr>
                <w:rFonts w:ascii="Times New Roman" w:hAnsi="Times New Roman" w:cs="Times New Roman"/>
                <w:bCs/>
                <w:color w:val="C00000"/>
                <w:sz w:val="15"/>
                <w:szCs w:val="15"/>
              </w:rPr>
            </w:pPr>
            <w:r w:rsidRPr="00B92A10">
              <w:rPr>
                <w:rFonts w:ascii="Times New Roman" w:hAnsi="Times New Roman" w:cs="Times New Roman"/>
                <w:bCs/>
                <w:i/>
                <w:iCs/>
                <w:color w:val="C00000"/>
                <w:sz w:val="15"/>
                <w:szCs w:val="15"/>
              </w:rPr>
              <w:t>NT</w:t>
            </w:r>
          </w:p>
        </w:tc>
        <w:tc>
          <w:tcPr>
            <w:tcW w:w="709" w:type="dxa"/>
            <w:tcBorders>
              <w:top w:val="nil"/>
              <w:left w:val="nil"/>
              <w:bottom w:val="nil"/>
              <w:right w:val="nil"/>
            </w:tcBorders>
            <w:vAlign w:val="center"/>
          </w:tcPr>
          <w:p w:rsidR="00E103F1" w:rsidRPr="00B92A10" w:rsidRDefault="00AB3DCB">
            <w:pPr>
              <w:jc w:val="center"/>
              <w:rPr>
                <w:rFonts w:ascii="Times New Roman" w:hAnsi="Times New Roman" w:cs="Times New Roman"/>
                <w:color w:val="C00000"/>
                <w:sz w:val="15"/>
                <w:szCs w:val="15"/>
              </w:rPr>
            </w:pPr>
            <w:r w:rsidRPr="00B92A10">
              <w:rPr>
                <w:rFonts w:ascii="Times New Roman" w:hAnsi="Times New Roman" w:cs="Times New Roman"/>
                <w:color w:val="C00000"/>
                <w:sz w:val="15"/>
                <w:szCs w:val="15"/>
              </w:rPr>
              <w:t>77.9</w:t>
            </w:r>
          </w:p>
        </w:tc>
        <w:tc>
          <w:tcPr>
            <w:tcW w:w="1843" w:type="dxa"/>
            <w:tcBorders>
              <w:top w:val="nil"/>
              <w:left w:val="nil"/>
              <w:bottom w:val="nil"/>
              <w:right w:val="nil"/>
            </w:tcBorders>
          </w:tcPr>
          <w:p w:rsidR="00E103F1" w:rsidRPr="00B92A10" w:rsidRDefault="00AB3DCB">
            <w:pPr>
              <w:jc w:val="center"/>
              <w:rPr>
                <w:rFonts w:ascii="Times New Roman" w:hAnsi="Times New Roman" w:cs="Times New Roman"/>
                <w:color w:val="C00000"/>
                <w:sz w:val="15"/>
                <w:szCs w:val="15"/>
              </w:rPr>
            </w:pPr>
            <w:r w:rsidRPr="00B92A10">
              <w:rPr>
                <w:rFonts w:ascii="Times New Roman" w:hAnsi="Times New Roman" w:cs="Times New Roman"/>
                <w:color w:val="C00000"/>
                <w:sz w:val="15"/>
                <w:szCs w:val="15"/>
              </w:rPr>
              <w:t>22.1</w:t>
            </w:r>
          </w:p>
        </w:tc>
        <w:tc>
          <w:tcPr>
            <w:tcW w:w="1843" w:type="dxa"/>
            <w:tcBorders>
              <w:top w:val="nil"/>
              <w:left w:val="nil"/>
              <w:bottom w:val="nil"/>
              <w:right w:val="nil"/>
            </w:tcBorders>
            <w:vAlign w:val="center"/>
          </w:tcPr>
          <w:p w:rsidR="00E103F1" w:rsidRPr="00B92A10" w:rsidRDefault="00AB3DCB">
            <w:pPr>
              <w:jc w:val="center"/>
              <w:rPr>
                <w:rFonts w:ascii="Times New Roman" w:hAnsi="Times New Roman" w:cs="Times New Roman"/>
                <w:color w:val="C00000"/>
                <w:sz w:val="15"/>
                <w:szCs w:val="15"/>
              </w:rPr>
            </w:pPr>
            <w:r w:rsidRPr="00B92A10">
              <w:rPr>
                <w:rFonts w:ascii="Times New Roman" w:hAnsi="Times New Roman" w:cs="Times New Roman"/>
                <w:color w:val="C00000"/>
                <w:sz w:val="15"/>
                <w:szCs w:val="15"/>
              </w:rPr>
              <w:t>14.8</w:t>
            </w:r>
          </w:p>
        </w:tc>
      </w:tr>
      <w:tr w:rsidR="00E103F1" w:rsidRPr="00B92A10">
        <w:trPr>
          <w:trHeight w:val="310"/>
          <w:jc w:val="center"/>
        </w:trPr>
        <w:tc>
          <w:tcPr>
            <w:tcW w:w="934" w:type="dxa"/>
            <w:vMerge/>
            <w:tcBorders>
              <w:top w:val="single" w:sz="4" w:space="0" w:color="auto"/>
              <w:left w:val="nil"/>
              <w:bottom w:val="single" w:sz="8" w:space="0" w:color="auto"/>
              <w:right w:val="nil"/>
            </w:tcBorders>
            <w:vAlign w:val="center"/>
          </w:tcPr>
          <w:p w:rsidR="00E103F1" w:rsidRPr="00B92A10" w:rsidRDefault="00E103F1">
            <w:pPr>
              <w:widowControl/>
              <w:jc w:val="center"/>
              <w:rPr>
                <w:rFonts w:ascii="Times New Roman" w:eastAsia="宋体" w:hAnsi="Times New Roman" w:cs="Times New Roman"/>
                <w:bCs/>
                <w:sz w:val="15"/>
                <w:szCs w:val="15"/>
              </w:rPr>
            </w:pPr>
          </w:p>
        </w:tc>
        <w:tc>
          <w:tcPr>
            <w:tcW w:w="1276" w:type="dxa"/>
            <w:tcBorders>
              <w:top w:val="nil"/>
              <w:left w:val="nil"/>
              <w:bottom w:val="single" w:sz="8"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110</w:t>
            </w:r>
          </w:p>
        </w:tc>
        <w:tc>
          <w:tcPr>
            <w:tcW w:w="1559" w:type="dxa"/>
            <w:tcBorders>
              <w:top w:val="nil"/>
              <w:left w:val="nil"/>
              <w:bottom w:val="single" w:sz="8"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sz w:val="15"/>
                <w:szCs w:val="15"/>
              </w:rPr>
              <w:t>25</w:t>
            </w:r>
          </w:p>
        </w:tc>
        <w:tc>
          <w:tcPr>
            <w:tcW w:w="850" w:type="dxa"/>
            <w:tcBorders>
              <w:top w:val="nil"/>
              <w:left w:val="nil"/>
              <w:bottom w:val="single" w:sz="8" w:space="0" w:color="auto"/>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993" w:type="dxa"/>
            <w:tcBorders>
              <w:top w:val="nil"/>
              <w:left w:val="nil"/>
              <w:bottom w:val="single" w:sz="8" w:space="0" w:color="auto"/>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sz w:val="15"/>
                <w:szCs w:val="15"/>
              </w:rPr>
              <w:t>10</w:t>
            </w:r>
          </w:p>
        </w:tc>
        <w:tc>
          <w:tcPr>
            <w:tcW w:w="992" w:type="dxa"/>
            <w:tcBorders>
              <w:top w:val="nil"/>
              <w:left w:val="nil"/>
              <w:bottom w:val="single" w:sz="8"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nil"/>
              <w:left w:val="nil"/>
              <w:bottom w:val="single" w:sz="8"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nil"/>
              <w:left w:val="nil"/>
              <w:bottom w:val="single" w:sz="8"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i/>
                <w:iCs/>
                <w:sz w:val="15"/>
                <w:szCs w:val="15"/>
              </w:rPr>
              <w:t>NT</w:t>
            </w:r>
          </w:p>
        </w:tc>
        <w:tc>
          <w:tcPr>
            <w:tcW w:w="709" w:type="dxa"/>
            <w:tcBorders>
              <w:top w:val="nil"/>
              <w:left w:val="nil"/>
              <w:bottom w:val="single" w:sz="8" w:space="0" w:color="auto"/>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90</w:t>
            </w:r>
          </w:p>
        </w:tc>
        <w:tc>
          <w:tcPr>
            <w:tcW w:w="1843" w:type="dxa"/>
            <w:tcBorders>
              <w:top w:val="nil"/>
              <w:left w:val="nil"/>
              <w:bottom w:val="single" w:sz="8" w:space="0" w:color="auto"/>
              <w:right w:val="nil"/>
            </w:tcBorders>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10</w:t>
            </w:r>
          </w:p>
        </w:tc>
        <w:tc>
          <w:tcPr>
            <w:tcW w:w="1843" w:type="dxa"/>
            <w:tcBorders>
              <w:top w:val="nil"/>
              <w:left w:val="nil"/>
              <w:bottom w:val="single" w:sz="8" w:space="0" w:color="auto"/>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9.3</w:t>
            </w:r>
          </w:p>
        </w:tc>
      </w:tr>
    </w:tbl>
    <w:p w:rsidR="00E103F1" w:rsidRPr="00B92A10" w:rsidRDefault="00AB3DCB">
      <w:pPr>
        <w:rPr>
          <w:rFonts w:ascii="Times New Roman" w:hAnsi="Times New Roman" w:cs="Times New Roman"/>
          <w:szCs w:val="21"/>
        </w:rPr>
      </w:pPr>
      <w:r w:rsidRPr="00B92A10">
        <w:rPr>
          <w:rFonts w:ascii="Times New Roman" w:hAnsi="Times New Roman" w:cs="Times New Roman"/>
        </w:rPr>
        <w:t xml:space="preserve"> </w:t>
      </w:r>
    </w:p>
    <w:p w:rsidR="00E103F1" w:rsidRPr="00B92A10" w:rsidRDefault="00E103F1">
      <w:pPr>
        <w:jc w:val="center"/>
        <w:rPr>
          <w:rFonts w:ascii="Times New Roman" w:hAnsi="Times New Roman" w:cs="Times New Roman"/>
          <w:szCs w:val="21"/>
        </w:rPr>
      </w:pPr>
    </w:p>
    <w:p w:rsidR="00E103F1" w:rsidRPr="00B92A10" w:rsidRDefault="00E103F1">
      <w:pPr>
        <w:jc w:val="center"/>
        <w:rPr>
          <w:rFonts w:ascii="Times New Roman" w:hAnsi="Times New Roman" w:cs="Times New Roman"/>
          <w:szCs w:val="21"/>
        </w:rPr>
      </w:pPr>
    </w:p>
    <w:p w:rsidR="00E103F1" w:rsidRPr="00B92A10" w:rsidRDefault="00E103F1">
      <w:pPr>
        <w:rPr>
          <w:rFonts w:ascii="Times New Roman" w:hAnsi="Times New Roman" w:cs="Times New Roman"/>
          <w:bCs/>
          <w:szCs w:val="21"/>
        </w:rPr>
      </w:pPr>
    </w:p>
    <w:p w:rsidR="00E103F1" w:rsidRPr="00B92A10" w:rsidRDefault="00E103F1">
      <w:pPr>
        <w:rPr>
          <w:rFonts w:ascii="Times New Roman" w:hAnsi="Times New Roman" w:cs="Times New Roman"/>
          <w:bCs/>
          <w:szCs w:val="21"/>
        </w:rPr>
      </w:pPr>
    </w:p>
    <w:p w:rsidR="00E103F1" w:rsidRPr="00B92A10" w:rsidRDefault="00E103F1">
      <w:pPr>
        <w:rPr>
          <w:rFonts w:ascii="Times New Roman" w:hAnsi="Times New Roman" w:cs="Times New Roman"/>
          <w:bCs/>
          <w:szCs w:val="21"/>
        </w:rPr>
      </w:pPr>
    </w:p>
    <w:p w:rsidR="00E103F1" w:rsidRPr="00B92A10" w:rsidRDefault="00E103F1">
      <w:pPr>
        <w:rPr>
          <w:rFonts w:ascii="Times New Roman" w:hAnsi="Times New Roman" w:cs="Times New Roman"/>
          <w:bCs/>
          <w:szCs w:val="21"/>
        </w:rPr>
      </w:pPr>
    </w:p>
    <w:p w:rsidR="00E103F1" w:rsidRPr="00B92A10" w:rsidRDefault="00E103F1">
      <w:pPr>
        <w:rPr>
          <w:rFonts w:ascii="Times New Roman" w:hAnsi="Times New Roman" w:cs="Times New Roman"/>
          <w:bCs/>
          <w:szCs w:val="21"/>
        </w:rPr>
      </w:pPr>
    </w:p>
    <w:p w:rsidR="00E103F1" w:rsidRPr="00B92A10" w:rsidRDefault="00E103F1">
      <w:pPr>
        <w:rPr>
          <w:rFonts w:ascii="Times New Roman" w:hAnsi="Times New Roman" w:cs="Times New Roman"/>
          <w:bCs/>
          <w:szCs w:val="21"/>
        </w:rPr>
      </w:pPr>
    </w:p>
    <w:p w:rsidR="00E103F1" w:rsidRPr="00B92A10" w:rsidRDefault="00AB3DCB">
      <w:pPr>
        <w:jc w:val="center"/>
        <w:rPr>
          <w:rFonts w:ascii="Times New Roman" w:hAnsi="Times New Roman" w:cs="Times New Roman"/>
          <w:bCs/>
          <w:szCs w:val="21"/>
        </w:rPr>
      </w:pPr>
      <w:r w:rsidRPr="00B92A10">
        <w:rPr>
          <w:rFonts w:ascii="Times New Roman" w:hAnsi="Times New Roman" w:cs="Times New Roman"/>
          <w:b/>
          <w:bCs/>
          <w:szCs w:val="21"/>
        </w:rPr>
        <w:lastRenderedPageBreak/>
        <w:t>Table S6</w:t>
      </w:r>
      <w:r w:rsidRPr="00B92A10">
        <w:rPr>
          <w:rFonts w:ascii="Times New Roman" w:hAnsi="Times New Roman" w:cs="Times New Roman"/>
          <w:bCs/>
          <w:szCs w:val="21"/>
        </w:rPr>
        <w:t>. Photocatalytic performance of various TiO</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 xml:space="preserve"> NCs in aqueous-phase photocatalytic conversion of methane under the reaction condition of 8%CH</w:t>
      </w:r>
      <w:r w:rsidRPr="00B92A10">
        <w:rPr>
          <w:rFonts w:ascii="Times New Roman" w:hAnsi="Times New Roman" w:cs="Times New Roman"/>
          <w:bCs/>
          <w:szCs w:val="21"/>
          <w:vertAlign w:val="subscript"/>
        </w:rPr>
        <w:t>4</w:t>
      </w:r>
      <w:r w:rsidRPr="00B92A10">
        <w:rPr>
          <w:rFonts w:ascii="Times New Roman" w:hAnsi="Times New Roman" w:cs="Times New Roman"/>
          <w:bCs/>
          <w:szCs w:val="21"/>
        </w:rPr>
        <w:t>+different amounts of O</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+balanced Ar+ desired amount of H</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O</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+ 20 mL H</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 xml:space="preserve">O at 298 K. Photocatalyst amount: 20 mg; reaction time: 5 hours; stirring speed: 500 rpm. </w:t>
      </w:r>
      <w:r w:rsidRPr="00B92A10">
        <w:rPr>
          <w:rFonts w:ascii="Times New Roman" w:hAnsi="Times New Roman" w:cs="Times New Roman"/>
          <w:bCs/>
          <w:i/>
          <w:iCs/>
          <w:szCs w:val="21"/>
        </w:rPr>
        <w:t>NT</w:t>
      </w:r>
      <w:r w:rsidRPr="00B92A10">
        <w:rPr>
          <w:rFonts w:ascii="Times New Roman" w:hAnsi="Times New Roman" w:cs="Times New Roman"/>
          <w:bCs/>
          <w:szCs w:val="21"/>
        </w:rPr>
        <w:t xml:space="preserve"> indicates “not detected”.</w:t>
      </w:r>
    </w:p>
    <w:p w:rsidR="00E103F1" w:rsidRPr="00B92A10" w:rsidRDefault="00E103F1">
      <w:pPr>
        <w:jc w:val="center"/>
        <w:rPr>
          <w:rFonts w:ascii="Times New Roman" w:hAnsi="Times New Roman" w:cs="Times New Roman"/>
        </w:rPr>
      </w:pPr>
    </w:p>
    <w:tbl>
      <w:tblPr>
        <w:tblW w:w="129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
        <w:gridCol w:w="1135"/>
        <w:gridCol w:w="1276"/>
        <w:gridCol w:w="1559"/>
        <w:gridCol w:w="709"/>
        <w:gridCol w:w="850"/>
        <w:gridCol w:w="992"/>
        <w:gridCol w:w="993"/>
        <w:gridCol w:w="850"/>
        <w:gridCol w:w="567"/>
        <w:gridCol w:w="1843"/>
        <w:gridCol w:w="1276"/>
      </w:tblGrid>
      <w:tr w:rsidR="00E103F1" w:rsidRPr="00B92A10">
        <w:trPr>
          <w:trHeight w:val="351"/>
          <w:jc w:val="center"/>
        </w:trPr>
        <w:tc>
          <w:tcPr>
            <w:tcW w:w="949" w:type="dxa"/>
            <w:vMerge w:val="restart"/>
            <w:tcBorders>
              <w:top w:val="single" w:sz="8" w:space="0" w:color="auto"/>
              <w:left w:val="nil"/>
              <w:right w:val="single" w:sz="8" w:space="0" w:color="auto"/>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Catalyst</w:t>
            </w:r>
          </w:p>
        </w:tc>
        <w:tc>
          <w:tcPr>
            <w:tcW w:w="1135" w:type="dxa"/>
            <w:vMerge w:val="restart"/>
            <w:tcBorders>
              <w:top w:val="single" w:sz="8" w:space="0" w:color="auto"/>
              <w:left w:val="single" w:sz="8" w:space="0" w:color="auto"/>
              <w:right w:val="single" w:sz="8"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H</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O</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 xml:space="preserve"> amount</w:t>
            </w:r>
          </w:p>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(µL)</w:t>
            </w:r>
          </w:p>
        </w:tc>
        <w:tc>
          <w:tcPr>
            <w:tcW w:w="1276" w:type="dxa"/>
            <w:vMerge w:val="restart"/>
            <w:tcBorders>
              <w:top w:val="single" w:sz="8" w:space="0" w:color="auto"/>
              <w:left w:val="single" w:sz="8" w:space="0" w:color="auto"/>
              <w:right w:val="single" w:sz="8" w:space="0" w:color="auto"/>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O</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 xml:space="preserve"> Concentration (%)</w:t>
            </w:r>
          </w:p>
        </w:tc>
        <w:tc>
          <w:tcPr>
            <w:tcW w:w="1559" w:type="dxa"/>
            <w:vMerge w:val="restart"/>
            <w:tcBorders>
              <w:top w:val="single" w:sz="8" w:space="0" w:color="auto"/>
              <w:left w:val="single" w:sz="8" w:space="0" w:color="auto"/>
              <w:right w:val="single" w:sz="8"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CH</w:t>
            </w:r>
            <w:r w:rsidRPr="00B92A10">
              <w:rPr>
                <w:rFonts w:ascii="Times New Roman" w:hAnsi="Times New Roman" w:cs="Times New Roman"/>
                <w:bCs/>
                <w:sz w:val="15"/>
                <w:szCs w:val="15"/>
                <w:vertAlign w:val="subscript"/>
              </w:rPr>
              <w:t>4</w:t>
            </w:r>
            <w:r w:rsidRPr="00B92A10">
              <w:rPr>
                <w:rFonts w:ascii="Times New Roman" w:hAnsi="Times New Roman" w:cs="Times New Roman"/>
                <w:bCs/>
                <w:sz w:val="15"/>
                <w:szCs w:val="15"/>
              </w:rPr>
              <w:t xml:space="preserve"> conversion rate</w:t>
            </w:r>
          </w:p>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w:t>
            </w:r>
            <w:r w:rsidRPr="00B92A10">
              <w:rPr>
                <w:rFonts w:ascii="Times New Roman" w:hAnsi="Times New Roman" w:cs="Times New Roman"/>
                <w:sz w:val="15"/>
                <w:szCs w:val="15"/>
              </w:rPr>
              <w:t>μ</w:t>
            </w:r>
            <w:r w:rsidRPr="00B92A10">
              <w:rPr>
                <w:rFonts w:ascii="Times New Roman" w:hAnsi="Times New Roman" w:cs="Times New Roman"/>
                <w:bCs/>
                <w:sz w:val="15"/>
                <w:szCs w:val="15"/>
              </w:rPr>
              <w:t>mol g</w:t>
            </w:r>
            <w:r w:rsidRPr="00B92A10">
              <w:rPr>
                <w:rFonts w:ascii="Times New Roman" w:hAnsi="Times New Roman" w:cs="Times New Roman"/>
                <w:bCs/>
                <w:sz w:val="15"/>
                <w:szCs w:val="15"/>
                <w:vertAlign w:val="superscript"/>
              </w:rPr>
              <w:t>−1</w:t>
            </w:r>
            <w:r w:rsidRPr="00B92A10">
              <w:rPr>
                <w:rFonts w:ascii="Times New Roman" w:hAnsi="Times New Roman" w:cs="Times New Roman"/>
                <w:bCs/>
                <w:sz w:val="15"/>
                <w:szCs w:val="15"/>
              </w:rPr>
              <w:t xml:space="preserve"> h</w:t>
            </w:r>
            <w:r w:rsidRPr="00B92A10">
              <w:rPr>
                <w:rFonts w:ascii="Times New Roman" w:hAnsi="Times New Roman" w:cs="Times New Roman"/>
                <w:bCs/>
                <w:sz w:val="15"/>
                <w:szCs w:val="15"/>
                <w:vertAlign w:val="superscript"/>
              </w:rPr>
              <w:t>−1</w:t>
            </w:r>
            <w:r w:rsidRPr="00B92A10">
              <w:rPr>
                <w:rFonts w:ascii="Times New Roman" w:hAnsi="Times New Roman" w:cs="Times New Roman"/>
                <w:bCs/>
                <w:sz w:val="15"/>
                <w:szCs w:val="15"/>
              </w:rPr>
              <w:t>)</w:t>
            </w:r>
          </w:p>
        </w:tc>
        <w:tc>
          <w:tcPr>
            <w:tcW w:w="4961" w:type="dxa"/>
            <w:gridSpan w:val="6"/>
            <w:tcBorders>
              <w:top w:val="single" w:sz="8" w:space="0" w:color="auto"/>
              <w:left w:val="single" w:sz="8" w:space="0" w:color="auto"/>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Product selectivity (</w:t>
            </w:r>
            <w:r w:rsidRPr="00B92A10">
              <w:rPr>
                <w:rFonts w:ascii="Times New Roman" w:hAnsi="Times New Roman" w:cs="Times New Roman"/>
                <w:sz w:val="15"/>
                <w:szCs w:val="15"/>
              </w:rPr>
              <w:t>%</w:t>
            </w:r>
            <w:r w:rsidRPr="00B92A10">
              <w:rPr>
                <w:rFonts w:ascii="Times New Roman" w:hAnsi="Times New Roman" w:cs="Times New Roman"/>
                <w:bCs/>
                <w:sz w:val="15"/>
                <w:szCs w:val="15"/>
              </w:rPr>
              <w:t>)</w:t>
            </w:r>
          </w:p>
        </w:tc>
        <w:tc>
          <w:tcPr>
            <w:tcW w:w="1843" w:type="dxa"/>
            <w:vMerge w:val="restart"/>
            <w:tcBorders>
              <w:top w:val="single" w:sz="8" w:space="0" w:color="auto"/>
              <w:left w:val="single" w:sz="8"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Selectivity of liquid-phase oxygenates (%)</w:t>
            </w:r>
          </w:p>
        </w:tc>
        <w:tc>
          <w:tcPr>
            <w:tcW w:w="1276" w:type="dxa"/>
            <w:vMerge w:val="restart"/>
            <w:tcBorders>
              <w:top w:val="single" w:sz="8" w:space="0" w:color="auto"/>
              <w:left w:val="single" w:sz="8"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H</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O</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 xml:space="preserve"> utilization efficiency (%)</w:t>
            </w:r>
          </w:p>
        </w:tc>
      </w:tr>
      <w:tr w:rsidR="00E103F1" w:rsidRPr="00B92A10">
        <w:trPr>
          <w:trHeight w:val="201"/>
          <w:jc w:val="center"/>
        </w:trPr>
        <w:tc>
          <w:tcPr>
            <w:tcW w:w="949" w:type="dxa"/>
            <w:vMerge/>
            <w:tcBorders>
              <w:top w:val="single" w:sz="8" w:space="0" w:color="auto"/>
              <w:left w:val="nil"/>
              <w:bottom w:val="single" w:sz="8" w:space="0" w:color="auto"/>
              <w:right w:val="single" w:sz="8" w:space="0" w:color="auto"/>
            </w:tcBorders>
            <w:vAlign w:val="center"/>
          </w:tcPr>
          <w:p w:rsidR="00E103F1" w:rsidRPr="00B92A10" w:rsidRDefault="00E103F1">
            <w:pPr>
              <w:jc w:val="center"/>
              <w:rPr>
                <w:rFonts w:ascii="Times New Roman" w:hAnsi="Times New Roman" w:cs="Times New Roman"/>
                <w:bCs/>
                <w:sz w:val="15"/>
                <w:szCs w:val="15"/>
              </w:rPr>
            </w:pPr>
          </w:p>
        </w:tc>
        <w:tc>
          <w:tcPr>
            <w:tcW w:w="1135" w:type="dxa"/>
            <w:vMerge/>
            <w:tcBorders>
              <w:left w:val="single" w:sz="8" w:space="0" w:color="auto"/>
              <w:bottom w:val="single" w:sz="8" w:space="0" w:color="auto"/>
              <w:right w:val="single" w:sz="8" w:space="0" w:color="auto"/>
            </w:tcBorders>
            <w:vAlign w:val="center"/>
          </w:tcPr>
          <w:p w:rsidR="00E103F1" w:rsidRPr="00B92A10" w:rsidRDefault="00E103F1">
            <w:pPr>
              <w:jc w:val="center"/>
              <w:rPr>
                <w:rFonts w:ascii="Times New Roman" w:hAnsi="Times New Roman" w:cs="Times New Roman"/>
                <w:bCs/>
                <w:sz w:val="15"/>
                <w:szCs w:val="15"/>
              </w:rPr>
            </w:pPr>
          </w:p>
        </w:tc>
        <w:tc>
          <w:tcPr>
            <w:tcW w:w="1276" w:type="dxa"/>
            <w:vMerge/>
            <w:tcBorders>
              <w:left w:val="single" w:sz="8" w:space="0" w:color="auto"/>
              <w:bottom w:val="single" w:sz="8" w:space="0" w:color="auto"/>
              <w:right w:val="single" w:sz="8" w:space="0" w:color="auto"/>
            </w:tcBorders>
            <w:vAlign w:val="center"/>
          </w:tcPr>
          <w:p w:rsidR="00E103F1" w:rsidRPr="00B92A10" w:rsidRDefault="00E103F1">
            <w:pPr>
              <w:jc w:val="center"/>
              <w:rPr>
                <w:rFonts w:ascii="Times New Roman" w:hAnsi="Times New Roman" w:cs="Times New Roman"/>
                <w:bCs/>
                <w:sz w:val="15"/>
                <w:szCs w:val="15"/>
              </w:rPr>
            </w:pPr>
          </w:p>
        </w:tc>
        <w:tc>
          <w:tcPr>
            <w:tcW w:w="1559" w:type="dxa"/>
            <w:vMerge/>
            <w:tcBorders>
              <w:top w:val="single" w:sz="8" w:space="0" w:color="auto"/>
              <w:left w:val="single" w:sz="8" w:space="0" w:color="auto"/>
              <w:bottom w:val="single" w:sz="8" w:space="0" w:color="auto"/>
              <w:right w:val="single" w:sz="8" w:space="0" w:color="auto"/>
            </w:tcBorders>
            <w:vAlign w:val="center"/>
          </w:tcPr>
          <w:p w:rsidR="00E103F1" w:rsidRPr="00B92A10" w:rsidRDefault="00E103F1">
            <w:pPr>
              <w:jc w:val="center"/>
              <w:rPr>
                <w:rFonts w:ascii="Times New Roman" w:hAnsi="Times New Roman" w:cs="Times New Roman"/>
                <w:bCs/>
                <w:sz w:val="15"/>
                <w:szCs w:val="15"/>
              </w:rPr>
            </w:pPr>
          </w:p>
        </w:tc>
        <w:tc>
          <w:tcPr>
            <w:tcW w:w="709" w:type="dxa"/>
            <w:tcBorders>
              <w:top w:val="single" w:sz="4" w:space="0" w:color="auto"/>
              <w:left w:val="single" w:sz="8" w:space="0" w:color="auto"/>
              <w:bottom w:val="single" w:sz="8" w:space="0" w:color="auto"/>
              <w:right w:val="single" w:sz="4"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CH</w:t>
            </w:r>
            <w:r w:rsidRPr="00B92A10">
              <w:rPr>
                <w:rFonts w:ascii="Times New Roman" w:hAnsi="Times New Roman" w:cs="Times New Roman"/>
                <w:bCs/>
                <w:sz w:val="15"/>
                <w:szCs w:val="15"/>
                <w:vertAlign w:val="subscript"/>
              </w:rPr>
              <w:t>3</w:t>
            </w:r>
            <w:r w:rsidRPr="00B92A10">
              <w:rPr>
                <w:rFonts w:ascii="Times New Roman" w:hAnsi="Times New Roman" w:cs="Times New Roman"/>
                <w:bCs/>
                <w:sz w:val="15"/>
                <w:szCs w:val="15"/>
              </w:rPr>
              <w:t>OH</w:t>
            </w:r>
          </w:p>
        </w:tc>
        <w:tc>
          <w:tcPr>
            <w:tcW w:w="850" w:type="dxa"/>
            <w:tcBorders>
              <w:top w:val="single" w:sz="4" w:space="0" w:color="auto"/>
              <w:left w:val="single" w:sz="4" w:space="0" w:color="auto"/>
              <w:bottom w:val="single" w:sz="8" w:space="0" w:color="auto"/>
              <w:right w:val="single" w:sz="4"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CH</w:t>
            </w:r>
            <w:r w:rsidRPr="00B92A10">
              <w:rPr>
                <w:rFonts w:ascii="Times New Roman" w:hAnsi="Times New Roman" w:cs="Times New Roman"/>
                <w:bCs/>
                <w:sz w:val="15"/>
                <w:szCs w:val="15"/>
                <w:vertAlign w:val="subscript"/>
              </w:rPr>
              <w:t>3</w:t>
            </w:r>
            <w:r w:rsidRPr="00B92A10">
              <w:rPr>
                <w:rFonts w:ascii="Times New Roman" w:hAnsi="Times New Roman" w:cs="Times New Roman"/>
                <w:bCs/>
                <w:sz w:val="15"/>
                <w:szCs w:val="15"/>
              </w:rPr>
              <w:t>OOH</w:t>
            </w:r>
          </w:p>
        </w:tc>
        <w:tc>
          <w:tcPr>
            <w:tcW w:w="992" w:type="dxa"/>
            <w:tcBorders>
              <w:top w:val="single" w:sz="4" w:space="0" w:color="auto"/>
              <w:left w:val="single" w:sz="4" w:space="0" w:color="auto"/>
              <w:bottom w:val="single" w:sz="8" w:space="0" w:color="auto"/>
              <w:right w:val="single" w:sz="4"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CH</w:t>
            </w:r>
            <w:r w:rsidRPr="00B92A10">
              <w:rPr>
                <w:rFonts w:ascii="Times New Roman" w:hAnsi="Times New Roman" w:cs="Times New Roman"/>
                <w:bCs/>
                <w:sz w:val="15"/>
                <w:szCs w:val="15"/>
                <w:vertAlign w:val="subscript"/>
              </w:rPr>
              <w:t>3</w:t>
            </w:r>
            <w:r w:rsidRPr="00B92A10">
              <w:rPr>
                <w:rFonts w:ascii="Times New Roman" w:hAnsi="Times New Roman" w:cs="Times New Roman"/>
                <w:bCs/>
                <w:sz w:val="15"/>
                <w:szCs w:val="15"/>
              </w:rPr>
              <w:t>CH</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OH</w:t>
            </w:r>
          </w:p>
        </w:tc>
        <w:tc>
          <w:tcPr>
            <w:tcW w:w="993" w:type="dxa"/>
            <w:tcBorders>
              <w:top w:val="single" w:sz="4" w:space="0" w:color="auto"/>
              <w:left w:val="single" w:sz="4" w:space="0" w:color="auto"/>
              <w:bottom w:val="single" w:sz="8" w:space="0" w:color="auto"/>
              <w:right w:val="single" w:sz="4"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CH</w:t>
            </w:r>
            <w:r w:rsidRPr="00B92A10">
              <w:rPr>
                <w:rFonts w:ascii="Times New Roman" w:hAnsi="Times New Roman" w:cs="Times New Roman"/>
                <w:bCs/>
                <w:sz w:val="15"/>
                <w:szCs w:val="15"/>
                <w:vertAlign w:val="subscript"/>
              </w:rPr>
              <w:t>3</w:t>
            </w:r>
            <w:r w:rsidRPr="00B92A10">
              <w:rPr>
                <w:rFonts w:ascii="Times New Roman" w:hAnsi="Times New Roman" w:cs="Times New Roman"/>
                <w:bCs/>
                <w:sz w:val="15"/>
                <w:szCs w:val="15"/>
              </w:rPr>
              <w:t>COOH</w:t>
            </w:r>
          </w:p>
        </w:tc>
        <w:tc>
          <w:tcPr>
            <w:tcW w:w="850" w:type="dxa"/>
            <w:tcBorders>
              <w:top w:val="single" w:sz="4" w:space="0" w:color="auto"/>
              <w:left w:val="single" w:sz="4" w:space="0" w:color="auto"/>
              <w:bottom w:val="single" w:sz="8" w:space="0" w:color="auto"/>
              <w:right w:val="single" w:sz="4"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HCOOH</w:t>
            </w:r>
          </w:p>
        </w:tc>
        <w:tc>
          <w:tcPr>
            <w:tcW w:w="567" w:type="dxa"/>
            <w:tcBorders>
              <w:top w:val="single" w:sz="4" w:space="0" w:color="auto"/>
              <w:left w:val="single" w:sz="4" w:space="0" w:color="auto"/>
              <w:bottom w:val="single" w:sz="8" w:space="0" w:color="auto"/>
              <w:right w:val="single" w:sz="4" w:space="0" w:color="auto"/>
            </w:tcBorders>
            <w:vAlign w:val="center"/>
          </w:tcPr>
          <w:p w:rsidR="00E103F1" w:rsidRPr="00B92A10" w:rsidRDefault="00AB3DCB">
            <w:pPr>
              <w:jc w:val="center"/>
              <w:rPr>
                <w:rFonts w:ascii="Times New Roman" w:eastAsia="宋体" w:hAnsi="Times New Roman" w:cs="Times New Roman"/>
                <w:bCs/>
                <w:sz w:val="15"/>
                <w:szCs w:val="15"/>
                <w:vertAlign w:val="subscript"/>
              </w:rPr>
            </w:pPr>
            <w:r w:rsidRPr="00B92A10">
              <w:rPr>
                <w:rFonts w:ascii="Times New Roman" w:hAnsi="Times New Roman" w:cs="Times New Roman"/>
                <w:bCs/>
                <w:sz w:val="15"/>
                <w:szCs w:val="15"/>
              </w:rPr>
              <w:t>CO</w:t>
            </w:r>
            <w:r w:rsidRPr="00B92A10">
              <w:rPr>
                <w:rFonts w:ascii="Times New Roman" w:hAnsi="Times New Roman" w:cs="Times New Roman"/>
                <w:bCs/>
                <w:sz w:val="15"/>
                <w:szCs w:val="15"/>
                <w:vertAlign w:val="subscript"/>
              </w:rPr>
              <w:t>x</w:t>
            </w:r>
          </w:p>
        </w:tc>
        <w:tc>
          <w:tcPr>
            <w:tcW w:w="1843" w:type="dxa"/>
            <w:vMerge/>
            <w:tcBorders>
              <w:left w:val="single" w:sz="8" w:space="0" w:color="auto"/>
              <w:bottom w:val="single" w:sz="8" w:space="0" w:color="auto"/>
              <w:right w:val="nil"/>
            </w:tcBorders>
            <w:vAlign w:val="center"/>
          </w:tcPr>
          <w:p w:rsidR="00E103F1" w:rsidRPr="00B92A10" w:rsidRDefault="00E103F1">
            <w:pPr>
              <w:jc w:val="center"/>
              <w:rPr>
                <w:rFonts w:ascii="Times New Roman" w:hAnsi="Times New Roman" w:cs="Times New Roman"/>
                <w:bCs/>
                <w:sz w:val="15"/>
                <w:szCs w:val="15"/>
              </w:rPr>
            </w:pPr>
          </w:p>
        </w:tc>
        <w:tc>
          <w:tcPr>
            <w:tcW w:w="1276" w:type="dxa"/>
            <w:vMerge/>
            <w:tcBorders>
              <w:left w:val="single" w:sz="8" w:space="0" w:color="auto"/>
              <w:bottom w:val="single" w:sz="8" w:space="0" w:color="auto"/>
              <w:right w:val="nil"/>
            </w:tcBorders>
            <w:vAlign w:val="center"/>
          </w:tcPr>
          <w:p w:rsidR="00E103F1" w:rsidRPr="00B92A10" w:rsidRDefault="00E103F1">
            <w:pPr>
              <w:jc w:val="center"/>
              <w:rPr>
                <w:rFonts w:ascii="Times New Roman" w:hAnsi="Times New Roman" w:cs="Times New Roman"/>
                <w:bCs/>
                <w:sz w:val="15"/>
                <w:szCs w:val="15"/>
              </w:rPr>
            </w:pPr>
          </w:p>
        </w:tc>
      </w:tr>
      <w:tr w:rsidR="00E103F1" w:rsidRPr="00B92A10">
        <w:trPr>
          <w:trHeight w:val="319"/>
          <w:jc w:val="center"/>
        </w:trPr>
        <w:tc>
          <w:tcPr>
            <w:tcW w:w="949" w:type="dxa"/>
            <w:vMerge w:val="restart"/>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TiO</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{001}</w:t>
            </w:r>
          </w:p>
        </w:tc>
        <w:tc>
          <w:tcPr>
            <w:tcW w:w="1135" w:type="dxa"/>
            <w:vMerge w:val="restart"/>
            <w:tcBorders>
              <w:top w:val="single" w:sz="8"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110</w:t>
            </w:r>
          </w:p>
        </w:tc>
        <w:tc>
          <w:tcPr>
            <w:tcW w:w="1276"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0</w:t>
            </w:r>
          </w:p>
        </w:tc>
        <w:tc>
          <w:tcPr>
            <w:tcW w:w="1559"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39.5</w:t>
            </w:r>
          </w:p>
        </w:tc>
        <w:tc>
          <w:tcPr>
            <w:tcW w:w="709"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20.4</w:t>
            </w:r>
          </w:p>
        </w:tc>
        <w:tc>
          <w:tcPr>
            <w:tcW w:w="850"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3"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30.4</w:t>
            </w:r>
          </w:p>
        </w:tc>
        <w:tc>
          <w:tcPr>
            <w:tcW w:w="567"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49.2</w:t>
            </w:r>
          </w:p>
        </w:tc>
        <w:tc>
          <w:tcPr>
            <w:tcW w:w="1843"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50.8</w:t>
            </w:r>
          </w:p>
        </w:tc>
        <w:tc>
          <w:tcPr>
            <w:tcW w:w="1276"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21.4</w:t>
            </w:r>
          </w:p>
        </w:tc>
      </w:tr>
      <w:tr w:rsidR="00E103F1" w:rsidRPr="00B92A10">
        <w:trPr>
          <w:trHeight w:val="310"/>
          <w:jc w:val="center"/>
        </w:trPr>
        <w:tc>
          <w:tcPr>
            <w:tcW w:w="949" w:type="dxa"/>
            <w:vMerge/>
            <w:tcBorders>
              <w:top w:val="nil"/>
              <w:left w:val="nil"/>
              <w:bottom w:val="nil"/>
              <w:right w:val="nil"/>
            </w:tcBorders>
            <w:vAlign w:val="center"/>
          </w:tcPr>
          <w:p w:rsidR="00E103F1" w:rsidRPr="00B92A10" w:rsidRDefault="00E103F1">
            <w:pPr>
              <w:jc w:val="center"/>
              <w:rPr>
                <w:rFonts w:ascii="Times New Roman" w:eastAsia="宋体" w:hAnsi="Times New Roman" w:cs="Times New Roman"/>
                <w:bCs/>
                <w:sz w:val="15"/>
                <w:szCs w:val="15"/>
              </w:rPr>
            </w:pPr>
          </w:p>
        </w:tc>
        <w:tc>
          <w:tcPr>
            <w:tcW w:w="1135" w:type="dxa"/>
            <w:vMerge/>
            <w:tcBorders>
              <w:top w:val="nil"/>
              <w:left w:val="nil"/>
              <w:bottom w:val="nil"/>
              <w:right w:val="nil"/>
            </w:tcBorders>
            <w:vAlign w:val="center"/>
          </w:tcPr>
          <w:p w:rsidR="00E103F1" w:rsidRPr="00B92A10" w:rsidRDefault="00E103F1">
            <w:pPr>
              <w:jc w:val="center"/>
              <w:rPr>
                <w:rFonts w:ascii="Times New Roman" w:eastAsia="宋体" w:hAnsi="Times New Roman" w:cs="Times New Roman"/>
                <w:bCs/>
                <w:sz w:val="15"/>
                <w:szCs w:val="15"/>
              </w:rPr>
            </w:pPr>
          </w:p>
        </w:tc>
        <w:tc>
          <w:tcPr>
            <w:tcW w:w="1276"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eastAsia="宋体" w:hAnsi="Times New Roman" w:cs="Times New Roman"/>
                <w:bCs/>
                <w:sz w:val="15"/>
                <w:szCs w:val="15"/>
              </w:rPr>
              <w:t>0.8</w:t>
            </w:r>
          </w:p>
        </w:tc>
        <w:tc>
          <w:tcPr>
            <w:tcW w:w="155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61.3</w:t>
            </w:r>
          </w:p>
        </w:tc>
        <w:tc>
          <w:tcPr>
            <w:tcW w:w="70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19.1</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45.9</w:t>
            </w:r>
          </w:p>
        </w:tc>
        <w:tc>
          <w:tcPr>
            <w:tcW w:w="567"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35</w:t>
            </w:r>
          </w:p>
        </w:tc>
        <w:tc>
          <w:tcPr>
            <w:tcW w:w="184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65</w:t>
            </w:r>
          </w:p>
        </w:tc>
        <w:tc>
          <w:tcPr>
            <w:tcW w:w="1276" w:type="dxa"/>
            <w:tcBorders>
              <w:top w:val="nil"/>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28.8</w:t>
            </w:r>
          </w:p>
        </w:tc>
      </w:tr>
      <w:tr w:rsidR="00E103F1" w:rsidRPr="00B92A10">
        <w:trPr>
          <w:trHeight w:val="310"/>
          <w:jc w:val="center"/>
        </w:trPr>
        <w:tc>
          <w:tcPr>
            <w:tcW w:w="949" w:type="dxa"/>
            <w:vMerge/>
            <w:tcBorders>
              <w:top w:val="nil"/>
              <w:left w:val="nil"/>
              <w:bottom w:val="nil"/>
              <w:right w:val="nil"/>
            </w:tcBorders>
            <w:vAlign w:val="center"/>
          </w:tcPr>
          <w:p w:rsidR="00E103F1" w:rsidRPr="00B92A10" w:rsidRDefault="00E103F1">
            <w:pPr>
              <w:jc w:val="center"/>
              <w:rPr>
                <w:rFonts w:ascii="Times New Roman" w:eastAsia="宋体" w:hAnsi="Times New Roman" w:cs="Times New Roman"/>
                <w:bCs/>
                <w:sz w:val="15"/>
                <w:szCs w:val="15"/>
              </w:rPr>
            </w:pPr>
          </w:p>
        </w:tc>
        <w:tc>
          <w:tcPr>
            <w:tcW w:w="1135" w:type="dxa"/>
            <w:vMerge/>
            <w:tcBorders>
              <w:top w:val="nil"/>
              <w:left w:val="nil"/>
              <w:bottom w:val="nil"/>
              <w:right w:val="nil"/>
            </w:tcBorders>
            <w:vAlign w:val="center"/>
          </w:tcPr>
          <w:p w:rsidR="00E103F1" w:rsidRPr="00B92A10" w:rsidRDefault="00E103F1">
            <w:pPr>
              <w:jc w:val="center"/>
              <w:rPr>
                <w:rFonts w:ascii="Times New Roman" w:eastAsia="宋体" w:hAnsi="Times New Roman" w:cs="Times New Roman"/>
                <w:bCs/>
                <w:sz w:val="15"/>
                <w:szCs w:val="15"/>
              </w:rPr>
            </w:pPr>
          </w:p>
        </w:tc>
        <w:tc>
          <w:tcPr>
            <w:tcW w:w="1276"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eastAsia="宋体" w:hAnsi="Times New Roman" w:cs="Times New Roman"/>
                <w:bCs/>
                <w:color w:val="C00000"/>
                <w:sz w:val="15"/>
                <w:szCs w:val="15"/>
              </w:rPr>
              <w:t>1.6</w:t>
            </w:r>
          </w:p>
        </w:tc>
        <w:tc>
          <w:tcPr>
            <w:tcW w:w="155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color w:val="C00000"/>
                <w:sz w:val="15"/>
                <w:szCs w:val="15"/>
              </w:rPr>
              <w:t>69.7</w:t>
            </w:r>
          </w:p>
        </w:tc>
        <w:tc>
          <w:tcPr>
            <w:tcW w:w="70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color w:val="C00000"/>
                <w:sz w:val="15"/>
                <w:szCs w:val="15"/>
              </w:rPr>
              <w:t>16.8</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bCs/>
                <w:i/>
                <w:iCs/>
                <w:color w:val="C00000"/>
                <w:sz w:val="15"/>
                <w:szCs w:val="15"/>
              </w:rPr>
              <w:t>NT</w:t>
            </w:r>
          </w:p>
        </w:tc>
        <w:tc>
          <w:tcPr>
            <w:tcW w:w="992"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bCs/>
                <w:i/>
                <w:iCs/>
                <w:color w:val="C00000"/>
                <w:sz w:val="15"/>
                <w:szCs w:val="15"/>
              </w:rPr>
              <w:t>NT</w:t>
            </w:r>
          </w:p>
        </w:tc>
        <w:tc>
          <w:tcPr>
            <w:tcW w:w="99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bCs/>
                <w:i/>
                <w:iCs/>
                <w:color w:val="C00000"/>
                <w:sz w:val="15"/>
                <w:szCs w:val="15"/>
              </w:rPr>
              <w:t>NT</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bCs/>
                <w:color w:val="C00000"/>
                <w:sz w:val="15"/>
                <w:szCs w:val="15"/>
              </w:rPr>
              <w:t>53.9</w:t>
            </w:r>
          </w:p>
        </w:tc>
        <w:tc>
          <w:tcPr>
            <w:tcW w:w="567"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color w:val="C00000"/>
                <w:sz w:val="15"/>
                <w:szCs w:val="15"/>
              </w:rPr>
              <w:t>29.3</w:t>
            </w:r>
          </w:p>
        </w:tc>
        <w:tc>
          <w:tcPr>
            <w:tcW w:w="184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color w:val="C00000"/>
                <w:sz w:val="15"/>
                <w:szCs w:val="15"/>
              </w:rPr>
              <w:t>70.7</w:t>
            </w:r>
          </w:p>
        </w:tc>
        <w:tc>
          <w:tcPr>
            <w:tcW w:w="1276" w:type="dxa"/>
            <w:tcBorders>
              <w:top w:val="nil"/>
              <w:left w:val="nil"/>
              <w:bottom w:val="nil"/>
              <w:right w:val="nil"/>
            </w:tcBorders>
            <w:vAlign w:val="center"/>
          </w:tcPr>
          <w:p w:rsidR="00E103F1" w:rsidRPr="00B92A10" w:rsidRDefault="00AB3DCB">
            <w:pPr>
              <w:jc w:val="center"/>
              <w:rPr>
                <w:rFonts w:ascii="Times New Roman" w:hAnsi="Times New Roman" w:cs="Times New Roman"/>
                <w:color w:val="C00000"/>
                <w:sz w:val="15"/>
                <w:szCs w:val="15"/>
              </w:rPr>
            </w:pPr>
            <w:r w:rsidRPr="00B92A10">
              <w:rPr>
                <w:rFonts w:ascii="Times New Roman" w:hAnsi="Times New Roman" w:cs="Times New Roman"/>
                <w:color w:val="C00000"/>
                <w:sz w:val="15"/>
                <w:szCs w:val="15"/>
              </w:rPr>
              <w:t>32.1</w:t>
            </w:r>
          </w:p>
        </w:tc>
      </w:tr>
      <w:tr w:rsidR="00E103F1" w:rsidRPr="00B92A10">
        <w:trPr>
          <w:trHeight w:val="319"/>
          <w:jc w:val="center"/>
        </w:trPr>
        <w:tc>
          <w:tcPr>
            <w:tcW w:w="949" w:type="dxa"/>
            <w:vMerge/>
            <w:tcBorders>
              <w:top w:val="nil"/>
              <w:left w:val="nil"/>
              <w:bottom w:val="nil"/>
              <w:right w:val="nil"/>
            </w:tcBorders>
            <w:shd w:val="clear" w:color="auto" w:fill="FFFFFF"/>
            <w:vAlign w:val="center"/>
          </w:tcPr>
          <w:p w:rsidR="00E103F1" w:rsidRPr="00B92A10" w:rsidRDefault="00E103F1">
            <w:pPr>
              <w:jc w:val="center"/>
              <w:rPr>
                <w:rFonts w:ascii="Times New Roman" w:eastAsia="宋体" w:hAnsi="Times New Roman" w:cs="Times New Roman"/>
                <w:bCs/>
                <w:sz w:val="15"/>
                <w:szCs w:val="15"/>
              </w:rPr>
            </w:pPr>
          </w:p>
        </w:tc>
        <w:tc>
          <w:tcPr>
            <w:tcW w:w="1135" w:type="dxa"/>
            <w:vMerge/>
            <w:tcBorders>
              <w:top w:val="nil"/>
              <w:left w:val="nil"/>
              <w:bottom w:val="nil"/>
              <w:right w:val="nil"/>
            </w:tcBorders>
            <w:shd w:val="clear" w:color="auto" w:fill="FFFFFF"/>
            <w:vAlign w:val="center"/>
          </w:tcPr>
          <w:p w:rsidR="00E103F1" w:rsidRPr="00B92A10" w:rsidRDefault="00E103F1">
            <w:pPr>
              <w:jc w:val="center"/>
              <w:rPr>
                <w:rFonts w:ascii="Times New Roman" w:eastAsia="宋体" w:hAnsi="Times New Roman" w:cs="Times New Roman"/>
                <w:bCs/>
                <w:sz w:val="15"/>
                <w:szCs w:val="15"/>
              </w:rPr>
            </w:pPr>
          </w:p>
        </w:tc>
        <w:tc>
          <w:tcPr>
            <w:tcW w:w="1276" w:type="dxa"/>
            <w:tcBorders>
              <w:top w:val="nil"/>
              <w:left w:val="nil"/>
              <w:bottom w:val="nil"/>
              <w:right w:val="nil"/>
            </w:tcBorders>
            <w:shd w:val="clear" w:color="auto" w:fill="FFFFFF"/>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eastAsia="宋体" w:hAnsi="Times New Roman" w:cs="Times New Roman"/>
                <w:bCs/>
                <w:sz w:val="15"/>
                <w:szCs w:val="15"/>
              </w:rPr>
              <w:t>4</w:t>
            </w:r>
          </w:p>
        </w:tc>
        <w:tc>
          <w:tcPr>
            <w:tcW w:w="1559" w:type="dxa"/>
            <w:tcBorders>
              <w:top w:val="nil"/>
              <w:left w:val="nil"/>
              <w:bottom w:val="nil"/>
              <w:right w:val="nil"/>
            </w:tcBorders>
            <w:shd w:val="clear" w:color="auto" w:fill="FFFFFF"/>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73.2</w:t>
            </w:r>
          </w:p>
        </w:tc>
        <w:tc>
          <w:tcPr>
            <w:tcW w:w="709" w:type="dxa"/>
            <w:tcBorders>
              <w:top w:val="nil"/>
              <w:left w:val="nil"/>
              <w:bottom w:val="nil"/>
              <w:right w:val="nil"/>
            </w:tcBorders>
            <w:shd w:val="clear" w:color="auto" w:fill="FFFFFF"/>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14.2</w:t>
            </w:r>
          </w:p>
        </w:tc>
        <w:tc>
          <w:tcPr>
            <w:tcW w:w="850" w:type="dxa"/>
            <w:tcBorders>
              <w:top w:val="nil"/>
              <w:left w:val="nil"/>
              <w:bottom w:val="nil"/>
              <w:right w:val="nil"/>
            </w:tcBorders>
            <w:shd w:val="clear" w:color="auto" w:fill="FFFFFF"/>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nil"/>
              <w:left w:val="nil"/>
              <w:bottom w:val="nil"/>
              <w:right w:val="nil"/>
            </w:tcBorders>
            <w:shd w:val="clear" w:color="auto" w:fill="FFFFFF"/>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3" w:type="dxa"/>
            <w:tcBorders>
              <w:top w:val="nil"/>
              <w:left w:val="nil"/>
              <w:bottom w:val="nil"/>
              <w:right w:val="nil"/>
            </w:tcBorders>
            <w:shd w:val="clear" w:color="auto" w:fill="FFFFFF"/>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nil"/>
              <w:left w:val="nil"/>
              <w:bottom w:val="nil"/>
              <w:right w:val="nil"/>
            </w:tcBorders>
            <w:shd w:val="clear" w:color="auto" w:fill="FFFFFF"/>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40.4</w:t>
            </w:r>
          </w:p>
        </w:tc>
        <w:tc>
          <w:tcPr>
            <w:tcW w:w="567" w:type="dxa"/>
            <w:tcBorders>
              <w:top w:val="nil"/>
              <w:left w:val="nil"/>
              <w:bottom w:val="nil"/>
              <w:right w:val="nil"/>
            </w:tcBorders>
            <w:shd w:val="clear" w:color="auto" w:fill="FFFFFF"/>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45.4</w:t>
            </w:r>
          </w:p>
        </w:tc>
        <w:tc>
          <w:tcPr>
            <w:tcW w:w="1843" w:type="dxa"/>
            <w:tcBorders>
              <w:top w:val="nil"/>
              <w:left w:val="nil"/>
              <w:bottom w:val="nil"/>
              <w:right w:val="nil"/>
            </w:tcBorders>
            <w:shd w:val="clear" w:color="auto" w:fill="FFFFFF"/>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54.6</w:t>
            </w:r>
          </w:p>
        </w:tc>
        <w:tc>
          <w:tcPr>
            <w:tcW w:w="1276" w:type="dxa"/>
            <w:tcBorders>
              <w:top w:val="nil"/>
              <w:left w:val="nil"/>
              <w:bottom w:val="nil"/>
              <w:right w:val="nil"/>
            </w:tcBorders>
            <w:shd w:val="clear" w:color="auto" w:fill="FFFFFF"/>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35.7</w:t>
            </w:r>
          </w:p>
        </w:tc>
      </w:tr>
      <w:tr w:rsidR="00E103F1" w:rsidRPr="00B92A10">
        <w:trPr>
          <w:trHeight w:val="310"/>
          <w:jc w:val="center"/>
        </w:trPr>
        <w:tc>
          <w:tcPr>
            <w:tcW w:w="949" w:type="dxa"/>
            <w:vMerge/>
            <w:tcBorders>
              <w:top w:val="nil"/>
              <w:left w:val="nil"/>
              <w:bottom w:val="single" w:sz="4" w:space="0" w:color="auto"/>
              <w:right w:val="nil"/>
            </w:tcBorders>
            <w:vAlign w:val="center"/>
          </w:tcPr>
          <w:p w:rsidR="00E103F1" w:rsidRPr="00B92A10" w:rsidRDefault="00E103F1">
            <w:pPr>
              <w:jc w:val="center"/>
              <w:rPr>
                <w:rFonts w:ascii="Times New Roman" w:eastAsia="宋体" w:hAnsi="Times New Roman" w:cs="Times New Roman"/>
                <w:bCs/>
                <w:sz w:val="15"/>
                <w:szCs w:val="15"/>
              </w:rPr>
            </w:pPr>
          </w:p>
        </w:tc>
        <w:tc>
          <w:tcPr>
            <w:tcW w:w="1135" w:type="dxa"/>
            <w:vMerge/>
            <w:tcBorders>
              <w:top w:val="nil"/>
              <w:left w:val="nil"/>
              <w:bottom w:val="single" w:sz="4" w:space="0" w:color="auto"/>
              <w:right w:val="nil"/>
            </w:tcBorders>
            <w:vAlign w:val="center"/>
          </w:tcPr>
          <w:p w:rsidR="00E103F1" w:rsidRPr="00B92A10" w:rsidRDefault="00E103F1">
            <w:pPr>
              <w:jc w:val="center"/>
              <w:rPr>
                <w:rFonts w:ascii="Times New Roman" w:eastAsia="宋体" w:hAnsi="Times New Roman" w:cs="Times New Roman"/>
                <w:bCs/>
                <w:sz w:val="15"/>
                <w:szCs w:val="15"/>
              </w:rPr>
            </w:pPr>
          </w:p>
        </w:tc>
        <w:tc>
          <w:tcPr>
            <w:tcW w:w="1276"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eastAsia="宋体" w:hAnsi="Times New Roman" w:cs="Times New Roman"/>
                <w:bCs/>
                <w:sz w:val="15"/>
                <w:szCs w:val="15"/>
              </w:rPr>
              <w:t>8</w:t>
            </w:r>
          </w:p>
        </w:tc>
        <w:tc>
          <w:tcPr>
            <w:tcW w:w="1559"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78.5</w:t>
            </w:r>
          </w:p>
        </w:tc>
        <w:tc>
          <w:tcPr>
            <w:tcW w:w="709"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13</w:t>
            </w:r>
          </w:p>
        </w:tc>
        <w:tc>
          <w:tcPr>
            <w:tcW w:w="850"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3"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19.9</w:t>
            </w:r>
          </w:p>
        </w:tc>
        <w:tc>
          <w:tcPr>
            <w:tcW w:w="567"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67.1</w:t>
            </w:r>
          </w:p>
        </w:tc>
        <w:tc>
          <w:tcPr>
            <w:tcW w:w="1843"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32.9</w:t>
            </w:r>
          </w:p>
        </w:tc>
        <w:tc>
          <w:tcPr>
            <w:tcW w:w="1276" w:type="dxa"/>
            <w:tcBorders>
              <w:top w:val="nil"/>
              <w:left w:val="nil"/>
              <w:bottom w:val="single" w:sz="4" w:space="0" w:color="auto"/>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38.8</w:t>
            </w:r>
          </w:p>
        </w:tc>
      </w:tr>
      <w:tr w:rsidR="00E103F1" w:rsidRPr="00B92A10">
        <w:trPr>
          <w:trHeight w:val="310"/>
          <w:jc w:val="center"/>
        </w:trPr>
        <w:tc>
          <w:tcPr>
            <w:tcW w:w="949" w:type="dxa"/>
            <w:vMerge w:val="restart"/>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TiO</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{100}</w:t>
            </w:r>
          </w:p>
        </w:tc>
        <w:tc>
          <w:tcPr>
            <w:tcW w:w="1135" w:type="dxa"/>
            <w:vMerge w:val="restart"/>
            <w:tcBorders>
              <w:top w:val="single" w:sz="4"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55</w:t>
            </w:r>
          </w:p>
        </w:tc>
        <w:tc>
          <w:tcPr>
            <w:tcW w:w="1276"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0</w:t>
            </w:r>
          </w:p>
        </w:tc>
        <w:tc>
          <w:tcPr>
            <w:tcW w:w="1559"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33.5</w:t>
            </w:r>
          </w:p>
        </w:tc>
        <w:tc>
          <w:tcPr>
            <w:tcW w:w="709"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46.9</w:t>
            </w:r>
          </w:p>
        </w:tc>
        <w:tc>
          <w:tcPr>
            <w:tcW w:w="850"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bCs/>
                <w:i/>
                <w:iCs/>
                <w:sz w:val="15"/>
                <w:szCs w:val="15"/>
              </w:rPr>
              <w:t>NT</w:t>
            </w:r>
          </w:p>
        </w:tc>
        <w:tc>
          <w:tcPr>
            <w:tcW w:w="992"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3"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567"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53.1</w:t>
            </w:r>
          </w:p>
        </w:tc>
        <w:tc>
          <w:tcPr>
            <w:tcW w:w="1843"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46.9</w:t>
            </w:r>
          </w:p>
        </w:tc>
        <w:tc>
          <w:tcPr>
            <w:tcW w:w="1276"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15.4</w:t>
            </w:r>
          </w:p>
        </w:tc>
      </w:tr>
      <w:tr w:rsidR="00E103F1" w:rsidRPr="00B92A10">
        <w:trPr>
          <w:trHeight w:val="310"/>
          <w:jc w:val="center"/>
        </w:trPr>
        <w:tc>
          <w:tcPr>
            <w:tcW w:w="949" w:type="dxa"/>
            <w:vMerge/>
            <w:tcBorders>
              <w:top w:val="nil"/>
              <w:left w:val="nil"/>
              <w:bottom w:val="nil"/>
              <w:right w:val="nil"/>
            </w:tcBorders>
            <w:vAlign w:val="center"/>
          </w:tcPr>
          <w:p w:rsidR="00E103F1" w:rsidRPr="00B92A10" w:rsidRDefault="00E103F1">
            <w:pPr>
              <w:jc w:val="center"/>
              <w:rPr>
                <w:rFonts w:ascii="Times New Roman" w:hAnsi="Times New Roman" w:cs="Times New Roman"/>
                <w:bCs/>
                <w:sz w:val="15"/>
                <w:szCs w:val="15"/>
              </w:rPr>
            </w:pPr>
          </w:p>
        </w:tc>
        <w:tc>
          <w:tcPr>
            <w:tcW w:w="1135" w:type="dxa"/>
            <w:vMerge/>
            <w:tcBorders>
              <w:top w:val="nil"/>
              <w:left w:val="nil"/>
              <w:bottom w:val="nil"/>
              <w:right w:val="nil"/>
            </w:tcBorders>
            <w:vAlign w:val="center"/>
          </w:tcPr>
          <w:p w:rsidR="00E103F1" w:rsidRPr="00B92A10" w:rsidRDefault="00E103F1">
            <w:pPr>
              <w:jc w:val="center"/>
              <w:rPr>
                <w:rFonts w:ascii="Times New Roman" w:hAnsi="Times New Roman" w:cs="Times New Roman"/>
                <w:bCs/>
                <w:sz w:val="15"/>
                <w:szCs w:val="15"/>
              </w:rPr>
            </w:pPr>
          </w:p>
        </w:tc>
        <w:tc>
          <w:tcPr>
            <w:tcW w:w="1276"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eastAsia="宋体" w:hAnsi="Times New Roman" w:cs="Times New Roman"/>
                <w:bCs/>
                <w:sz w:val="15"/>
                <w:szCs w:val="15"/>
              </w:rPr>
              <w:t>0.8</w:t>
            </w:r>
          </w:p>
        </w:tc>
        <w:tc>
          <w:tcPr>
            <w:tcW w:w="155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43.7</w:t>
            </w:r>
          </w:p>
        </w:tc>
        <w:tc>
          <w:tcPr>
            <w:tcW w:w="70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58.5</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bCs/>
                <w:i/>
                <w:iCs/>
                <w:sz w:val="15"/>
                <w:szCs w:val="15"/>
              </w:rPr>
              <w:t>NT</w:t>
            </w:r>
          </w:p>
        </w:tc>
        <w:tc>
          <w:tcPr>
            <w:tcW w:w="992"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567"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41.5</w:t>
            </w:r>
          </w:p>
        </w:tc>
        <w:tc>
          <w:tcPr>
            <w:tcW w:w="184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58.5</w:t>
            </w:r>
          </w:p>
        </w:tc>
        <w:tc>
          <w:tcPr>
            <w:tcW w:w="1276"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20.2</w:t>
            </w:r>
          </w:p>
        </w:tc>
      </w:tr>
      <w:tr w:rsidR="00E103F1" w:rsidRPr="00B92A10">
        <w:trPr>
          <w:trHeight w:val="310"/>
          <w:jc w:val="center"/>
        </w:trPr>
        <w:tc>
          <w:tcPr>
            <w:tcW w:w="949" w:type="dxa"/>
            <w:vMerge/>
            <w:tcBorders>
              <w:top w:val="nil"/>
              <w:left w:val="nil"/>
              <w:bottom w:val="nil"/>
              <w:right w:val="nil"/>
            </w:tcBorders>
            <w:vAlign w:val="center"/>
          </w:tcPr>
          <w:p w:rsidR="00E103F1" w:rsidRPr="00B92A10" w:rsidRDefault="00E103F1">
            <w:pPr>
              <w:jc w:val="center"/>
              <w:rPr>
                <w:rFonts w:ascii="Times New Roman" w:hAnsi="Times New Roman" w:cs="Times New Roman"/>
                <w:bCs/>
                <w:sz w:val="15"/>
                <w:szCs w:val="15"/>
              </w:rPr>
            </w:pPr>
          </w:p>
        </w:tc>
        <w:tc>
          <w:tcPr>
            <w:tcW w:w="1135" w:type="dxa"/>
            <w:vMerge/>
            <w:tcBorders>
              <w:top w:val="nil"/>
              <w:left w:val="nil"/>
              <w:bottom w:val="nil"/>
              <w:right w:val="nil"/>
            </w:tcBorders>
            <w:vAlign w:val="center"/>
          </w:tcPr>
          <w:p w:rsidR="00E103F1" w:rsidRPr="00B92A10" w:rsidRDefault="00E103F1">
            <w:pPr>
              <w:jc w:val="center"/>
              <w:rPr>
                <w:rFonts w:ascii="Times New Roman" w:hAnsi="Times New Roman" w:cs="Times New Roman"/>
                <w:bCs/>
                <w:sz w:val="15"/>
                <w:szCs w:val="15"/>
              </w:rPr>
            </w:pPr>
          </w:p>
        </w:tc>
        <w:tc>
          <w:tcPr>
            <w:tcW w:w="1276"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eastAsia="宋体" w:hAnsi="Times New Roman" w:cs="Times New Roman"/>
                <w:bCs/>
                <w:color w:val="C00000"/>
                <w:sz w:val="15"/>
                <w:szCs w:val="15"/>
              </w:rPr>
              <w:t>1.6</w:t>
            </w:r>
          </w:p>
        </w:tc>
        <w:tc>
          <w:tcPr>
            <w:tcW w:w="155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color w:val="C00000"/>
                <w:sz w:val="15"/>
                <w:szCs w:val="15"/>
              </w:rPr>
              <w:t>50.3</w:t>
            </w:r>
          </w:p>
        </w:tc>
        <w:tc>
          <w:tcPr>
            <w:tcW w:w="70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color w:val="C00000"/>
                <w:sz w:val="15"/>
                <w:szCs w:val="15"/>
              </w:rPr>
            </w:pPr>
            <w:r w:rsidRPr="00B92A10">
              <w:rPr>
                <w:rFonts w:ascii="Times New Roman" w:hAnsi="Times New Roman" w:cs="Times New Roman"/>
                <w:color w:val="C00000"/>
                <w:sz w:val="15"/>
                <w:szCs w:val="15"/>
              </w:rPr>
              <w:t>63.4</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color w:val="C00000"/>
                <w:sz w:val="15"/>
                <w:szCs w:val="15"/>
              </w:rPr>
            </w:pPr>
            <w:r w:rsidRPr="00B92A10">
              <w:rPr>
                <w:rFonts w:ascii="Times New Roman" w:hAnsi="Times New Roman" w:cs="Times New Roman"/>
                <w:bCs/>
                <w:i/>
                <w:iCs/>
                <w:color w:val="C00000"/>
                <w:sz w:val="15"/>
                <w:szCs w:val="15"/>
              </w:rPr>
              <w:t>NT</w:t>
            </w:r>
          </w:p>
        </w:tc>
        <w:tc>
          <w:tcPr>
            <w:tcW w:w="992"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bCs/>
                <w:i/>
                <w:iCs/>
                <w:color w:val="C00000"/>
                <w:sz w:val="15"/>
                <w:szCs w:val="15"/>
              </w:rPr>
              <w:t>NT</w:t>
            </w:r>
          </w:p>
        </w:tc>
        <w:tc>
          <w:tcPr>
            <w:tcW w:w="99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bCs/>
                <w:i/>
                <w:iCs/>
                <w:color w:val="C00000"/>
                <w:sz w:val="15"/>
                <w:szCs w:val="15"/>
              </w:rPr>
              <w:t>NT</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bCs/>
                <w:i/>
                <w:iCs/>
                <w:color w:val="C00000"/>
                <w:sz w:val="15"/>
                <w:szCs w:val="15"/>
              </w:rPr>
              <w:t>NT</w:t>
            </w:r>
          </w:p>
        </w:tc>
        <w:tc>
          <w:tcPr>
            <w:tcW w:w="567"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color w:val="C00000"/>
                <w:sz w:val="15"/>
                <w:szCs w:val="15"/>
              </w:rPr>
            </w:pPr>
            <w:r w:rsidRPr="00B92A10">
              <w:rPr>
                <w:rFonts w:ascii="Times New Roman" w:hAnsi="Times New Roman" w:cs="Times New Roman"/>
                <w:color w:val="C00000"/>
                <w:sz w:val="15"/>
                <w:szCs w:val="15"/>
              </w:rPr>
              <w:t>36.6</w:t>
            </w:r>
          </w:p>
        </w:tc>
        <w:tc>
          <w:tcPr>
            <w:tcW w:w="184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color w:val="C00000"/>
                <w:sz w:val="15"/>
                <w:szCs w:val="15"/>
              </w:rPr>
            </w:pPr>
            <w:r w:rsidRPr="00B92A10">
              <w:rPr>
                <w:rFonts w:ascii="Times New Roman" w:hAnsi="Times New Roman" w:cs="Times New Roman"/>
                <w:color w:val="C00000"/>
                <w:sz w:val="15"/>
                <w:szCs w:val="15"/>
              </w:rPr>
              <w:t>63.4</w:t>
            </w:r>
          </w:p>
        </w:tc>
        <w:tc>
          <w:tcPr>
            <w:tcW w:w="1276"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color w:val="C00000"/>
                <w:sz w:val="15"/>
                <w:szCs w:val="15"/>
              </w:rPr>
            </w:pPr>
            <w:r w:rsidRPr="00B92A10">
              <w:rPr>
                <w:rFonts w:ascii="Times New Roman" w:hAnsi="Times New Roman" w:cs="Times New Roman"/>
                <w:color w:val="C00000"/>
                <w:sz w:val="15"/>
                <w:szCs w:val="15"/>
              </w:rPr>
              <w:t>22.3</w:t>
            </w:r>
          </w:p>
        </w:tc>
      </w:tr>
      <w:tr w:rsidR="00E103F1" w:rsidRPr="00B92A10">
        <w:trPr>
          <w:trHeight w:val="322"/>
          <w:jc w:val="center"/>
        </w:trPr>
        <w:tc>
          <w:tcPr>
            <w:tcW w:w="949" w:type="dxa"/>
            <w:vMerge/>
            <w:tcBorders>
              <w:top w:val="nil"/>
              <w:left w:val="nil"/>
              <w:bottom w:val="nil"/>
              <w:right w:val="nil"/>
            </w:tcBorders>
            <w:vAlign w:val="center"/>
          </w:tcPr>
          <w:p w:rsidR="00E103F1" w:rsidRPr="00B92A10" w:rsidRDefault="00E103F1">
            <w:pPr>
              <w:jc w:val="center"/>
              <w:rPr>
                <w:rFonts w:ascii="Times New Roman" w:hAnsi="Times New Roman" w:cs="Times New Roman"/>
                <w:bCs/>
                <w:sz w:val="15"/>
                <w:szCs w:val="15"/>
              </w:rPr>
            </w:pPr>
          </w:p>
        </w:tc>
        <w:tc>
          <w:tcPr>
            <w:tcW w:w="1135" w:type="dxa"/>
            <w:vMerge/>
            <w:tcBorders>
              <w:top w:val="nil"/>
              <w:left w:val="nil"/>
              <w:bottom w:val="nil"/>
              <w:right w:val="nil"/>
            </w:tcBorders>
            <w:vAlign w:val="center"/>
          </w:tcPr>
          <w:p w:rsidR="00E103F1" w:rsidRPr="00B92A10" w:rsidRDefault="00E103F1">
            <w:pPr>
              <w:jc w:val="center"/>
              <w:rPr>
                <w:rFonts w:ascii="Times New Roman" w:hAnsi="Times New Roman" w:cs="Times New Roman"/>
                <w:bCs/>
                <w:sz w:val="15"/>
                <w:szCs w:val="15"/>
              </w:rPr>
            </w:pPr>
          </w:p>
        </w:tc>
        <w:tc>
          <w:tcPr>
            <w:tcW w:w="1276"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eastAsia="宋体" w:hAnsi="Times New Roman" w:cs="Times New Roman"/>
                <w:bCs/>
                <w:sz w:val="15"/>
                <w:szCs w:val="15"/>
              </w:rPr>
              <w:t>4</w:t>
            </w:r>
          </w:p>
        </w:tc>
        <w:tc>
          <w:tcPr>
            <w:tcW w:w="155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54.4</w:t>
            </w:r>
          </w:p>
        </w:tc>
        <w:tc>
          <w:tcPr>
            <w:tcW w:w="70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50.2</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bCs/>
                <w:i/>
                <w:iCs/>
                <w:sz w:val="15"/>
                <w:szCs w:val="15"/>
              </w:rPr>
              <w:t>NT</w:t>
            </w:r>
          </w:p>
        </w:tc>
        <w:tc>
          <w:tcPr>
            <w:tcW w:w="992"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567"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49.8</w:t>
            </w:r>
          </w:p>
        </w:tc>
        <w:tc>
          <w:tcPr>
            <w:tcW w:w="184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50.2</w:t>
            </w:r>
          </w:p>
        </w:tc>
        <w:tc>
          <w:tcPr>
            <w:tcW w:w="1276" w:type="dxa"/>
            <w:tcBorders>
              <w:top w:val="nil"/>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24.1</w:t>
            </w:r>
          </w:p>
        </w:tc>
      </w:tr>
      <w:tr w:rsidR="00E103F1" w:rsidRPr="00B92A10">
        <w:trPr>
          <w:trHeight w:val="310"/>
          <w:jc w:val="center"/>
        </w:trPr>
        <w:tc>
          <w:tcPr>
            <w:tcW w:w="949" w:type="dxa"/>
            <w:vMerge/>
            <w:tcBorders>
              <w:top w:val="nil"/>
              <w:left w:val="nil"/>
              <w:bottom w:val="single" w:sz="4" w:space="0" w:color="auto"/>
              <w:right w:val="nil"/>
            </w:tcBorders>
            <w:vAlign w:val="center"/>
          </w:tcPr>
          <w:p w:rsidR="00E103F1" w:rsidRPr="00B92A10" w:rsidRDefault="00E103F1">
            <w:pPr>
              <w:jc w:val="center"/>
              <w:rPr>
                <w:rFonts w:ascii="Times New Roman" w:hAnsi="Times New Roman" w:cs="Times New Roman"/>
                <w:bCs/>
                <w:sz w:val="15"/>
                <w:szCs w:val="15"/>
              </w:rPr>
            </w:pPr>
          </w:p>
        </w:tc>
        <w:tc>
          <w:tcPr>
            <w:tcW w:w="1135" w:type="dxa"/>
            <w:vMerge/>
            <w:tcBorders>
              <w:top w:val="nil"/>
              <w:left w:val="nil"/>
              <w:bottom w:val="single" w:sz="4" w:space="0" w:color="auto"/>
              <w:right w:val="nil"/>
            </w:tcBorders>
            <w:vAlign w:val="center"/>
          </w:tcPr>
          <w:p w:rsidR="00E103F1" w:rsidRPr="00B92A10" w:rsidRDefault="00E103F1">
            <w:pPr>
              <w:jc w:val="center"/>
              <w:rPr>
                <w:rFonts w:ascii="Times New Roman" w:hAnsi="Times New Roman" w:cs="Times New Roman"/>
                <w:bCs/>
                <w:sz w:val="15"/>
                <w:szCs w:val="15"/>
              </w:rPr>
            </w:pPr>
          </w:p>
        </w:tc>
        <w:tc>
          <w:tcPr>
            <w:tcW w:w="1276"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8</w:t>
            </w:r>
          </w:p>
        </w:tc>
        <w:tc>
          <w:tcPr>
            <w:tcW w:w="1559"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58.6</w:t>
            </w:r>
          </w:p>
        </w:tc>
        <w:tc>
          <w:tcPr>
            <w:tcW w:w="709"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45.2</w:t>
            </w:r>
          </w:p>
        </w:tc>
        <w:tc>
          <w:tcPr>
            <w:tcW w:w="850"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bCs/>
                <w:i/>
                <w:iCs/>
                <w:sz w:val="15"/>
                <w:szCs w:val="15"/>
              </w:rPr>
              <w:t>NT</w:t>
            </w:r>
          </w:p>
        </w:tc>
        <w:tc>
          <w:tcPr>
            <w:tcW w:w="992"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3"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567"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54.8</w:t>
            </w:r>
          </w:p>
        </w:tc>
        <w:tc>
          <w:tcPr>
            <w:tcW w:w="1843"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45.2</w:t>
            </w:r>
          </w:p>
        </w:tc>
        <w:tc>
          <w:tcPr>
            <w:tcW w:w="1276"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25.7</w:t>
            </w:r>
          </w:p>
        </w:tc>
      </w:tr>
      <w:tr w:rsidR="00E103F1" w:rsidRPr="00B92A10">
        <w:trPr>
          <w:trHeight w:val="310"/>
          <w:jc w:val="center"/>
        </w:trPr>
        <w:tc>
          <w:tcPr>
            <w:tcW w:w="949" w:type="dxa"/>
            <w:vMerge w:val="restart"/>
            <w:tcBorders>
              <w:top w:val="single" w:sz="4"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TiO</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{101}</w:t>
            </w:r>
          </w:p>
        </w:tc>
        <w:tc>
          <w:tcPr>
            <w:tcW w:w="1135" w:type="dxa"/>
            <w:vMerge w:val="restart"/>
            <w:tcBorders>
              <w:top w:val="single" w:sz="4" w:space="0" w:color="auto"/>
              <w:left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55</w:t>
            </w:r>
          </w:p>
        </w:tc>
        <w:tc>
          <w:tcPr>
            <w:tcW w:w="1276"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0</w:t>
            </w:r>
          </w:p>
        </w:tc>
        <w:tc>
          <w:tcPr>
            <w:tcW w:w="1559"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20.8</w:t>
            </w:r>
          </w:p>
        </w:tc>
        <w:tc>
          <w:tcPr>
            <w:tcW w:w="709"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22.1</w:t>
            </w:r>
          </w:p>
        </w:tc>
        <w:tc>
          <w:tcPr>
            <w:tcW w:w="992"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3"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567"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77.9</w:t>
            </w:r>
          </w:p>
        </w:tc>
        <w:tc>
          <w:tcPr>
            <w:tcW w:w="1843"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22.1</w:t>
            </w:r>
          </w:p>
        </w:tc>
        <w:tc>
          <w:tcPr>
            <w:tcW w:w="1276"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14.8</w:t>
            </w:r>
          </w:p>
        </w:tc>
      </w:tr>
      <w:tr w:rsidR="00E103F1" w:rsidRPr="00B92A10">
        <w:trPr>
          <w:trHeight w:val="310"/>
          <w:jc w:val="center"/>
        </w:trPr>
        <w:tc>
          <w:tcPr>
            <w:tcW w:w="949" w:type="dxa"/>
            <w:vMerge/>
            <w:tcBorders>
              <w:top w:val="nil"/>
              <w:left w:val="nil"/>
              <w:bottom w:val="nil"/>
              <w:right w:val="nil"/>
            </w:tcBorders>
            <w:vAlign w:val="center"/>
          </w:tcPr>
          <w:p w:rsidR="00E103F1" w:rsidRPr="00B92A10" w:rsidRDefault="00E103F1">
            <w:pPr>
              <w:jc w:val="center"/>
              <w:rPr>
                <w:rFonts w:ascii="Times New Roman" w:hAnsi="Times New Roman" w:cs="Times New Roman"/>
                <w:bCs/>
                <w:sz w:val="15"/>
                <w:szCs w:val="15"/>
              </w:rPr>
            </w:pPr>
          </w:p>
        </w:tc>
        <w:tc>
          <w:tcPr>
            <w:tcW w:w="1135" w:type="dxa"/>
            <w:vMerge/>
            <w:tcBorders>
              <w:left w:val="nil"/>
              <w:right w:val="nil"/>
            </w:tcBorders>
            <w:vAlign w:val="center"/>
          </w:tcPr>
          <w:p w:rsidR="00E103F1" w:rsidRPr="00B92A10" w:rsidRDefault="00E103F1">
            <w:pPr>
              <w:jc w:val="center"/>
              <w:rPr>
                <w:rFonts w:ascii="Times New Roman" w:hAnsi="Times New Roman" w:cs="Times New Roman"/>
                <w:bCs/>
                <w:sz w:val="15"/>
                <w:szCs w:val="15"/>
              </w:rPr>
            </w:pPr>
          </w:p>
        </w:tc>
        <w:tc>
          <w:tcPr>
            <w:tcW w:w="1276"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eastAsia="宋体" w:hAnsi="Times New Roman" w:cs="Times New Roman"/>
                <w:bCs/>
                <w:sz w:val="15"/>
                <w:szCs w:val="15"/>
              </w:rPr>
              <w:t>0.8</w:t>
            </w:r>
          </w:p>
        </w:tc>
        <w:tc>
          <w:tcPr>
            <w:tcW w:w="155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27.1</w:t>
            </w:r>
          </w:p>
        </w:tc>
        <w:tc>
          <w:tcPr>
            <w:tcW w:w="70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bCs/>
                <w:i/>
                <w:iCs/>
                <w:sz w:val="15"/>
                <w:szCs w:val="15"/>
              </w:rPr>
              <w:t>NT</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27</w:t>
            </w:r>
          </w:p>
        </w:tc>
        <w:tc>
          <w:tcPr>
            <w:tcW w:w="992"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567"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73</w:t>
            </w:r>
          </w:p>
        </w:tc>
        <w:tc>
          <w:tcPr>
            <w:tcW w:w="184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27</w:t>
            </w:r>
          </w:p>
        </w:tc>
        <w:tc>
          <w:tcPr>
            <w:tcW w:w="1276"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19.3</w:t>
            </w:r>
          </w:p>
        </w:tc>
      </w:tr>
      <w:tr w:rsidR="00E103F1" w:rsidRPr="00B92A10">
        <w:trPr>
          <w:trHeight w:val="310"/>
          <w:jc w:val="center"/>
        </w:trPr>
        <w:tc>
          <w:tcPr>
            <w:tcW w:w="949" w:type="dxa"/>
            <w:vMerge/>
            <w:tcBorders>
              <w:top w:val="nil"/>
              <w:left w:val="nil"/>
              <w:bottom w:val="nil"/>
              <w:right w:val="nil"/>
            </w:tcBorders>
            <w:vAlign w:val="center"/>
          </w:tcPr>
          <w:p w:rsidR="00E103F1" w:rsidRPr="00B92A10" w:rsidRDefault="00E103F1">
            <w:pPr>
              <w:jc w:val="center"/>
              <w:rPr>
                <w:rFonts w:ascii="Times New Roman" w:hAnsi="Times New Roman" w:cs="Times New Roman"/>
                <w:bCs/>
                <w:sz w:val="15"/>
                <w:szCs w:val="15"/>
              </w:rPr>
            </w:pPr>
          </w:p>
        </w:tc>
        <w:tc>
          <w:tcPr>
            <w:tcW w:w="1135" w:type="dxa"/>
            <w:vMerge/>
            <w:tcBorders>
              <w:left w:val="nil"/>
              <w:right w:val="nil"/>
            </w:tcBorders>
            <w:vAlign w:val="center"/>
          </w:tcPr>
          <w:p w:rsidR="00E103F1" w:rsidRPr="00B92A10" w:rsidRDefault="00E103F1">
            <w:pPr>
              <w:jc w:val="center"/>
              <w:rPr>
                <w:rFonts w:ascii="Times New Roman" w:hAnsi="Times New Roman" w:cs="Times New Roman"/>
                <w:bCs/>
                <w:sz w:val="15"/>
                <w:szCs w:val="15"/>
              </w:rPr>
            </w:pPr>
          </w:p>
        </w:tc>
        <w:tc>
          <w:tcPr>
            <w:tcW w:w="1276"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eastAsia="宋体" w:hAnsi="Times New Roman" w:cs="Times New Roman"/>
                <w:bCs/>
                <w:color w:val="C00000"/>
                <w:sz w:val="15"/>
                <w:szCs w:val="15"/>
              </w:rPr>
              <w:t>1.6</w:t>
            </w:r>
          </w:p>
        </w:tc>
        <w:tc>
          <w:tcPr>
            <w:tcW w:w="155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color w:val="C00000"/>
                <w:sz w:val="15"/>
                <w:szCs w:val="15"/>
              </w:rPr>
              <w:t>29.2</w:t>
            </w:r>
          </w:p>
        </w:tc>
        <w:tc>
          <w:tcPr>
            <w:tcW w:w="70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color w:val="C00000"/>
                <w:sz w:val="15"/>
                <w:szCs w:val="15"/>
              </w:rPr>
            </w:pPr>
            <w:r w:rsidRPr="00B92A10">
              <w:rPr>
                <w:rFonts w:ascii="Times New Roman" w:hAnsi="Times New Roman" w:cs="Times New Roman"/>
                <w:bCs/>
                <w:i/>
                <w:iCs/>
                <w:color w:val="C00000"/>
                <w:sz w:val="15"/>
                <w:szCs w:val="15"/>
              </w:rPr>
              <w:t>NT</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color w:val="C00000"/>
                <w:sz w:val="15"/>
                <w:szCs w:val="15"/>
              </w:rPr>
            </w:pPr>
            <w:r w:rsidRPr="00B92A10">
              <w:rPr>
                <w:rFonts w:ascii="Times New Roman" w:hAnsi="Times New Roman" w:cs="Times New Roman"/>
                <w:color w:val="C00000"/>
                <w:sz w:val="15"/>
                <w:szCs w:val="15"/>
              </w:rPr>
              <w:t>27.5</w:t>
            </w:r>
          </w:p>
        </w:tc>
        <w:tc>
          <w:tcPr>
            <w:tcW w:w="992"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bCs/>
                <w:i/>
                <w:iCs/>
                <w:color w:val="C00000"/>
                <w:sz w:val="15"/>
                <w:szCs w:val="15"/>
              </w:rPr>
              <w:t>NT</w:t>
            </w:r>
          </w:p>
        </w:tc>
        <w:tc>
          <w:tcPr>
            <w:tcW w:w="99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bCs/>
                <w:i/>
                <w:iCs/>
                <w:color w:val="C00000"/>
                <w:sz w:val="15"/>
                <w:szCs w:val="15"/>
              </w:rPr>
              <w:t>NT</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bCs/>
                <w:i/>
                <w:iCs/>
                <w:color w:val="C00000"/>
                <w:sz w:val="15"/>
                <w:szCs w:val="15"/>
              </w:rPr>
              <w:t>NT</w:t>
            </w:r>
          </w:p>
        </w:tc>
        <w:tc>
          <w:tcPr>
            <w:tcW w:w="567"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color w:val="C00000"/>
                <w:sz w:val="15"/>
                <w:szCs w:val="15"/>
              </w:rPr>
            </w:pPr>
            <w:r w:rsidRPr="00B92A10">
              <w:rPr>
                <w:rFonts w:ascii="Times New Roman" w:hAnsi="Times New Roman" w:cs="Times New Roman"/>
                <w:color w:val="C00000"/>
                <w:sz w:val="15"/>
                <w:szCs w:val="15"/>
              </w:rPr>
              <w:t>72.5</w:t>
            </w:r>
          </w:p>
        </w:tc>
        <w:tc>
          <w:tcPr>
            <w:tcW w:w="184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color w:val="C00000"/>
                <w:sz w:val="15"/>
                <w:szCs w:val="15"/>
              </w:rPr>
            </w:pPr>
            <w:r w:rsidRPr="00B92A10">
              <w:rPr>
                <w:rFonts w:ascii="Times New Roman" w:hAnsi="Times New Roman" w:cs="Times New Roman"/>
                <w:color w:val="C00000"/>
                <w:sz w:val="15"/>
                <w:szCs w:val="15"/>
              </w:rPr>
              <w:t>27.5</w:t>
            </w:r>
          </w:p>
        </w:tc>
        <w:tc>
          <w:tcPr>
            <w:tcW w:w="1276"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color w:val="C00000"/>
                <w:sz w:val="15"/>
                <w:szCs w:val="15"/>
              </w:rPr>
            </w:pPr>
            <w:r w:rsidRPr="00B92A10">
              <w:rPr>
                <w:rFonts w:ascii="Times New Roman" w:hAnsi="Times New Roman" w:cs="Times New Roman"/>
                <w:color w:val="C00000"/>
                <w:sz w:val="15"/>
                <w:szCs w:val="15"/>
              </w:rPr>
              <w:t>20.3</w:t>
            </w:r>
          </w:p>
        </w:tc>
      </w:tr>
      <w:tr w:rsidR="00E103F1" w:rsidRPr="00B92A10">
        <w:trPr>
          <w:trHeight w:val="310"/>
          <w:jc w:val="center"/>
        </w:trPr>
        <w:tc>
          <w:tcPr>
            <w:tcW w:w="949" w:type="dxa"/>
            <w:vMerge/>
            <w:tcBorders>
              <w:top w:val="nil"/>
              <w:left w:val="nil"/>
              <w:bottom w:val="nil"/>
              <w:right w:val="nil"/>
            </w:tcBorders>
            <w:vAlign w:val="center"/>
          </w:tcPr>
          <w:p w:rsidR="00E103F1" w:rsidRPr="00B92A10" w:rsidRDefault="00E103F1">
            <w:pPr>
              <w:jc w:val="center"/>
              <w:rPr>
                <w:rFonts w:ascii="Times New Roman" w:hAnsi="Times New Roman" w:cs="Times New Roman"/>
                <w:bCs/>
                <w:sz w:val="15"/>
                <w:szCs w:val="15"/>
              </w:rPr>
            </w:pPr>
          </w:p>
        </w:tc>
        <w:tc>
          <w:tcPr>
            <w:tcW w:w="1135" w:type="dxa"/>
            <w:vMerge/>
            <w:tcBorders>
              <w:left w:val="nil"/>
              <w:right w:val="nil"/>
            </w:tcBorders>
            <w:vAlign w:val="center"/>
          </w:tcPr>
          <w:p w:rsidR="00E103F1" w:rsidRPr="00B92A10" w:rsidRDefault="00E103F1">
            <w:pPr>
              <w:jc w:val="center"/>
              <w:rPr>
                <w:rFonts w:ascii="Times New Roman" w:hAnsi="Times New Roman" w:cs="Times New Roman"/>
                <w:bCs/>
                <w:sz w:val="15"/>
                <w:szCs w:val="15"/>
              </w:rPr>
            </w:pPr>
          </w:p>
        </w:tc>
        <w:tc>
          <w:tcPr>
            <w:tcW w:w="1276"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eastAsia="宋体" w:hAnsi="Times New Roman" w:cs="Times New Roman"/>
                <w:bCs/>
                <w:sz w:val="15"/>
                <w:szCs w:val="15"/>
              </w:rPr>
              <w:t>4</w:t>
            </w:r>
          </w:p>
        </w:tc>
        <w:tc>
          <w:tcPr>
            <w:tcW w:w="155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35.5</w:t>
            </w:r>
          </w:p>
        </w:tc>
        <w:tc>
          <w:tcPr>
            <w:tcW w:w="70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bCs/>
                <w:i/>
                <w:iCs/>
                <w:sz w:val="15"/>
                <w:szCs w:val="15"/>
              </w:rPr>
              <w:t>NT</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22.9</w:t>
            </w:r>
          </w:p>
        </w:tc>
        <w:tc>
          <w:tcPr>
            <w:tcW w:w="992"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567"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77.1</w:t>
            </w:r>
          </w:p>
        </w:tc>
        <w:tc>
          <w:tcPr>
            <w:tcW w:w="184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22.9</w:t>
            </w:r>
          </w:p>
        </w:tc>
        <w:tc>
          <w:tcPr>
            <w:tcW w:w="1276" w:type="dxa"/>
            <w:tcBorders>
              <w:top w:val="nil"/>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25.3</w:t>
            </w:r>
          </w:p>
        </w:tc>
      </w:tr>
      <w:tr w:rsidR="00E103F1" w:rsidRPr="00B92A10">
        <w:trPr>
          <w:trHeight w:val="310"/>
          <w:jc w:val="center"/>
        </w:trPr>
        <w:tc>
          <w:tcPr>
            <w:tcW w:w="949" w:type="dxa"/>
            <w:vMerge/>
            <w:tcBorders>
              <w:top w:val="nil"/>
              <w:left w:val="nil"/>
              <w:bottom w:val="single" w:sz="8" w:space="0" w:color="auto"/>
              <w:right w:val="nil"/>
            </w:tcBorders>
            <w:vAlign w:val="center"/>
          </w:tcPr>
          <w:p w:rsidR="00E103F1" w:rsidRPr="00B92A10" w:rsidRDefault="00E103F1">
            <w:pPr>
              <w:jc w:val="center"/>
              <w:rPr>
                <w:rFonts w:ascii="Times New Roman" w:hAnsi="Times New Roman" w:cs="Times New Roman"/>
                <w:bCs/>
                <w:sz w:val="15"/>
                <w:szCs w:val="15"/>
              </w:rPr>
            </w:pPr>
          </w:p>
        </w:tc>
        <w:tc>
          <w:tcPr>
            <w:tcW w:w="1135" w:type="dxa"/>
            <w:vMerge/>
            <w:tcBorders>
              <w:left w:val="nil"/>
              <w:bottom w:val="single" w:sz="8" w:space="0" w:color="auto"/>
              <w:right w:val="nil"/>
            </w:tcBorders>
            <w:vAlign w:val="center"/>
          </w:tcPr>
          <w:p w:rsidR="00E103F1" w:rsidRPr="00B92A10" w:rsidRDefault="00E103F1">
            <w:pPr>
              <w:jc w:val="center"/>
              <w:rPr>
                <w:rFonts w:ascii="Times New Roman" w:hAnsi="Times New Roman" w:cs="Times New Roman"/>
                <w:bCs/>
                <w:sz w:val="15"/>
                <w:szCs w:val="15"/>
              </w:rPr>
            </w:pPr>
          </w:p>
        </w:tc>
        <w:tc>
          <w:tcPr>
            <w:tcW w:w="1276"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8</w:t>
            </w:r>
          </w:p>
        </w:tc>
        <w:tc>
          <w:tcPr>
            <w:tcW w:w="1559"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39.1</w:t>
            </w:r>
          </w:p>
        </w:tc>
        <w:tc>
          <w:tcPr>
            <w:tcW w:w="709"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bCs/>
                <w:i/>
                <w:iCs/>
                <w:sz w:val="15"/>
                <w:szCs w:val="15"/>
              </w:rPr>
              <w:t>NT</w:t>
            </w:r>
          </w:p>
        </w:tc>
        <w:tc>
          <w:tcPr>
            <w:tcW w:w="850"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21.8</w:t>
            </w:r>
          </w:p>
        </w:tc>
        <w:tc>
          <w:tcPr>
            <w:tcW w:w="992"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3"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567"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78.2</w:t>
            </w:r>
          </w:p>
        </w:tc>
        <w:tc>
          <w:tcPr>
            <w:tcW w:w="1843"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21.8</w:t>
            </w:r>
          </w:p>
        </w:tc>
        <w:tc>
          <w:tcPr>
            <w:tcW w:w="1276"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27.7</w:t>
            </w:r>
          </w:p>
        </w:tc>
      </w:tr>
    </w:tbl>
    <w:p w:rsidR="00E103F1" w:rsidRPr="00B92A10" w:rsidRDefault="00E103F1">
      <w:pPr>
        <w:rPr>
          <w:rFonts w:ascii="Times New Roman" w:hAnsi="Times New Roman" w:cs="Times New Roman"/>
        </w:rPr>
      </w:pPr>
    </w:p>
    <w:p w:rsidR="00E103F1" w:rsidRPr="00B92A10" w:rsidRDefault="00AB3DCB">
      <w:pPr>
        <w:ind w:firstLineChars="200" w:firstLine="420"/>
        <w:jc w:val="left"/>
        <w:rPr>
          <w:rFonts w:ascii="Times New Roman" w:hAnsi="Times New Roman" w:cs="Times New Roman"/>
          <w:szCs w:val="21"/>
        </w:rPr>
      </w:pPr>
      <w:r w:rsidRPr="00B92A10">
        <w:rPr>
          <w:rFonts w:ascii="Times New Roman" w:hAnsi="Times New Roman" w:cs="Times New Roman"/>
          <w:szCs w:val="21"/>
        </w:rPr>
        <w:t xml:space="preserve">As shown in Tables S5 and S6, the optimal reaction condition for photocatalytic methane conversion was </w:t>
      </w:r>
      <w:r w:rsidRPr="00B92A10">
        <w:rPr>
          <w:rFonts w:ascii="Times New Roman" w:hAnsi="Times New Roman" w:cs="Times New Roman"/>
          <w:bCs/>
          <w:szCs w:val="21"/>
        </w:rPr>
        <w:t>8%CH</w:t>
      </w:r>
      <w:r w:rsidRPr="00B92A10">
        <w:rPr>
          <w:rFonts w:ascii="Times New Roman" w:hAnsi="Times New Roman" w:cs="Times New Roman"/>
          <w:bCs/>
          <w:szCs w:val="21"/>
          <w:vertAlign w:val="subscript"/>
        </w:rPr>
        <w:t>4</w:t>
      </w:r>
      <w:r w:rsidRPr="00B92A10">
        <w:rPr>
          <w:rFonts w:ascii="Times New Roman" w:hAnsi="Times New Roman" w:cs="Times New Roman"/>
          <w:bCs/>
          <w:szCs w:val="21"/>
        </w:rPr>
        <w:t>+1.6%O</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+90.4%Ar+ 110 µL H</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O</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+ 20 mL H</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O</w:t>
      </w:r>
      <w:r w:rsidRPr="00B92A10">
        <w:rPr>
          <w:rFonts w:ascii="Times New Roman" w:hAnsi="Times New Roman" w:cs="Times New Roman"/>
          <w:szCs w:val="21"/>
        </w:rPr>
        <w:t xml:space="preserve"> for TiO</w:t>
      </w:r>
      <w:r w:rsidRPr="00B92A10">
        <w:rPr>
          <w:rFonts w:ascii="Times New Roman" w:hAnsi="Times New Roman" w:cs="Times New Roman"/>
          <w:szCs w:val="21"/>
          <w:vertAlign w:val="subscript"/>
        </w:rPr>
        <w:t>2</w:t>
      </w:r>
      <w:r w:rsidRPr="00B92A10">
        <w:rPr>
          <w:rFonts w:ascii="Times New Roman" w:hAnsi="Times New Roman" w:cs="Times New Roman"/>
          <w:szCs w:val="21"/>
        </w:rPr>
        <w:t xml:space="preserve">{001} NCs and </w:t>
      </w:r>
      <w:r w:rsidRPr="00B92A10">
        <w:rPr>
          <w:rFonts w:ascii="Times New Roman" w:hAnsi="Times New Roman" w:cs="Times New Roman"/>
          <w:bCs/>
          <w:szCs w:val="21"/>
        </w:rPr>
        <w:t>8%CH</w:t>
      </w:r>
      <w:r w:rsidRPr="00B92A10">
        <w:rPr>
          <w:rFonts w:ascii="Times New Roman" w:hAnsi="Times New Roman" w:cs="Times New Roman"/>
          <w:bCs/>
          <w:szCs w:val="21"/>
          <w:vertAlign w:val="subscript"/>
        </w:rPr>
        <w:t>4</w:t>
      </w:r>
      <w:r w:rsidRPr="00B92A10">
        <w:rPr>
          <w:rFonts w:ascii="Times New Roman" w:hAnsi="Times New Roman" w:cs="Times New Roman"/>
          <w:bCs/>
          <w:szCs w:val="21"/>
        </w:rPr>
        <w:t>+1.6%O</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+90.4%Ar+ 55 µL H</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O</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+ 20 mL H</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O</w:t>
      </w:r>
      <w:r w:rsidRPr="00B92A10">
        <w:rPr>
          <w:rFonts w:ascii="Times New Roman" w:hAnsi="Times New Roman" w:cs="Times New Roman"/>
          <w:szCs w:val="21"/>
        </w:rPr>
        <w:t xml:space="preserve"> for TiO</w:t>
      </w:r>
      <w:r w:rsidRPr="00B92A10">
        <w:rPr>
          <w:rFonts w:ascii="Times New Roman" w:hAnsi="Times New Roman" w:cs="Times New Roman"/>
          <w:szCs w:val="21"/>
          <w:vertAlign w:val="subscript"/>
        </w:rPr>
        <w:t>2</w:t>
      </w:r>
      <w:r w:rsidRPr="00B92A10">
        <w:rPr>
          <w:rFonts w:ascii="Times New Roman" w:hAnsi="Times New Roman" w:cs="Times New Roman"/>
          <w:szCs w:val="21"/>
        </w:rPr>
        <w:t xml:space="preserve"> {100} and {101} NCs at 298 K, which were employed for other experiments. </w:t>
      </w:r>
    </w:p>
    <w:p w:rsidR="00E103F1" w:rsidRPr="00B92A10" w:rsidRDefault="00E103F1">
      <w:pPr>
        <w:jc w:val="center"/>
        <w:rPr>
          <w:rFonts w:ascii="Times New Roman" w:hAnsi="Times New Roman" w:cs="Times New Roman"/>
          <w:szCs w:val="21"/>
        </w:rPr>
      </w:pPr>
    </w:p>
    <w:p w:rsidR="00E103F1" w:rsidRPr="00B92A10" w:rsidRDefault="00E103F1">
      <w:pPr>
        <w:jc w:val="center"/>
        <w:rPr>
          <w:rFonts w:ascii="Times New Roman" w:hAnsi="Times New Roman" w:cs="Times New Roman"/>
          <w:szCs w:val="21"/>
        </w:rPr>
      </w:pPr>
    </w:p>
    <w:p w:rsidR="00E103F1" w:rsidRPr="00B92A10" w:rsidRDefault="00E103F1">
      <w:pPr>
        <w:rPr>
          <w:rFonts w:ascii="Times New Roman" w:hAnsi="Times New Roman" w:cs="Times New Roman"/>
          <w:bCs/>
          <w:szCs w:val="21"/>
        </w:rPr>
      </w:pPr>
    </w:p>
    <w:p w:rsidR="00E103F1" w:rsidRPr="00B92A10" w:rsidRDefault="00E103F1">
      <w:pPr>
        <w:rPr>
          <w:rFonts w:ascii="Times New Roman" w:hAnsi="Times New Roman" w:cs="Times New Roman"/>
          <w:bCs/>
          <w:szCs w:val="21"/>
        </w:rPr>
      </w:pPr>
    </w:p>
    <w:p w:rsidR="00E103F1" w:rsidRPr="00B92A10" w:rsidRDefault="00AB3DCB">
      <w:pPr>
        <w:jc w:val="center"/>
        <w:rPr>
          <w:rFonts w:ascii="Times New Roman" w:hAnsi="Times New Roman" w:cs="Times New Roman"/>
          <w:bCs/>
          <w:szCs w:val="21"/>
        </w:rPr>
      </w:pPr>
      <w:r w:rsidRPr="00B92A10">
        <w:rPr>
          <w:rFonts w:ascii="Times New Roman" w:hAnsi="Times New Roman" w:cs="Times New Roman"/>
          <w:b/>
          <w:bCs/>
          <w:szCs w:val="21"/>
        </w:rPr>
        <w:lastRenderedPageBreak/>
        <w:t>Table S7</w:t>
      </w:r>
      <w:r w:rsidRPr="00B92A10">
        <w:rPr>
          <w:rFonts w:ascii="Times New Roman" w:hAnsi="Times New Roman" w:cs="Times New Roman"/>
          <w:bCs/>
          <w:szCs w:val="21"/>
        </w:rPr>
        <w:t>. Photocatalytic performance of TiO</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 xml:space="preserve"> NCs-</w:t>
      </w:r>
      <w:r w:rsidRPr="00B92A10">
        <w:rPr>
          <w:rFonts w:ascii="Times New Roman" w:hAnsi="Times New Roman" w:cs="Times New Roman"/>
          <w:bCs/>
          <w:szCs w:val="21"/>
          <w:vertAlign w:val="subscript"/>
        </w:rPr>
        <w:t xml:space="preserve"> </w:t>
      </w:r>
      <w:r w:rsidRPr="00B92A10">
        <w:rPr>
          <w:rFonts w:ascii="Times New Roman" w:hAnsi="Times New Roman" w:cs="Times New Roman"/>
          <w:bCs/>
          <w:szCs w:val="21"/>
        </w:rPr>
        <w:t>C</w:t>
      </w:r>
      <w:r w:rsidRPr="00B92A10">
        <w:rPr>
          <w:rFonts w:ascii="Times New Roman" w:hAnsi="Times New Roman" w:cs="Times New Roman"/>
          <w:bCs/>
          <w:szCs w:val="21"/>
          <w:vertAlign w:val="subscript"/>
        </w:rPr>
        <w:t>3</w:t>
      </w:r>
      <w:r w:rsidRPr="00B92A10">
        <w:rPr>
          <w:rFonts w:ascii="Times New Roman" w:hAnsi="Times New Roman" w:cs="Times New Roman"/>
          <w:bCs/>
          <w:szCs w:val="21"/>
        </w:rPr>
        <w:t>N</w:t>
      </w:r>
      <w:r w:rsidRPr="00B92A10">
        <w:rPr>
          <w:rFonts w:ascii="Times New Roman" w:hAnsi="Times New Roman" w:cs="Times New Roman"/>
          <w:bCs/>
          <w:szCs w:val="21"/>
          <w:vertAlign w:val="subscript"/>
        </w:rPr>
        <w:t>4</w:t>
      </w:r>
      <w:r w:rsidRPr="00B92A10">
        <w:rPr>
          <w:rFonts w:ascii="Times New Roman" w:hAnsi="Times New Roman" w:cs="Times New Roman"/>
          <w:bCs/>
          <w:szCs w:val="21"/>
        </w:rPr>
        <w:t>-0.1 in aqueous-phase photocatalytic conversion of methane under the reaction condition of 8%CH</w:t>
      </w:r>
      <w:r w:rsidRPr="00B92A10">
        <w:rPr>
          <w:rFonts w:ascii="Times New Roman" w:hAnsi="Times New Roman" w:cs="Times New Roman"/>
          <w:bCs/>
          <w:szCs w:val="21"/>
          <w:vertAlign w:val="subscript"/>
        </w:rPr>
        <w:t>4</w:t>
      </w:r>
      <w:r w:rsidRPr="00B92A10">
        <w:rPr>
          <w:rFonts w:ascii="Times New Roman" w:hAnsi="Times New Roman" w:cs="Times New Roman"/>
          <w:bCs/>
          <w:szCs w:val="21"/>
        </w:rPr>
        <w:t>+92%Ar+ different amounts of H</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O</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+ 20 mL H</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 xml:space="preserve">O at 298 K. Photocatalyst amount: 20 mg; reaction time: 8 hours; stirring speed: 500 rpm. </w:t>
      </w:r>
      <w:r w:rsidRPr="00B92A10">
        <w:rPr>
          <w:rFonts w:ascii="Times New Roman" w:hAnsi="Times New Roman" w:cs="Times New Roman"/>
          <w:bCs/>
          <w:i/>
          <w:iCs/>
          <w:szCs w:val="21"/>
        </w:rPr>
        <w:t>NT</w:t>
      </w:r>
      <w:r w:rsidRPr="00B92A10">
        <w:rPr>
          <w:rFonts w:ascii="Times New Roman" w:hAnsi="Times New Roman" w:cs="Times New Roman"/>
          <w:bCs/>
          <w:szCs w:val="21"/>
        </w:rPr>
        <w:t xml:space="preserve"> indicates “not detected”.</w:t>
      </w:r>
    </w:p>
    <w:p w:rsidR="00E103F1" w:rsidRPr="00B92A10" w:rsidRDefault="00E103F1">
      <w:pPr>
        <w:rPr>
          <w:rFonts w:ascii="Times New Roman" w:hAnsi="Times New Roman" w:cs="Times New Roman"/>
        </w:rPr>
      </w:pPr>
    </w:p>
    <w:tbl>
      <w:tblPr>
        <w:tblW w:w="118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5"/>
        <w:gridCol w:w="1135"/>
        <w:gridCol w:w="1559"/>
        <w:gridCol w:w="851"/>
        <w:gridCol w:w="850"/>
        <w:gridCol w:w="992"/>
        <w:gridCol w:w="993"/>
        <w:gridCol w:w="850"/>
        <w:gridCol w:w="567"/>
        <w:gridCol w:w="1843"/>
        <w:gridCol w:w="1276"/>
      </w:tblGrid>
      <w:tr w:rsidR="00E103F1" w:rsidRPr="00B92A10">
        <w:trPr>
          <w:trHeight w:val="351"/>
          <w:jc w:val="center"/>
        </w:trPr>
        <w:tc>
          <w:tcPr>
            <w:tcW w:w="945" w:type="dxa"/>
            <w:vMerge w:val="restart"/>
            <w:tcBorders>
              <w:top w:val="single" w:sz="8" w:space="0" w:color="auto"/>
              <w:left w:val="nil"/>
              <w:right w:val="single" w:sz="8"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Catalyst</w:t>
            </w:r>
          </w:p>
        </w:tc>
        <w:tc>
          <w:tcPr>
            <w:tcW w:w="1135" w:type="dxa"/>
            <w:vMerge w:val="restart"/>
            <w:tcBorders>
              <w:top w:val="single" w:sz="8" w:space="0" w:color="auto"/>
              <w:left w:val="single" w:sz="8" w:space="0" w:color="auto"/>
              <w:right w:val="single" w:sz="8"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H</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O</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 xml:space="preserve"> amount (µL)</w:t>
            </w:r>
          </w:p>
        </w:tc>
        <w:tc>
          <w:tcPr>
            <w:tcW w:w="1559" w:type="dxa"/>
            <w:vMerge w:val="restart"/>
            <w:tcBorders>
              <w:top w:val="single" w:sz="8" w:space="0" w:color="auto"/>
              <w:left w:val="single" w:sz="8" w:space="0" w:color="auto"/>
              <w:right w:val="single" w:sz="8"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CH</w:t>
            </w:r>
            <w:r w:rsidRPr="00B92A10">
              <w:rPr>
                <w:rFonts w:ascii="Times New Roman" w:hAnsi="Times New Roman" w:cs="Times New Roman"/>
                <w:bCs/>
                <w:sz w:val="15"/>
                <w:szCs w:val="15"/>
                <w:vertAlign w:val="subscript"/>
              </w:rPr>
              <w:t>4</w:t>
            </w:r>
            <w:r w:rsidRPr="00B92A10">
              <w:rPr>
                <w:rFonts w:ascii="Times New Roman" w:hAnsi="Times New Roman" w:cs="Times New Roman"/>
                <w:bCs/>
                <w:sz w:val="15"/>
                <w:szCs w:val="15"/>
              </w:rPr>
              <w:t xml:space="preserve"> conversion rate</w:t>
            </w:r>
          </w:p>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w:t>
            </w:r>
            <w:r w:rsidRPr="00B92A10">
              <w:rPr>
                <w:rFonts w:ascii="Times New Roman" w:hAnsi="Times New Roman" w:cs="Times New Roman"/>
                <w:sz w:val="15"/>
                <w:szCs w:val="15"/>
              </w:rPr>
              <w:t>μ</w:t>
            </w:r>
            <w:r w:rsidRPr="00B92A10">
              <w:rPr>
                <w:rFonts w:ascii="Times New Roman" w:hAnsi="Times New Roman" w:cs="Times New Roman"/>
                <w:bCs/>
                <w:sz w:val="15"/>
                <w:szCs w:val="15"/>
              </w:rPr>
              <w:t>mol g</w:t>
            </w:r>
            <w:r w:rsidRPr="00B92A10">
              <w:rPr>
                <w:rFonts w:ascii="Times New Roman" w:hAnsi="Times New Roman" w:cs="Times New Roman"/>
                <w:bCs/>
                <w:sz w:val="15"/>
                <w:szCs w:val="15"/>
                <w:vertAlign w:val="superscript"/>
              </w:rPr>
              <w:t>−1</w:t>
            </w:r>
            <w:r w:rsidRPr="00B92A10">
              <w:rPr>
                <w:rFonts w:ascii="Times New Roman" w:hAnsi="Times New Roman" w:cs="Times New Roman"/>
                <w:bCs/>
                <w:sz w:val="15"/>
                <w:szCs w:val="15"/>
              </w:rPr>
              <w:t xml:space="preserve"> h</w:t>
            </w:r>
            <w:r w:rsidRPr="00B92A10">
              <w:rPr>
                <w:rFonts w:ascii="Times New Roman" w:hAnsi="Times New Roman" w:cs="Times New Roman"/>
                <w:bCs/>
                <w:sz w:val="15"/>
                <w:szCs w:val="15"/>
                <w:vertAlign w:val="superscript"/>
              </w:rPr>
              <w:t>−1</w:t>
            </w:r>
            <w:r w:rsidRPr="00B92A10">
              <w:rPr>
                <w:rFonts w:ascii="Times New Roman" w:hAnsi="Times New Roman" w:cs="Times New Roman"/>
                <w:bCs/>
                <w:sz w:val="15"/>
                <w:szCs w:val="15"/>
              </w:rPr>
              <w:t>)</w:t>
            </w:r>
          </w:p>
        </w:tc>
        <w:tc>
          <w:tcPr>
            <w:tcW w:w="5103" w:type="dxa"/>
            <w:gridSpan w:val="6"/>
            <w:tcBorders>
              <w:top w:val="single" w:sz="8" w:space="0" w:color="auto"/>
              <w:left w:val="single" w:sz="8" w:space="0" w:color="auto"/>
              <w:bottom w:val="single" w:sz="4"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Product selectivity (</w:t>
            </w:r>
            <w:r w:rsidRPr="00B92A10">
              <w:rPr>
                <w:rFonts w:ascii="Times New Roman" w:hAnsi="Times New Roman" w:cs="Times New Roman"/>
                <w:sz w:val="15"/>
                <w:szCs w:val="15"/>
              </w:rPr>
              <w:t>%</w:t>
            </w:r>
            <w:r w:rsidRPr="00B92A10">
              <w:rPr>
                <w:rFonts w:ascii="Times New Roman" w:hAnsi="Times New Roman" w:cs="Times New Roman"/>
                <w:bCs/>
                <w:sz w:val="15"/>
                <w:szCs w:val="15"/>
              </w:rPr>
              <w:t>)</w:t>
            </w:r>
          </w:p>
        </w:tc>
        <w:tc>
          <w:tcPr>
            <w:tcW w:w="1843" w:type="dxa"/>
            <w:vMerge w:val="restart"/>
            <w:tcBorders>
              <w:top w:val="single" w:sz="8" w:space="0" w:color="auto"/>
              <w:left w:val="single" w:sz="8"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Selectivity of liquid-phase oxygenates (%)</w:t>
            </w:r>
          </w:p>
        </w:tc>
        <w:tc>
          <w:tcPr>
            <w:tcW w:w="1276" w:type="dxa"/>
            <w:vMerge w:val="restart"/>
            <w:tcBorders>
              <w:top w:val="single" w:sz="8" w:space="0" w:color="auto"/>
              <w:left w:val="single" w:sz="8"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H</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O</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 xml:space="preserve"> utilization efficiency (%)</w:t>
            </w:r>
          </w:p>
        </w:tc>
      </w:tr>
      <w:tr w:rsidR="00E103F1" w:rsidRPr="00B92A10">
        <w:trPr>
          <w:trHeight w:val="427"/>
          <w:jc w:val="center"/>
        </w:trPr>
        <w:tc>
          <w:tcPr>
            <w:tcW w:w="945" w:type="dxa"/>
            <w:vMerge/>
            <w:tcBorders>
              <w:top w:val="single" w:sz="8" w:space="0" w:color="auto"/>
              <w:left w:val="nil"/>
              <w:bottom w:val="single" w:sz="8" w:space="0" w:color="auto"/>
              <w:right w:val="single" w:sz="8" w:space="0" w:color="auto"/>
            </w:tcBorders>
            <w:vAlign w:val="center"/>
          </w:tcPr>
          <w:p w:rsidR="00E103F1" w:rsidRPr="00B92A10" w:rsidRDefault="00E103F1">
            <w:pPr>
              <w:jc w:val="center"/>
              <w:rPr>
                <w:rFonts w:ascii="Times New Roman" w:hAnsi="Times New Roman" w:cs="Times New Roman"/>
                <w:bCs/>
                <w:sz w:val="15"/>
                <w:szCs w:val="15"/>
              </w:rPr>
            </w:pPr>
          </w:p>
        </w:tc>
        <w:tc>
          <w:tcPr>
            <w:tcW w:w="1135" w:type="dxa"/>
            <w:vMerge/>
            <w:tcBorders>
              <w:left w:val="single" w:sz="8" w:space="0" w:color="auto"/>
              <w:bottom w:val="single" w:sz="8" w:space="0" w:color="auto"/>
              <w:right w:val="single" w:sz="8" w:space="0" w:color="auto"/>
            </w:tcBorders>
            <w:vAlign w:val="center"/>
          </w:tcPr>
          <w:p w:rsidR="00E103F1" w:rsidRPr="00B92A10" w:rsidRDefault="00E103F1">
            <w:pPr>
              <w:jc w:val="center"/>
              <w:rPr>
                <w:rFonts w:ascii="Times New Roman" w:hAnsi="Times New Roman" w:cs="Times New Roman"/>
                <w:bCs/>
                <w:sz w:val="15"/>
                <w:szCs w:val="15"/>
              </w:rPr>
            </w:pPr>
          </w:p>
        </w:tc>
        <w:tc>
          <w:tcPr>
            <w:tcW w:w="1559" w:type="dxa"/>
            <w:vMerge/>
            <w:tcBorders>
              <w:top w:val="single" w:sz="8" w:space="0" w:color="auto"/>
              <w:left w:val="single" w:sz="8" w:space="0" w:color="auto"/>
              <w:bottom w:val="single" w:sz="8" w:space="0" w:color="auto"/>
              <w:right w:val="single" w:sz="8" w:space="0" w:color="auto"/>
            </w:tcBorders>
            <w:vAlign w:val="center"/>
          </w:tcPr>
          <w:p w:rsidR="00E103F1" w:rsidRPr="00B92A10" w:rsidRDefault="00E103F1">
            <w:pPr>
              <w:jc w:val="center"/>
              <w:rPr>
                <w:rFonts w:ascii="Times New Roman" w:hAnsi="Times New Roman" w:cs="Times New Roman"/>
                <w:bCs/>
                <w:sz w:val="15"/>
                <w:szCs w:val="15"/>
              </w:rPr>
            </w:pPr>
          </w:p>
        </w:tc>
        <w:tc>
          <w:tcPr>
            <w:tcW w:w="851" w:type="dxa"/>
            <w:tcBorders>
              <w:top w:val="single" w:sz="4" w:space="0" w:color="auto"/>
              <w:left w:val="single" w:sz="8" w:space="0" w:color="auto"/>
              <w:bottom w:val="single" w:sz="8" w:space="0" w:color="auto"/>
              <w:right w:val="single" w:sz="4"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CH</w:t>
            </w:r>
            <w:r w:rsidRPr="00B92A10">
              <w:rPr>
                <w:rFonts w:ascii="Times New Roman" w:hAnsi="Times New Roman" w:cs="Times New Roman"/>
                <w:bCs/>
                <w:sz w:val="15"/>
                <w:szCs w:val="15"/>
                <w:vertAlign w:val="subscript"/>
              </w:rPr>
              <w:t>3</w:t>
            </w:r>
            <w:r w:rsidRPr="00B92A10">
              <w:rPr>
                <w:rFonts w:ascii="Times New Roman" w:hAnsi="Times New Roman" w:cs="Times New Roman"/>
                <w:bCs/>
                <w:sz w:val="15"/>
                <w:szCs w:val="15"/>
              </w:rPr>
              <w:t>OH</w:t>
            </w:r>
          </w:p>
        </w:tc>
        <w:tc>
          <w:tcPr>
            <w:tcW w:w="850" w:type="dxa"/>
            <w:tcBorders>
              <w:top w:val="single" w:sz="4" w:space="0" w:color="auto"/>
              <w:left w:val="single" w:sz="4" w:space="0" w:color="auto"/>
              <w:bottom w:val="single" w:sz="8" w:space="0" w:color="auto"/>
              <w:right w:val="single" w:sz="4"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CH</w:t>
            </w:r>
            <w:r w:rsidRPr="00B92A10">
              <w:rPr>
                <w:rFonts w:ascii="Times New Roman" w:hAnsi="Times New Roman" w:cs="Times New Roman"/>
                <w:bCs/>
                <w:sz w:val="15"/>
                <w:szCs w:val="15"/>
                <w:vertAlign w:val="subscript"/>
              </w:rPr>
              <w:t>3</w:t>
            </w:r>
            <w:r w:rsidRPr="00B92A10">
              <w:rPr>
                <w:rFonts w:ascii="Times New Roman" w:hAnsi="Times New Roman" w:cs="Times New Roman"/>
                <w:bCs/>
                <w:sz w:val="15"/>
                <w:szCs w:val="15"/>
              </w:rPr>
              <w:t>OOH</w:t>
            </w:r>
          </w:p>
        </w:tc>
        <w:tc>
          <w:tcPr>
            <w:tcW w:w="992" w:type="dxa"/>
            <w:tcBorders>
              <w:top w:val="single" w:sz="4" w:space="0" w:color="auto"/>
              <w:left w:val="single" w:sz="4" w:space="0" w:color="auto"/>
              <w:bottom w:val="single" w:sz="8" w:space="0" w:color="auto"/>
              <w:right w:val="single" w:sz="4"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CH</w:t>
            </w:r>
            <w:r w:rsidRPr="00B92A10">
              <w:rPr>
                <w:rFonts w:ascii="Times New Roman" w:hAnsi="Times New Roman" w:cs="Times New Roman"/>
                <w:bCs/>
                <w:sz w:val="15"/>
                <w:szCs w:val="15"/>
                <w:vertAlign w:val="subscript"/>
              </w:rPr>
              <w:t>3</w:t>
            </w:r>
            <w:r w:rsidRPr="00B92A10">
              <w:rPr>
                <w:rFonts w:ascii="Times New Roman" w:hAnsi="Times New Roman" w:cs="Times New Roman"/>
                <w:bCs/>
                <w:sz w:val="15"/>
                <w:szCs w:val="15"/>
              </w:rPr>
              <w:t>CH</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OH</w:t>
            </w:r>
          </w:p>
        </w:tc>
        <w:tc>
          <w:tcPr>
            <w:tcW w:w="993" w:type="dxa"/>
            <w:tcBorders>
              <w:top w:val="single" w:sz="4" w:space="0" w:color="auto"/>
              <w:left w:val="single" w:sz="4" w:space="0" w:color="auto"/>
              <w:bottom w:val="single" w:sz="8" w:space="0" w:color="auto"/>
              <w:right w:val="single" w:sz="4"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CH</w:t>
            </w:r>
            <w:r w:rsidRPr="00B92A10">
              <w:rPr>
                <w:rFonts w:ascii="Times New Roman" w:hAnsi="Times New Roman" w:cs="Times New Roman"/>
                <w:bCs/>
                <w:sz w:val="15"/>
                <w:szCs w:val="15"/>
                <w:vertAlign w:val="subscript"/>
              </w:rPr>
              <w:t>3</w:t>
            </w:r>
            <w:r w:rsidRPr="00B92A10">
              <w:rPr>
                <w:rFonts w:ascii="Times New Roman" w:hAnsi="Times New Roman" w:cs="Times New Roman"/>
                <w:bCs/>
                <w:sz w:val="15"/>
                <w:szCs w:val="15"/>
              </w:rPr>
              <w:t>COOH</w:t>
            </w:r>
          </w:p>
        </w:tc>
        <w:tc>
          <w:tcPr>
            <w:tcW w:w="850" w:type="dxa"/>
            <w:tcBorders>
              <w:top w:val="single" w:sz="4" w:space="0" w:color="auto"/>
              <w:left w:val="single" w:sz="4" w:space="0" w:color="auto"/>
              <w:bottom w:val="single" w:sz="8" w:space="0" w:color="auto"/>
              <w:right w:val="single" w:sz="4"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HCOOH</w:t>
            </w:r>
          </w:p>
        </w:tc>
        <w:tc>
          <w:tcPr>
            <w:tcW w:w="567" w:type="dxa"/>
            <w:tcBorders>
              <w:top w:val="single" w:sz="4" w:space="0" w:color="auto"/>
              <w:left w:val="single" w:sz="4" w:space="0" w:color="auto"/>
              <w:bottom w:val="single" w:sz="8" w:space="0" w:color="auto"/>
              <w:right w:val="single" w:sz="4" w:space="0" w:color="auto"/>
            </w:tcBorders>
            <w:vAlign w:val="center"/>
          </w:tcPr>
          <w:p w:rsidR="00E103F1" w:rsidRPr="00B92A10" w:rsidRDefault="00AB3DCB">
            <w:pPr>
              <w:jc w:val="center"/>
              <w:rPr>
                <w:rFonts w:ascii="Times New Roman" w:eastAsia="宋体" w:hAnsi="Times New Roman" w:cs="Times New Roman"/>
                <w:bCs/>
                <w:sz w:val="15"/>
                <w:szCs w:val="15"/>
                <w:vertAlign w:val="subscript"/>
              </w:rPr>
            </w:pPr>
            <w:r w:rsidRPr="00B92A10">
              <w:rPr>
                <w:rFonts w:ascii="Times New Roman" w:hAnsi="Times New Roman" w:cs="Times New Roman"/>
                <w:bCs/>
                <w:sz w:val="15"/>
                <w:szCs w:val="15"/>
              </w:rPr>
              <w:t>CO</w:t>
            </w:r>
            <w:r w:rsidRPr="00B92A10">
              <w:rPr>
                <w:rFonts w:ascii="Times New Roman" w:hAnsi="Times New Roman" w:cs="Times New Roman"/>
                <w:bCs/>
                <w:sz w:val="15"/>
                <w:szCs w:val="15"/>
                <w:vertAlign w:val="subscript"/>
              </w:rPr>
              <w:t>x</w:t>
            </w:r>
          </w:p>
        </w:tc>
        <w:tc>
          <w:tcPr>
            <w:tcW w:w="1843" w:type="dxa"/>
            <w:vMerge/>
            <w:tcBorders>
              <w:left w:val="single" w:sz="8" w:space="0" w:color="auto"/>
              <w:bottom w:val="single" w:sz="8" w:space="0" w:color="auto"/>
              <w:right w:val="nil"/>
            </w:tcBorders>
            <w:vAlign w:val="center"/>
          </w:tcPr>
          <w:p w:rsidR="00E103F1" w:rsidRPr="00B92A10" w:rsidRDefault="00E103F1">
            <w:pPr>
              <w:jc w:val="center"/>
              <w:rPr>
                <w:rFonts w:ascii="Times New Roman" w:hAnsi="Times New Roman" w:cs="Times New Roman"/>
                <w:bCs/>
                <w:sz w:val="15"/>
                <w:szCs w:val="15"/>
              </w:rPr>
            </w:pPr>
          </w:p>
        </w:tc>
        <w:tc>
          <w:tcPr>
            <w:tcW w:w="1276" w:type="dxa"/>
            <w:vMerge/>
            <w:tcBorders>
              <w:left w:val="single" w:sz="8" w:space="0" w:color="auto"/>
              <w:bottom w:val="single" w:sz="8" w:space="0" w:color="auto"/>
              <w:right w:val="nil"/>
            </w:tcBorders>
            <w:vAlign w:val="center"/>
          </w:tcPr>
          <w:p w:rsidR="00E103F1" w:rsidRPr="00B92A10" w:rsidRDefault="00E103F1">
            <w:pPr>
              <w:jc w:val="center"/>
              <w:rPr>
                <w:rFonts w:ascii="Times New Roman" w:hAnsi="Times New Roman" w:cs="Times New Roman"/>
                <w:bCs/>
                <w:sz w:val="15"/>
                <w:szCs w:val="15"/>
              </w:rPr>
            </w:pPr>
          </w:p>
        </w:tc>
      </w:tr>
      <w:tr w:rsidR="00E103F1" w:rsidRPr="00B92A10">
        <w:trPr>
          <w:trHeight w:val="319"/>
          <w:jc w:val="center"/>
        </w:trPr>
        <w:tc>
          <w:tcPr>
            <w:tcW w:w="945" w:type="dxa"/>
            <w:vMerge w:val="restart"/>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TiO</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{001}-C</w:t>
            </w:r>
            <w:r w:rsidRPr="00B92A10">
              <w:rPr>
                <w:rFonts w:ascii="Times New Roman" w:hAnsi="Times New Roman" w:cs="Times New Roman"/>
                <w:bCs/>
                <w:sz w:val="15"/>
                <w:szCs w:val="15"/>
                <w:vertAlign w:val="subscript"/>
              </w:rPr>
              <w:t>3</w:t>
            </w:r>
            <w:r w:rsidRPr="00B92A10">
              <w:rPr>
                <w:rFonts w:ascii="Times New Roman" w:hAnsi="Times New Roman" w:cs="Times New Roman"/>
                <w:bCs/>
                <w:sz w:val="15"/>
                <w:szCs w:val="15"/>
              </w:rPr>
              <w:t>N</w:t>
            </w:r>
            <w:r w:rsidRPr="00B92A10">
              <w:rPr>
                <w:rFonts w:ascii="Times New Roman" w:hAnsi="Times New Roman" w:cs="Times New Roman"/>
                <w:bCs/>
                <w:sz w:val="15"/>
                <w:szCs w:val="15"/>
                <w:vertAlign w:val="subscript"/>
              </w:rPr>
              <w:t>4</w:t>
            </w:r>
            <w:r w:rsidRPr="00B92A10">
              <w:rPr>
                <w:rFonts w:ascii="Times New Roman" w:hAnsi="Times New Roman" w:cs="Times New Roman"/>
                <w:bCs/>
                <w:sz w:val="15"/>
                <w:szCs w:val="15"/>
              </w:rPr>
              <w:t>-0.1</w:t>
            </w:r>
          </w:p>
        </w:tc>
        <w:tc>
          <w:tcPr>
            <w:tcW w:w="1135"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55</w:t>
            </w:r>
          </w:p>
        </w:tc>
        <w:tc>
          <w:tcPr>
            <w:tcW w:w="1559"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221.9</w:t>
            </w:r>
          </w:p>
        </w:tc>
        <w:tc>
          <w:tcPr>
            <w:tcW w:w="851"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4.8</w:t>
            </w:r>
          </w:p>
        </w:tc>
        <w:tc>
          <w:tcPr>
            <w:tcW w:w="850"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17.6</w:t>
            </w:r>
          </w:p>
        </w:tc>
        <w:tc>
          <w:tcPr>
            <w:tcW w:w="992"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6.6</w:t>
            </w:r>
          </w:p>
        </w:tc>
        <w:tc>
          <w:tcPr>
            <w:tcW w:w="993"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3.5</w:t>
            </w:r>
          </w:p>
        </w:tc>
        <w:tc>
          <w:tcPr>
            <w:tcW w:w="850"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20.3</w:t>
            </w:r>
          </w:p>
        </w:tc>
        <w:tc>
          <w:tcPr>
            <w:tcW w:w="567"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11.2</w:t>
            </w:r>
          </w:p>
        </w:tc>
        <w:tc>
          <w:tcPr>
            <w:tcW w:w="1843"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88.8</w:t>
            </w:r>
          </w:p>
        </w:tc>
        <w:tc>
          <w:tcPr>
            <w:tcW w:w="1276"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68.3</w:t>
            </w:r>
          </w:p>
        </w:tc>
      </w:tr>
      <w:tr w:rsidR="00E103F1" w:rsidRPr="00B92A10">
        <w:trPr>
          <w:trHeight w:val="310"/>
          <w:jc w:val="center"/>
        </w:trPr>
        <w:tc>
          <w:tcPr>
            <w:tcW w:w="945" w:type="dxa"/>
            <w:vMerge/>
            <w:tcBorders>
              <w:top w:val="nil"/>
              <w:left w:val="nil"/>
              <w:bottom w:val="nil"/>
              <w:right w:val="nil"/>
            </w:tcBorders>
            <w:vAlign w:val="center"/>
          </w:tcPr>
          <w:p w:rsidR="00E103F1" w:rsidRPr="00B92A10" w:rsidRDefault="00E103F1">
            <w:pPr>
              <w:jc w:val="center"/>
              <w:rPr>
                <w:rFonts w:ascii="Times New Roman" w:eastAsia="宋体" w:hAnsi="Times New Roman" w:cs="Times New Roman"/>
                <w:bCs/>
                <w:sz w:val="15"/>
                <w:szCs w:val="15"/>
              </w:rPr>
            </w:pPr>
          </w:p>
        </w:tc>
        <w:tc>
          <w:tcPr>
            <w:tcW w:w="1135"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110</w:t>
            </w:r>
          </w:p>
        </w:tc>
        <w:tc>
          <w:tcPr>
            <w:tcW w:w="155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291.2</w:t>
            </w:r>
          </w:p>
        </w:tc>
        <w:tc>
          <w:tcPr>
            <w:tcW w:w="851"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4.9</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13.9</w:t>
            </w:r>
          </w:p>
        </w:tc>
        <w:tc>
          <w:tcPr>
            <w:tcW w:w="992"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0.9</w:t>
            </w:r>
          </w:p>
        </w:tc>
        <w:tc>
          <w:tcPr>
            <w:tcW w:w="99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8.5</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37.5</w:t>
            </w:r>
          </w:p>
        </w:tc>
        <w:tc>
          <w:tcPr>
            <w:tcW w:w="567"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8.7</w:t>
            </w:r>
          </w:p>
        </w:tc>
        <w:tc>
          <w:tcPr>
            <w:tcW w:w="184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91.3</w:t>
            </w:r>
          </w:p>
        </w:tc>
        <w:tc>
          <w:tcPr>
            <w:tcW w:w="1276"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61.6</w:t>
            </w:r>
          </w:p>
        </w:tc>
      </w:tr>
      <w:tr w:rsidR="00E103F1" w:rsidRPr="00B92A10">
        <w:trPr>
          <w:trHeight w:val="302"/>
          <w:jc w:val="center"/>
        </w:trPr>
        <w:tc>
          <w:tcPr>
            <w:tcW w:w="945" w:type="dxa"/>
            <w:vMerge/>
            <w:tcBorders>
              <w:top w:val="nil"/>
              <w:left w:val="nil"/>
              <w:bottom w:val="nil"/>
              <w:right w:val="nil"/>
            </w:tcBorders>
            <w:vAlign w:val="center"/>
          </w:tcPr>
          <w:p w:rsidR="00E103F1" w:rsidRPr="00B92A10" w:rsidRDefault="00E103F1">
            <w:pPr>
              <w:jc w:val="center"/>
              <w:rPr>
                <w:rFonts w:ascii="Times New Roman" w:eastAsia="宋体" w:hAnsi="Times New Roman" w:cs="Times New Roman"/>
                <w:bCs/>
                <w:sz w:val="15"/>
                <w:szCs w:val="15"/>
              </w:rPr>
            </w:pPr>
          </w:p>
        </w:tc>
        <w:tc>
          <w:tcPr>
            <w:tcW w:w="1135"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bCs/>
                <w:color w:val="C00000"/>
                <w:sz w:val="15"/>
                <w:szCs w:val="15"/>
              </w:rPr>
              <w:t>165</w:t>
            </w:r>
          </w:p>
        </w:tc>
        <w:tc>
          <w:tcPr>
            <w:tcW w:w="155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color w:val="C00000"/>
                <w:sz w:val="15"/>
                <w:szCs w:val="15"/>
              </w:rPr>
              <w:t>416.7</w:t>
            </w:r>
          </w:p>
        </w:tc>
        <w:tc>
          <w:tcPr>
            <w:tcW w:w="851"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color w:val="C00000"/>
                <w:sz w:val="15"/>
                <w:szCs w:val="15"/>
              </w:rPr>
              <w:t>4.7</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color w:val="C00000"/>
                <w:sz w:val="15"/>
                <w:szCs w:val="15"/>
              </w:rPr>
              <w:t>13.4</w:t>
            </w:r>
          </w:p>
        </w:tc>
        <w:tc>
          <w:tcPr>
            <w:tcW w:w="992"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color w:val="C00000"/>
                <w:sz w:val="15"/>
                <w:szCs w:val="15"/>
              </w:rPr>
              <w:t>1.9</w:t>
            </w:r>
          </w:p>
        </w:tc>
        <w:tc>
          <w:tcPr>
            <w:tcW w:w="99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color w:val="C00000"/>
                <w:sz w:val="15"/>
                <w:szCs w:val="15"/>
              </w:rPr>
              <w:t>17.3</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color w:val="C00000"/>
                <w:sz w:val="15"/>
                <w:szCs w:val="15"/>
              </w:rPr>
              <w:t>56.4</w:t>
            </w:r>
          </w:p>
        </w:tc>
        <w:tc>
          <w:tcPr>
            <w:tcW w:w="567"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color w:val="C00000"/>
                <w:sz w:val="15"/>
                <w:szCs w:val="15"/>
              </w:rPr>
              <w:t>6.3</w:t>
            </w:r>
          </w:p>
        </w:tc>
        <w:tc>
          <w:tcPr>
            <w:tcW w:w="184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color w:val="C00000"/>
                <w:sz w:val="15"/>
                <w:szCs w:val="15"/>
              </w:rPr>
              <w:t>93.7</w:t>
            </w:r>
          </w:p>
        </w:tc>
        <w:tc>
          <w:tcPr>
            <w:tcW w:w="1276"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color w:val="C00000"/>
                <w:sz w:val="15"/>
                <w:szCs w:val="15"/>
              </w:rPr>
            </w:pPr>
            <w:r w:rsidRPr="00B92A10">
              <w:rPr>
                <w:rFonts w:ascii="Times New Roman" w:hAnsi="Times New Roman" w:cs="Times New Roman"/>
                <w:color w:val="C00000"/>
                <w:sz w:val="15"/>
                <w:szCs w:val="15"/>
              </w:rPr>
              <w:t>53.4</w:t>
            </w:r>
          </w:p>
        </w:tc>
      </w:tr>
      <w:tr w:rsidR="00E103F1" w:rsidRPr="00B92A10">
        <w:trPr>
          <w:trHeight w:val="319"/>
          <w:jc w:val="center"/>
        </w:trPr>
        <w:tc>
          <w:tcPr>
            <w:tcW w:w="945" w:type="dxa"/>
            <w:vMerge/>
            <w:tcBorders>
              <w:top w:val="nil"/>
              <w:left w:val="nil"/>
              <w:bottom w:val="nil"/>
              <w:right w:val="nil"/>
            </w:tcBorders>
            <w:shd w:val="clear" w:color="auto" w:fill="FFFFFF"/>
            <w:vAlign w:val="center"/>
          </w:tcPr>
          <w:p w:rsidR="00E103F1" w:rsidRPr="00B92A10" w:rsidRDefault="00E103F1">
            <w:pPr>
              <w:jc w:val="center"/>
              <w:rPr>
                <w:rFonts w:ascii="Times New Roman" w:eastAsia="宋体" w:hAnsi="Times New Roman" w:cs="Times New Roman"/>
                <w:bCs/>
                <w:sz w:val="15"/>
                <w:szCs w:val="15"/>
              </w:rPr>
            </w:pPr>
          </w:p>
        </w:tc>
        <w:tc>
          <w:tcPr>
            <w:tcW w:w="1135" w:type="dxa"/>
            <w:tcBorders>
              <w:top w:val="nil"/>
              <w:left w:val="nil"/>
              <w:bottom w:val="nil"/>
              <w:right w:val="nil"/>
            </w:tcBorders>
            <w:shd w:val="clear" w:color="auto" w:fill="FFFFFF"/>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220</w:t>
            </w:r>
          </w:p>
        </w:tc>
        <w:tc>
          <w:tcPr>
            <w:tcW w:w="1559" w:type="dxa"/>
            <w:tcBorders>
              <w:top w:val="nil"/>
              <w:left w:val="nil"/>
              <w:bottom w:val="nil"/>
              <w:right w:val="nil"/>
            </w:tcBorders>
            <w:shd w:val="clear" w:color="auto" w:fill="FFFFFF"/>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435.6</w:t>
            </w:r>
          </w:p>
        </w:tc>
        <w:tc>
          <w:tcPr>
            <w:tcW w:w="851" w:type="dxa"/>
            <w:tcBorders>
              <w:top w:val="nil"/>
              <w:left w:val="nil"/>
              <w:bottom w:val="nil"/>
              <w:right w:val="nil"/>
            </w:tcBorders>
            <w:shd w:val="clear" w:color="auto" w:fill="FFFFFF"/>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5.2</w:t>
            </w:r>
          </w:p>
        </w:tc>
        <w:tc>
          <w:tcPr>
            <w:tcW w:w="850" w:type="dxa"/>
            <w:tcBorders>
              <w:top w:val="nil"/>
              <w:left w:val="nil"/>
              <w:bottom w:val="nil"/>
              <w:right w:val="nil"/>
            </w:tcBorders>
            <w:shd w:val="clear" w:color="auto" w:fill="FFFFFF"/>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14.2</w:t>
            </w:r>
          </w:p>
        </w:tc>
        <w:tc>
          <w:tcPr>
            <w:tcW w:w="992" w:type="dxa"/>
            <w:tcBorders>
              <w:top w:val="nil"/>
              <w:left w:val="nil"/>
              <w:bottom w:val="nil"/>
              <w:right w:val="nil"/>
            </w:tcBorders>
            <w:shd w:val="clear" w:color="auto" w:fill="FFFFFF"/>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0.7</w:t>
            </w:r>
          </w:p>
        </w:tc>
        <w:tc>
          <w:tcPr>
            <w:tcW w:w="993" w:type="dxa"/>
            <w:tcBorders>
              <w:top w:val="nil"/>
              <w:left w:val="nil"/>
              <w:bottom w:val="nil"/>
              <w:right w:val="nil"/>
            </w:tcBorders>
            <w:shd w:val="clear" w:color="auto" w:fill="FFFFFF"/>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11.1</w:t>
            </w:r>
          </w:p>
        </w:tc>
        <w:tc>
          <w:tcPr>
            <w:tcW w:w="850" w:type="dxa"/>
            <w:tcBorders>
              <w:top w:val="nil"/>
              <w:left w:val="nil"/>
              <w:bottom w:val="nil"/>
              <w:right w:val="nil"/>
            </w:tcBorders>
            <w:shd w:val="clear" w:color="auto" w:fill="FFFFFF"/>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41.2</w:t>
            </w:r>
          </w:p>
        </w:tc>
        <w:tc>
          <w:tcPr>
            <w:tcW w:w="567" w:type="dxa"/>
            <w:tcBorders>
              <w:top w:val="nil"/>
              <w:left w:val="nil"/>
              <w:bottom w:val="nil"/>
              <w:right w:val="nil"/>
            </w:tcBorders>
            <w:shd w:val="clear" w:color="auto" w:fill="FFFFFF"/>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27.6</w:t>
            </w:r>
          </w:p>
        </w:tc>
        <w:tc>
          <w:tcPr>
            <w:tcW w:w="1843" w:type="dxa"/>
            <w:tcBorders>
              <w:top w:val="nil"/>
              <w:left w:val="nil"/>
              <w:bottom w:val="nil"/>
              <w:right w:val="nil"/>
            </w:tcBorders>
            <w:shd w:val="clear" w:color="auto" w:fill="FFFFFF"/>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72.4</w:t>
            </w:r>
          </w:p>
        </w:tc>
        <w:tc>
          <w:tcPr>
            <w:tcW w:w="1276" w:type="dxa"/>
            <w:tcBorders>
              <w:top w:val="nil"/>
              <w:left w:val="nil"/>
              <w:bottom w:val="nil"/>
              <w:right w:val="nil"/>
            </w:tcBorders>
            <w:shd w:val="clear" w:color="auto" w:fill="FFFFFF"/>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49.7</w:t>
            </w:r>
          </w:p>
        </w:tc>
      </w:tr>
      <w:tr w:rsidR="00E103F1" w:rsidRPr="00B92A10">
        <w:trPr>
          <w:trHeight w:val="310"/>
          <w:jc w:val="center"/>
        </w:trPr>
        <w:tc>
          <w:tcPr>
            <w:tcW w:w="945" w:type="dxa"/>
            <w:vMerge/>
            <w:tcBorders>
              <w:top w:val="nil"/>
              <w:left w:val="nil"/>
              <w:bottom w:val="single" w:sz="4" w:space="0" w:color="auto"/>
              <w:right w:val="nil"/>
            </w:tcBorders>
            <w:vAlign w:val="center"/>
          </w:tcPr>
          <w:p w:rsidR="00E103F1" w:rsidRPr="00B92A10" w:rsidRDefault="00E103F1">
            <w:pPr>
              <w:jc w:val="center"/>
              <w:rPr>
                <w:rFonts w:ascii="Times New Roman" w:eastAsia="宋体" w:hAnsi="Times New Roman" w:cs="Times New Roman"/>
                <w:bCs/>
                <w:sz w:val="15"/>
                <w:szCs w:val="15"/>
              </w:rPr>
            </w:pPr>
          </w:p>
        </w:tc>
        <w:tc>
          <w:tcPr>
            <w:tcW w:w="1135"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275</w:t>
            </w:r>
          </w:p>
        </w:tc>
        <w:tc>
          <w:tcPr>
            <w:tcW w:w="1559"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445.2</w:t>
            </w:r>
          </w:p>
        </w:tc>
        <w:tc>
          <w:tcPr>
            <w:tcW w:w="851"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5.5</w:t>
            </w:r>
          </w:p>
        </w:tc>
        <w:tc>
          <w:tcPr>
            <w:tcW w:w="850"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12.6</w:t>
            </w:r>
          </w:p>
        </w:tc>
        <w:tc>
          <w:tcPr>
            <w:tcW w:w="992"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0.7</w:t>
            </w:r>
          </w:p>
        </w:tc>
        <w:tc>
          <w:tcPr>
            <w:tcW w:w="993"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9.7</w:t>
            </w:r>
          </w:p>
        </w:tc>
        <w:tc>
          <w:tcPr>
            <w:tcW w:w="850"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27.8</w:t>
            </w:r>
          </w:p>
        </w:tc>
        <w:tc>
          <w:tcPr>
            <w:tcW w:w="567"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43.7</w:t>
            </w:r>
          </w:p>
        </w:tc>
        <w:tc>
          <w:tcPr>
            <w:tcW w:w="1843"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56.3</w:t>
            </w:r>
          </w:p>
        </w:tc>
        <w:tc>
          <w:tcPr>
            <w:tcW w:w="1276"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43.1</w:t>
            </w:r>
          </w:p>
        </w:tc>
      </w:tr>
      <w:tr w:rsidR="00E103F1" w:rsidRPr="00B92A10">
        <w:trPr>
          <w:trHeight w:val="310"/>
          <w:jc w:val="center"/>
        </w:trPr>
        <w:tc>
          <w:tcPr>
            <w:tcW w:w="945" w:type="dxa"/>
            <w:vMerge w:val="restart"/>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TiO</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{100}-C</w:t>
            </w:r>
            <w:r w:rsidRPr="00B92A10">
              <w:rPr>
                <w:rFonts w:ascii="Times New Roman" w:hAnsi="Times New Roman" w:cs="Times New Roman"/>
                <w:bCs/>
                <w:sz w:val="15"/>
                <w:szCs w:val="15"/>
                <w:vertAlign w:val="subscript"/>
              </w:rPr>
              <w:t>3</w:t>
            </w:r>
            <w:r w:rsidRPr="00B92A10">
              <w:rPr>
                <w:rFonts w:ascii="Times New Roman" w:hAnsi="Times New Roman" w:cs="Times New Roman"/>
                <w:bCs/>
                <w:sz w:val="15"/>
                <w:szCs w:val="15"/>
              </w:rPr>
              <w:t>N</w:t>
            </w:r>
            <w:r w:rsidRPr="00B92A10">
              <w:rPr>
                <w:rFonts w:ascii="Times New Roman" w:hAnsi="Times New Roman" w:cs="Times New Roman"/>
                <w:bCs/>
                <w:sz w:val="15"/>
                <w:szCs w:val="15"/>
                <w:vertAlign w:val="subscript"/>
              </w:rPr>
              <w:t>4</w:t>
            </w:r>
            <w:r w:rsidRPr="00B92A10">
              <w:rPr>
                <w:rFonts w:ascii="Times New Roman" w:hAnsi="Times New Roman" w:cs="Times New Roman"/>
                <w:bCs/>
                <w:sz w:val="15"/>
                <w:szCs w:val="15"/>
              </w:rPr>
              <w:t>-0.1</w:t>
            </w:r>
          </w:p>
        </w:tc>
        <w:tc>
          <w:tcPr>
            <w:tcW w:w="1135"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22</w:t>
            </w:r>
          </w:p>
        </w:tc>
        <w:tc>
          <w:tcPr>
            <w:tcW w:w="1559"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51.7</w:t>
            </w:r>
          </w:p>
        </w:tc>
        <w:tc>
          <w:tcPr>
            <w:tcW w:w="851"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33.3</w:t>
            </w:r>
          </w:p>
        </w:tc>
        <w:tc>
          <w:tcPr>
            <w:tcW w:w="850"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22.7</w:t>
            </w:r>
          </w:p>
        </w:tc>
        <w:tc>
          <w:tcPr>
            <w:tcW w:w="992"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3"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567"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44</w:t>
            </w:r>
          </w:p>
        </w:tc>
        <w:tc>
          <w:tcPr>
            <w:tcW w:w="1843"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56</w:t>
            </w:r>
          </w:p>
        </w:tc>
        <w:tc>
          <w:tcPr>
            <w:tcW w:w="1276"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55.4</w:t>
            </w:r>
          </w:p>
        </w:tc>
      </w:tr>
      <w:tr w:rsidR="00E103F1" w:rsidRPr="00B92A10">
        <w:trPr>
          <w:trHeight w:val="310"/>
          <w:jc w:val="center"/>
        </w:trPr>
        <w:tc>
          <w:tcPr>
            <w:tcW w:w="945" w:type="dxa"/>
            <w:vMerge/>
            <w:tcBorders>
              <w:top w:val="nil"/>
              <w:left w:val="nil"/>
              <w:bottom w:val="nil"/>
              <w:right w:val="nil"/>
            </w:tcBorders>
            <w:vAlign w:val="center"/>
          </w:tcPr>
          <w:p w:rsidR="00E103F1" w:rsidRPr="00B92A10" w:rsidRDefault="00E103F1">
            <w:pPr>
              <w:jc w:val="center"/>
              <w:rPr>
                <w:rFonts w:ascii="Times New Roman" w:hAnsi="Times New Roman" w:cs="Times New Roman"/>
                <w:bCs/>
                <w:sz w:val="15"/>
                <w:szCs w:val="15"/>
              </w:rPr>
            </w:pPr>
          </w:p>
        </w:tc>
        <w:tc>
          <w:tcPr>
            <w:tcW w:w="1135"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bCs/>
                <w:color w:val="C00000"/>
                <w:sz w:val="15"/>
                <w:szCs w:val="15"/>
              </w:rPr>
              <w:t>55</w:t>
            </w:r>
          </w:p>
        </w:tc>
        <w:tc>
          <w:tcPr>
            <w:tcW w:w="155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color w:val="C00000"/>
                <w:sz w:val="15"/>
                <w:szCs w:val="15"/>
              </w:rPr>
              <w:t>133.4</w:t>
            </w:r>
          </w:p>
        </w:tc>
        <w:tc>
          <w:tcPr>
            <w:tcW w:w="851"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color w:val="C00000"/>
                <w:sz w:val="15"/>
                <w:szCs w:val="15"/>
              </w:rPr>
            </w:pPr>
            <w:r w:rsidRPr="00B92A10">
              <w:rPr>
                <w:rFonts w:ascii="Times New Roman" w:hAnsi="Times New Roman" w:cs="Times New Roman"/>
                <w:color w:val="C00000"/>
                <w:sz w:val="15"/>
                <w:szCs w:val="15"/>
              </w:rPr>
              <w:t>47.4</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color w:val="C00000"/>
                <w:sz w:val="15"/>
                <w:szCs w:val="15"/>
              </w:rPr>
            </w:pPr>
            <w:r w:rsidRPr="00B92A10">
              <w:rPr>
                <w:rFonts w:ascii="Times New Roman" w:hAnsi="Times New Roman" w:cs="Times New Roman"/>
                <w:color w:val="C00000"/>
                <w:sz w:val="15"/>
                <w:szCs w:val="15"/>
              </w:rPr>
              <w:t>26.7</w:t>
            </w:r>
          </w:p>
        </w:tc>
        <w:tc>
          <w:tcPr>
            <w:tcW w:w="992"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bCs/>
                <w:i/>
                <w:iCs/>
                <w:color w:val="C00000"/>
                <w:sz w:val="15"/>
                <w:szCs w:val="15"/>
              </w:rPr>
              <w:t>NT</w:t>
            </w:r>
          </w:p>
        </w:tc>
        <w:tc>
          <w:tcPr>
            <w:tcW w:w="99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bCs/>
                <w:i/>
                <w:iCs/>
                <w:color w:val="C00000"/>
                <w:sz w:val="15"/>
                <w:szCs w:val="15"/>
              </w:rPr>
              <w:t>NT</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bCs/>
                <w:i/>
                <w:iCs/>
                <w:color w:val="C00000"/>
                <w:sz w:val="15"/>
                <w:szCs w:val="15"/>
              </w:rPr>
              <w:t>NT</w:t>
            </w:r>
          </w:p>
        </w:tc>
        <w:tc>
          <w:tcPr>
            <w:tcW w:w="567"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color w:val="C00000"/>
                <w:sz w:val="15"/>
                <w:szCs w:val="15"/>
              </w:rPr>
            </w:pPr>
            <w:r w:rsidRPr="00B92A10">
              <w:rPr>
                <w:rFonts w:ascii="Times New Roman" w:hAnsi="Times New Roman" w:cs="Times New Roman"/>
                <w:color w:val="C00000"/>
                <w:sz w:val="15"/>
                <w:szCs w:val="15"/>
              </w:rPr>
              <w:t>25.9</w:t>
            </w:r>
          </w:p>
        </w:tc>
        <w:tc>
          <w:tcPr>
            <w:tcW w:w="184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color w:val="C00000"/>
                <w:sz w:val="15"/>
                <w:szCs w:val="15"/>
              </w:rPr>
            </w:pPr>
            <w:r w:rsidRPr="00B92A10">
              <w:rPr>
                <w:rFonts w:ascii="Times New Roman" w:eastAsia="宋体" w:hAnsi="Times New Roman" w:cs="Times New Roman"/>
                <w:color w:val="C00000"/>
                <w:sz w:val="15"/>
                <w:szCs w:val="15"/>
              </w:rPr>
              <w:t>74.1</w:t>
            </w:r>
          </w:p>
        </w:tc>
        <w:tc>
          <w:tcPr>
            <w:tcW w:w="1276"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color w:val="C00000"/>
                <w:sz w:val="15"/>
                <w:szCs w:val="15"/>
              </w:rPr>
            </w:pPr>
            <w:r w:rsidRPr="00B92A10">
              <w:rPr>
                <w:rFonts w:ascii="Times New Roman" w:hAnsi="Times New Roman" w:cs="Times New Roman"/>
                <w:color w:val="C00000"/>
                <w:sz w:val="15"/>
                <w:szCs w:val="15"/>
              </w:rPr>
              <w:t>51.7</w:t>
            </w:r>
          </w:p>
        </w:tc>
      </w:tr>
      <w:tr w:rsidR="00E103F1" w:rsidRPr="00B92A10">
        <w:trPr>
          <w:trHeight w:val="310"/>
          <w:jc w:val="center"/>
        </w:trPr>
        <w:tc>
          <w:tcPr>
            <w:tcW w:w="945" w:type="dxa"/>
            <w:vMerge/>
            <w:tcBorders>
              <w:top w:val="nil"/>
              <w:left w:val="nil"/>
              <w:bottom w:val="nil"/>
              <w:right w:val="nil"/>
            </w:tcBorders>
            <w:vAlign w:val="center"/>
          </w:tcPr>
          <w:p w:rsidR="00E103F1" w:rsidRPr="00B92A10" w:rsidRDefault="00E103F1">
            <w:pPr>
              <w:jc w:val="center"/>
              <w:rPr>
                <w:rFonts w:ascii="Times New Roman" w:hAnsi="Times New Roman" w:cs="Times New Roman"/>
                <w:bCs/>
                <w:sz w:val="15"/>
                <w:szCs w:val="15"/>
              </w:rPr>
            </w:pPr>
          </w:p>
        </w:tc>
        <w:tc>
          <w:tcPr>
            <w:tcW w:w="1135"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110</w:t>
            </w:r>
          </w:p>
        </w:tc>
        <w:tc>
          <w:tcPr>
            <w:tcW w:w="155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201.2</w:t>
            </w:r>
          </w:p>
        </w:tc>
        <w:tc>
          <w:tcPr>
            <w:tcW w:w="851"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19.6</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28.5</w:t>
            </w:r>
          </w:p>
        </w:tc>
        <w:tc>
          <w:tcPr>
            <w:tcW w:w="992"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567"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51.9</w:t>
            </w:r>
          </w:p>
        </w:tc>
        <w:tc>
          <w:tcPr>
            <w:tcW w:w="184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48.1</w:t>
            </w:r>
          </w:p>
        </w:tc>
        <w:tc>
          <w:tcPr>
            <w:tcW w:w="1276"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46.1</w:t>
            </w:r>
          </w:p>
        </w:tc>
      </w:tr>
      <w:tr w:rsidR="00E103F1" w:rsidRPr="00B92A10">
        <w:trPr>
          <w:trHeight w:val="310"/>
          <w:jc w:val="center"/>
        </w:trPr>
        <w:tc>
          <w:tcPr>
            <w:tcW w:w="945" w:type="dxa"/>
            <w:vMerge/>
            <w:tcBorders>
              <w:top w:val="nil"/>
              <w:left w:val="nil"/>
              <w:bottom w:val="single" w:sz="4" w:space="0" w:color="auto"/>
              <w:right w:val="nil"/>
            </w:tcBorders>
            <w:vAlign w:val="center"/>
          </w:tcPr>
          <w:p w:rsidR="00E103F1" w:rsidRPr="00B92A10" w:rsidRDefault="00E103F1">
            <w:pPr>
              <w:jc w:val="center"/>
              <w:rPr>
                <w:rFonts w:ascii="Times New Roman" w:hAnsi="Times New Roman" w:cs="Times New Roman"/>
                <w:bCs/>
                <w:sz w:val="15"/>
                <w:szCs w:val="15"/>
              </w:rPr>
            </w:pPr>
          </w:p>
        </w:tc>
        <w:tc>
          <w:tcPr>
            <w:tcW w:w="1135"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165</w:t>
            </w:r>
          </w:p>
        </w:tc>
        <w:tc>
          <w:tcPr>
            <w:tcW w:w="1559"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235.3</w:t>
            </w:r>
          </w:p>
        </w:tc>
        <w:tc>
          <w:tcPr>
            <w:tcW w:w="851"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13.2</w:t>
            </w:r>
          </w:p>
        </w:tc>
        <w:tc>
          <w:tcPr>
            <w:tcW w:w="850"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22.6</w:t>
            </w:r>
          </w:p>
        </w:tc>
        <w:tc>
          <w:tcPr>
            <w:tcW w:w="992"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3"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567"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64.2</w:t>
            </w:r>
          </w:p>
        </w:tc>
        <w:tc>
          <w:tcPr>
            <w:tcW w:w="1843"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35.8</w:t>
            </w:r>
          </w:p>
        </w:tc>
        <w:tc>
          <w:tcPr>
            <w:tcW w:w="1276"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36.8</w:t>
            </w:r>
          </w:p>
        </w:tc>
      </w:tr>
      <w:tr w:rsidR="00E103F1" w:rsidRPr="00B92A10">
        <w:trPr>
          <w:trHeight w:val="310"/>
          <w:jc w:val="center"/>
        </w:trPr>
        <w:tc>
          <w:tcPr>
            <w:tcW w:w="945" w:type="dxa"/>
            <w:vMerge w:val="restart"/>
            <w:tcBorders>
              <w:top w:val="single" w:sz="4"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TiO</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{101}-C</w:t>
            </w:r>
            <w:r w:rsidRPr="00B92A10">
              <w:rPr>
                <w:rFonts w:ascii="Times New Roman" w:hAnsi="Times New Roman" w:cs="Times New Roman"/>
                <w:bCs/>
                <w:sz w:val="15"/>
                <w:szCs w:val="15"/>
                <w:vertAlign w:val="subscript"/>
              </w:rPr>
              <w:t>3</w:t>
            </w:r>
            <w:r w:rsidRPr="00B92A10">
              <w:rPr>
                <w:rFonts w:ascii="Times New Roman" w:hAnsi="Times New Roman" w:cs="Times New Roman"/>
                <w:bCs/>
                <w:sz w:val="15"/>
                <w:szCs w:val="15"/>
              </w:rPr>
              <w:t>N</w:t>
            </w:r>
            <w:r w:rsidRPr="00B92A10">
              <w:rPr>
                <w:rFonts w:ascii="Times New Roman" w:hAnsi="Times New Roman" w:cs="Times New Roman"/>
                <w:bCs/>
                <w:sz w:val="15"/>
                <w:szCs w:val="15"/>
                <w:vertAlign w:val="subscript"/>
              </w:rPr>
              <w:t>4</w:t>
            </w:r>
            <w:r w:rsidRPr="00B92A10">
              <w:rPr>
                <w:rFonts w:ascii="Times New Roman" w:hAnsi="Times New Roman" w:cs="Times New Roman"/>
                <w:bCs/>
                <w:sz w:val="15"/>
                <w:szCs w:val="15"/>
              </w:rPr>
              <w:t>-0.1</w:t>
            </w:r>
          </w:p>
        </w:tc>
        <w:tc>
          <w:tcPr>
            <w:tcW w:w="1135"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11</w:t>
            </w:r>
          </w:p>
        </w:tc>
        <w:tc>
          <w:tcPr>
            <w:tcW w:w="1559"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49.1</w:t>
            </w:r>
          </w:p>
        </w:tc>
        <w:tc>
          <w:tcPr>
            <w:tcW w:w="851"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27.1</w:t>
            </w:r>
          </w:p>
        </w:tc>
        <w:tc>
          <w:tcPr>
            <w:tcW w:w="992"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3"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567"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72.9</w:t>
            </w:r>
          </w:p>
        </w:tc>
        <w:tc>
          <w:tcPr>
            <w:tcW w:w="1843"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27.1</w:t>
            </w:r>
          </w:p>
        </w:tc>
        <w:tc>
          <w:tcPr>
            <w:tcW w:w="1276"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43.1</w:t>
            </w:r>
          </w:p>
        </w:tc>
      </w:tr>
      <w:tr w:rsidR="00E103F1" w:rsidRPr="00B92A10">
        <w:trPr>
          <w:trHeight w:val="310"/>
          <w:jc w:val="center"/>
        </w:trPr>
        <w:tc>
          <w:tcPr>
            <w:tcW w:w="945" w:type="dxa"/>
            <w:vMerge/>
            <w:tcBorders>
              <w:top w:val="nil"/>
              <w:left w:val="nil"/>
              <w:bottom w:val="nil"/>
              <w:right w:val="nil"/>
            </w:tcBorders>
            <w:vAlign w:val="center"/>
          </w:tcPr>
          <w:p w:rsidR="00E103F1" w:rsidRPr="00B92A10" w:rsidRDefault="00E103F1">
            <w:pPr>
              <w:jc w:val="center"/>
              <w:rPr>
                <w:rFonts w:ascii="Times New Roman" w:hAnsi="Times New Roman" w:cs="Times New Roman"/>
                <w:bCs/>
                <w:sz w:val="15"/>
                <w:szCs w:val="15"/>
              </w:rPr>
            </w:pPr>
          </w:p>
        </w:tc>
        <w:tc>
          <w:tcPr>
            <w:tcW w:w="1135"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bCs/>
                <w:color w:val="C00000"/>
                <w:sz w:val="15"/>
                <w:szCs w:val="15"/>
              </w:rPr>
              <w:t>22</w:t>
            </w:r>
          </w:p>
        </w:tc>
        <w:tc>
          <w:tcPr>
            <w:tcW w:w="155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color w:val="C00000"/>
                <w:sz w:val="15"/>
                <w:szCs w:val="15"/>
              </w:rPr>
              <w:t>75.7</w:t>
            </w:r>
          </w:p>
        </w:tc>
        <w:tc>
          <w:tcPr>
            <w:tcW w:w="851"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bCs/>
                <w:i/>
                <w:iCs/>
                <w:color w:val="C00000"/>
                <w:sz w:val="15"/>
                <w:szCs w:val="15"/>
              </w:rPr>
              <w:t>NT</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color w:val="C00000"/>
                <w:sz w:val="15"/>
                <w:szCs w:val="15"/>
              </w:rPr>
            </w:pPr>
            <w:r w:rsidRPr="00B92A10">
              <w:rPr>
                <w:rFonts w:ascii="Times New Roman" w:hAnsi="Times New Roman" w:cs="Times New Roman"/>
                <w:color w:val="C00000"/>
                <w:sz w:val="15"/>
                <w:szCs w:val="15"/>
              </w:rPr>
              <w:t>32.9</w:t>
            </w:r>
          </w:p>
        </w:tc>
        <w:tc>
          <w:tcPr>
            <w:tcW w:w="992"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bCs/>
                <w:i/>
                <w:iCs/>
                <w:color w:val="C00000"/>
                <w:sz w:val="15"/>
                <w:szCs w:val="15"/>
              </w:rPr>
              <w:t>NT</w:t>
            </w:r>
          </w:p>
        </w:tc>
        <w:tc>
          <w:tcPr>
            <w:tcW w:w="99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bCs/>
                <w:i/>
                <w:iCs/>
                <w:color w:val="C00000"/>
                <w:sz w:val="15"/>
                <w:szCs w:val="15"/>
              </w:rPr>
              <w:t>NT</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bCs/>
                <w:i/>
                <w:iCs/>
                <w:color w:val="C00000"/>
                <w:sz w:val="15"/>
                <w:szCs w:val="15"/>
              </w:rPr>
              <w:t>NT</w:t>
            </w:r>
          </w:p>
        </w:tc>
        <w:tc>
          <w:tcPr>
            <w:tcW w:w="567"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color w:val="C00000"/>
                <w:sz w:val="15"/>
                <w:szCs w:val="15"/>
              </w:rPr>
            </w:pPr>
            <w:r w:rsidRPr="00B92A10">
              <w:rPr>
                <w:rFonts w:ascii="Times New Roman" w:hAnsi="Times New Roman" w:cs="Times New Roman"/>
                <w:color w:val="C00000"/>
                <w:sz w:val="15"/>
                <w:szCs w:val="15"/>
              </w:rPr>
              <w:t>67.1</w:t>
            </w:r>
          </w:p>
        </w:tc>
        <w:tc>
          <w:tcPr>
            <w:tcW w:w="184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color w:val="C00000"/>
                <w:sz w:val="15"/>
                <w:szCs w:val="15"/>
              </w:rPr>
            </w:pPr>
            <w:r w:rsidRPr="00B92A10">
              <w:rPr>
                <w:rFonts w:ascii="Times New Roman" w:hAnsi="Times New Roman" w:cs="Times New Roman"/>
                <w:color w:val="C00000"/>
                <w:sz w:val="15"/>
                <w:szCs w:val="15"/>
              </w:rPr>
              <w:t>32.9</w:t>
            </w:r>
          </w:p>
        </w:tc>
        <w:tc>
          <w:tcPr>
            <w:tcW w:w="1276"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color w:val="C00000"/>
                <w:sz w:val="15"/>
                <w:szCs w:val="15"/>
              </w:rPr>
            </w:pPr>
            <w:r w:rsidRPr="00B92A10">
              <w:rPr>
                <w:rFonts w:ascii="Times New Roman" w:hAnsi="Times New Roman" w:cs="Times New Roman"/>
                <w:color w:val="C00000"/>
                <w:sz w:val="15"/>
                <w:szCs w:val="15"/>
              </w:rPr>
              <w:t>37.3</w:t>
            </w:r>
          </w:p>
        </w:tc>
      </w:tr>
      <w:tr w:rsidR="00E103F1" w:rsidRPr="00B92A10">
        <w:trPr>
          <w:trHeight w:val="310"/>
          <w:jc w:val="center"/>
        </w:trPr>
        <w:tc>
          <w:tcPr>
            <w:tcW w:w="945" w:type="dxa"/>
            <w:vMerge/>
            <w:tcBorders>
              <w:top w:val="nil"/>
              <w:left w:val="nil"/>
              <w:bottom w:val="nil"/>
              <w:right w:val="nil"/>
            </w:tcBorders>
            <w:vAlign w:val="center"/>
          </w:tcPr>
          <w:p w:rsidR="00E103F1" w:rsidRPr="00B92A10" w:rsidRDefault="00E103F1">
            <w:pPr>
              <w:jc w:val="center"/>
              <w:rPr>
                <w:rFonts w:ascii="Times New Roman" w:hAnsi="Times New Roman" w:cs="Times New Roman"/>
                <w:bCs/>
                <w:sz w:val="15"/>
                <w:szCs w:val="15"/>
              </w:rPr>
            </w:pPr>
          </w:p>
        </w:tc>
        <w:tc>
          <w:tcPr>
            <w:tcW w:w="1135"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55</w:t>
            </w:r>
          </w:p>
        </w:tc>
        <w:tc>
          <w:tcPr>
            <w:tcW w:w="155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94.2</w:t>
            </w:r>
          </w:p>
        </w:tc>
        <w:tc>
          <w:tcPr>
            <w:tcW w:w="851"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22.5</w:t>
            </w:r>
          </w:p>
        </w:tc>
        <w:tc>
          <w:tcPr>
            <w:tcW w:w="992"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567"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77.5</w:t>
            </w:r>
          </w:p>
        </w:tc>
        <w:tc>
          <w:tcPr>
            <w:tcW w:w="184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22.5</w:t>
            </w:r>
          </w:p>
        </w:tc>
        <w:tc>
          <w:tcPr>
            <w:tcW w:w="1276"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28.4</w:t>
            </w:r>
          </w:p>
        </w:tc>
      </w:tr>
      <w:tr w:rsidR="00E103F1" w:rsidRPr="00B92A10">
        <w:trPr>
          <w:trHeight w:val="310"/>
          <w:jc w:val="center"/>
        </w:trPr>
        <w:tc>
          <w:tcPr>
            <w:tcW w:w="945" w:type="dxa"/>
            <w:vMerge/>
            <w:tcBorders>
              <w:top w:val="nil"/>
              <w:left w:val="nil"/>
              <w:bottom w:val="nil"/>
              <w:right w:val="nil"/>
            </w:tcBorders>
            <w:vAlign w:val="center"/>
          </w:tcPr>
          <w:p w:rsidR="00E103F1" w:rsidRPr="00B92A10" w:rsidRDefault="00E103F1">
            <w:pPr>
              <w:jc w:val="center"/>
              <w:rPr>
                <w:rFonts w:ascii="Times New Roman" w:hAnsi="Times New Roman" w:cs="Times New Roman"/>
                <w:bCs/>
                <w:sz w:val="15"/>
                <w:szCs w:val="15"/>
              </w:rPr>
            </w:pPr>
          </w:p>
        </w:tc>
        <w:tc>
          <w:tcPr>
            <w:tcW w:w="1135"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110</w:t>
            </w:r>
          </w:p>
        </w:tc>
        <w:tc>
          <w:tcPr>
            <w:tcW w:w="155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111.9</w:t>
            </w:r>
          </w:p>
        </w:tc>
        <w:tc>
          <w:tcPr>
            <w:tcW w:w="851"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16.8</w:t>
            </w:r>
          </w:p>
        </w:tc>
        <w:tc>
          <w:tcPr>
            <w:tcW w:w="992"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567"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83.2</w:t>
            </w:r>
          </w:p>
        </w:tc>
        <w:tc>
          <w:tcPr>
            <w:tcW w:w="184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16.8</w:t>
            </w:r>
          </w:p>
        </w:tc>
        <w:tc>
          <w:tcPr>
            <w:tcW w:w="1276"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22.3</w:t>
            </w:r>
          </w:p>
        </w:tc>
      </w:tr>
      <w:tr w:rsidR="00E103F1" w:rsidRPr="00B92A10">
        <w:trPr>
          <w:trHeight w:val="310"/>
          <w:jc w:val="center"/>
        </w:trPr>
        <w:tc>
          <w:tcPr>
            <w:tcW w:w="945" w:type="dxa"/>
            <w:vMerge/>
            <w:tcBorders>
              <w:top w:val="nil"/>
              <w:left w:val="nil"/>
              <w:bottom w:val="single" w:sz="8" w:space="0" w:color="auto"/>
              <w:right w:val="nil"/>
            </w:tcBorders>
            <w:vAlign w:val="center"/>
          </w:tcPr>
          <w:p w:rsidR="00E103F1" w:rsidRPr="00B92A10" w:rsidRDefault="00E103F1">
            <w:pPr>
              <w:jc w:val="center"/>
              <w:rPr>
                <w:rFonts w:ascii="Times New Roman" w:hAnsi="Times New Roman" w:cs="Times New Roman"/>
                <w:bCs/>
                <w:sz w:val="15"/>
                <w:szCs w:val="15"/>
              </w:rPr>
            </w:pPr>
          </w:p>
        </w:tc>
        <w:tc>
          <w:tcPr>
            <w:tcW w:w="1135"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165</w:t>
            </w:r>
          </w:p>
        </w:tc>
        <w:tc>
          <w:tcPr>
            <w:tcW w:w="1559"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121.3</w:t>
            </w:r>
          </w:p>
        </w:tc>
        <w:tc>
          <w:tcPr>
            <w:tcW w:w="851" w:type="dxa"/>
            <w:tcBorders>
              <w:top w:val="nil"/>
              <w:left w:val="nil"/>
              <w:bottom w:val="single" w:sz="8" w:space="0" w:color="auto"/>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bCs/>
                <w:i/>
                <w:iCs/>
                <w:sz w:val="15"/>
                <w:szCs w:val="15"/>
              </w:rPr>
              <w:t>NT</w:t>
            </w:r>
          </w:p>
        </w:tc>
        <w:tc>
          <w:tcPr>
            <w:tcW w:w="850" w:type="dxa"/>
            <w:tcBorders>
              <w:top w:val="nil"/>
              <w:left w:val="nil"/>
              <w:bottom w:val="single" w:sz="8" w:space="0" w:color="auto"/>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sz w:val="15"/>
                <w:szCs w:val="15"/>
              </w:rPr>
              <w:t>12.4</w:t>
            </w:r>
          </w:p>
        </w:tc>
        <w:tc>
          <w:tcPr>
            <w:tcW w:w="992"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3"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567" w:type="dxa"/>
            <w:tcBorders>
              <w:top w:val="nil"/>
              <w:left w:val="nil"/>
              <w:bottom w:val="single" w:sz="8" w:space="0" w:color="auto"/>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87.6</w:t>
            </w:r>
          </w:p>
        </w:tc>
        <w:tc>
          <w:tcPr>
            <w:tcW w:w="1843" w:type="dxa"/>
            <w:tcBorders>
              <w:top w:val="nil"/>
              <w:left w:val="nil"/>
              <w:bottom w:val="single" w:sz="8" w:space="0" w:color="auto"/>
              <w:right w:val="nil"/>
            </w:tcBorders>
            <w:vAlign w:val="center"/>
          </w:tcPr>
          <w:p w:rsidR="00E103F1" w:rsidRPr="00B92A10" w:rsidRDefault="00AB3DCB">
            <w:pPr>
              <w:jc w:val="center"/>
              <w:rPr>
                <w:rFonts w:ascii="Times New Roman" w:hAnsi="Times New Roman" w:cs="Times New Roman"/>
                <w:bCs/>
                <w:i/>
                <w:iCs/>
                <w:sz w:val="15"/>
                <w:szCs w:val="15"/>
              </w:rPr>
            </w:pPr>
            <w:r w:rsidRPr="00B92A10">
              <w:rPr>
                <w:rFonts w:ascii="Times New Roman" w:hAnsi="Times New Roman" w:cs="Times New Roman"/>
                <w:sz w:val="15"/>
                <w:szCs w:val="15"/>
              </w:rPr>
              <w:t>12.4</w:t>
            </w:r>
          </w:p>
        </w:tc>
        <w:tc>
          <w:tcPr>
            <w:tcW w:w="1276" w:type="dxa"/>
            <w:tcBorders>
              <w:top w:val="nil"/>
              <w:left w:val="nil"/>
              <w:bottom w:val="single" w:sz="8" w:space="0" w:color="auto"/>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17.7</w:t>
            </w:r>
          </w:p>
        </w:tc>
      </w:tr>
    </w:tbl>
    <w:p w:rsidR="00E103F1" w:rsidRPr="00B92A10" w:rsidRDefault="00E103F1">
      <w:pPr>
        <w:ind w:firstLineChars="200" w:firstLine="420"/>
        <w:jc w:val="left"/>
        <w:rPr>
          <w:rFonts w:ascii="Times New Roman" w:hAnsi="Times New Roman" w:cs="Times New Roman"/>
          <w:szCs w:val="21"/>
        </w:rPr>
      </w:pPr>
    </w:p>
    <w:p w:rsidR="00E103F1" w:rsidRPr="00B92A10" w:rsidRDefault="00E103F1">
      <w:pPr>
        <w:jc w:val="center"/>
        <w:rPr>
          <w:rFonts w:ascii="Times New Roman" w:hAnsi="Times New Roman" w:cs="Times New Roman"/>
          <w:szCs w:val="21"/>
        </w:rPr>
      </w:pPr>
    </w:p>
    <w:p w:rsidR="00E103F1" w:rsidRPr="00B92A10" w:rsidRDefault="00E103F1">
      <w:pPr>
        <w:jc w:val="center"/>
        <w:rPr>
          <w:rFonts w:ascii="Times New Roman" w:hAnsi="Times New Roman" w:cs="Times New Roman"/>
          <w:szCs w:val="21"/>
        </w:rPr>
      </w:pPr>
    </w:p>
    <w:p w:rsidR="00E103F1" w:rsidRPr="00B92A10" w:rsidRDefault="00E103F1">
      <w:pPr>
        <w:rPr>
          <w:rFonts w:ascii="Times New Roman" w:hAnsi="Times New Roman" w:cs="Times New Roman"/>
          <w:bCs/>
          <w:szCs w:val="21"/>
        </w:rPr>
      </w:pPr>
    </w:p>
    <w:p w:rsidR="00E103F1" w:rsidRPr="00B92A10" w:rsidRDefault="00E103F1">
      <w:pPr>
        <w:rPr>
          <w:rFonts w:ascii="Times New Roman" w:hAnsi="Times New Roman" w:cs="Times New Roman"/>
          <w:bCs/>
          <w:szCs w:val="21"/>
        </w:rPr>
      </w:pPr>
    </w:p>
    <w:p w:rsidR="00E103F1" w:rsidRPr="00B92A10" w:rsidRDefault="00E103F1">
      <w:pPr>
        <w:rPr>
          <w:rFonts w:ascii="Times New Roman" w:hAnsi="Times New Roman" w:cs="Times New Roman"/>
          <w:bCs/>
          <w:szCs w:val="21"/>
        </w:rPr>
      </w:pPr>
    </w:p>
    <w:p w:rsidR="00E103F1" w:rsidRPr="00B92A10" w:rsidRDefault="00E103F1">
      <w:pPr>
        <w:rPr>
          <w:rFonts w:ascii="Times New Roman" w:hAnsi="Times New Roman" w:cs="Times New Roman"/>
          <w:bCs/>
          <w:szCs w:val="21"/>
        </w:rPr>
      </w:pPr>
    </w:p>
    <w:p w:rsidR="00E103F1" w:rsidRPr="00B92A10" w:rsidRDefault="00E103F1">
      <w:pPr>
        <w:rPr>
          <w:rFonts w:ascii="Times New Roman" w:hAnsi="Times New Roman" w:cs="Times New Roman"/>
          <w:bCs/>
          <w:szCs w:val="21"/>
        </w:rPr>
      </w:pPr>
    </w:p>
    <w:p w:rsidR="00E103F1" w:rsidRPr="00B92A10" w:rsidRDefault="00E103F1">
      <w:pPr>
        <w:rPr>
          <w:rFonts w:ascii="Times New Roman" w:hAnsi="Times New Roman" w:cs="Times New Roman"/>
          <w:bCs/>
          <w:szCs w:val="21"/>
        </w:rPr>
      </w:pPr>
    </w:p>
    <w:p w:rsidR="00E103F1" w:rsidRPr="00B92A10" w:rsidRDefault="00AB3DCB">
      <w:pPr>
        <w:rPr>
          <w:rFonts w:ascii="Times New Roman" w:hAnsi="Times New Roman" w:cs="Times New Roman"/>
          <w:bCs/>
          <w:szCs w:val="21"/>
        </w:rPr>
      </w:pPr>
      <w:r w:rsidRPr="00B92A10">
        <w:rPr>
          <w:rFonts w:ascii="Times New Roman" w:hAnsi="Times New Roman" w:cs="Times New Roman"/>
          <w:b/>
          <w:bCs/>
          <w:szCs w:val="21"/>
        </w:rPr>
        <w:lastRenderedPageBreak/>
        <w:t>Table S8</w:t>
      </w:r>
      <w:r w:rsidRPr="00B92A10">
        <w:rPr>
          <w:rFonts w:ascii="Times New Roman" w:hAnsi="Times New Roman" w:cs="Times New Roman"/>
          <w:bCs/>
          <w:szCs w:val="21"/>
        </w:rPr>
        <w:t>. Photocatalytic performance of TiO</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 xml:space="preserve"> NCs-</w:t>
      </w:r>
      <w:r w:rsidRPr="00B92A10">
        <w:rPr>
          <w:rFonts w:ascii="Times New Roman" w:hAnsi="Times New Roman" w:cs="Times New Roman"/>
          <w:bCs/>
          <w:szCs w:val="21"/>
          <w:vertAlign w:val="subscript"/>
        </w:rPr>
        <w:t xml:space="preserve"> </w:t>
      </w:r>
      <w:r w:rsidRPr="00B92A10">
        <w:rPr>
          <w:rFonts w:ascii="Times New Roman" w:hAnsi="Times New Roman" w:cs="Times New Roman"/>
          <w:bCs/>
          <w:szCs w:val="21"/>
        </w:rPr>
        <w:t>C</w:t>
      </w:r>
      <w:r w:rsidRPr="00B92A10">
        <w:rPr>
          <w:rFonts w:ascii="Times New Roman" w:hAnsi="Times New Roman" w:cs="Times New Roman"/>
          <w:bCs/>
          <w:szCs w:val="21"/>
          <w:vertAlign w:val="subscript"/>
        </w:rPr>
        <w:t>3</w:t>
      </w:r>
      <w:r w:rsidRPr="00B92A10">
        <w:rPr>
          <w:rFonts w:ascii="Times New Roman" w:hAnsi="Times New Roman" w:cs="Times New Roman"/>
          <w:bCs/>
          <w:szCs w:val="21"/>
        </w:rPr>
        <w:t>N</w:t>
      </w:r>
      <w:r w:rsidRPr="00B92A10">
        <w:rPr>
          <w:rFonts w:ascii="Times New Roman" w:hAnsi="Times New Roman" w:cs="Times New Roman"/>
          <w:bCs/>
          <w:szCs w:val="21"/>
          <w:vertAlign w:val="subscript"/>
        </w:rPr>
        <w:t>4</w:t>
      </w:r>
      <w:r w:rsidRPr="00B92A10">
        <w:rPr>
          <w:rFonts w:ascii="Times New Roman" w:hAnsi="Times New Roman" w:cs="Times New Roman"/>
          <w:bCs/>
          <w:szCs w:val="21"/>
        </w:rPr>
        <w:t>-0.1 in aqueous-phase photocatalytic conversion of methane under the reaction condition of 8%CH</w:t>
      </w:r>
      <w:r w:rsidRPr="00B92A10">
        <w:rPr>
          <w:rFonts w:ascii="Times New Roman" w:hAnsi="Times New Roman" w:cs="Times New Roman"/>
          <w:bCs/>
          <w:szCs w:val="21"/>
          <w:vertAlign w:val="subscript"/>
        </w:rPr>
        <w:t>4</w:t>
      </w:r>
      <w:r w:rsidRPr="00B92A10">
        <w:rPr>
          <w:rFonts w:ascii="Times New Roman" w:hAnsi="Times New Roman" w:cs="Times New Roman"/>
          <w:bCs/>
          <w:szCs w:val="21"/>
        </w:rPr>
        <w:t>+ different amounts of O</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+balanced Ar+ desired amount of H</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O</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+ 20 mL H</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 xml:space="preserve">O at 298 K. Photocatalyst amount: 20 mg; reaction time: 8 hours; stirring speed: 500 rpm. </w:t>
      </w:r>
      <w:r w:rsidRPr="00B92A10">
        <w:rPr>
          <w:rFonts w:ascii="Times New Roman" w:hAnsi="Times New Roman" w:cs="Times New Roman"/>
          <w:bCs/>
          <w:i/>
          <w:iCs/>
          <w:szCs w:val="21"/>
        </w:rPr>
        <w:t>NT</w:t>
      </w:r>
      <w:r w:rsidRPr="00B92A10">
        <w:rPr>
          <w:rFonts w:ascii="Times New Roman" w:hAnsi="Times New Roman" w:cs="Times New Roman"/>
          <w:bCs/>
          <w:szCs w:val="21"/>
        </w:rPr>
        <w:t xml:space="preserve"> indicates “not detected”.</w:t>
      </w:r>
    </w:p>
    <w:p w:rsidR="00E103F1" w:rsidRPr="00B92A10" w:rsidRDefault="00E103F1">
      <w:pPr>
        <w:rPr>
          <w:rFonts w:ascii="Times New Roman" w:hAnsi="Times New Roman" w:cs="Times New Roman"/>
        </w:rPr>
      </w:pPr>
    </w:p>
    <w:tbl>
      <w:tblPr>
        <w:tblW w:w="12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6"/>
        <w:gridCol w:w="1135"/>
        <w:gridCol w:w="1276"/>
        <w:gridCol w:w="1559"/>
        <w:gridCol w:w="709"/>
        <w:gridCol w:w="850"/>
        <w:gridCol w:w="992"/>
        <w:gridCol w:w="993"/>
        <w:gridCol w:w="850"/>
        <w:gridCol w:w="567"/>
        <w:gridCol w:w="1843"/>
        <w:gridCol w:w="1276"/>
      </w:tblGrid>
      <w:tr w:rsidR="00E103F1" w:rsidRPr="00B92A10">
        <w:trPr>
          <w:trHeight w:val="351"/>
          <w:jc w:val="center"/>
        </w:trPr>
        <w:tc>
          <w:tcPr>
            <w:tcW w:w="876" w:type="dxa"/>
            <w:vMerge w:val="restart"/>
            <w:tcBorders>
              <w:top w:val="single" w:sz="8" w:space="0" w:color="auto"/>
              <w:left w:val="nil"/>
              <w:right w:val="single" w:sz="8"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Catalyst</w:t>
            </w:r>
          </w:p>
        </w:tc>
        <w:tc>
          <w:tcPr>
            <w:tcW w:w="1135" w:type="dxa"/>
            <w:vMerge w:val="restart"/>
            <w:tcBorders>
              <w:top w:val="single" w:sz="8" w:space="0" w:color="auto"/>
              <w:left w:val="single" w:sz="8" w:space="0" w:color="auto"/>
              <w:right w:val="single" w:sz="8"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H</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O</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 xml:space="preserve"> amount</w:t>
            </w:r>
          </w:p>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 xml:space="preserve"> (µL)</w:t>
            </w:r>
          </w:p>
        </w:tc>
        <w:tc>
          <w:tcPr>
            <w:tcW w:w="1276" w:type="dxa"/>
            <w:vMerge w:val="restart"/>
            <w:tcBorders>
              <w:top w:val="single" w:sz="8" w:space="0" w:color="auto"/>
              <w:left w:val="single" w:sz="8" w:space="0" w:color="auto"/>
              <w:right w:val="single" w:sz="8"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O</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 xml:space="preserve"> concentration (%)</w:t>
            </w:r>
          </w:p>
        </w:tc>
        <w:tc>
          <w:tcPr>
            <w:tcW w:w="1559" w:type="dxa"/>
            <w:vMerge w:val="restart"/>
            <w:tcBorders>
              <w:top w:val="single" w:sz="8" w:space="0" w:color="auto"/>
              <w:left w:val="single" w:sz="8" w:space="0" w:color="auto"/>
              <w:right w:val="single" w:sz="8"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CH</w:t>
            </w:r>
            <w:r w:rsidRPr="00B92A10">
              <w:rPr>
                <w:rFonts w:ascii="Times New Roman" w:hAnsi="Times New Roman" w:cs="Times New Roman"/>
                <w:bCs/>
                <w:sz w:val="15"/>
                <w:szCs w:val="15"/>
                <w:vertAlign w:val="subscript"/>
              </w:rPr>
              <w:t>4</w:t>
            </w:r>
            <w:r w:rsidRPr="00B92A10">
              <w:rPr>
                <w:rFonts w:ascii="Times New Roman" w:hAnsi="Times New Roman" w:cs="Times New Roman"/>
                <w:bCs/>
                <w:sz w:val="15"/>
                <w:szCs w:val="15"/>
              </w:rPr>
              <w:t xml:space="preserve"> conversion rate</w:t>
            </w:r>
          </w:p>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w:t>
            </w:r>
            <w:r w:rsidRPr="00B92A10">
              <w:rPr>
                <w:rFonts w:ascii="Times New Roman" w:hAnsi="Times New Roman" w:cs="Times New Roman"/>
                <w:sz w:val="15"/>
                <w:szCs w:val="15"/>
              </w:rPr>
              <w:t>μ</w:t>
            </w:r>
            <w:r w:rsidRPr="00B92A10">
              <w:rPr>
                <w:rFonts w:ascii="Times New Roman" w:hAnsi="Times New Roman" w:cs="Times New Roman"/>
                <w:bCs/>
                <w:sz w:val="15"/>
                <w:szCs w:val="15"/>
              </w:rPr>
              <w:t>mol g</w:t>
            </w:r>
            <w:r w:rsidRPr="00B92A10">
              <w:rPr>
                <w:rFonts w:ascii="Times New Roman" w:hAnsi="Times New Roman" w:cs="Times New Roman"/>
                <w:bCs/>
                <w:sz w:val="15"/>
                <w:szCs w:val="15"/>
                <w:vertAlign w:val="superscript"/>
              </w:rPr>
              <w:t>−1</w:t>
            </w:r>
            <w:r w:rsidRPr="00B92A10">
              <w:rPr>
                <w:rFonts w:ascii="Times New Roman" w:hAnsi="Times New Roman" w:cs="Times New Roman"/>
                <w:bCs/>
                <w:sz w:val="15"/>
                <w:szCs w:val="15"/>
              </w:rPr>
              <w:t xml:space="preserve"> h</w:t>
            </w:r>
            <w:r w:rsidRPr="00B92A10">
              <w:rPr>
                <w:rFonts w:ascii="Times New Roman" w:hAnsi="Times New Roman" w:cs="Times New Roman"/>
                <w:bCs/>
                <w:sz w:val="15"/>
                <w:szCs w:val="15"/>
                <w:vertAlign w:val="superscript"/>
              </w:rPr>
              <w:t>−1</w:t>
            </w:r>
            <w:r w:rsidRPr="00B92A10">
              <w:rPr>
                <w:rFonts w:ascii="Times New Roman" w:hAnsi="Times New Roman" w:cs="Times New Roman"/>
                <w:bCs/>
                <w:sz w:val="15"/>
                <w:szCs w:val="15"/>
              </w:rPr>
              <w:t>)</w:t>
            </w:r>
          </w:p>
        </w:tc>
        <w:tc>
          <w:tcPr>
            <w:tcW w:w="4961" w:type="dxa"/>
            <w:gridSpan w:val="6"/>
            <w:tcBorders>
              <w:top w:val="single" w:sz="8" w:space="0" w:color="auto"/>
              <w:left w:val="single" w:sz="8" w:space="0" w:color="auto"/>
              <w:bottom w:val="single" w:sz="4"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Selective of product (</w:t>
            </w:r>
            <w:r w:rsidRPr="00B92A10">
              <w:rPr>
                <w:rFonts w:ascii="Times New Roman" w:hAnsi="Times New Roman" w:cs="Times New Roman"/>
                <w:sz w:val="15"/>
                <w:szCs w:val="15"/>
              </w:rPr>
              <w:t>%</w:t>
            </w:r>
            <w:r w:rsidRPr="00B92A10">
              <w:rPr>
                <w:rFonts w:ascii="Times New Roman" w:hAnsi="Times New Roman" w:cs="Times New Roman"/>
                <w:bCs/>
                <w:sz w:val="15"/>
                <w:szCs w:val="15"/>
              </w:rPr>
              <w:t>)</w:t>
            </w:r>
          </w:p>
        </w:tc>
        <w:tc>
          <w:tcPr>
            <w:tcW w:w="1843" w:type="dxa"/>
            <w:vMerge w:val="restart"/>
            <w:tcBorders>
              <w:top w:val="single" w:sz="8" w:space="0" w:color="auto"/>
              <w:left w:val="single" w:sz="8"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Selectivity of liquid-phase products (%)</w:t>
            </w:r>
          </w:p>
        </w:tc>
        <w:tc>
          <w:tcPr>
            <w:tcW w:w="1276" w:type="dxa"/>
            <w:vMerge w:val="restart"/>
            <w:tcBorders>
              <w:top w:val="single" w:sz="8" w:space="0" w:color="auto"/>
              <w:left w:val="single" w:sz="8"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H</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O</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 xml:space="preserve"> utilization efficiency (%)</w:t>
            </w:r>
          </w:p>
        </w:tc>
      </w:tr>
      <w:tr w:rsidR="00E103F1" w:rsidRPr="00B92A10">
        <w:trPr>
          <w:trHeight w:val="427"/>
          <w:jc w:val="center"/>
        </w:trPr>
        <w:tc>
          <w:tcPr>
            <w:tcW w:w="876" w:type="dxa"/>
            <w:vMerge/>
            <w:tcBorders>
              <w:top w:val="single" w:sz="8" w:space="0" w:color="auto"/>
              <w:left w:val="nil"/>
              <w:bottom w:val="single" w:sz="8" w:space="0" w:color="auto"/>
              <w:right w:val="single" w:sz="8" w:space="0" w:color="auto"/>
            </w:tcBorders>
            <w:vAlign w:val="center"/>
          </w:tcPr>
          <w:p w:rsidR="00E103F1" w:rsidRPr="00B92A10" w:rsidRDefault="00E103F1">
            <w:pPr>
              <w:jc w:val="center"/>
              <w:rPr>
                <w:rFonts w:ascii="Times New Roman" w:hAnsi="Times New Roman" w:cs="Times New Roman"/>
                <w:bCs/>
                <w:sz w:val="15"/>
                <w:szCs w:val="15"/>
              </w:rPr>
            </w:pPr>
          </w:p>
        </w:tc>
        <w:tc>
          <w:tcPr>
            <w:tcW w:w="1135" w:type="dxa"/>
            <w:vMerge/>
            <w:tcBorders>
              <w:left w:val="single" w:sz="8" w:space="0" w:color="auto"/>
              <w:bottom w:val="single" w:sz="8" w:space="0" w:color="auto"/>
              <w:right w:val="single" w:sz="8" w:space="0" w:color="auto"/>
            </w:tcBorders>
            <w:vAlign w:val="center"/>
          </w:tcPr>
          <w:p w:rsidR="00E103F1" w:rsidRPr="00B92A10" w:rsidRDefault="00E103F1">
            <w:pPr>
              <w:jc w:val="center"/>
              <w:rPr>
                <w:rFonts w:ascii="Times New Roman" w:hAnsi="Times New Roman" w:cs="Times New Roman"/>
                <w:bCs/>
                <w:sz w:val="15"/>
                <w:szCs w:val="15"/>
              </w:rPr>
            </w:pPr>
          </w:p>
        </w:tc>
        <w:tc>
          <w:tcPr>
            <w:tcW w:w="1276" w:type="dxa"/>
            <w:vMerge/>
            <w:tcBorders>
              <w:left w:val="single" w:sz="8" w:space="0" w:color="auto"/>
              <w:bottom w:val="single" w:sz="8" w:space="0" w:color="auto"/>
              <w:right w:val="single" w:sz="8" w:space="0" w:color="auto"/>
            </w:tcBorders>
            <w:vAlign w:val="center"/>
          </w:tcPr>
          <w:p w:rsidR="00E103F1" w:rsidRPr="00B92A10" w:rsidRDefault="00E103F1">
            <w:pPr>
              <w:jc w:val="center"/>
              <w:rPr>
                <w:rFonts w:ascii="Times New Roman" w:hAnsi="Times New Roman" w:cs="Times New Roman"/>
                <w:bCs/>
                <w:sz w:val="15"/>
                <w:szCs w:val="15"/>
              </w:rPr>
            </w:pPr>
          </w:p>
        </w:tc>
        <w:tc>
          <w:tcPr>
            <w:tcW w:w="1559" w:type="dxa"/>
            <w:vMerge/>
            <w:tcBorders>
              <w:top w:val="single" w:sz="8" w:space="0" w:color="auto"/>
              <w:left w:val="single" w:sz="8" w:space="0" w:color="auto"/>
              <w:bottom w:val="single" w:sz="8" w:space="0" w:color="auto"/>
              <w:right w:val="single" w:sz="8" w:space="0" w:color="auto"/>
            </w:tcBorders>
            <w:vAlign w:val="center"/>
          </w:tcPr>
          <w:p w:rsidR="00E103F1" w:rsidRPr="00B92A10" w:rsidRDefault="00E103F1">
            <w:pPr>
              <w:jc w:val="center"/>
              <w:rPr>
                <w:rFonts w:ascii="Times New Roman" w:hAnsi="Times New Roman" w:cs="Times New Roman"/>
                <w:bCs/>
                <w:sz w:val="15"/>
                <w:szCs w:val="15"/>
              </w:rPr>
            </w:pPr>
          </w:p>
        </w:tc>
        <w:tc>
          <w:tcPr>
            <w:tcW w:w="709" w:type="dxa"/>
            <w:tcBorders>
              <w:top w:val="single" w:sz="4" w:space="0" w:color="auto"/>
              <w:left w:val="single" w:sz="8" w:space="0" w:color="auto"/>
              <w:bottom w:val="single" w:sz="8" w:space="0" w:color="auto"/>
              <w:right w:val="single" w:sz="4"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CH</w:t>
            </w:r>
            <w:r w:rsidRPr="00B92A10">
              <w:rPr>
                <w:rFonts w:ascii="Times New Roman" w:hAnsi="Times New Roman" w:cs="Times New Roman"/>
                <w:bCs/>
                <w:sz w:val="15"/>
                <w:szCs w:val="15"/>
                <w:vertAlign w:val="subscript"/>
              </w:rPr>
              <w:t>3</w:t>
            </w:r>
            <w:r w:rsidRPr="00B92A10">
              <w:rPr>
                <w:rFonts w:ascii="Times New Roman" w:hAnsi="Times New Roman" w:cs="Times New Roman"/>
                <w:bCs/>
                <w:sz w:val="15"/>
                <w:szCs w:val="15"/>
              </w:rPr>
              <w:t>OH</w:t>
            </w:r>
          </w:p>
        </w:tc>
        <w:tc>
          <w:tcPr>
            <w:tcW w:w="850" w:type="dxa"/>
            <w:tcBorders>
              <w:top w:val="single" w:sz="4" w:space="0" w:color="auto"/>
              <w:left w:val="single" w:sz="4" w:space="0" w:color="auto"/>
              <w:bottom w:val="single" w:sz="8" w:space="0" w:color="auto"/>
              <w:right w:val="single" w:sz="4"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CH</w:t>
            </w:r>
            <w:r w:rsidRPr="00B92A10">
              <w:rPr>
                <w:rFonts w:ascii="Times New Roman" w:hAnsi="Times New Roman" w:cs="Times New Roman"/>
                <w:bCs/>
                <w:sz w:val="15"/>
                <w:szCs w:val="15"/>
                <w:vertAlign w:val="subscript"/>
              </w:rPr>
              <w:t>3</w:t>
            </w:r>
            <w:r w:rsidRPr="00B92A10">
              <w:rPr>
                <w:rFonts w:ascii="Times New Roman" w:hAnsi="Times New Roman" w:cs="Times New Roman"/>
                <w:bCs/>
                <w:sz w:val="15"/>
                <w:szCs w:val="15"/>
              </w:rPr>
              <w:t>OOH</w:t>
            </w:r>
          </w:p>
        </w:tc>
        <w:tc>
          <w:tcPr>
            <w:tcW w:w="992" w:type="dxa"/>
            <w:tcBorders>
              <w:top w:val="single" w:sz="4" w:space="0" w:color="auto"/>
              <w:left w:val="single" w:sz="4" w:space="0" w:color="auto"/>
              <w:bottom w:val="single" w:sz="8" w:space="0" w:color="auto"/>
              <w:right w:val="single" w:sz="4"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CH</w:t>
            </w:r>
            <w:r w:rsidRPr="00B92A10">
              <w:rPr>
                <w:rFonts w:ascii="Times New Roman" w:hAnsi="Times New Roman" w:cs="Times New Roman"/>
                <w:bCs/>
                <w:sz w:val="15"/>
                <w:szCs w:val="15"/>
                <w:vertAlign w:val="subscript"/>
              </w:rPr>
              <w:t>3</w:t>
            </w:r>
            <w:r w:rsidRPr="00B92A10">
              <w:rPr>
                <w:rFonts w:ascii="Times New Roman" w:hAnsi="Times New Roman" w:cs="Times New Roman"/>
                <w:bCs/>
                <w:sz w:val="15"/>
                <w:szCs w:val="15"/>
              </w:rPr>
              <w:t>CH</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OH</w:t>
            </w:r>
          </w:p>
        </w:tc>
        <w:tc>
          <w:tcPr>
            <w:tcW w:w="993" w:type="dxa"/>
            <w:tcBorders>
              <w:top w:val="single" w:sz="4" w:space="0" w:color="auto"/>
              <w:left w:val="single" w:sz="4" w:space="0" w:color="auto"/>
              <w:bottom w:val="single" w:sz="8" w:space="0" w:color="auto"/>
              <w:right w:val="single" w:sz="4"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CH</w:t>
            </w:r>
            <w:r w:rsidRPr="00B92A10">
              <w:rPr>
                <w:rFonts w:ascii="Times New Roman" w:hAnsi="Times New Roman" w:cs="Times New Roman"/>
                <w:bCs/>
                <w:sz w:val="15"/>
                <w:szCs w:val="15"/>
                <w:vertAlign w:val="subscript"/>
              </w:rPr>
              <w:t>3</w:t>
            </w:r>
            <w:r w:rsidRPr="00B92A10">
              <w:rPr>
                <w:rFonts w:ascii="Times New Roman" w:hAnsi="Times New Roman" w:cs="Times New Roman"/>
                <w:bCs/>
                <w:sz w:val="15"/>
                <w:szCs w:val="15"/>
              </w:rPr>
              <w:t>COOH</w:t>
            </w:r>
          </w:p>
        </w:tc>
        <w:tc>
          <w:tcPr>
            <w:tcW w:w="850" w:type="dxa"/>
            <w:tcBorders>
              <w:top w:val="single" w:sz="4" w:space="0" w:color="auto"/>
              <w:left w:val="single" w:sz="4" w:space="0" w:color="auto"/>
              <w:bottom w:val="single" w:sz="8" w:space="0" w:color="auto"/>
              <w:right w:val="single" w:sz="4"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HCOOH</w:t>
            </w:r>
          </w:p>
        </w:tc>
        <w:tc>
          <w:tcPr>
            <w:tcW w:w="567" w:type="dxa"/>
            <w:tcBorders>
              <w:top w:val="single" w:sz="4" w:space="0" w:color="auto"/>
              <w:left w:val="single" w:sz="4" w:space="0" w:color="auto"/>
              <w:bottom w:val="single" w:sz="8" w:space="0" w:color="auto"/>
              <w:right w:val="single" w:sz="4" w:space="0" w:color="auto"/>
            </w:tcBorders>
            <w:vAlign w:val="center"/>
          </w:tcPr>
          <w:p w:rsidR="00E103F1" w:rsidRPr="00B92A10" w:rsidRDefault="00AB3DCB">
            <w:pPr>
              <w:jc w:val="center"/>
              <w:rPr>
                <w:rFonts w:ascii="Times New Roman" w:eastAsia="宋体" w:hAnsi="Times New Roman" w:cs="Times New Roman"/>
                <w:bCs/>
                <w:sz w:val="15"/>
                <w:szCs w:val="15"/>
                <w:vertAlign w:val="subscript"/>
              </w:rPr>
            </w:pPr>
            <w:r w:rsidRPr="00B92A10">
              <w:rPr>
                <w:rFonts w:ascii="Times New Roman" w:hAnsi="Times New Roman" w:cs="Times New Roman"/>
                <w:bCs/>
                <w:sz w:val="15"/>
                <w:szCs w:val="15"/>
              </w:rPr>
              <w:t>CO</w:t>
            </w:r>
            <w:r w:rsidRPr="00B92A10">
              <w:rPr>
                <w:rFonts w:ascii="Times New Roman" w:hAnsi="Times New Roman" w:cs="Times New Roman"/>
                <w:bCs/>
                <w:sz w:val="15"/>
                <w:szCs w:val="15"/>
                <w:vertAlign w:val="subscript"/>
              </w:rPr>
              <w:t>x</w:t>
            </w:r>
          </w:p>
        </w:tc>
        <w:tc>
          <w:tcPr>
            <w:tcW w:w="1843" w:type="dxa"/>
            <w:vMerge/>
            <w:tcBorders>
              <w:left w:val="single" w:sz="8" w:space="0" w:color="auto"/>
              <w:bottom w:val="single" w:sz="8" w:space="0" w:color="auto"/>
              <w:right w:val="nil"/>
            </w:tcBorders>
            <w:vAlign w:val="center"/>
          </w:tcPr>
          <w:p w:rsidR="00E103F1" w:rsidRPr="00B92A10" w:rsidRDefault="00E103F1">
            <w:pPr>
              <w:jc w:val="center"/>
              <w:rPr>
                <w:rFonts w:ascii="Times New Roman" w:hAnsi="Times New Roman" w:cs="Times New Roman"/>
                <w:bCs/>
                <w:sz w:val="15"/>
                <w:szCs w:val="15"/>
              </w:rPr>
            </w:pPr>
          </w:p>
        </w:tc>
        <w:tc>
          <w:tcPr>
            <w:tcW w:w="1276" w:type="dxa"/>
            <w:vMerge/>
            <w:tcBorders>
              <w:left w:val="single" w:sz="8" w:space="0" w:color="auto"/>
              <w:bottom w:val="single" w:sz="8" w:space="0" w:color="auto"/>
              <w:right w:val="nil"/>
            </w:tcBorders>
            <w:vAlign w:val="center"/>
          </w:tcPr>
          <w:p w:rsidR="00E103F1" w:rsidRPr="00B92A10" w:rsidRDefault="00E103F1">
            <w:pPr>
              <w:jc w:val="center"/>
              <w:rPr>
                <w:rFonts w:ascii="Times New Roman" w:hAnsi="Times New Roman" w:cs="Times New Roman"/>
                <w:bCs/>
                <w:sz w:val="15"/>
                <w:szCs w:val="15"/>
              </w:rPr>
            </w:pPr>
          </w:p>
        </w:tc>
      </w:tr>
      <w:tr w:rsidR="00E103F1" w:rsidRPr="00B92A10">
        <w:trPr>
          <w:trHeight w:val="319"/>
          <w:jc w:val="center"/>
        </w:trPr>
        <w:tc>
          <w:tcPr>
            <w:tcW w:w="876" w:type="dxa"/>
            <w:vMerge w:val="restart"/>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TiO</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{001}-C</w:t>
            </w:r>
            <w:r w:rsidRPr="00B92A10">
              <w:rPr>
                <w:rFonts w:ascii="Times New Roman" w:hAnsi="Times New Roman" w:cs="Times New Roman"/>
                <w:bCs/>
                <w:sz w:val="15"/>
                <w:szCs w:val="15"/>
                <w:vertAlign w:val="subscript"/>
              </w:rPr>
              <w:t>3</w:t>
            </w:r>
            <w:r w:rsidRPr="00B92A10">
              <w:rPr>
                <w:rFonts w:ascii="Times New Roman" w:hAnsi="Times New Roman" w:cs="Times New Roman"/>
                <w:bCs/>
                <w:sz w:val="15"/>
                <w:szCs w:val="15"/>
              </w:rPr>
              <w:t>N</w:t>
            </w:r>
            <w:r w:rsidRPr="00B92A10">
              <w:rPr>
                <w:rFonts w:ascii="Times New Roman" w:hAnsi="Times New Roman" w:cs="Times New Roman"/>
                <w:bCs/>
                <w:sz w:val="15"/>
                <w:szCs w:val="15"/>
                <w:vertAlign w:val="subscript"/>
              </w:rPr>
              <w:t>4</w:t>
            </w:r>
            <w:r w:rsidRPr="00B92A10">
              <w:rPr>
                <w:rFonts w:ascii="Times New Roman" w:hAnsi="Times New Roman" w:cs="Times New Roman"/>
                <w:bCs/>
                <w:sz w:val="15"/>
                <w:szCs w:val="15"/>
              </w:rPr>
              <w:t>-0.1</w:t>
            </w:r>
          </w:p>
        </w:tc>
        <w:tc>
          <w:tcPr>
            <w:tcW w:w="1135" w:type="dxa"/>
            <w:vMerge w:val="restart"/>
            <w:tcBorders>
              <w:top w:val="single" w:sz="8"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165</w:t>
            </w:r>
          </w:p>
        </w:tc>
        <w:tc>
          <w:tcPr>
            <w:tcW w:w="1276"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0</w:t>
            </w:r>
          </w:p>
        </w:tc>
        <w:tc>
          <w:tcPr>
            <w:tcW w:w="1559"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416.7</w:t>
            </w:r>
          </w:p>
        </w:tc>
        <w:tc>
          <w:tcPr>
            <w:tcW w:w="709"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4.7</w:t>
            </w:r>
          </w:p>
        </w:tc>
        <w:tc>
          <w:tcPr>
            <w:tcW w:w="850"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13.4</w:t>
            </w:r>
          </w:p>
        </w:tc>
        <w:tc>
          <w:tcPr>
            <w:tcW w:w="992"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1.9</w:t>
            </w:r>
          </w:p>
        </w:tc>
        <w:tc>
          <w:tcPr>
            <w:tcW w:w="993"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17.3</w:t>
            </w:r>
          </w:p>
        </w:tc>
        <w:tc>
          <w:tcPr>
            <w:tcW w:w="850"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56.4</w:t>
            </w:r>
          </w:p>
        </w:tc>
        <w:tc>
          <w:tcPr>
            <w:tcW w:w="567"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6.3</w:t>
            </w:r>
          </w:p>
        </w:tc>
        <w:tc>
          <w:tcPr>
            <w:tcW w:w="1843"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80.6</w:t>
            </w:r>
          </w:p>
        </w:tc>
        <w:tc>
          <w:tcPr>
            <w:tcW w:w="1276"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53.4</w:t>
            </w:r>
          </w:p>
        </w:tc>
      </w:tr>
      <w:tr w:rsidR="00E103F1" w:rsidRPr="00B92A10">
        <w:trPr>
          <w:trHeight w:val="310"/>
          <w:jc w:val="center"/>
        </w:trPr>
        <w:tc>
          <w:tcPr>
            <w:tcW w:w="876" w:type="dxa"/>
            <w:vMerge/>
            <w:tcBorders>
              <w:top w:val="nil"/>
              <w:left w:val="nil"/>
              <w:bottom w:val="nil"/>
              <w:right w:val="nil"/>
            </w:tcBorders>
            <w:vAlign w:val="center"/>
          </w:tcPr>
          <w:p w:rsidR="00E103F1" w:rsidRPr="00B92A10" w:rsidRDefault="00E103F1">
            <w:pPr>
              <w:jc w:val="center"/>
              <w:rPr>
                <w:rFonts w:ascii="Times New Roman" w:eastAsia="宋体" w:hAnsi="Times New Roman" w:cs="Times New Roman"/>
                <w:bCs/>
                <w:sz w:val="15"/>
                <w:szCs w:val="15"/>
              </w:rPr>
            </w:pPr>
          </w:p>
        </w:tc>
        <w:tc>
          <w:tcPr>
            <w:tcW w:w="1135" w:type="dxa"/>
            <w:vMerge/>
            <w:tcBorders>
              <w:top w:val="nil"/>
              <w:left w:val="nil"/>
              <w:bottom w:val="nil"/>
              <w:right w:val="nil"/>
            </w:tcBorders>
            <w:vAlign w:val="center"/>
          </w:tcPr>
          <w:p w:rsidR="00E103F1" w:rsidRPr="00B92A10" w:rsidRDefault="00E103F1">
            <w:pPr>
              <w:jc w:val="center"/>
              <w:rPr>
                <w:rFonts w:ascii="Times New Roman" w:eastAsia="宋体" w:hAnsi="Times New Roman" w:cs="Times New Roman"/>
                <w:bCs/>
                <w:sz w:val="15"/>
                <w:szCs w:val="15"/>
              </w:rPr>
            </w:pPr>
          </w:p>
        </w:tc>
        <w:tc>
          <w:tcPr>
            <w:tcW w:w="1276"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eastAsia="宋体" w:hAnsi="Times New Roman" w:cs="Times New Roman"/>
                <w:bCs/>
                <w:sz w:val="15"/>
                <w:szCs w:val="15"/>
              </w:rPr>
              <w:t>0.8</w:t>
            </w:r>
          </w:p>
        </w:tc>
        <w:tc>
          <w:tcPr>
            <w:tcW w:w="155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508.6</w:t>
            </w:r>
          </w:p>
        </w:tc>
        <w:tc>
          <w:tcPr>
            <w:tcW w:w="70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3.5</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8.1</w:t>
            </w:r>
          </w:p>
        </w:tc>
        <w:tc>
          <w:tcPr>
            <w:tcW w:w="992"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1.6</w:t>
            </w:r>
          </w:p>
        </w:tc>
        <w:tc>
          <w:tcPr>
            <w:tcW w:w="99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17.9</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63.3</w:t>
            </w:r>
          </w:p>
        </w:tc>
        <w:tc>
          <w:tcPr>
            <w:tcW w:w="567"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5.6</w:t>
            </w:r>
          </w:p>
        </w:tc>
        <w:tc>
          <w:tcPr>
            <w:tcW w:w="184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94.4</w:t>
            </w:r>
          </w:p>
        </w:tc>
        <w:tc>
          <w:tcPr>
            <w:tcW w:w="1276" w:type="dxa"/>
            <w:tcBorders>
              <w:top w:val="nil"/>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71.1</w:t>
            </w:r>
          </w:p>
        </w:tc>
      </w:tr>
      <w:tr w:rsidR="00E103F1" w:rsidRPr="00B92A10">
        <w:trPr>
          <w:trHeight w:val="310"/>
          <w:jc w:val="center"/>
        </w:trPr>
        <w:tc>
          <w:tcPr>
            <w:tcW w:w="876" w:type="dxa"/>
            <w:vMerge/>
            <w:tcBorders>
              <w:top w:val="nil"/>
              <w:left w:val="nil"/>
              <w:bottom w:val="nil"/>
              <w:right w:val="nil"/>
            </w:tcBorders>
            <w:vAlign w:val="center"/>
          </w:tcPr>
          <w:p w:rsidR="00E103F1" w:rsidRPr="00B92A10" w:rsidRDefault="00E103F1">
            <w:pPr>
              <w:jc w:val="center"/>
              <w:rPr>
                <w:rFonts w:ascii="Times New Roman" w:eastAsia="宋体" w:hAnsi="Times New Roman" w:cs="Times New Roman"/>
                <w:bCs/>
                <w:sz w:val="15"/>
                <w:szCs w:val="15"/>
              </w:rPr>
            </w:pPr>
          </w:p>
        </w:tc>
        <w:tc>
          <w:tcPr>
            <w:tcW w:w="1135" w:type="dxa"/>
            <w:vMerge/>
            <w:tcBorders>
              <w:top w:val="nil"/>
              <w:left w:val="nil"/>
              <w:bottom w:val="nil"/>
              <w:right w:val="nil"/>
            </w:tcBorders>
            <w:vAlign w:val="center"/>
          </w:tcPr>
          <w:p w:rsidR="00E103F1" w:rsidRPr="00B92A10" w:rsidRDefault="00E103F1">
            <w:pPr>
              <w:jc w:val="center"/>
              <w:rPr>
                <w:rFonts w:ascii="Times New Roman" w:eastAsia="宋体" w:hAnsi="Times New Roman" w:cs="Times New Roman"/>
                <w:bCs/>
                <w:sz w:val="15"/>
                <w:szCs w:val="15"/>
              </w:rPr>
            </w:pPr>
          </w:p>
        </w:tc>
        <w:tc>
          <w:tcPr>
            <w:tcW w:w="1276"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eastAsia="宋体" w:hAnsi="Times New Roman" w:cs="Times New Roman"/>
                <w:bCs/>
                <w:sz w:val="15"/>
                <w:szCs w:val="15"/>
              </w:rPr>
              <w:t>1.6</w:t>
            </w:r>
          </w:p>
        </w:tc>
        <w:tc>
          <w:tcPr>
            <w:tcW w:w="155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587.7</w:t>
            </w:r>
          </w:p>
        </w:tc>
        <w:tc>
          <w:tcPr>
            <w:tcW w:w="70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3.6</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7.9</w:t>
            </w:r>
          </w:p>
        </w:tc>
        <w:tc>
          <w:tcPr>
            <w:tcW w:w="992"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1.1</w:t>
            </w:r>
          </w:p>
        </w:tc>
        <w:tc>
          <w:tcPr>
            <w:tcW w:w="99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17.9</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65.1</w:t>
            </w:r>
          </w:p>
        </w:tc>
        <w:tc>
          <w:tcPr>
            <w:tcW w:w="567"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4.4</w:t>
            </w:r>
          </w:p>
        </w:tc>
        <w:tc>
          <w:tcPr>
            <w:tcW w:w="184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95.6</w:t>
            </w:r>
          </w:p>
        </w:tc>
        <w:tc>
          <w:tcPr>
            <w:tcW w:w="1276" w:type="dxa"/>
            <w:tcBorders>
              <w:top w:val="nil"/>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82.6</w:t>
            </w:r>
          </w:p>
        </w:tc>
      </w:tr>
      <w:tr w:rsidR="00E103F1" w:rsidRPr="00B92A10">
        <w:trPr>
          <w:trHeight w:val="319"/>
          <w:jc w:val="center"/>
        </w:trPr>
        <w:tc>
          <w:tcPr>
            <w:tcW w:w="876" w:type="dxa"/>
            <w:vMerge/>
            <w:tcBorders>
              <w:top w:val="nil"/>
              <w:left w:val="nil"/>
              <w:bottom w:val="nil"/>
              <w:right w:val="nil"/>
            </w:tcBorders>
            <w:shd w:val="clear" w:color="auto" w:fill="FFFFFF"/>
            <w:vAlign w:val="center"/>
          </w:tcPr>
          <w:p w:rsidR="00E103F1" w:rsidRPr="00B92A10" w:rsidRDefault="00E103F1">
            <w:pPr>
              <w:jc w:val="center"/>
              <w:rPr>
                <w:rFonts w:ascii="Times New Roman" w:eastAsia="宋体" w:hAnsi="Times New Roman" w:cs="Times New Roman"/>
                <w:bCs/>
                <w:sz w:val="15"/>
                <w:szCs w:val="15"/>
              </w:rPr>
            </w:pPr>
          </w:p>
        </w:tc>
        <w:tc>
          <w:tcPr>
            <w:tcW w:w="1135" w:type="dxa"/>
            <w:vMerge/>
            <w:tcBorders>
              <w:top w:val="nil"/>
              <w:left w:val="nil"/>
              <w:bottom w:val="nil"/>
              <w:right w:val="nil"/>
            </w:tcBorders>
            <w:shd w:val="clear" w:color="auto" w:fill="FFFFFF"/>
            <w:vAlign w:val="center"/>
          </w:tcPr>
          <w:p w:rsidR="00E103F1" w:rsidRPr="00B92A10" w:rsidRDefault="00E103F1">
            <w:pPr>
              <w:jc w:val="center"/>
              <w:rPr>
                <w:rFonts w:ascii="Times New Roman" w:eastAsia="宋体" w:hAnsi="Times New Roman" w:cs="Times New Roman"/>
                <w:bCs/>
                <w:sz w:val="15"/>
                <w:szCs w:val="15"/>
              </w:rPr>
            </w:pPr>
          </w:p>
        </w:tc>
        <w:tc>
          <w:tcPr>
            <w:tcW w:w="1276" w:type="dxa"/>
            <w:tcBorders>
              <w:top w:val="nil"/>
              <w:left w:val="nil"/>
              <w:bottom w:val="nil"/>
              <w:right w:val="nil"/>
            </w:tcBorders>
            <w:shd w:val="clear" w:color="auto" w:fill="FFFFFF"/>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eastAsia="宋体" w:hAnsi="Times New Roman" w:cs="Times New Roman"/>
                <w:bCs/>
                <w:color w:val="C00000"/>
                <w:sz w:val="15"/>
                <w:szCs w:val="15"/>
              </w:rPr>
              <w:t>4</w:t>
            </w:r>
          </w:p>
        </w:tc>
        <w:tc>
          <w:tcPr>
            <w:tcW w:w="1559" w:type="dxa"/>
            <w:tcBorders>
              <w:top w:val="nil"/>
              <w:left w:val="nil"/>
              <w:bottom w:val="nil"/>
              <w:right w:val="nil"/>
            </w:tcBorders>
            <w:shd w:val="clear" w:color="auto" w:fill="FFFFFF"/>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color w:val="C00000"/>
                <w:sz w:val="15"/>
                <w:szCs w:val="15"/>
              </w:rPr>
              <w:t>696.3</w:t>
            </w:r>
          </w:p>
        </w:tc>
        <w:tc>
          <w:tcPr>
            <w:tcW w:w="709" w:type="dxa"/>
            <w:tcBorders>
              <w:top w:val="nil"/>
              <w:left w:val="nil"/>
              <w:bottom w:val="nil"/>
              <w:right w:val="nil"/>
            </w:tcBorders>
            <w:shd w:val="clear" w:color="auto" w:fill="FFFFFF"/>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color w:val="C00000"/>
                <w:sz w:val="15"/>
                <w:szCs w:val="15"/>
              </w:rPr>
              <w:t>3.8</w:t>
            </w:r>
          </w:p>
        </w:tc>
        <w:tc>
          <w:tcPr>
            <w:tcW w:w="850" w:type="dxa"/>
            <w:tcBorders>
              <w:top w:val="nil"/>
              <w:left w:val="nil"/>
              <w:bottom w:val="nil"/>
              <w:right w:val="nil"/>
            </w:tcBorders>
            <w:shd w:val="clear" w:color="auto" w:fill="FFFFFF"/>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color w:val="C00000"/>
                <w:sz w:val="15"/>
                <w:szCs w:val="15"/>
              </w:rPr>
              <w:t>7.6</w:t>
            </w:r>
          </w:p>
        </w:tc>
        <w:tc>
          <w:tcPr>
            <w:tcW w:w="992" w:type="dxa"/>
            <w:tcBorders>
              <w:top w:val="nil"/>
              <w:left w:val="nil"/>
              <w:bottom w:val="nil"/>
              <w:right w:val="nil"/>
            </w:tcBorders>
            <w:shd w:val="clear" w:color="auto" w:fill="FFFFFF"/>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color w:val="C00000"/>
                <w:sz w:val="15"/>
                <w:szCs w:val="15"/>
              </w:rPr>
              <w:t>0.5</w:t>
            </w:r>
          </w:p>
        </w:tc>
        <w:tc>
          <w:tcPr>
            <w:tcW w:w="993" w:type="dxa"/>
            <w:tcBorders>
              <w:top w:val="nil"/>
              <w:left w:val="nil"/>
              <w:bottom w:val="nil"/>
              <w:right w:val="nil"/>
            </w:tcBorders>
            <w:shd w:val="clear" w:color="auto" w:fill="FFFFFF"/>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color w:val="C00000"/>
                <w:sz w:val="15"/>
                <w:szCs w:val="15"/>
              </w:rPr>
              <w:t>15.3</w:t>
            </w:r>
          </w:p>
        </w:tc>
        <w:tc>
          <w:tcPr>
            <w:tcW w:w="850" w:type="dxa"/>
            <w:tcBorders>
              <w:top w:val="nil"/>
              <w:left w:val="nil"/>
              <w:bottom w:val="nil"/>
              <w:right w:val="nil"/>
            </w:tcBorders>
            <w:shd w:val="clear" w:color="auto" w:fill="FFFFFF"/>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color w:val="C00000"/>
                <w:sz w:val="15"/>
                <w:szCs w:val="15"/>
              </w:rPr>
              <w:t>69.8</w:t>
            </w:r>
          </w:p>
        </w:tc>
        <w:tc>
          <w:tcPr>
            <w:tcW w:w="567" w:type="dxa"/>
            <w:tcBorders>
              <w:top w:val="nil"/>
              <w:left w:val="nil"/>
              <w:bottom w:val="nil"/>
              <w:right w:val="nil"/>
            </w:tcBorders>
            <w:shd w:val="clear" w:color="auto" w:fill="FFFFFF"/>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color w:val="C00000"/>
                <w:sz w:val="15"/>
                <w:szCs w:val="15"/>
              </w:rPr>
              <w:t>3</w:t>
            </w:r>
          </w:p>
        </w:tc>
        <w:tc>
          <w:tcPr>
            <w:tcW w:w="1843" w:type="dxa"/>
            <w:tcBorders>
              <w:top w:val="nil"/>
              <w:left w:val="nil"/>
              <w:bottom w:val="nil"/>
              <w:right w:val="nil"/>
            </w:tcBorders>
            <w:shd w:val="clear" w:color="auto" w:fill="FFFFFF"/>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color w:val="C00000"/>
                <w:sz w:val="15"/>
                <w:szCs w:val="15"/>
              </w:rPr>
              <w:t>97</w:t>
            </w:r>
          </w:p>
        </w:tc>
        <w:tc>
          <w:tcPr>
            <w:tcW w:w="1276" w:type="dxa"/>
            <w:tcBorders>
              <w:top w:val="nil"/>
              <w:left w:val="nil"/>
              <w:bottom w:val="nil"/>
              <w:right w:val="nil"/>
            </w:tcBorders>
            <w:shd w:val="clear" w:color="auto" w:fill="FFFFFF"/>
            <w:vAlign w:val="center"/>
          </w:tcPr>
          <w:p w:rsidR="00E103F1" w:rsidRPr="00B92A10" w:rsidRDefault="00AB3DCB">
            <w:pPr>
              <w:jc w:val="center"/>
              <w:rPr>
                <w:rFonts w:ascii="Times New Roman" w:hAnsi="Times New Roman" w:cs="Times New Roman"/>
                <w:color w:val="C00000"/>
                <w:sz w:val="15"/>
                <w:szCs w:val="15"/>
              </w:rPr>
            </w:pPr>
            <w:r w:rsidRPr="00B92A10">
              <w:rPr>
                <w:rFonts w:ascii="Times New Roman" w:hAnsi="Times New Roman" w:cs="Times New Roman"/>
                <w:color w:val="C00000"/>
                <w:sz w:val="15"/>
                <w:szCs w:val="15"/>
              </w:rPr>
              <w:t>93.3</w:t>
            </w:r>
          </w:p>
        </w:tc>
      </w:tr>
      <w:tr w:rsidR="00E103F1" w:rsidRPr="00B92A10">
        <w:trPr>
          <w:trHeight w:val="310"/>
          <w:jc w:val="center"/>
        </w:trPr>
        <w:tc>
          <w:tcPr>
            <w:tcW w:w="876" w:type="dxa"/>
            <w:vMerge/>
            <w:tcBorders>
              <w:top w:val="nil"/>
              <w:left w:val="nil"/>
              <w:bottom w:val="nil"/>
              <w:right w:val="nil"/>
            </w:tcBorders>
            <w:vAlign w:val="center"/>
          </w:tcPr>
          <w:p w:rsidR="00E103F1" w:rsidRPr="00B92A10" w:rsidRDefault="00E103F1">
            <w:pPr>
              <w:jc w:val="center"/>
              <w:rPr>
                <w:rFonts w:ascii="Times New Roman" w:eastAsia="宋体" w:hAnsi="Times New Roman" w:cs="Times New Roman"/>
                <w:bCs/>
                <w:sz w:val="15"/>
                <w:szCs w:val="15"/>
              </w:rPr>
            </w:pPr>
          </w:p>
        </w:tc>
        <w:tc>
          <w:tcPr>
            <w:tcW w:w="1135" w:type="dxa"/>
            <w:vMerge/>
            <w:tcBorders>
              <w:top w:val="nil"/>
              <w:left w:val="nil"/>
              <w:bottom w:val="nil"/>
              <w:right w:val="nil"/>
            </w:tcBorders>
            <w:vAlign w:val="center"/>
          </w:tcPr>
          <w:p w:rsidR="00E103F1" w:rsidRPr="00B92A10" w:rsidRDefault="00E103F1">
            <w:pPr>
              <w:jc w:val="center"/>
              <w:rPr>
                <w:rFonts w:ascii="Times New Roman" w:eastAsia="宋体" w:hAnsi="Times New Roman" w:cs="Times New Roman"/>
                <w:bCs/>
                <w:sz w:val="15"/>
                <w:szCs w:val="15"/>
              </w:rPr>
            </w:pPr>
          </w:p>
        </w:tc>
        <w:tc>
          <w:tcPr>
            <w:tcW w:w="1276"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eastAsia="宋体" w:hAnsi="Times New Roman" w:cs="Times New Roman"/>
                <w:bCs/>
                <w:sz w:val="15"/>
                <w:szCs w:val="15"/>
              </w:rPr>
              <w:t>8</w:t>
            </w:r>
          </w:p>
        </w:tc>
        <w:tc>
          <w:tcPr>
            <w:tcW w:w="155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829.2</w:t>
            </w:r>
          </w:p>
        </w:tc>
        <w:tc>
          <w:tcPr>
            <w:tcW w:w="70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3.7</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7.1</w:t>
            </w:r>
          </w:p>
        </w:tc>
        <w:tc>
          <w:tcPr>
            <w:tcW w:w="992"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1.3</w:t>
            </w:r>
          </w:p>
        </w:tc>
        <w:tc>
          <w:tcPr>
            <w:tcW w:w="99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15.1</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58.8</w:t>
            </w:r>
          </w:p>
        </w:tc>
        <w:tc>
          <w:tcPr>
            <w:tcW w:w="567"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eastAsia="宋体" w:hAnsi="Times New Roman" w:cs="Times New Roman"/>
                <w:sz w:val="15"/>
                <w:szCs w:val="15"/>
              </w:rPr>
              <w:t>14</w:t>
            </w:r>
          </w:p>
        </w:tc>
        <w:tc>
          <w:tcPr>
            <w:tcW w:w="184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86</w:t>
            </w:r>
          </w:p>
        </w:tc>
        <w:tc>
          <w:tcPr>
            <w:tcW w:w="1276"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93.5</w:t>
            </w:r>
          </w:p>
        </w:tc>
      </w:tr>
      <w:tr w:rsidR="00E103F1" w:rsidRPr="00B92A10">
        <w:trPr>
          <w:trHeight w:val="310"/>
          <w:jc w:val="center"/>
        </w:trPr>
        <w:tc>
          <w:tcPr>
            <w:tcW w:w="876" w:type="dxa"/>
            <w:vMerge/>
            <w:tcBorders>
              <w:top w:val="nil"/>
              <w:left w:val="nil"/>
              <w:bottom w:val="single" w:sz="4" w:space="0" w:color="auto"/>
              <w:right w:val="nil"/>
            </w:tcBorders>
            <w:vAlign w:val="center"/>
          </w:tcPr>
          <w:p w:rsidR="00E103F1" w:rsidRPr="00B92A10" w:rsidRDefault="00E103F1">
            <w:pPr>
              <w:jc w:val="center"/>
              <w:rPr>
                <w:rFonts w:ascii="Times New Roman" w:eastAsia="宋体" w:hAnsi="Times New Roman" w:cs="Times New Roman"/>
                <w:bCs/>
                <w:sz w:val="15"/>
                <w:szCs w:val="15"/>
              </w:rPr>
            </w:pPr>
          </w:p>
        </w:tc>
        <w:tc>
          <w:tcPr>
            <w:tcW w:w="1135" w:type="dxa"/>
            <w:vMerge/>
            <w:tcBorders>
              <w:top w:val="nil"/>
              <w:left w:val="nil"/>
              <w:bottom w:val="single" w:sz="4" w:space="0" w:color="auto"/>
              <w:right w:val="nil"/>
            </w:tcBorders>
            <w:vAlign w:val="center"/>
          </w:tcPr>
          <w:p w:rsidR="00E103F1" w:rsidRPr="00B92A10" w:rsidRDefault="00E103F1">
            <w:pPr>
              <w:jc w:val="center"/>
              <w:rPr>
                <w:rFonts w:ascii="Times New Roman" w:eastAsia="宋体" w:hAnsi="Times New Roman" w:cs="Times New Roman"/>
                <w:bCs/>
                <w:sz w:val="15"/>
                <w:szCs w:val="15"/>
              </w:rPr>
            </w:pPr>
          </w:p>
        </w:tc>
        <w:tc>
          <w:tcPr>
            <w:tcW w:w="1276"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eastAsia="宋体" w:hAnsi="Times New Roman" w:cs="Times New Roman"/>
                <w:bCs/>
                <w:sz w:val="15"/>
                <w:szCs w:val="15"/>
              </w:rPr>
              <w:t>12</w:t>
            </w:r>
          </w:p>
        </w:tc>
        <w:tc>
          <w:tcPr>
            <w:tcW w:w="1559"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1067.8</w:t>
            </w:r>
          </w:p>
        </w:tc>
        <w:tc>
          <w:tcPr>
            <w:tcW w:w="709"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3.5</w:t>
            </w:r>
          </w:p>
        </w:tc>
        <w:tc>
          <w:tcPr>
            <w:tcW w:w="850"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7.3</w:t>
            </w:r>
          </w:p>
        </w:tc>
        <w:tc>
          <w:tcPr>
            <w:tcW w:w="992"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1.4</w:t>
            </w:r>
          </w:p>
        </w:tc>
        <w:tc>
          <w:tcPr>
            <w:tcW w:w="993"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15.8</w:t>
            </w:r>
          </w:p>
        </w:tc>
        <w:tc>
          <w:tcPr>
            <w:tcW w:w="850"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44.1</w:t>
            </w:r>
          </w:p>
        </w:tc>
        <w:tc>
          <w:tcPr>
            <w:tcW w:w="567"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27.9</w:t>
            </w:r>
          </w:p>
        </w:tc>
        <w:tc>
          <w:tcPr>
            <w:tcW w:w="1843"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72.1</w:t>
            </w:r>
          </w:p>
        </w:tc>
        <w:tc>
          <w:tcPr>
            <w:tcW w:w="1276"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94.1</w:t>
            </w:r>
          </w:p>
        </w:tc>
      </w:tr>
      <w:tr w:rsidR="00E103F1" w:rsidRPr="00B92A10">
        <w:trPr>
          <w:trHeight w:val="310"/>
          <w:jc w:val="center"/>
        </w:trPr>
        <w:tc>
          <w:tcPr>
            <w:tcW w:w="876" w:type="dxa"/>
            <w:vMerge w:val="restart"/>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TiO</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{100}-C</w:t>
            </w:r>
            <w:r w:rsidRPr="00B92A10">
              <w:rPr>
                <w:rFonts w:ascii="Times New Roman" w:hAnsi="Times New Roman" w:cs="Times New Roman"/>
                <w:bCs/>
                <w:sz w:val="15"/>
                <w:szCs w:val="15"/>
                <w:vertAlign w:val="subscript"/>
              </w:rPr>
              <w:t>3</w:t>
            </w:r>
            <w:r w:rsidRPr="00B92A10">
              <w:rPr>
                <w:rFonts w:ascii="Times New Roman" w:hAnsi="Times New Roman" w:cs="Times New Roman"/>
                <w:bCs/>
                <w:sz w:val="15"/>
                <w:szCs w:val="15"/>
              </w:rPr>
              <w:t>N</w:t>
            </w:r>
            <w:r w:rsidRPr="00B92A10">
              <w:rPr>
                <w:rFonts w:ascii="Times New Roman" w:hAnsi="Times New Roman" w:cs="Times New Roman"/>
                <w:bCs/>
                <w:sz w:val="15"/>
                <w:szCs w:val="15"/>
                <w:vertAlign w:val="subscript"/>
              </w:rPr>
              <w:t>4</w:t>
            </w:r>
            <w:r w:rsidRPr="00B92A10">
              <w:rPr>
                <w:rFonts w:ascii="Times New Roman" w:hAnsi="Times New Roman" w:cs="Times New Roman"/>
                <w:bCs/>
                <w:sz w:val="15"/>
                <w:szCs w:val="15"/>
              </w:rPr>
              <w:t>-0.1</w:t>
            </w:r>
          </w:p>
        </w:tc>
        <w:tc>
          <w:tcPr>
            <w:tcW w:w="1135" w:type="dxa"/>
            <w:vMerge w:val="restart"/>
            <w:tcBorders>
              <w:top w:val="single" w:sz="4"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55</w:t>
            </w:r>
          </w:p>
        </w:tc>
        <w:tc>
          <w:tcPr>
            <w:tcW w:w="1276"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0</w:t>
            </w:r>
          </w:p>
        </w:tc>
        <w:tc>
          <w:tcPr>
            <w:tcW w:w="1559"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133.4</w:t>
            </w:r>
          </w:p>
        </w:tc>
        <w:tc>
          <w:tcPr>
            <w:tcW w:w="709"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47.4</w:t>
            </w:r>
          </w:p>
        </w:tc>
        <w:tc>
          <w:tcPr>
            <w:tcW w:w="850"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26.7</w:t>
            </w:r>
          </w:p>
        </w:tc>
        <w:tc>
          <w:tcPr>
            <w:tcW w:w="992"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3"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567"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25.9</w:t>
            </w:r>
          </w:p>
        </w:tc>
        <w:tc>
          <w:tcPr>
            <w:tcW w:w="1843"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eastAsia="宋体" w:hAnsi="Times New Roman" w:cs="Times New Roman"/>
                <w:sz w:val="15"/>
                <w:szCs w:val="15"/>
              </w:rPr>
              <w:t>74.1</w:t>
            </w:r>
          </w:p>
        </w:tc>
        <w:tc>
          <w:tcPr>
            <w:tcW w:w="1276"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51.7</w:t>
            </w:r>
          </w:p>
        </w:tc>
      </w:tr>
      <w:tr w:rsidR="00E103F1" w:rsidRPr="00B92A10">
        <w:trPr>
          <w:trHeight w:val="310"/>
          <w:jc w:val="center"/>
        </w:trPr>
        <w:tc>
          <w:tcPr>
            <w:tcW w:w="876" w:type="dxa"/>
            <w:vMerge/>
            <w:tcBorders>
              <w:top w:val="nil"/>
              <w:left w:val="nil"/>
              <w:bottom w:val="nil"/>
              <w:right w:val="nil"/>
            </w:tcBorders>
            <w:vAlign w:val="center"/>
          </w:tcPr>
          <w:p w:rsidR="00E103F1" w:rsidRPr="00B92A10" w:rsidRDefault="00E103F1">
            <w:pPr>
              <w:jc w:val="center"/>
              <w:rPr>
                <w:rFonts w:ascii="Times New Roman" w:hAnsi="Times New Roman" w:cs="Times New Roman"/>
                <w:bCs/>
                <w:sz w:val="15"/>
                <w:szCs w:val="15"/>
              </w:rPr>
            </w:pPr>
          </w:p>
        </w:tc>
        <w:tc>
          <w:tcPr>
            <w:tcW w:w="1135" w:type="dxa"/>
            <w:vMerge/>
            <w:tcBorders>
              <w:top w:val="nil"/>
              <w:left w:val="nil"/>
              <w:bottom w:val="nil"/>
              <w:right w:val="nil"/>
            </w:tcBorders>
            <w:vAlign w:val="center"/>
          </w:tcPr>
          <w:p w:rsidR="00E103F1" w:rsidRPr="00B92A10" w:rsidRDefault="00E103F1">
            <w:pPr>
              <w:jc w:val="center"/>
              <w:rPr>
                <w:rFonts w:ascii="Times New Roman" w:hAnsi="Times New Roman" w:cs="Times New Roman"/>
                <w:bCs/>
                <w:sz w:val="15"/>
                <w:szCs w:val="15"/>
              </w:rPr>
            </w:pPr>
          </w:p>
        </w:tc>
        <w:tc>
          <w:tcPr>
            <w:tcW w:w="1276"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eastAsia="宋体" w:hAnsi="Times New Roman" w:cs="Times New Roman"/>
                <w:bCs/>
                <w:sz w:val="15"/>
                <w:szCs w:val="15"/>
              </w:rPr>
              <w:t>0.8</w:t>
            </w:r>
          </w:p>
        </w:tc>
        <w:tc>
          <w:tcPr>
            <w:tcW w:w="155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173.7</w:t>
            </w:r>
          </w:p>
        </w:tc>
        <w:tc>
          <w:tcPr>
            <w:tcW w:w="70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45.3</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31.1</w:t>
            </w:r>
          </w:p>
        </w:tc>
        <w:tc>
          <w:tcPr>
            <w:tcW w:w="992"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567"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23.6</w:t>
            </w:r>
          </w:p>
        </w:tc>
        <w:tc>
          <w:tcPr>
            <w:tcW w:w="184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76.4</w:t>
            </w:r>
          </w:p>
        </w:tc>
        <w:tc>
          <w:tcPr>
            <w:tcW w:w="1276" w:type="dxa"/>
            <w:tcBorders>
              <w:top w:val="nil"/>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68.8</w:t>
            </w:r>
          </w:p>
        </w:tc>
      </w:tr>
      <w:tr w:rsidR="00E103F1" w:rsidRPr="00B92A10">
        <w:trPr>
          <w:trHeight w:val="310"/>
          <w:jc w:val="center"/>
        </w:trPr>
        <w:tc>
          <w:tcPr>
            <w:tcW w:w="876" w:type="dxa"/>
            <w:vMerge/>
            <w:tcBorders>
              <w:top w:val="nil"/>
              <w:left w:val="nil"/>
              <w:bottom w:val="nil"/>
              <w:right w:val="nil"/>
            </w:tcBorders>
            <w:vAlign w:val="center"/>
          </w:tcPr>
          <w:p w:rsidR="00E103F1" w:rsidRPr="00B92A10" w:rsidRDefault="00E103F1">
            <w:pPr>
              <w:jc w:val="center"/>
              <w:rPr>
                <w:rFonts w:ascii="Times New Roman" w:hAnsi="Times New Roman" w:cs="Times New Roman"/>
                <w:bCs/>
                <w:sz w:val="15"/>
                <w:szCs w:val="15"/>
              </w:rPr>
            </w:pPr>
          </w:p>
        </w:tc>
        <w:tc>
          <w:tcPr>
            <w:tcW w:w="1135" w:type="dxa"/>
            <w:vMerge/>
            <w:tcBorders>
              <w:top w:val="nil"/>
              <w:left w:val="nil"/>
              <w:bottom w:val="nil"/>
              <w:right w:val="nil"/>
            </w:tcBorders>
            <w:vAlign w:val="center"/>
          </w:tcPr>
          <w:p w:rsidR="00E103F1" w:rsidRPr="00B92A10" w:rsidRDefault="00E103F1">
            <w:pPr>
              <w:jc w:val="center"/>
              <w:rPr>
                <w:rFonts w:ascii="Times New Roman" w:hAnsi="Times New Roman" w:cs="Times New Roman"/>
                <w:bCs/>
                <w:sz w:val="15"/>
                <w:szCs w:val="15"/>
              </w:rPr>
            </w:pPr>
          </w:p>
        </w:tc>
        <w:tc>
          <w:tcPr>
            <w:tcW w:w="1276"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eastAsia="宋体" w:hAnsi="Times New Roman" w:cs="Times New Roman"/>
                <w:bCs/>
                <w:sz w:val="15"/>
                <w:szCs w:val="15"/>
              </w:rPr>
              <w:t>1.6</w:t>
            </w:r>
          </w:p>
        </w:tc>
        <w:tc>
          <w:tcPr>
            <w:tcW w:w="155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186.8</w:t>
            </w:r>
          </w:p>
        </w:tc>
        <w:tc>
          <w:tcPr>
            <w:tcW w:w="70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50.6</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26.9</w:t>
            </w:r>
          </w:p>
        </w:tc>
        <w:tc>
          <w:tcPr>
            <w:tcW w:w="992"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567"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22.5</w:t>
            </w:r>
          </w:p>
        </w:tc>
        <w:tc>
          <w:tcPr>
            <w:tcW w:w="184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77.5</w:t>
            </w:r>
          </w:p>
        </w:tc>
        <w:tc>
          <w:tcPr>
            <w:tcW w:w="1276" w:type="dxa"/>
            <w:tcBorders>
              <w:top w:val="nil"/>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70.4</w:t>
            </w:r>
          </w:p>
        </w:tc>
      </w:tr>
      <w:tr w:rsidR="00E103F1" w:rsidRPr="00B92A10">
        <w:trPr>
          <w:trHeight w:val="322"/>
          <w:jc w:val="center"/>
        </w:trPr>
        <w:tc>
          <w:tcPr>
            <w:tcW w:w="876" w:type="dxa"/>
            <w:vMerge/>
            <w:tcBorders>
              <w:top w:val="nil"/>
              <w:left w:val="nil"/>
              <w:bottom w:val="nil"/>
              <w:right w:val="nil"/>
            </w:tcBorders>
            <w:vAlign w:val="center"/>
          </w:tcPr>
          <w:p w:rsidR="00E103F1" w:rsidRPr="00B92A10" w:rsidRDefault="00E103F1">
            <w:pPr>
              <w:jc w:val="center"/>
              <w:rPr>
                <w:rFonts w:ascii="Times New Roman" w:hAnsi="Times New Roman" w:cs="Times New Roman"/>
                <w:bCs/>
                <w:sz w:val="15"/>
                <w:szCs w:val="15"/>
              </w:rPr>
            </w:pPr>
          </w:p>
        </w:tc>
        <w:tc>
          <w:tcPr>
            <w:tcW w:w="1135" w:type="dxa"/>
            <w:vMerge/>
            <w:tcBorders>
              <w:top w:val="nil"/>
              <w:left w:val="nil"/>
              <w:bottom w:val="nil"/>
              <w:right w:val="nil"/>
            </w:tcBorders>
            <w:vAlign w:val="center"/>
          </w:tcPr>
          <w:p w:rsidR="00E103F1" w:rsidRPr="00B92A10" w:rsidRDefault="00E103F1">
            <w:pPr>
              <w:jc w:val="center"/>
              <w:rPr>
                <w:rFonts w:ascii="Times New Roman" w:hAnsi="Times New Roman" w:cs="Times New Roman"/>
                <w:bCs/>
                <w:sz w:val="15"/>
                <w:szCs w:val="15"/>
              </w:rPr>
            </w:pPr>
          </w:p>
        </w:tc>
        <w:tc>
          <w:tcPr>
            <w:tcW w:w="1276"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eastAsia="宋体" w:hAnsi="Times New Roman" w:cs="Times New Roman"/>
                <w:bCs/>
                <w:color w:val="C00000"/>
                <w:sz w:val="15"/>
                <w:szCs w:val="15"/>
              </w:rPr>
              <w:t>4</w:t>
            </w:r>
          </w:p>
        </w:tc>
        <w:tc>
          <w:tcPr>
            <w:tcW w:w="155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color w:val="C00000"/>
                <w:sz w:val="15"/>
                <w:szCs w:val="15"/>
              </w:rPr>
              <w:t>195.9</w:t>
            </w:r>
          </w:p>
        </w:tc>
        <w:tc>
          <w:tcPr>
            <w:tcW w:w="70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color w:val="C00000"/>
                <w:sz w:val="15"/>
                <w:szCs w:val="15"/>
              </w:rPr>
            </w:pPr>
            <w:r w:rsidRPr="00B92A10">
              <w:rPr>
                <w:rFonts w:ascii="Times New Roman" w:hAnsi="Times New Roman" w:cs="Times New Roman"/>
                <w:color w:val="C00000"/>
                <w:sz w:val="15"/>
                <w:szCs w:val="15"/>
              </w:rPr>
              <w:t>55.3</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color w:val="C00000"/>
                <w:sz w:val="15"/>
                <w:szCs w:val="15"/>
              </w:rPr>
            </w:pPr>
            <w:r w:rsidRPr="00B92A10">
              <w:rPr>
                <w:rFonts w:ascii="Times New Roman" w:hAnsi="Times New Roman" w:cs="Times New Roman"/>
                <w:color w:val="C00000"/>
                <w:sz w:val="15"/>
                <w:szCs w:val="15"/>
              </w:rPr>
              <w:t>26.7</w:t>
            </w:r>
          </w:p>
        </w:tc>
        <w:tc>
          <w:tcPr>
            <w:tcW w:w="992"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bCs/>
                <w:i/>
                <w:iCs/>
                <w:color w:val="C00000"/>
                <w:sz w:val="15"/>
                <w:szCs w:val="15"/>
              </w:rPr>
              <w:t>NT</w:t>
            </w:r>
          </w:p>
        </w:tc>
        <w:tc>
          <w:tcPr>
            <w:tcW w:w="99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bCs/>
                <w:i/>
                <w:iCs/>
                <w:color w:val="C00000"/>
                <w:sz w:val="15"/>
                <w:szCs w:val="15"/>
              </w:rPr>
              <w:t>NT</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bCs/>
                <w:i/>
                <w:iCs/>
                <w:color w:val="C00000"/>
                <w:sz w:val="15"/>
                <w:szCs w:val="15"/>
              </w:rPr>
              <w:t>NT</w:t>
            </w:r>
          </w:p>
        </w:tc>
        <w:tc>
          <w:tcPr>
            <w:tcW w:w="567"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color w:val="C00000"/>
                <w:sz w:val="15"/>
                <w:szCs w:val="15"/>
              </w:rPr>
            </w:pPr>
            <w:r w:rsidRPr="00B92A10">
              <w:rPr>
                <w:rFonts w:ascii="Times New Roman" w:hAnsi="Times New Roman" w:cs="Times New Roman"/>
                <w:color w:val="C00000"/>
                <w:sz w:val="15"/>
                <w:szCs w:val="15"/>
              </w:rPr>
              <w:t>18</w:t>
            </w:r>
          </w:p>
        </w:tc>
        <w:tc>
          <w:tcPr>
            <w:tcW w:w="184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color w:val="C00000"/>
                <w:sz w:val="15"/>
                <w:szCs w:val="15"/>
              </w:rPr>
            </w:pPr>
            <w:r w:rsidRPr="00B92A10">
              <w:rPr>
                <w:rFonts w:ascii="Times New Roman" w:hAnsi="Times New Roman" w:cs="Times New Roman"/>
                <w:color w:val="C00000"/>
                <w:sz w:val="15"/>
                <w:szCs w:val="15"/>
              </w:rPr>
              <w:t>82</w:t>
            </w:r>
          </w:p>
        </w:tc>
        <w:tc>
          <w:tcPr>
            <w:tcW w:w="1276" w:type="dxa"/>
            <w:tcBorders>
              <w:top w:val="nil"/>
              <w:left w:val="nil"/>
              <w:bottom w:val="nil"/>
              <w:right w:val="nil"/>
            </w:tcBorders>
            <w:vAlign w:val="center"/>
          </w:tcPr>
          <w:p w:rsidR="00E103F1" w:rsidRPr="00B92A10" w:rsidRDefault="00AB3DCB">
            <w:pPr>
              <w:jc w:val="center"/>
              <w:rPr>
                <w:rFonts w:ascii="Times New Roman" w:hAnsi="Times New Roman" w:cs="Times New Roman"/>
                <w:color w:val="C00000"/>
                <w:sz w:val="15"/>
                <w:szCs w:val="15"/>
              </w:rPr>
            </w:pPr>
            <w:r w:rsidRPr="00B92A10">
              <w:rPr>
                <w:rFonts w:ascii="Times New Roman" w:hAnsi="Times New Roman" w:cs="Times New Roman"/>
                <w:color w:val="C00000"/>
                <w:sz w:val="15"/>
                <w:szCs w:val="15"/>
              </w:rPr>
              <w:t>72.7</w:t>
            </w:r>
          </w:p>
        </w:tc>
      </w:tr>
      <w:tr w:rsidR="00E103F1" w:rsidRPr="00B92A10">
        <w:trPr>
          <w:trHeight w:val="310"/>
          <w:jc w:val="center"/>
        </w:trPr>
        <w:tc>
          <w:tcPr>
            <w:tcW w:w="876" w:type="dxa"/>
            <w:vMerge/>
            <w:tcBorders>
              <w:top w:val="nil"/>
              <w:left w:val="nil"/>
              <w:bottom w:val="nil"/>
              <w:right w:val="nil"/>
            </w:tcBorders>
            <w:vAlign w:val="center"/>
          </w:tcPr>
          <w:p w:rsidR="00E103F1" w:rsidRPr="00B92A10" w:rsidRDefault="00E103F1">
            <w:pPr>
              <w:jc w:val="center"/>
              <w:rPr>
                <w:rFonts w:ascii="Times New Roman" w:hAnsi="Times New Roman" w:cs="Times New Roman"/>
                <w:bCs/>
                <w:sz w:val="15"/>
                <w:szCs w:val="15"/>
              </w:rPr>
            </w:pPr>
          </w:p>
        </w:tc>
        <w:tc>
          <w:tcPr>
            <w:tcW w:w="1135" w:type="dxa"/>
            <w:vMerge/>
            <w:tcBorders>
              <w:top w:val="nil"/>
              <w:left w:val="nil"/>
              <w:bottom w:val="nil"/>
              <w:right w:val="nil"/>
            </w:tcBorders>
            <w:vAlign w:val="center"/>
          </w:tcPr>
          <w:p w:rsidR="00E103F1" w:rsidRPr="00B92A10" w:rsidRDefault="00E103F1">
            <w:pPr>
              <w:jc w:val="center"/>
              <w:rPr>
                <w:rFonts w:ascii="Times New Roman" w:hAnsi="Times New Roman" w:cs="Times New Roman"/>
                <w:bCs/>
                <w:sz w:val="15"/>
                <w:szCs w:val="15"/>
              </w:rPr>
            </w:pPr>
          </w:p>
        </w:tc>
        <w:tc>
          <w:tcPr>
            <w:tcW w:w="1276" w:type="dxa"/>
            <w:tcBorders>
              <w:top w:val="nil"/>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eastAsia="宋体" w:hAnsi="Times New Roman" w:cs="Times New Roman"/>
                <w:bCs/>
                <w:sz w:val="15"/>
                <w:szCs w:val="15"/>
              </w:rPr>
              <w:t>8</w:t>
            </w:r>
          </w:p>
        </w:tc>
        <w:tc>
          <w:tcPr>
            <w:tcW w:w="155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221</w:t>
            </w:r>
          </w:p>
        </w:tc>
        <w:tc>
          <w:tcPr>
            <w:tcW w:w="70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41.7</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27.8</w:t>
            </w:r>
          </w:p>
        </w:tc>
        <w:tc>
          <w:tcPr>
            <w:tcW w:w="992"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567"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30.5</w:t>
            </w:r>
          </w:p>
        </w:tc>
        <w:tc>
          <w:tcPr>
            <w:tcW w:w="184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69.5</w:t>
            </w:r>
          </w:p>
        </w:tc>
        <w:tc>
          <w:tcPr>
            <w:tcW w:w="1276" w:type="dxa"/>
            <w:tcBorders>
              <w:top w:val="nil"/>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78.1</w:t>
            </w:r>
          </w:p>
        </w:tc>
      </w:tr>
      <w:tr w:rsidR="00E103F1" w:rsidRPr="00B92A10">
        <w:trPr>
          <w:trHeight w:val="310"/>
          <w:jc w:val="center"/>
        </w:trPr>
        <w:tc>
          <w:tcPr>
            <w:tcW w:w="876" w:type="dxa"/>
            <w:vMerge/>
            <w:tcBorders>
              <w:top w:val="nil"/>
              <w:left w:val="nil"/>
              <w:bottom w:val="single" w:sz="4" w:space="0" w:color="auto"/>
              <w:right w:val="nil"/>
            </w:tcBorders>
            <w:vAlign w:val="center"/>
          </w:tcPr>
          <w:p w:rsidR="00E103F1" w:rsidRPr="00B92A10" w:rsidRDefault="00E103F1">
            <w:pPr>
              <w:jc w:val="center"/>
              <w:rPr>
                <w:rFonts w:ascii="Times New Roman" w:hAnsi="Times New Roman" w:cs="Times New Roman"/>
                <w:bCs/>
                <w:sz w:val="15"/>
                <w:szCs w:val="15"/>
              </w:rPr>
            </w:pPr>
          </w:p>
        </w:tc>
        <w:tc>
          <w:tcPr>
            <w:tcW w:w="1135" w:type="dxa"/>
            <w:vMerge/>
            <w:tcBorders>
              <w:top w:val="nil"/>
              <w:left w:val="nil"/>
              <w:bottom w:val="single" w:sz="4" w:space="0" w:color="auto"/>
              <w:right w:val="nil"/>
            </w:tcBorders>
            <w:vAlign w:val="center"/>
          </w:tcPr>
          <w:p w:rsidR="00E103F1" w:rsidRPr="00B92A10" w:rsidRDefault="00E103F1">
            <w:pPr>
              <w:jc w:val="center"/>
              <w:rPr>
                <w:rFonts w:ascii="Times New Roman" w:hAnsi="Times New Roman" w:cs="Times New Roman"/>
                <w:bCs/>
                <w:sz w:val="15"/>
                <w:szCs w:val="15"/>
              </w:rPr>
            </w:pPr>
          </w:p>
        </w:tc>
        <w:tc>
          <w:tcPr>
            <w:tcW w:w="1276"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eastAsia="宋体" w:hAnsi="Times New Roman" w:cs="Times New Roman"/>
                <w:bCs/>
                <w:sz w:val="15"/>
                <w:szCs w:val="15"/>
              </w:rPr>
              <w:t>12</w:t>
            </w:r>
          </w:p>
        </w:tc>
        <w:tc>
          <w:tcPr>
            <w:tcW w:w="1559"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241.8</w:t>
            </w:r>
          </w:p>
        </w:tc>
        <w:tc>
          <w:tcPr>
            <w:tcW w:w="709"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32.5</w:t>
            </w:r>
          </w:p>
        </w:tc>
        <w:tc>
          <w:tcPr>
            <w:tcW w:w="850"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26.3</w:t>
            </w:r>
          </w:p>
        </w:tc>
        <w:tc>
          <w:tcPr>
            <w:tcW w:w="992"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3"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567"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41.2</w:t>
            </w:r>
          </w:p>
        </w:tc>
        <w:tc>
          <w:tcPr>
            <w:tcW w:w="1843"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58.8</w:t>
            </w:r>
          </w:p>
        </w:tc>
        <w:tc>
          <w:tcPr>
            <w:tcW w:w="1276"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84.7</w:t>
            </w:r>
          </w:p>
        </w:tc>
      </w:tr>
      <w:tr w:rsidR="00E103F1" w:rsidRPr="00B92A10">
        <w:trPr>
          <w:trHeight w:val="310"/>
          <w:jc w:val="center"/>
        </w:trPr>
        <w:tc>
          <w:tcPr>
            <w:tcW w:w="876" w:type="dxa"/>
            <w:vMerge w:val="restart"/>
            <w:tcBorders>
              <w:top w:val="single" w:sz="4"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TiO</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{101}-C</w:t>
            </w:r>
            <w:r w:rsidRPr="00B92A10">
              <w:rPr>
                <w:rFonts w:ascii="Times New Roman" w:hAnsi="Times New Roman" w:cs="Times New Roman"/>
                <w:bCs/>
                <w:sz w:val="15"/>
                <w:szCs w:val="15"/>
                <w:vertAlign w:val="subscript"/>
              </w:rPr>
              <w:t>3</w:t>
            </w:r>
            <w:r w:rsidRPr="00B92A10">
              <w:rPr>
                <w:rFonts w:ascii="Times New Roman" w:hAnsi="Times New Roman" w:cs="Times New Roman"/>
                <w:bCs/>
                <w:sz w:val="15"/>
                <w:szCs w:val="15"/>
              </w:rPr>
              <w:t>N</w:t>
            </w:r>
            <w:r w:rsidRPr="00B92A10">
              <w:rPr>
                <w:rFonts w:ascii="Times New Roman" w:hAnsi="Times New Roman" w:cs="Times New Roman"/>
                <w:bCs/>
                <w:sz w:val="15"/>
                <w:szCs w:val="15"/>
                <w:vertAlign w:val="subscript"/>
              </w:rPr>
              <w:t>4</w:t>
            </w:r>
            <w:r w:rsidRPr="00B92A10">
              <w:rPr>
                <w:rFonts w:ascii="Times New Roman" w:hAnsi="Times New Roman" w:cs="Times New Roman"/>
                <w:bCs/>
                <w:sz w:val="15"/>
                <w:szCs w:val="15"/>
              </w:rPr>
              <w:t>-0.1</w:t>
            </w:r>
          </w:p>
        </w:tc>
        <w:tc>
          <w:tcPr>
            <w:tcW w:w="1135" w:type="dxa"/>
            <w:vMerge w:val="restart"/>
            <w:tcBorders>
              <w:top w:val="single" w:sz="4" w:space="0" w:color="auto"/>
              <w:left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22</w:t>
            </w:r>
          </w:p>
        </w:tc>
        <w:tc>
          <w:tcPr>
            <w:tcW w:w="1276"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0</w:t>
            </w:r>
          </w:p>
        </w:tc>
        <w:tc>
          <w:tcPr>
            <w:tcW w:w="1559"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75.7</w:t>
            </w:r>
          </w:p>
        </w:tc>
        <w:tc>
          <w:tcPr>
            <w:tcW w:w="709"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32.9</w:t>
            </w:r>
          </w:p>
        </w:tc>
        <w:tc>
          <w:tcPr>
            <w:tcW w:w="992"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3"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567"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67.1</w:t>
            </w:r>
          </w:p>
        </w:tc>
        <w:tc>
          <w:tcPr>
            <w:tcW w:w="1843"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32.9</w:t>
            </w:r>
          </w:p>
        </w:tc>
        <w:tc>
          <w:tcPr>
            <w:tcW w:w="1276"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37.3</w:t>
            </w:r>
          </w:p>
        </w:tc>
      </w:tr>
      <w:tr w:rsidR="00E103F1" w:rsidRPr="00B92A10">
        <w:trPr>
          <w:trHeight w:val="310"/>
          <w:jc w:val="center"/>
        </w:trPr>
        <w:tc>
          <w:tcPr>
            <w:tcW w:w="876" w:type="dxa"/>
            <w:vMerge/>
            <w:tcBorders>
              <w:top w:val="nil"/>
              <w:left w:val="nil"/>
              <w:bottom w:val="nil"/>
              <w:right w:val="nil"/>
            </w:tcBorders>
            <w:vAlign w:val="center"/>
          </w:tcPr>
          <w:p w:rsidR="00E103F1" w:rsidRPr="00B92A10" w:rsidRDefault="00E103F1">
            <w:pPr>
              <w:jc w:val="center"/>
              <w:rPr>
                <w:rFonts w:ascii="Times New Roman" w:hAnsi="Times New Roman" w:cs="Times New Roman"/>
                <w:bCs/>
                <w:sz w:val="15"/>
                <w:szCs w:val="15"/>
              </w:rPr>
            </w:pPr>
          </w:p>
        </w:tc>
        <w:tc>
          <w:tcPr>
            <w:tcW w:w="1135" w:type="dxa"/>
            <w:vMerge/>
            <w:tcBorders>
              <w:left w:val="nil"/>
              <w:right w:val="nil"/>
            </w:tcBorders>
            <w:vAlign w:val="center"/>
          </w:tcPr>
          <w:p w:rsidR="00E103F1" w:rsidRPr="00B92A10" w:rsidRDefault="00E103F1">
            <w:pPr>
              <w:jc w:val="center"/>
              <w:rPr>
                <w:rFonts w:ascii="Times New Roman" w:hAnsi="Times New Roman" w:cs="Times New Roman"/>
                <w:bCs/>
                <w:sz w:val="15"/>
                <w:szCs w:val="15"/>
              </w:rPr>
            </w:pPr>
          </w:p>
        </w:tc>
        <w:tc>
          <w:tcPr>
            <w:tcW w:w="1276"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eastAsia="宋体" w:hAnsi="Times New Roman" w:cs="Times New Roman"/>
                <w:bCs/>
                <w:sz w:val="15"/>
                <w:szCs w:val="15"/>
              </w:rPr>
              <w:t>0.8</w:t>
            </w:r>
          </w:p>
        </w:tc>
        <w:tc>
          <w:tcPr>
            <w:tcW w:w="155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91.1</w:t>
            </w:r>
          </w:p>
        </w:tc>
        <w:tc>
          <w:tcPr>
            <w:tcW w:w="70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bCs/>
                <w:i/>
                <w:iCs/>
                <w:sz w:val="15"/>
                <w:szCs w:val="15"/>
              </w:rPr>
              <w:t>NT</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34.3</w:t>
            </w:r>
          </w:p>
        </w:tc>
        <w:tc>
          <w:tcPr>
            <w:tcW w:w="992"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567"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65.7</w:t>
            </w:r>
          </w:p>
        </w:tc>
        <w:tc>
          <w:tcPr>
            <w:tcW w:w="184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34.3</w:t>
            </w:r>
          </w:p>
        </w:tc>
        <w:tc>
          <w:tcPr>
            <w:tcW w:w="1276"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48.2</w:t>
            </w:r>
          </w:p>
        </w:tc>
      </w:tr>
      <w:tr w:rsidR="00E103F1" w:rsidRPr="00B92A10">
        <w:trPr>
          <w:trHeight w:val="310"/>
          <w:jc w:val="center"/>
        </w:trPr>
        <w:tc>
          <w:tcPr>
            <w:tcW w:w="876" w:type="dxa"/>
            <w:vMerge/>
            <w:tcBorders>
              <w:top w:val="nil"/>
              <w:left w:val="nil"/>
              <w:bottom w:val="nil"/>
              <w:right w:val="nil"/>
            </w:tcBorders>
            <w:vAlign w:val="center"/>
          </w:tcPr>
          <w:p w:rsidR="00E103F1" w:rsidRPr="00B92A10" w:rsidRDefault="00E103F1">
            <w:pPr>
              <w:jc w:val="center"/>
              <w:rPr>
                <w:rFonts w:ascii="Times New Roman" w:hAnsi="Times New Roman" w:cs="Times New Roman"/>
                <w:bCs/>
                <w:sz w:val="15"/>
                <w:szCs w:val="15"/>
              </w:rPr>
            </w:pPr>
          </w:p>
        </w:tc>
        <w:tc>
          <w:tcPr>
            <w:tcW w:w="1135" w:type="dxa"/>
            <w:vMerge/>
            <w:tcBorders>
              <w:left w:val="nil"/>
              <w:right w:val="nil"/>
            </w:tcBorders>
            <w:vAlign w:val="center"/>
          </w:tcPr>
          <w:p w:rsidR="00E103F1" w:rsidRPr="00B92A10" w:rsidRDefault="00E103F1">
            <w:pPr>
              <w:jc w:val="center"/>
              <w:rPr>
                <w:rFonts w:ascii="Times New Roman" w:hAnsi="Times New Roman" w:cs="Times New Roman"/>
                <w:bCs/>
                <w:sz w:val="15"/>
                <w:szCs w:val="15"/>
              </w:rPr>
            </w:pPr>
          </w:p>
        </w:tc>
        <w:tc>
          <w:tcPr>
            <w:tcW w:w="1276"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eastAsia="宋体" w:hAnsi="Times New Roman" w:cs="Times New Roman"/>
                <w:bCs/>
                <w:sz w:val="15"/>
                <w:szCs w:val="15"/>
              </w:rPr>
              <w:t>1.6</w:t>
            </w:r>
          </w:p>
        </w:tc>
        <w:tc>
          <w:tcPr>
            <w:tcW w:w="155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99.2</w:t>
            </w:r>
          </w:p>
        </w:tc>
        <w:tc>
          <w:tcPr>
            <w:tcW w:w="70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bCs/>
                <w:i/>
                <w:iCs/>
                <w:sz w:val="15"/>
                <w:szCs w:val="15"/>
              </w:rPr>
              <w:t>NT</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36.1</w:t>
            </w:r>
          </w:p>
        </w:tc>
        <w:tc>
          <w:tcPr>
            <w:tcW w:w="992"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567"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63.9</w:t>
            </w:r>
          </w:p>
        </w:tc>
        <w:tc>
          <w:tcPr>
            <w:tcW w:w="184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36.1</w:t>
            </w:r>
          </w:p>
        </w:tc>
        <w:tc>
          <w:tcPr>
            <w:tcW w:w="1276"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49.6</w:t>
            </w:r>
          </w:p>
        </w:tc>
      </w:tr>
      <w:tr w:rsidR="00E103F1" w:rsidRPr="00B92A10">
        <w:trPr>
          <w:trHeight w:val="310"/>
          <w:jc w:val="center"/>
        </w:trPr>
        <w:tc>
          <w:tcPr>
            <w:tcW w:w="876" w:type="dxa"/>
            <w:vMerge/>
            <w:tcBorders>
              <w:top w:val="nil"/>
              <w:left w:val="nil"/>
              <w:bottom w:val="nil"/>
              <w:right w:val="nil"/>
            </w:tcBorders>
            <w:vAlign w:val="center"/>
          </w:tcPr>
          <w:p w:rsidR="00E103F1" w:rsidRPr="00B92A10" w:rsidRDefault="00E103F1">
            <w:pPr>
              <w:jc w:val="center"/>
              <w:rPr>
                <w:rFonts w:ascii="Times New Roman" w:hAnsi="Times New Roman" w:cs="Times New Roman"/>
                <w:bCs/>
                <w:sz w:val="15"/>
                <w:szCs w:val="15"/>
              </w:rPr>
            </w:pPr>
          </w:p>
        </w:tc>
        <w:tc>
          <w:tcPr>
            <w:tcW w:w="1135" w:type="dxa"/>
            <w:vMerge/>
            <w:tcBorders>
              <w:left w:val="nil"/>
              <w:right w:val="nil"/>
            </w:tcBorders>
            <w:vAlign w:val="center"/>
          </w:tcPr>
          <w:p w:rsidR="00E103F1" w:rsidRPr="00B92A10" w:rsidRDefault="00E103F1">
            <w:pPr>
              <w:jc w:val="center"/>
              <w:rPr>
                <w:rFonts w:ascii="Times New Roman" w:hAnsi="Times New Roman" w:cs="Times New Roman"/>
                <w:bCs/>
                <w:sz w:val="15"/>
                <w:szCs w:val="15"/>
              </w:rPr>
            </w:pPr>
          </w:p>
        </w:tc>
        <w:tc>
          <w:tcPr>
            <w:tcW w:w="1276"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eastAsia="宋体" w:hAnsi="Times New Roman" w:cs="Times New Roman"/>
                <w:bCs/>
                <w:color w:val="C00000"/>
                <w:sz w:val="15"/>
                <w:szCs w:val="15"/>
              </w:rPr>
              <w:t>4</w:t>
            </w:r>
          </w:p>
        </w:tc>
        <w:tc>
          <w:tcPr>
            <w:tcW w:w="155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color w:val="C00000"/>
                <w:sz w:val="15"/>
                <w:szCs w:val="15"/>
              </w:rPr>
              <w:t>108.4</w:t>
            </w:r>
          </w:p>
        </w:tc>
        <w:tc>
          <w:tcPr>
            <w:tcW w:w="70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color w:val="C00000"/>
                <w:sz w:val="15"/>
                <w:szCs w:val="15"/>
              </w:rPr>
            </w:pPr>
            <w:r w:rsidRPr="00B92A10">
              <w:rPr>
                <w:rFonts w:ascii="Times New Roman" w:hAnsi="Times New Roman" w:cs="Times New Roman"/>
                <w:bCs/>
                <w:i/>
                <w:iCs/>
                <w:color w:val="C00000"/>
                <w:sz w:val="15"/>
                <w:szCs w:val="15"/>
              </w:rPr>
              <w:t>NT</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color w:val="C00000"/>
                <w:sz w:val="15"/>
                <w:szCs w:val="15"/>
              </w:rPr>
            </w:pPr>
            <w:r w:rsidRPr="00B92A10">
              <w:rPr>
                <w:rFonts w:ascii="Times New Roman" w:hAnsi="Times New Roman" w:cs="Times New Roman"/>
                <w:color w:val="C00000"/>
                <w:sz w:val="15"/>
                <w:szCs w:val="15"/>
              </w:rPr>
              <w:t>37.7</w:t>
            </w:r>
          </w:p>
        </w:tc>
        <w:tc>
          <w:tcPr>
            <w:tcW w:w="992"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bCs/>
                <w:i/>
                <w:iCs/>
                <w:color w:val="C00000"/>
                <w:sz w:val="15"/>
                <w:szCs w:val="15"/>
              </w:rPr>
              <w:t>NT</w:t>
            </w:r>
          </w:p>
        </w:tc>
        <w:tc>
          <w:tcPr>
            <w:tcW w:w="99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bCs/>
                <w:i/>
                <w:iCs/>
                <w:color w:val="C00000"/>
                <w:sz w:val="15"/>
                <w:szCs w:val="15"/>
              </w:rPr>
              <w:t>NT</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bCs/>
                <w:i/>
                <w:iCs/>
                <w:color w:val="C00000"/>
                <w:sz w:val="15"/>
                <w:szCs w:val="15"/>
              </w:rPr>
              <w:t>NT</w:t>
            </w:r>
          </w:p>
        </w:tc>
        <w:tc>
          <w:tcPr>
            <w:tcW w:w="567"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color w:val="C00000"/>
                <w:sz w:val="15"/>
                <w:szCs w:val="15"/>
              </w:rPr>
            </w:pPr>
            <w:r w:rsidRPr="00B92A10">
              <w:rPr>
                <w:rFonts w:ascii="Times New Roman" w:hAnsi="Times New Roman" w:cs="Times New Roman"/>
                <w:color w:val="C00000"/>
                <w:sz w:val="15"/>
                <w:szCs w:val="15"/>
              </w:rPr>
              <w:t>62.3</w:t>
            </w:r>
          </w:p>
        </w:tc>
        <w:tc>
          <w:tcPr>
            <w:tcW w:w="184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color w:val="C00000"/>
                <w:sz w:val="15"/>
                <w:szCs w:val="15"/>
              </w:rPr>
            </w:pPr>
            <w:r w:rsidRPr="00B92A10">
              <w:rPr>
                <w:rFonts w:ascii="Times New Roman" w:hAnsi="Times New Roman" w:cs="Times New Roman"/>
                <w:color w:val="C00000"/>
                <w:sz w:val="15"/>
                <w:szCs w:val="15"/>
              </w:rPr>
              <w:t>37.7</w:t>
            </w:r>
          </w:p>
        </w:tc>
        <w:tc>
          <w:tcPr>
            <w:tcW w:w="1276"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color w:val="C00000"/>
                <w:sz w:val="15"/>
                <w:szCs w:val="15"/>
              </w:rPr>
            </w:pPr>
            <w:r w:rsidRPr="00B92A10">
              <w:rPr>
                <w:rFonts w:ascii="Times New Roman" w:hAnsi="Times New Roman" w:cs="Times New Roman"/>
                <w:color w:val="C00000"/>
                <w:sz w:val="15"/>
                <w:szCs w:val="15"/>
              </w:rPr>
              <w:t>51.3</w:t>
            </w:r>
          </w:p>
        </w:tc>
      </w:tr>
      <w:tr w:rsidR="00E103F1" w:rsidRPr="00B92A10">
        <w:trPr>
          <w:trHeight w:val="310"/>
          <w:jc w:val="center"/>
        </w:trPr>
        <w:tc>
          <w:tcPr>
            <w:tcW w:w="876" w:type="dxa"/>
            <w:vMerge/>
            <w:tcBorders>
              <w:top w:val="nil"/>
              <w:left w:val="nil"/>
              <w:bottom w:val="nil"/>
              <w:right w:val="nil"/>
            </w:tcBorders>
            <w:vAlign w:val="center"/>
          </w:tcPr>
          <w:p w:rsidR="00E103F1" w:rsidRPr="00B92A10" w:rsidRDefault="00E103F1">
            <w:pPr>
              <w:jc w:val="center"/>
              <w:rPr>
                <w:rFonts w:ascii="Times New Roman" w:hAnsi="Times New Roman" w:cs="Times New Roman"/>
                <w:bCs/>
                <w:sz w:val="15"/>
                <w:szCs w:val="15"/>
              </w:rPr>
            </w:pPr>
          </w:p>
        </w:tc>
        <w:tc>
          <w:tcPr>
            <w:tcW w:w="1135" w:type="dxa"/>
            <w:vMerge/>
            <w:tcBorders>
              <w:left w:val="nil"/>
              <w:right w:val="nil"/>
            </w:tcBorders>
            <w:vAlign w:val="center"/>
          </w:tcPr>
          <w:p w:rsidR="00E103F1" w:rsidRPr="00B92A10" w:rsidRDefault="00E103F1">
            <w:pPr>
              <w:jc w:val="center"/>
              <w:rPr>
                <w:rFonts w:ascii="Times New Roman" w:hAnsi="Times New Roman" w:cs="Times New Roman"/>
                <w:bCs/>
                <w:sz w:val="15"/>
                <w:szCs w:val="15"/>
              </w:rPr>
            </w:pPr>
          </w:p>
        </w:tc>
        <w:tc>
          <w:tcPr>
            <w:tcW w:w="1276"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eastAsia="宋体" w:hAnsi="Times New Roman" w:cs="Times New Roman"/>
                <w:bCs/>
                <w:sz w:val="15"/>
                <w:szCs w:val="15"/>
              </w:rPr>
              <w:t>8</w:t>
            </w:r>
          </w:p>
        </w:tc>
        <w:tc>
          <w:tcPr>
            <w:tcW w:w="155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121.3</w:t>
            </w:r>
          </w:p>
        </w:tc>
        <w:tc>
          <w:tcPr>
            <w:tcW w:w="70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bCs/>
                <w:i/>
                <w:iCs/>
                <w:sz w:val="15"/>
                <w:szCs w:val="15"/>
              </w:rPr>
              <w:t>NT</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25.9</w:t>
            </w:r>
          </w:p>
        </w:tc>
        <w:tc>
          <w:tcPr>
            <w:tcW w:w="992"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567"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74.1</w:t>
            </w:r>
          </w:p>
        </w:tc>
        <w:tc>
          <w:tcPr>
            <w:tcW w:w="184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25.9</w:t>
            </w:r>
          </w:p>
        </w:tc>
        <w:tc>
          <w:tcPr>
            <w:tcW w:w="1276"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61.7</w:t>
            </w:r>
          </w:p>
        </w:tc>
      </w:tr>
      <w:tr w:rsidR="00E103F1" w:rsidRPr="00B92A10">
        <w:trPr>
          <w:trHeight w:val="310"/>
          <w:jc w:val="center"/>
        </w:trPr>
        <w:tc>
          <w:tcPr>
            <w:tcW w:w="876" w:type="dxa"/>
            <w:vMerge/>
            <w:tcBorders>
              <w:top w:val="nil"/>
              <w:left w:val="nil"/>
              <w:bottom w:val="single" w:sz="8" w:space="0" w:color="auto"/>
              <w:right w:val="nil"/>
            </w:tcBorders>
            <w:vAlign w:val="center"/>
          </w:tcPr>
          <w:p w:rsidR="00E103F1" w:rsidRPr="00B92A10" w:rsidRDefault="00E103F1">
            <w:pPr>
              <w:jc w:val="center"/>
              <w:rPr>
                <w:rFonts w:ascii="Times New Roman" w:hAnsi="Times New Roman" w:cs="Times New Roman"/>
                <w:bCs/>
                <w:sz w:val="15"/>
                <w:szCs w:val="15"/>
              </w:rPr>
            </w:pPr>
          </w:p>
        </w:tc>
        <w:tc>
          <w:tcPr>
            <w:tcW w:w="1135" w:type="dxa"/>
            <w:vMerge/>
            <w:tcBorders>
              <w:left w:val="nil"/>
              <w:bottom w:val="single" w:sz="8" w:space="0" w:color="auto"/>
              <w:right w:val="nil"/>
            </w:tcBorders>
            <w:vAlign w:val="center"/>
          </w:tcPr>
          <w:p w:rsidR="00E103F1" w:rsidRPr="00B92A10" w:rsidRDefault="00E103F1">
            <w:pPr>
              <w:jc w:val="center"/>
              <w:rPr>
                <w:rFonts w:ascii="Times New Roman" w:hAnsi="Times New Roman" w:cs="Times New Roman"/>
                <w:bCs/>
                <w:sz w:val="15"/>
                <w:szCs w:val="15"/>
              </w:rPr>
            </w:pPr>
          </w:p>
        </w:tc>
        <w:tc>
          <w:tcPr>
            <w:tcW w:w="1276"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eastAsia="宋体" w:hAnsi="Times New Roman" w:cs="Times New Roman"/>
                <w:bCs/>
                <w:sz w:val="15"/>
                <w:szCs w:val="15"/>
              </w:rPr>
              <w:t>12</w:t>
            </w:r>
          </w:p>
        </w:tc>
        <w:tc>
          <w:tcPr>
            <w:tcW w:w="1559"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136.2</w:t>
            </w:r>
          </w:p>
        </w:tc>
        <w:tc>
          <w:tcPr>
            <w:tcW w:w="709"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bCs/>
                <w:i/>
                <w:iCs/>
                <w:sz w:val="15"/>
                <w:szCs w:val="15"/>
              </w:rPr>
              <w:t>NT</w:t>
            </w:r>
          </w:p>
        </w:tc>
        <w:tc>
          <w:tcPr>
            <w:tcW w:w="850"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11.1</w:t>
            </w:r>
          </w:p>
        </w:tc>
        <w:tc>
          <w:tcPr>
            <w:tcW w:w="992"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3"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567"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88.9</w:t>
            </w:r>
          </w:p>
        </w:tc>
        <w:tc>
          <w:tcPr>
            <w:tcW w:w="1843"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11.1</w:t>
            </w:r>
          </w:p>
        </w:tc>
        <w:tc>
          <w:tcPr>
            <w:tcW w:w="1276"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64.4</w:t>
            </w:r>
          </w:p>
        </w:tc>
      </w:tr>
    </w:tbl>
    <w:p w:rsidR="00E103F1" w:rsidRPr="00B92A10" w:rsidRDefault="00AB3DCB">
      <w:pPr>
        <w:ind w:firstLineChars="200" w:firstLine="420"/>
        <w:jc w:val="left"/>
        <w:rPr>
          <w:rFonts w:ascii="Times New Roman" w:hAnsi="Times New Roman" w:cs="Times New Roman"/>
          <w:szCs w:val="21"/>
        </w:rPr>
      </w:pPr>
      <w:r w:rsidRPr="00B92A10">
        <w:rPr>
          <w:rFonts w:ascii="Times New Roman" w:hAnsi="Times New Roman" w:cs="Times New Roman"/>
          <w:szCs w:val="21"/>
        </w:rPr>
        <w:t xml:space="preserve">As shown in Tables S7 and S8, the optimal reaction condition for photocatalytic methane conversion was </w:t>
      </w:r>
      <w:r w:rsidRPr="00B92A10">
        <w:rPr>
          <w:rFonts w:ascii="Times New Roman" w:hAnsi="Times New Roman" w:cs="Times New Roman"/>
          <w:bCs/>
          <w:szCs w:val="21"/>
        </w:rPr>
        <w:t>8%CH</w:t>
      </w:r>
      <w:r w:rsidRPr="00B92A10">
        <w:rPr>
          <w:rFonts w:ascii="Times New Roman" w:hAnsi="Times New Roman" w:cs="Times New Roman"/>
          <w:bCs/>
          <w:szCs w:val="21"/>
          <w:vertAlign w:val="subscript"/>
        </w:rPr>
        <w:t>4</w:t>
      </w:r>
      <w:r w:rsidRPr="00B92A10">
        <w:rPr>
          <w:rFonts w:ascii="Times New Roman" w:hAnsi="Times New Roman" w:cs="Times New Roman"/>
          <w:bCs/>
          <w:szCs w:val="21"/>
        </w:rPr>
        <w:t>+4%O</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+88%Ar+ 165µL H</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O</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+ 20 mL H</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O</w:t>
      </w:r>
      <w:r w:rsidRPr="00B92A10">
        <w:rPr>
          <w:rFonts w:ascii="Times New Roman" w:hAnsi="Times New Roman" w:cs="Times New Roman"/>
          <w:szCs w:val="21"/>
        </w:rPr>
        <w:t xml:space="preserve"> for TiO</w:t>
      </w:r>
      <w:r w:rsidRPr="00B92A10">
        <w:rPr>
          <w:rFonts w:ascii="Times New Roman" w:hAnsi="Times New Roman" w:cs="Times New Roman"/>
          <w:szCs w:val="21"/>
          <w:vertAlign w:val="subscript"/>
        </w:rPr>
        <w:t>2</w:t>
      </w:r>
      <w:r w:rsidRPr="00B92A10">
        <w:rPr>
          <w:rFonts w:ascii="Times New Roman" w:hAnsi="Times New Roman" w:cs="Times New Roman"/>
          <w:szCs w:val="21"/>
        </w:rPr>
        <w:t>{001}-C</w:t>
      </w:r>
      <w:r w:rsidRPr="00B92A10">
        <w:rPr>
          <w:rFonts w:ascii="Times New Roman" w:hAnsi="Times New Roman" w:cs="Times New Roman"/>
          <w:szCs w:val="21"/>
          <w:vertAlign w:val="subscript"/>
        </w:rPr>
        <w:t>3</w:t>
      </w:r>
      <w:r w:rsidRPr="00B92A10">
        <w:rPr>
          <w:rFonts w:ascii="Times New Roman" w:hAnsi="Times New Roman" w:cs="Times New Roman"/>
          <w:szCs w:val="21"/>
        </w:rPr>
        <w:t>N</w:t>
      </w:r>
      <w:r w:rsidRPr="00B92A10">
        <w:rPr>
          <w:rFonts w:ascii="Times New Roman" w:hAnsi="Times New Roman" w:cs="Times New Roman"/>
          <w:szCs w:val="21"/>
          <w:vertAlign w:val="subscript"/>
        </w:rPr>
        <w:t>4</w:t>
      </w:r>
      <w:r w:rsidRPr="00B92A10">
        <w:rPr>
          <w:rFonts w:ascii="Times New Roman" w:hAnsi="Times New Roman" w:cs="Times New Roman"/>
          <w:szCs w:val="21"/>
        </w:rPr>
        <w:t xml:space="preserve">-0.1, </w:t>
      </w:r>
      <w:r w:rsidRPr="00B92A10">
        <w:rPr>
          <w:rFonts w:ascii="Times New Roman" w:hAnsi="Times New Roman" w:cs="Times New Roman"/>
          <w:bCs/>
          <w:szCs w:val="21"/>
        </w:rPr>
        <w:t>8%CH</w:t>
      </w:r>
      <w:r w:rsidRPr="00B92A10">
        <w:rPr>
          <w:rFonts w:ascii="Times New Roman" w:hAnsi="Times New Roman" w:cs="Times New Roman"/>
          <w:bCs/>
          <w:szCs w:val="21"/>
          <w:vertAlign w:val="subscript"/>
        </w:rPr>
        <w:t>4</w:t>
      </w:r>
      <w:r w:rsidRPr="00B92A10">
        <w:rPr>
          <w:rFonts w:ascii="Times New Roman" w:hAnsi="Times New Roman" w:cs="Times New Roman"/>
          <w:bCs/>
          <w:szCs w:val="21"/>
        </w:rPr>
        <w:t>+4%O</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+88%Ar+ 55 µL H</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O</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+ 20 mL H</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O</w:t>
      </w:r>
      <w:r w:rsidRPr="00B92A10">
        <w:rPr>
          <w:rFonts w:ascii="Times New Roman" w:hAnsi="Times New Roman" w:cs="Times New Roman"/>
          <w:szCs w:val="21"/>
        </w:rPr>
        <w:t xml:space="preserve"> for TiO</w:t>
      </w:r>
      <w:r w:rsidRPr="00B92A10">
        <w:rPr>
          <w:rFonts w:ascii="Times New Roman" w:hAnsi="Times New Roman" w:cs="Times New Roman"/>
          <w:szCs w:val="21"/>
          <w:vertAlign w:val="subscript"/>
        </w:rPr>
        <w:t>2</w:t>
      </w:r>
      <w:r w:rsidRPr="00B92A10">
        <w:rPr>
          <w:rFonts w:ascii="Times New Roman" w:hAnsi="Times New Roman" w:cs="Times New Roman"/>
          <w:szCs w:val="21"/>
        </w:rPr>
        <w:t>{100}-C</w:t>
      </w:r>
      <w:r w:rsidRPr="00B92A10">
        <w:rPr>
          <w:rFonts w:ascii="Times New Roman" w:hAnsi="Times New Roman" w:cs="Times New Roman"/>
          <w:szCs w:val="21"/>
          <w:vertAlign w:val="subscript"/>
        </w:rPr>
        <w:t>3</w:t>
      </w:r>
      <w:r w:rsidRPr="00B92A10">
        <w:rPr>
          <w:rFonts w:ascii="Times New Roman" w:hAnsi="Times New Roman" w:cs="Times New Roman"/>
          <w:szCs w:val="21"/>
        </w:rPr>
        <w:t>N</w:t>
      </w:r>
      <w:r w:rsidRPr="00B92A10">
        <w:rPr>
          <w:rFonts w:ascii="Times New Roman" w:hAnsi="Times New Roman" w:cs="Times New Roman"/>
          <w:szCs w:val="21"/>
          <w:vertAlign w:val="subscript"/>
        </w:rPr>
        <w:t>4</w:t>
      </w:r>
      <w:r w:rsidRPr="00B92A10">
        <w:rPr>
          <w:rFonts w:ascii="Times New Roman" w:hAnsi="Times New Roman" w:cs="Times New Roman"/>
          <w:szCs w:val="21"/>
        </w:rPr>
        <w:t xml:space="preserve">-0.1 and </w:t>
      </w:r>
      <w:r w:rsidRPr="00B92A10">
        <w:rPr>
          <w:rFonts w:ascii="Times New Roman" w:hAnsi="Times New Roman" w:cs="Times New Roman"/>
          <w:bCs/>
          <w:szCs w:val="21"/>
        </w:rPr>
        <w:t>8%CH</w:t>
      </w:r>
      <w:r w:rsidRPr="00B92A10">
        <w:rPr>
          <w:rFonts w:ascii="Times New Roman" w:hAnsi="Times New Roman" w:cs="Times New Roman"/>
          <w:bCs/>
          <w:szCs w:val="21"/>
          <w:vertAlign w:val="subscript"/>
        </w:rPr>
        <w:t>4</w:t>
      </w:r>
      <w:r w:rsidRPr="00B92A10">
        <w:rPr>
          <w:rFonts w:ascii="Times New Roman" w:hAnsi="Times New Roman" w:cs="Times New Roman"/>
          <w:bCs/>
          <w:szCs w:val="21"/>
        </w:rPr>
        <w:t>+4%O</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+88%Ar+ 22 µL H</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O</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+ 20 mL H</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O</w:t>
      </w:r>
      <w:r w:rsidRPr="00B92A10">
        <w:rPr>
          <w:rFonts w:ascii="Times New Roman" w:hAnsi="Times New Roman" w:cs="Times New Roman"/>
          <w:szCs w:val="21"/>
        </w:rPr>
        <w:t xml:space="preserve"> for TiO</w:t>
      </w:r>
      <w:r w:rsidRPr="00B92A10">
        <w:rPr>
          <w:rFonts w:ascii="Times New Roman" w:hAnsi="Times New Roman" w:cs="Times New Roman"/>
          <w:szCs w:val="21"/>
          <w:vertAlign w:val="subscript"/>
        </w:rPr>
        <w:t>2</w:t>
      </w:r>
      <w:r w:rsidRPr="00B92A10">
        <w:rPr>
          <w:rFonts w:ascii="Times New Roman" w:hAnsi="Times New Roman" w:cs="Times New Roman"/>
          <w:szCs w:val="21"/>
        </w:rPr>
        <w:t>{101}-C</w:t>
      </w:r>
      <w:r w:rsidRPr="00B92A10">
        <w:rPr>
          <w:rFonts w:ascii="Times New Roman" w:hAnsi="Times New Roman" w:cs="Times New Roman"/>
          <w:szCs w:val="21"/>
          <w:vertAlign w:val="subscript"/>
        </w:rPr>
        <w:t>3</w:t>
      </w:r>
      <w:r w:rsidRPr="00B92A10">
        <w:rPr>
          <w:rFonts w:ascii="Times New Roman" w:hAnsi="Times New Roman" w:cs="Times New Roman"/>
          <w:szCs w:val="21"/>
        </w:rPr>
        <w:t>N</w:t>
      </w:r>
      <w:r w:rsidRPr="00B92A10">
        <w:rPr>
          <w:rFonts w:ascii="Times New Roman" w:hAnsi="Times New Roman" w:cs="Times New Roman"/>
          <w:szCs w:val="21"/>
          <w:vertAlign w:val="subscript"/>
        </w:rPr>
        <w:t>4</w:t>
      </w:r>
      <w:r w:rsidRPr="00B92A10">
        <w:rPr>
          <w:rFonts w:ascii="Times New Roman" w:hAnsi="Times New Roman" w:cs="Times New Roman"/>
          <w:szCs w:val="21"/>
        </w:rPr>
        <w:t xml:space="preserve">-0.1 at 298 K, which were employed for other experiments. </w:t>
      </w: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bCs/>
          <w:szCs w:val="21"/>
        </w:rPr>
      </w:pPr>
    </w:p>
    <w:p w:rsidR="00E103F1" w:rsidRPr="00B92A10" w:rsidRDefault="00AB3DCB">
      <w:pPr>
        <w:jc w:val="center"/>
        <w:rPr>
          <w:rFonts w:ascii="Times New Roman" w:hAnsi="Times New Roman" w:cs="Times New Roman"/>
          <w:bCs/>
          <w:szCs w:val="21"/>
        </w:rPr>
      </w:pPr>
      <w:r w:rsidRPr="00B92A10">
        <w:rPr>
          <w:rFonts w:ascii="Times New Roman" w:hAnsi="Times New Roman" w:cs="Times New Roman"/>
          <w:b/>
          <w:bCs/>
          <w:szCs w:val="21"/>
        </w:rPr>
        <w:lastRenderedPageBreak/>
        <w:t>Table S9</w:t>
      </w:r>
      <w:r w:rsidRPr="00B92A10">
        <w:rPr>
          <w:rFonts w:ascii="Times New Roman" w:hAnsi="Times New Roman" w:cs="Times New Roman"/>
          <w:bCs/>
          <w:szCs w:val="21"/>
        </w:rPr>
        <w:t>. Photocatalytic performance of TiO</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{001}-C</w:t>
      </w:r>
      <w:r w:rsidRPr="00B92A10">
        <w:rPr>
          <w:rFonts w:ascii="Times New Roman" w:hAnsi="Times New Roman" w:cs="Times New Roman"/>
          <w:bCs/>
          <w:szCs w:val="21"/>
          <w:vertAlign w:val="subscript"/>
        </w:rPr>
        <w:t>3</w:t>
      </w:r>
      <w:r w:rsidRPr="00B92A10">
        <w:rPr>
          <w:rFonts w:ascii="Times New Roman" w:hAnsi="Times New Roman" w:cs="Times New Roman"/>
          <w:bCs/>
          <w:szCs w:val="21"/>
        </w:rPr>
        <w:t>N</w:t>
      </w:r>
      <w:r w:rsidRPr="00B92A10">
        <w:rPr>
          <w:rFonts w:ascii="Times New Roman" w:hAnsi="Times New Roman" w:cs="Times New Roman"/>
          <w:bCs/>
          <w:szCs w:val="21"/>
          <w:vertAlign w:val="subscript"/>
        </w:rPr>
        <w:t>4</w:t>
      </w:r>
      <w:r w:rsidRPr="00B92A10">
        <w:rPr>
          <w:rFonts w:ascii="Times New Roman" w:hAnsi="Times New Roman" w:cs="Times New Roman"/>
          <w:bCs/>
          <w:szCs w:val="21"/>
        </w:rPr>
        <w:t xml:space="preserve"> composites with different TiO</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:C</w:t>
      </w:r>
      <w:r w:rsidRPr="00B92A10">
        <w:rPr>
          <w:rFonts w:ascii="Times New Roman" w:hAnsi="Times New Roman" w:cs="Times New Roman"/>
          <w:bCs/>
          <w:szCs w:val="21"/>
          <w:vertAlign w:val="subscript"/>
        </w:rPr>
        <w:t>3</w:t>
      </w:r>
      <w:r w:rsidRPr="00B92A10">
        <w:rPr>
          <w:rFonts w:ascii="Times New Roman" w:hAnsi="Times New Roman" w:cs="Times New Roman"/>
          <w:bCs/>
          <w:szCs w:val="21"/>
        </w:rPr>
        <w:t>N</w:t>
      </w:r>
      <w:r w:rsidRPr="00B92A10">
        <w:rPr>
          <w:rFonts w:ascii="Times New Roman" w:hAnsi="Times New Roman" w:cs="Times New Roman"/>
          <w:bCs/>
          <w:szCs w:val="21"/>
          <w:vertAlign w:val="subscript"/>
        </w:rPr>
        <w:t>4</w:t>
      </w:r>
      <w:r w:rsidRPr="00B92A10">
        <w:rPr>
          <w:rFonts w:ascii="Times New Roman" w:hAnsi="Times New Roman" w:cs="Times New Roman"/>
          <w:bCs/>
          <w:szCs w:val="21"/>
        </w:rPr>
        <w:t xml:space="preserve"> molar ratios in aqueous-phase photocatalytic conversion of methane under the reaction condition of 8%CH</w:t>
      </w:r>
      <w:r w:rsidRPr="00B92A10">
        <w:rPr>
          <w:rFonts w:ascii="Times New Roman" w:hAnsi="Times New Roman" w:cs="Times New Roman"/>
          <w:bCs/>
          <w:szCs w:val="21"/>
          <w:vertAlign w:val="subscript"/>
        </w:rPr>
        <w:t>4</w:t>
      </w:r>
      <w:r w:rsidRPr="00B92A10">
        <w:rPr>
          <w:rFonts w:ascii="Times New Roman" w:hAnsi="Times New Roman" w:cs="Times New Roman"/>
          <w:bCs/>
          <w:szCs w:val="21"/>
        </w:rPr>
        <w:t>+ 4%O</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+88% Ar+ 165 µL H</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O</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+ 20 mL H</w:t>
      </w:r>
      <w:r w:rsidRPr="00B92A10">
        <w:rPr>
          <w:rFonts w:ascii="Times New Roman" w:hAnsi="Times New Roman" w:cs="Times New Roman"/>
          <w:bCs/>
          <w:szCs w:val="21"/>
          <w:vertAlign w:val="subscript"/>
        </w:rPr>
        <w:t>2</w:t>
      </w:r>
      <w:r w:rsidRPr="00B92A10">
        <w:rPr>
          <w:rFonts w:ascii="Times New Roman" w:hAnsi="Times New Roman" w:cs="Times New Roman"/>
          <w:bCs/>
          <w:szCs w:val="21"/>
        </w:rPr>
        <w:t xml:space="preserve">O at 298 K. Photocatalyst amount: 20 mg; reaction time: 8 hours; stirring speed: 500 rpm. </w:t>
      </w:r>
      <w:r w:rsidRPr="00B92A10">
        <w:rPr>
          <w:rFonts w:ascii="Times New Roman" w:hAnsi="Times New Roman" w:cs="Times New Roman"/>
          <w:bCs/>
          <w:i/>
          <w:iCs/>
          <w:szCs w:val="21"/>
        </w:rPr>
        <w:t>NT</w:t>
      </w:r>
      <w:r w:rsidRPr="00B92A10">
        <w:rPr>
          <w:rFonts w:ascii="Times New Roman" w:hAnsi="Times New Roman" w:cs="Times New Roman"/>
          <w:bCs/>
          <w:szCs w:val="21"/>
        </w:rPr>
        <w:t xml:space="preserve"> indicates “not detected”.</w:t>
      </w:r>
    </w:p>
    <w:p w:rsidR="00E103F1" w:rsidRPr="00B92A10" w:rsidRDefault="00E103F1">
      <w:pPr>
        <w:rPr>
          <w:rFonts w:ascii="Times New Roman" w:hAnsi="Times New Roman" w:cs="Times New Roman"/>
          <w:bCs/>
          <w:szCs w:val="21"/>
        </w:rPr>
      </w:pPr>
    </w:p>
    <w:tbl>
      <w:tblPr>
        <w:tblW w:w="102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96"/>
        <w:gridCol w:w="1559"/>
        <w:gridCol w:w="709"/>
        <w:gridCol w:w="850"/>
        <w:gridCol w:w="992"/>
        <w:gridCol w:w="993"/>
        <w:gridCol w:w="850"/>
        <w:gridCol w:w="567"/>
        <w:gridCol w:w="2028"/>
      </w:tblGrid>
      <w:tr w:rsidR="00E103F1" w:rsidRPr="00B92A10">
        <w:trPr>
          <w:trHeight w:val="351"/>
          <w:jc w:val="center"/>
        </w:trPr>
        <w:tc>
          <w:tcPr>
            <w:tcW w:w="1696" w:type="dxa"/>
            <w:vMerge w:val="restart"/>
            <w:tcBorders>
              <w:top w:val="single" w:sz="8" w:space="0" w:color="auto"/>
              <w:left w:val="nil"/>
              <w:right w:val="single" w:sz="8"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Catalyst</w:t>
            </w:r>
          </w:p>
        </w:tc>
        <w:tc>
          <w:tcPr>
            <w:tcW w:w="1559" w:type="dxa"/>
            <w:vMerge w:val="restart"/>
            <w:tcBorders>
              <w:top w:val="single" w:sz="8" w:space="0" w:color="auto"/>
              <w:left w:val="single" w:sz="8" w:space="0" w:color="auto"/>
              <w:right w:val="single" w:sz="8"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CH</w:t>
            </w:r>
            <w:r w:rsidRPr="00B92A10">
              <w:rPr>
                <w:rFonts w:ascii="Times New Roman" w:hAnsi="Times New Roman" w:cs="Times New Roman"/>
                <w:bCs/>
                <w:sz w:val="15"/>
                <w:szCs w:val="15"/>
                <w:vertAlign w:val="subscript"/>
              </w:rPr>
              <w:t>4</w:t>
            </w:r>
            <w:r w:rsidRPr="00B92A10">
              <w:rPr>
                <w:rFonts w:ascii="Times New Roman" w:hAnsi="Times New Roman" w:cs="Times New Roman"/>
                <w:bCs/>
                <w:sz w:val="15"/>
                <w:szCs w:val="15"/>
              </w:rPr>
              <w:t xml:space="preserve"> conversion rate</w:t>
            </w:r>
          </w:p>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w:t>
            </w:r>
            <w:r w:rsidRPr="00B92A10">
              <w:rPr>
                <w:rFonts w:ascii="Times New Roman" w:hAnsi="Times New Roman" w:cs="Times New Roman"/>
                <w:sz w:val="15"/>
                <w:szCs w:val="15"/>
              </w:rPr>
              <w:t>μ</w:t>
            </w:r>
            <w:r w:rsidRPr="00B92A10">
              <w:rPr>
                <w:rFonts w:ascii="Times New Roman" w:hAnsi="Times New Roman" w:cs="Times New Roman"/>
                <w:bCs/>
                <w:sz w:val="15"/>
                <w:szCs w:val="15"/>
              </w:rPr>
              <w:t>mol g</w:t>
            </w:r>
            <w:r w:rsidRPr="00B92A10">
              <w:rPr>
                <w:rFonts w:ascii="Times New Roman" w:hAnsi="Times New Roman" w:cs="Times New Roman"/>
                <w:bCs/>
                <w:sz w:val="15"/>
                <w:szCs w:val="15"/>
                <w:vertAlign w:val="superscript"/>
              </w:rPr>
              <w:t>−1</w:t>
            </w:r>
            <w:r w:rsidRPr="00B92A10">
              <w:rPr>
                <w:rFonts w:ascii="Times New Roman" w:hAnsi="Times New Roman" w:cs="Times New Roman"/>
                <w:bCs/>
                <w:sz w:val="15"/>
                <w:szCs w:val="15"/>
              </w:rPr>
              <w:t xml:space="preserve"> h</w:t>
            </w:r>
            <w:r w:rsidRPr="00B92A10">
              <w:rPr>
                <w:rFonts w:ascii="Times New Roman" w:hAnsi="Times New Roman" w:cs="Times New Roman"/>
                <w:bCs/>
                <w:sz w:val="15"/>
                <w:szCs w:val="15"/>
                <w:vertAlign w:val="superscript"/>
              </w:rPr>
              <w:t>−1</w:t>
            </w:r>
            <w:r w:rsidRPr="00B92A10">
              <w:rPr>
                <w:rFonts w:ascii="Times New Roman" w:hAnsi="Times New Roman" w:cs="Times New Roman"/>
                <w:bCs/>
                <w:sz w:val="15"/>
                <w:szCs w:val="15"/>
              </w:rPr>
              <w:t>)</w:t>
            </w:r>
          </w:p>
        </w:tc>
        <w:tc>
          <w:tcPr>
            <w:tcW w:w="4961" w:type="dxa"/>
            <w:gridSpan w:val="6"/>
            <w:tcBorders>
              <w:top w:val="single" w:sz="8" w:space="0" w:color="auto"/>
              <w:left w:val="single" w:sz="8" w:space="0" w:color="auto"/>
              <w:bottom w:val="single" w:sz="4"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Selective of product (</w:t>
            </w:r>
            <w:r w:rsidRPr="00B92A10">
              <w:rPr>
                <w:rFonts w:ascii="Times New Roman" w:hAnsi="Times New Roman" w:cs="Times New Roman"/>
                <w:sz w:val="15"/>
                <w:szCs w:val="15"/>
              </w:rPr>
              <w:t>%</w:t>
            </w:r>
            <w:r w:rsidRPr="00B92A10">
              <w:rPr>
                <w:rFonts w:ascii="Times New Roman" w:hAnsi="Times New Roman" w:cs="Times New Roman"/>
                <w:bCs/>
                <w:sz w:val="15"/>
                <w:szCs w:val="15"/>
              </w:rPr>
              <w:t>)</w:t>
            </w:r>
          </w:p>
        </w:tc>
        <w:tc>
          <w:tcPr>
            <w:tcW w:w="2028" w:type="dxa"/>
            <w:vMerge w:val="restart"/>
            <w:tcBorders>
              <w:top w:val="single" w:sz="8" w:space="0" w:color="auto"/>
              <w:left w:val="single" w:sz="8"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Selectivity of liquid-phase products (%)</w:t>
            </w:r>
          </w:p>
        </w:tc>
      </w:tr>
      <w:tr w:rsidR="00E103F1" w:rsidRPr="00B92A10">
        <w:trPr>
          <w:trHeight w:val="427"/>
          <w:jc w:val="center"/>
        </w:trPr>
        <w:tc>
          <w:tcPr>
            <w:tcW w:w="1696" w:type="dxa"/>
            <w:vMerge/>
            <w:tcBorders>
              <w:top w:val="single" w:sz="8" w:space="0" w:color="auto"/>
              <w:left w:val="nil"/>
              <w:bottom w:val="single" w:sz="8" w:space="0" w:color="auto"/>
              <w:right w:val="single" w:sz="8" w:space="0" w:color="auto"/>
            </w:tcBorders>
            <w:vAlign w:val="center"/>
          </w:tcPr>
          <w:p w:rsidR="00E103F1" w:rsidRPr="00B92A10" w:rsidRDefault="00E103F1">
            <w:pPr>
              <w:jc w:val="center"/>
              <w:rPr>
                <w:rFonts w:ascii="Times New Roman" w:hAnsi="Times New Roman" w:cs="Times New Roman"/>
                <w:bCs/>
                <w:sz w:val="15"/>
                <w:szCs w:val="15"/>
              </w:rPr>
            </w:pPr>
          </w:p>
        </w:tc>
        <w:tc>
          <w:tcPr>
            <w:tcW w:w="1559" w:type="dxa"/>
            <w:vMerge/>
            <w:tcBorders>
              <w:top w:val="single" w:sz="8" w:space="0" w:color="auto"/>
              <w:left w:val="single" w:sz="8" w:space="0" w:color="auto"/>
              <w:bottom w:val="single" w:sz="8" w:space="0" w:color="auto"/>
              <w:right w:val="single" w:sz="8" w:space="0" w:color="auto"/>
            </w:tcBorders>
            <w:vAlign w:val="center"/>
          </w:tcPr>
          <w:p w:rsidR="00E103F1" w:rsidRPr="00B92A10" w:rsidRDefault="00E103F1">
            <w:pPr>
              <w:jc w:val="center"/>
              <w:rPr>
                <w:rFonts w:ascii="Times New Roman" w:hAnsi="Times New Roman" w:cs="Times New Roman"/>
                <w:bCs/>
                <w:sz w:val="15"/>
                <w:szCs w:val="15"/>
              </w:rPr>
            </w:pPr>
          </w:p>
        </w:tc>
        <w:tc>
          <w:tcPr>
            <w:tcW w:w="709" w:type="dxa"/>
            <w:tcBorders>
              <w:top w:val="single" w:sz="4" w:space="0" w:color="auto"/>
              <w:left w:val="single" w:sz="8" w:space="0" w:color="auto"/>
              <w:bottom w:val="single" w:sz="8" w:space="0" w:color="auto"/>
              <w:right w:val="single" w:sz="4"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CH</w:t>
            </w:r>
            <w:r w:rsidRPr="00B92A10">
              <w:rPr>
                <w:rFonts w:ascii="Times New Roman" w:hAnsi="Times New Roman" w:cs="Times New Roman"/>
                <w:bCs/>
                <w:sz w:val="15"/>
                <w:szCs w:val="15"/>
                <w:vertAlign w:val="subscript"/>
              </w:rPr>
              <w:t>3</w:t>
            </w:r>
            <w:r w:rsidRPr="00B92A10">
              <w:rPr>
                <w:rFonts w:ascii="Times New Roman" w:hAnsi="Times New Roman" w:cs="Times New Roman"/>
                <w:bCs/>
                <w:sz w:val="15"/>
                <w:szCs w:val="15"/>
              </w:rPr>
              <w:t>OH</w:t>
            </w:r>
          </w:p>
        </w:tc>
        <w:tc>
          <w:tcPr>
            <w:tcW w:w="850" w:type="dxa"/>
            <w:tcBorders>
              <w:top w:val="single" w:sz="4" w:space="0" w:color="auto"/>
              <w:left w:val="single" w:sz="4" w:space="0" w:color="auto"/>
              <w:bottom w:val="single" w:sz="8" w:space="0" w:color="auto"/>
              <w:right w:val="single" w:sz="4"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CH</w:t>
            </w:r>
            <w:r w:rsidRPr="00B92A10">
              <w:rPr>
                <w:rFonts w:ascii="Times New Roman" w:hAnsi="Times New Roman" w:cs="Times New Roman"/>
                <w:bCs/>
                <w:sz w:val="15"/>
                <w:szCs w:val="15"/>
                <w:vertAlign w:val="subscript"/>
              </w:rPr>
              <w:t>3</w:t>
            </w:r>
            <w:r w:rsidRPr="00B92A10">
              <w:rPr>
                <w:rFonts w:ascii="Times New Roman" w:hAnsi="Times New Roman" w:cs="Times New Roman"/>
                <w:bCs/>
                <w:sz w:val="15"/>
                <w:szCs w:val="15"/>
              </w:rPr>
              <w:t>OOH</w:t>
            </w:r>
          </w:p>
        </w:tc>
        <w:tc>
          <w:tcPr>
            <w:tcW w:w="992" w:type="dxa"/>
            <w:tcBorders>
              <w:top w:val="single" w:sz="4" w:space="0" w:color="auto"/>
              <w:left w:val="single" w:sz="4" w:space="0" w:color="auto"/>
              <w:bottom w:val="single" w:sz="8" w:space="0" w:color="auto"/>
              <w:right w:val="single" w:sz="4"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CH</w:t>
            </w:r>
            <w:r w:rsidRPr="00B92A10">
              <w:rPr>
                <w:rFonts w:ascii="Times New Roman" w:hAnsi="Times New Roman" w:cs="Times New Roman"/>
                <w:bCs/>
                <w:sz w:val="15"/>
                <w:szCs w:val="15"/>
                <w:vertAlign w:val="subscript"/>
              </w:rPr>
              <w:t>3</w:t>
            </w:r>
            <w:r w:rsidRPr="00B92A10">
              <w:rPr>
                <w:rFonts w:ascii="Times New Roman" w:hAnsi="Times New Roman" w:cs="Times New Roman"/>
                <w:bCs/>
                <w:sz w:val="15"/>
                <w:szCs w:val="15"/>
              </w:rPr>
              <w:t>CH</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OH</w:t>
            </w:r>
          </w:p>
        </w:tc>
        <w:tc>
          <w:tcPr>
            <w:tcW w:w="993" w:type="dxa"/>
            <w:tcBorders>
              <w:top w:val="single" w:sz="4" w:space="0" w:color="auto"/>
              <w:left w:val="single" w:sz="4" w:space="0" w:color="auto"/>
              <w:bottom w:val="single" w:sz="8" w:space="0" w:color="auto"/>
              <w:right w:val="single" w:sz="4"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CH</w:t>
            </w:r>
            <w:r w:rsidRPr="00B92A10">
              <w:rPr>
                <w:rFonts w:ascii="Times New Roman" w:hAnsi="Times New Roman" w:cs="Times New Roman"/>
                <w:bCs/>
                <w:sz w:val="15"/>
                <w:szCs w:val="15"/>
                <w:vertAlign w:val="subscript"/>
              </w:rPr>
              <w:t>3</w:t>
            </w:r>
            <w:r w:rsidRPr="00B92A10">
              <w:rPr>
                <w:rFonts w:ascii="Times New Roman" w:hAnsi="Times New Roman" w:cs="Times New Roman"/>
                <w:bCs/>
                <w:sz w:val="15"/>
                <w:szCs w:val="15"/>
              </w:rPr>
              <w:t>COOH</w:t>
            </w:r>
          </w:p>
        </w:tc>
        <w:tc>
          <w:tcPr>
            <w:tcW w:w="850" w:type="dxa"/>
            <w:tcBorders>
              <w:top w:val="single" w:sz="4" w:space="0" w:color="auto"/>
              <w:left w:val="single" w:sz="4" w:space="0" w:color="auto"/>
              <w:bottom w:val="single" w:sz="8" w:space="0" w:color="auto"/>
              <w:right w:val="single" w:sz="4"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HCOOH</w:t>
            </w:r>
          </w:p>
        </w:tc>
        <w:tc>
          <w:tcPr>
            <w:tcW w:w="567" w:type="dxa"/>
            <w:tcBorders>
              <w:top w:val="single" w:sz="4" w:space="0" w:color="auto"/>
              <w:left w:val="single" w:sz="4" w:space="0" w:color="auto"/>
              <w:bottom w:val="single" w:sz="8" w:space="0" w:color="auto"/>
              <w:right w:val="single" w:sz="4" w:space="0" w:color="auto"/>
            </w:tcBorders>
            <w:vAlign w:val="center"/>
          </w:tcPr>
          <w:p w:rsidR="00E103F1" w:rsidRPr="00B92A10" w:rsidRDefault="00AB3DCB">
            <w:pPr>
              <w:jc w:val="center"/>
              <w:rPr>
                <w:rFonts w:ascii="Times New Roman" w:eastAsia="宋体" w:hAnsi="Times New Roman" w:cs="Times New Roman"/>
                <w:bCs/>
                <w:sz w:val="15"/>
                <w:szCs w:val="15"/>
                <w:vertAlign w:val="subscript"/>
              </w:rPr>
            </w:pPr>
            <w:r w:rsidRPr="00B92A10">
              <w:rPr>
                <w:rFonts w:ascii="Times New Roman" w:hAnsi="Times New Roman" w:cs="Times New Roman"/>
                <w:bCs/>
                <w:sz w:val="15"/>
                <w:szCs w:val="15"/>
              </w:rPr>
              <w:t>CO</w:t>
            </w:r>
            <w:r w:rsidRPr="00B92A10">
              <w:rPr>
                <w:rFonts w:ascii="Times New Roman" w:hAnsi="Times New Roman" w:cs="Times New Roman"/>
                <w:bCs/>
                <w:sz w:val="15"/>
                <w:szCs w:val="15"/>
                <w:vertAlign w:val="subscript"/>
              </w:rPr>
              <w:t>x</w:t>
            </w:r>
          </w:p>
        </w:tc>
        <w:tc>
          <w:tcPr>
            <w:tcW w:w="2028" w:type="dxa"/>
            <w:vMerge/>
            <w:tcBorders>
              <w:left w:val="single" w:sz="8" w:space="0" w:color="auto"/>
              <w:bottom w:val="single" w:sz="8" w:space="0" w:color="auto"/>
              <w:right w:val="nil"/>
            </w:tcBorders>
            <w:vAlign w:val="center"/>
          </w:tcPr>
          <w:p w:rsidR="00E103F1" w:rsidRPr="00B92A10" w:rsidRDefault="00E103F1">
            <w:pPr>
              <w:jc w:val="center"/>
              <w:rPr>
                <w:rFonts w:ascii="Times New Roman" w:hAnsi="Times New Roman" w:cs="Times New Roman"/>
                <w:bCs/>
                <w:sz w:val="15"/>
                <w:szCs w:val="15"/>
              </w:rPr>
            </w:pPr>
          </w:p>
        </w:tc>
      </w:tr>
      <w:tr w:rsidR="00E103F1" w:rsidRPr="00B92A10">
        <w:trPr>
          <w:trHeight w:val="339"/>
          <w:jc w:val="center"/>
        </w:trPr>
        <w:tc>
          <w:tcPr>
            <w:tcW w:w="1696"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TiO</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 xml:space="preserve"> {001}-C</w:t>
            </w:r>
            <w:r w:rsidRPr="00B92A10">
              <w:rPr>
                <w:rFonts w:ascii="Times New Roman" w:hAnsi="Times New Roman" w:cs="Times New Roman"/>
                <w:bCs/>
                <w:sz w:val="15"/>
                <w:szCs w:val="15"/>
                <w:vertAlign w:val="subscript"/>
              </w:rPr>
              <w:t>3</w:t>
            </w:r>
            <w:r w:rsidRPr="00B92A10">
              <w:rPr>
                <w:rFonts w:ascii="Times New Roman" w:hAnsi="Times New Roman" w:cs="Times New Roman"/>
                <w:bCs/>
                <w:sz w:val="15"/>
                <w:szCs w:val="15"/>
              </w:rPr>
              <w:t>N</w:t>
            </w:r>
            <w:r w:rsidRPr="00B92A10">
              <w:rPr>
                <w:rFonts w:ascii="Times New Roman" w:hAnsi="Times New Roman" w:cs="Times New Roman"/>
                <w:bCs/>
                <w:sz w:val="15"/>
                <w:szCs w:val="15"/>
                <w:vertAlign w:val="subscript"/>
              </w:rPr>
              <w:t>4</w:t>
            </w:r>
            <w:r w:rsidRPr="00B92A10">
              <w:rPr>
                <w:rFonts w:ascii="Times New Roman" w:hAnsi="Times New Roman" w:cs="Times New Roman"/>
                <w:bCs/>
                <w:sz w:val="15"/>
                <w:szCs w:val="15"/>
              </w:rPr>
              <w:t>-0.08</w:t>
            </w:r>
          </w:p>
        </w:tc>
        <w:tc>
          <w:tcPr>
            <w:tcW w:w="1559"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479.2</w:t>
            </w:r>
          </w:p>
        </w:tc>
        <w:tc>
          <w:tcPr>
            <w:tcW w:w="709"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5.1</w:t>
            </w:r>
          </w:p>
        </w:tc>
        <w:tc>
          <w:tcPr>
            <w:tcW w:w="850"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11</w:t>
            </w:r>
          </w:p>
        </w:tc>
        <w:tc>
          <w:tcPr>
            <w:tcW w:w="992"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0.1</w:t>
            </w:r>
          </w:p>
        </w:tc>
        <w:tc>
          <w:tcPr>
            <w:tcW w:w="993"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12.7</w:t>
            </w:r>
          </w:p>
        </w:tc>
        <w:tc>
          <w:tcPr>
            <w:tcW w:w="850"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65.3</w:t>
            </w:r>
          </w:p>
        </w:tc>
        <w:tc>
          <w:tcPr>
            <w:tcW w:w="567"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5.8</w:t>
            </w:r>
          </w:p>
        </w:tc>
        <w:tc>
          <w:tcPr>
            <w:tcW w:w="2028"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94.2</w:t>
            </w:r>
          </w:p>
        </w:tc>
      </w:tr>
      <w:tr w:rsidR="00E103F1" w:rsidRPr="00B92A10">
        <w:trPr>
          <w:trHeight w:val="310"/>
          <w:jc w:val="center"/>
        </w:trPr>
        <w:tc>
          <w:tcPr>
            <w:tcW w:w="1696"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bCs/>
                <w:color w:val="C00000"/>
                <w:sz w:val="15"/>
                <w:szCs w:val="15"/>
              </w:rPr>
              <w:t>TiO</w:t>
            </w:r>
            <w:r w:rsidRPr="00B92A10">
              <w:rPr>
                <w:rFonts w:ascii="Times New Roman" w:hAnsi="Times New Roman" w:cs="Times New Roman"/>
                <w:bCs/>
                <w:color w:val="C00000"/>
                <w:sz w:val="15"/>
                <w:szCs w:val="15"/>
                <w:vertAlign w:val="subscript"/>
              </w:rPr>
              <w:t>2</w:t>
            </w:r>
            <w:r w:rsidRPr="00B92A10">
              <w:rPr>
                <w:rFonts w:ascii="Times New Roman" w:hAnsi="Times New Roman" w:cs="Times New Roman"/>
                <w:bCs/>
                <w:color w:val="C00000"/>
                <w:sz w:val="15"/>
                <w:szCs w:val="15"/>
              </w:rPr>
              <w:t xml:space="preserve"> {001}-C</w:t>
            </w:r>
            <w:r w:rsidRPr="00B92A10">
              <w:rPr>
                <w:rFonts w:ascii="Times New Roman" w:hAnsi="Times New Roman" w:cs="Times New Roman"/>
                <w:bCs/>
                <w:color w:val="C00000"/>
                <w:sz w:val="15"/>
                <w:szCs w:val="15"/>
                <w:vertAlign w:val="subscript"/>
              </w:rPr>
              <w:t>3</w:t>
            </w:r>
            <w:r w:rsidRPr="00B92A10">
              <w:rPr>
                <w:rFonts w:ascii="Times New Roman" w:hAnsi="Times New Roman" w:cs="Times New Roman"/>
                <w:bCs/>
                <w:color w:val="C00000"/>
                <w:sz w:val="15"/>
                <w:szCs w:val="15"/>
              </w:rPr>
              <w:t>N</w:t>
            </w:r>
            <w:r w:rsidRPr="00B92A10">
              <w:rPr>
                <w:rFonts w:ascii="Times New Roman" w:hAnsi="Times New Roman" w:cs="Times New Roman"/>
                <w:bCs/>
                <w:color w:val="C00000"/>
                <w:sz w:val="15"/>
                <w:szCs w:val="15"/>
                <w:vertAlign w:val="subscript"/>
              </w:rPr>
              <w:t>4</w:t>
            </w:r>
            <w:r w:rsidRPr="00B92A10">
              <w:rPr>
                <w:rFonts w:ascii="Times New Roman" w:hAnsi="Times New Roman" w:cs="Times New Roman"/>
                <w:bCs/>
                <w:color w:val="C00000"/>
                <w:sz w:val="15"/>
                <w:szCs w:val="15"/>
              </w:rPr>
              <w:t>-0.1</w:t>
            </w:r>
          </w:p>
        </w:tc>
        <w:tc>
          <w:tcPr>
            <w:tcW w:w="155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color w:val="C00000"/>
                <w:sz w:val="15"/>
                <w:szCs w:val="15"/>
              </w:rPr>
              <w:t>696.3</w:t>
            </w:r>
          </w:p>
        </w:tc>
        <w:tc>
          <w:tcPr>
            <w:tcW w:w="70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color w:val="C00000"/>
                <w:sz w:val="15"/>
                <w:szCs w:val="15"/>
              </w:rPr>
              <w:t>3.8</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color w:val="C00000"/>
                <w:sz w:val="15"/>
                <w:szCs w:val="15"/>
              </w:rPr>
              <w:t>7.6</w:t>
            </w:r>
          </w:p>
        </w:tc>
        <w:tc>
          <w:tcPr>
            <w:tcW w:w="992"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color w:val="C00000"/>
                <w:sz w:val="15"/>
                <w:szCs w:val="15"/>
              </w:rPr>
              <w:t>0.5</w:t>
            </w:r>
          </w:p>
        </w:tc>
        <w:tc>
          <w:tcPr>
            <w:tcW w:w="99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color w:val="C00000"/>
                <w:sz w:val="15"/>
                <w:szCs w:val="15"/>
              </w:rPr>
              <w:t>15.3</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color w:val="C00000"/>
                <w:sz w:val="15"/>
                <w:szCs w:val="15"/>
              </w:rPr>
              <w:t>69.8</w:t>
            </w:r>
          </w:p>
        </w:tc>
        <w:tc>
          <w:tcPr>
            <w:tcW w:w="567"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color w:val="C00000"/>
                <w:sz w:val="15"/>
                <w:szCs w:val="15"/>
              </w:rPr>
              <w:t>3</w:t>
            </w:r>
          </w:p>
        </w:tc>
        <w:tc>
          <w:tcPr>
            <w:tcW w:w="2028"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color w:val="C00000"/>
                <w:sz w:val="15"/>
                <w:szCs w:val="15"/>
              </w:rPr>
            </w:pPr>
            <w:r w:rsidRPr="00B92A10">
              <w:rPr>
                <w:rFonts w:ascii="Times New Roman" w:hAnsi="Times New Roman" w:cs="Times New Roman"/>
                <w:color w:val="C00000"/>
                <w:sz w:val="15"/>
                <w:szCs w:val="15"/>
              </w:rPr>
              <w:t>97</w:t>
            </w:r>
          </w:p>
        </w:tc>
      </w:tr>
      <w:tr w:rsidR="00E103F1" w:rsidRPr="00B92A10">
        <w:trPr>
          <w:trHeight w:val="310"/>
          <w:jc w:val="center"/>
        </w:trPr>
        <w:tc>
          <w:tcPr>
            <w:tcW w:w="1696"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TiO</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 xml:space="preserve"> {001}-C</w:t>
            </w:r>
            <w:r w:rsidRPr="00B92A10">
              <w:rPr>
                <w:rFonts w:ascii="Times New Roman" w:hAnsi="Times New Roman" w:cs="Times New Roman"/>
                <w:bCs/>
                <w:sz w:val="15"/>
                <w:szCs w:val="15"/>
                <w:vertAlign w:val="subscript"/>
              </w:rPr>
              <w:t>3</w:t>
            </w:r>
            <w:r w:rsidRPr="00B92A10">
              <w:rPr>
                <w:rFonts w:ascii="Times New Roman" w:hAnsi="Times New Roman" w:cs="Times New Roman"/>
                <w:bCs/>
                <w:sz w:val="15"/>
                <w:szCs w:val="15"/>
              </w:rPr>
              <w:t>N</w:t>
            </w:r>
            <w:r w:rsidRPr="00B92A10">
              <w:rPr>
                <w:rFonts w:ascii="Times New Roman" w:hAnsi="Times New Roman" w:cs="Times New Roman"/>
                <w:bCs/>
                <w:sz w:val="15"/>
                <w:szCs w:val="15"/>
                <w:vertAlign w:val="subscript"/>
              </w:rPr>
              <w:t>4</w:t>
            </w:r>
            <w:r w:rsidRPr="00B92A10">
              <w:rPr>
                <w:rFonts w:ascii="Times New Roman" w:hAnsi="Times New Roman" w:cs="Times New Roman"/>
                <w:bCs/>
                <w:sz w:val="15"/>
                <w:szCs w:val="15"/>
              </w:rPr>
              <w:t>-0.13</w:t>
            </w:r>
          </w:p>
        </w:tc>
        <w:tc>
          <w:tcPr>
            <w:tcW w:w="155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546.5</w:t>
            </w:r>
          </w:p>
        </w:tc>
        <w:tc>
          <w:tcPr>
            <w:tcW w:w="70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4.9</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0</w:t>
            </w:r>
          </w:p>
        </w:tc>
        <w:tc>
          <w:tcPr>
            <w:tcW w:w="992"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0.4</w:t>
            </w:r>
          </w:p>
        </w:tc>
        <w:tc>
          <w:tcPr>
            <w:tcW w:w="99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17</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60.7</w:t>
            </w:r>
          </w:p>
        </w:tc>
        <w:tc>
          <w:tcPr>
            <w:tcW w:w="567"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17</w:t>
            </w:r>
          </w:p>
        </w:tc>
        <w:tc>
          <w:tcPr>
            <w:tcW w:w="2028"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83</w:t>
            </w:r>
          </w:p>
        </w:tc>
      </w:tr>
      <w:tr w:rsidR="00E103F1" w:rsidRPr="00B92A10">
        <w:trPr>
          <w:trHeight w:val="319"/>
          <w:jc w:val="center"/>
        </w:trPr>
        <w:tc>
          <w:tcPr>
            <w:tcW w:w="1696" w:type="dxa"/>
            <w:tcBorders>
              <w:top w:val="nil"/>
              <w:left w:val="nil"/>
              <w:bottom w:val="nil"/>
              <w:right w:val="nil"/>
            </w:tcBorders>
            <w:shd w:val="clear" w:color="auto" w:fill="FFFFFF"/>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TiO</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 xml:space="preserve"> {001}-C</w:t>
            </w:r>
            <w:r w:rsidRPr="00B92A10">
              <w:rPr>
                <w:rFonts w:ascii="Times New Roman" w:hAnsi="Times New Roman" w:cs="Times New Roman"/>
                <w:bCs/>
                <w:sz w:val="15"/>
                <w:szCs w:val="15"/>
                <w:vertAlign w:val="subscript"/>
              </w:rPr>
              <w:t>3</w:t>
            </w:r>
            <w:r w:rsidRPr="00B92A10">
              <w:rPr>
                <w:rFonts w:ascii="Times New Roman" w:hAnsi="Times New Roman" w:cs="Times New Roman"/>
                <w:bCs/>
                <w:sz w:val="15"/>
                <w:szCs w:val="15"/>
              </w:rPr>
              <w:t>N</w:t>
            </w:r>
            <w:r w:rsidRPr="00B92A10">
              <w:rPr>
                <w:rFonts w:ascii="Times New Roman" w:hAnsi="Times New Roman" w:cs="Times New Roman"/>
                <w:bCs/>
                <w:sz w:val="15"/>
                <w:szCs w:val="15"/>
                <w:vertAlign w:val="subscript"/>
              </w:rPr>
              <w:t>4</w:t>
            </w:r>
            <w:r w:rsidRPr="00B92A10">
              <w:rPr>
                <w:rFonts w:ascii="Times New Roman" w:hAnsi="Times New Roman" w:cs="Times New Roman"/>
                <w:bCs/>
                <w:sz w:val="15"/>
                <w:szCs w:val="15"/>
              </w:rPr>
              <w:t>-0.22</w:t>
            </w:r>
          </w:p>
        </w:tc>
        <w:tc>
          <w:tcPr>
            <w:tcW w:w="1559" w:type="dxa"/>
            <w:tcBorders>
              <w:top w:val="nil"/>
              <w:left w:val="nil"/>
              <w:bottom w:val="nil"/>
              <w:right w:val="nil"/>
            </w:tcBorders>
            <w:shd w:val="clear" w:color="auto" w:fill="FFFFFF"/>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168.8</w:t>
            </w:r>
          </w:p>
        </w:tc>
        <w:tc>
          <w:tcPr>
            <w:tcW w:w="709" w:type="dxa"/>
            <w:tcBorders>
              <w:top w:val="nil"/>
              <w:left w:val="nil"/>
              <w:bottom w:val="nil"/>
              <w:right w:val="nil"/>
            </w:tcBorders>
            <w:shd w:val="clear" w:color="auto" w:fill="FFFFFF"/>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6.6</w:t>
            </w:r>
          </w:p>
        </w:tc>
        <w:tc>
          <w:tcPr>
            <w:tcW w:w="850" w:type="dxa"/>
            <w:tcBorders>
              <w:top w:val="nil"/>
              <w:left w:val="nil"/>
              <w:bottom w:val="nil"/>
              <w:right w:val="nil"/>
            </w:tcBorders>
            <w:shd w:val="clear" w:color="auto" w:fill="FFFFFF"/>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0</w:t>
            </w:r>
          </w:p>
        </w:tc>
        <w:tc>
          <w:tcPr>
            <w:tcW w:w="992" w:type="dxa"/>
            <w:tcBorders>
              <w:top w:val="nil"/>
              <w:left w:val="nil"/>
              <w:bottom w:val="nil"/>
              <w:right w:val="nil"/>
            </w:tcBorders>
            <w:shd w:val="clear" w:color="auto" w:fill="FFFFFF"/>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9.3</w:t>
            </w:r>
          </w:p>
        </w:tc>
        <w:tc>
          <w:tcPr>
            <w:tcW w:w="993" w:type="dxa"/>
            <w:tcBorders>
              <w:top w:val="nil"/>
              <w:left w:val="nil"/>
              <w:bottom w:val="nil"/>
              <w:right w:val="nil"/>
            </w:tcBorders>
            <w:shd w:val="clear" w:color="auto" w:fill="FFFFFF"/>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16.4</w:t>
            </w:r>
          </w:p>
        </w:tc>
        <w:tc>
          <w:tcPr>
            <w:tcW w:w="850" w:type="dxa"/>
            <w:tcBorders>
              <w:top w:val="nil"/>
              <w:left w:val="nil"/>
              <w:bottom w:val="nil"/>
              <w:right w:val="nil"/>
            </w:tcBorders>
            <w:shd w:val="clear" w:color="auto" w:fill="FFFFFF"/>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12.9</w:t>
            </w:r>
          </w:p>
        </w:tc>
        <w:tc>
          <w:tcPr>
            <w:tcW w:w="567" w:type="dxa"/>
            <w:tcBorders>
              <w:top w:val="nil"/>
              <w:left w:val="nil"/>
              <w:bottom w:val="nil"/>
              <w:right w:val="nil"/>
            </w:tcBorders>
            <w:shd w:val="clear" w:color="auto" w:fill="FFFFFF"/>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54.8</w:t>
            </w:r>
          </w:p>
        </w:tc>
        <w:tc>
          <w:tcPr>
            <w:tcW w:w="2028" w:type="dxa"/>
            <w:tcBorders>
              <w:top w:val="nil"/>
              <w:left w:val="nil"/>
              <w:bottom w:val="nil"/>
              <w:right w:val="nil"/>
            </w:tcBorders>
            <w:shd w:val="clear" w:color="auto" w:fill="FFFFFF"/>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45.2</w:t>
            </w:r>
          </w:p>
        </w:tc>
      </w:tr>
      <w:tr w:rsidR="00E103F1" w:rsidRPr="00B92A10">
        <w:trPr>
          <w:trHeight w:val="310"/>
          <w:jc w:val="center"/>
        </w:trPr>
        <w:tc>
          <w:tcPr>
            <w:tcW w:w="1696"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TiO</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 xml:space="preserve"> {001}-C</w:t>
            </w:r>
            <w:r w:rsidRPr="00B92A10">
              <w:rPr>
                <w:rFonts w:ascii="Times New Roman" w:hAnsi="Times New Roman" w:cs="Times New Roman"/>
                <w:bCs/>
                <w:sz w:val="15"/>
                <w:szCs w:val="15"/>
                <w:vertAlign w:val="subscript"/>
              </w:rPr>
              <w:t>3</w:t>
            </w:r>
            <w:r w:rsidRPr="00B92A10">
              <w:rPr>
                <w:rFonts w:ascii="Times New Roman" w:hAnsi="Times New Roman" w:cs="Times New Roman"/>
                <w:bCs/>
                <w:sz w:val="15"/>
                <w:szCs w:val="15"/>
              </w:rPr>
              <w:t>N</w:t>
            </w:r>
            <w:r w:rsidRPr="00B92A10">
              <w:rPr>
                <w:rFonts w:ascii="Times New Roman" w:hAnsi="Times New Roman" w:cs="Times New Roman"/>
                <w:bCs/>
                <w:sz w:val="15"/>
                <w:szCs w:val="15"/>
                <w:vertAlign w:val="subscript"/>
              </w:rPr>
              <w:t>4</w:t>
            </w:r>
            <w:r w:rsidRPr="00B92A10">
              <w:rPr>
                <w:rFonts w:ascii="Times New Roman" w:hAnsi="Times New Roman" w:cs="Times New Roman"/>
                <w:bCs/>
                <w:sz w:val="15"/>
                <w:szCs w:val="15"/>
              </w:rPr>
              <w:t>-1.75</w:t>
            </w:r>
          </w:p>
        </w:tc>
        <w:tc>
          <w:tcPr>
            <w:tcW w:w="1559"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145.3</w:t>
            </w:r>
          </w:p>
        </w:tc>
        <w:tc>
          <w:tcPr>
            <w:tcW w:w="709"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12.5</w:t>
            </w:r>
          </w:p>
        </w:tc>
        <w:tc>
          <w:tcPr>
            <w:tcW w:w="850"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0</w:t>
            </w:r>
          </w:p>
        </w:tc>
        <w:tc>
          <w:tcPr>
            <w:tcW w:w="992"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0.9</w:t>
            </w:r>
          </w:p>
        </w:tc>
        <w:tc>
          <w:tcPr>
            <w:tcW w:w="993"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14.7</w:t>
            </w:r>
          </w:p>
        </w:tc>
        <w:tc>
          <w:tcPr>
            <w:tcW w:w="850"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16.3</w:t>
            </w:r>
          </w:p>
        </w:tc>
        <w:tc>
          <w:tcPr>
            <w:tcW w:w="567"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55.6</w:t>
            </w:r>
          </w:p>
        </w:tc>
        <w:tc>
          <w:tcPr>
            <w:tcW w:w="2028"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44.4</w:t>
            </w:r>
          </w:p>
        </w:tc>
      </w:tr>
    </w:tbl>
    <w:p w:rsidR="00E103F1" w:rsidRPr="00B92A10" w:rsidRDefault="00E103F1">
      <w:pPr>
        <w:rPr>
          <w:rFonts w:ascii="Times New Roman" w:hAnsi="Times New Roman" w:cs="Times New Roman"/>
          <w:bCs/>
          <w:szCs w:val="21"/>
        </w:rPr>
      </w:pPr>
    </w:p>
    <w:p w:rsidR="00E103F1" w:rsidRPr="00B92A10" w:rsidRDefault="00E103F1">
      <w:pPr>
        <w:jc w:val="center"/>
        <w:rPr>
          <w:rFonts w:ascii="Times New Roman" w:hAnsi="Times New Roman" w:cs="Times New Roman"/>
          <w:szCs w:val="21"/>
        </w:rPr>
      </w:pPr>
    </w:p>
    <w:p w:rsidR="00E103F1" w:rsidRPr="00B92A10" w:rsidRDefault="00E103F1">
      <w:pPr>
        <w:jc w:val="center"/>
        <w:rPr>
          <w:rFonts w:ascii="Times New Roman" w:hAnsi="Times New Roman" w:cs="Times New Roman"/>
          <w:szCs w:val="21"/>
        </w:rPr>
      </w:pPr>
    </w:p>
    <w:p w:rsidR="00E103F1" w:rsidRPr="00B92A10" w:rsidRDefault="00E103F1">
      <w:pPr>
        <w:jc w:val="center"/>
        <w:rPr>
          <w:rFonts w:ascii="Times New Roman" w:hAnsi="Times New Roman" w:cs="Times New Roman"/>
          <w:szCs w:val="21"/>
        </w:rPr>
      </w:pPr>
    </w:p>
    <w:p w:rsidR="00E103F1" w:rsidRPr="00B92A10" w:rsidRDefault="00E103F1">
      <w:pPr>
        <w:jc w:val="center"/>
        <w:rPr>
          <w:rFonts w:ascii="Times New Roman" w:hAnsi="Times New Roman" w:cs="Times New Roman"/>
          <w:szCs w:val="21"/>
        </w:rPr>
      </w:pPr>
    </w:p>
    <w:p w:rsidR="00E103F1" w:rsidRPr="00B92A10" w:rsidRDefault="00E103F1">
      <w:pPr>
        <w:rPr>
          <w:rFonts w:ascii="Times New Roman" w:hAnsi="Times New Roman" w:cs="Times New Roman"/>
          <w:b/>
          <w:szCs w:val="21"/>
        </w:rPr>
      </w:pPr>
    </w:p>
    <w:p w:rsidR="00E103F1" w:rsidRPr="00B92A10" w:rsidRDefault="00E103F1">
      <w:pPr>
        <w:rPr>
          <w:rFonts w:ascii="Times New Roman" w:hAnsi="Times New Roman" w:cs="Times New Roman"/>
          <w:b/>
          <w:szCs w:val="21"/>
        </w:rPr>
      </w:pPr>
    </w:p>
    <w:p w:rsidR="00E103F1" w:rsidRPr="00B92A10" w:rsidRDefault="00E103F1">
      <w:pPr>
        <w:rPr>
          <w:rFonts w:ascii="Times New Roman" w:hAnsi="Times New Roman" w:cs="Times New Roman"/>
          <w:b/>
          <w:szCs w:val="21"/>
        </w:rPr>
      </w:pPr>
    </w:p>
    <w:p w:rsidR="00E103F1" w:rsidRPr="00B92A10" w:rsidRDefault="00E103F1">
      <w:pPr>
        <w:rPr>
          <w:rFonts w:ascii="Times New Roman" w:hAnsi="Times New Roman" w:cs="Times New Roman"/>
          <w:b/>
          <w:szCs w:val="21"/>
        </w:rPr>
      </w:pPr>
    </w:p>
    <w:p w:rsidR="00E103F1" w:rsidRPr="00B92A10" w:rsidRDefault="00E103F1">
      <w:pPr>
        <w:rPr>
          <w:rFonts w:ascii="Times New Roman" w:hAnsi="Times New Roman" w:cs="Times New Roman"/>
          <w:b/>
          <w:szCs w:val="21"/>
        </w:rPr>
      </w:pPr>
    </w:p>
    <w:p w:rsidR="00E103F1" w:rsidRPr="00B92A10" w:rsidRDefault="00E103F1">
      <w:pPr>
        <w:rPr>
          <w:rFonts w:ascii="Times New Roman" w:hAnsi="Times New Roman" w:cs="Times New Roman"/>
          <w:b/>
          <w:szCs w:val="21"/>
        </w:rPr>
      </w:pPr>
    </w:p>
    <w:p w:rsidR="00E103F1" w:rsidRPr="00B92A10" w:rsidRDefault="00E103F1">
      <w:pPr>
        <w:rPr>
          <w:rFonts w:ascii="Times New Roman" w:hAnsi="Times New Roman" w:cs="Times New Roman"/>
          <w:b/>
          <w:szCs w:val="21"/>
        </w:rPr>
      </w:pPr>
    </w:p>
    <w:p w:rsidR="00E103F1" w:rsidRPr="00B92A10" w:rsidRDefault="00E103F1">
      <w:pPr>
        <w:rPr>
          <w:rFonts w:ascii="Times New Roman" w:hAnsi="Times New Roman" w:cs="Times New Roman"/>
          <w:b/>
          <w:szCs w:val="21"/>
        </w:rPr>
      </w:pPr>
    </w:p>
    <w:p w:rsidR="00E103F1" w:rsidRPr="00B92A10" w:rsidRDefault="00E103F1">
      <w:pPr>
        <w:rPr>
          <w:rFonts w:ascii="Times New Roman" w:hAnsi="Times New Roman" w:cs="Times New Roman"/>
          <w:b/>
          <w:szCs w:val="21"/>
        </w:rPr>
      </w:pPr>
    </w:p>
    <w:p w:rsidR="00E103F1" w:rsidRPr="00B92A10" w:rsidRDefault="00E103F1">
      <w:pPr>
        <w:rPr>
          <w:rFonts w:ascii="Times New Roman" w:hAnsi="Times New Roman" w:cs="Times New Roman"/>
          <w:b/>
          <w:szCs w:val="21"/>
        </w:rPr>
      </w:pPr>
    </w:p>
    <w:p w:rsidR="00E103F1" w:rsidRPr="00B92A10" w:rsidRDefault="00E103F1">
      <w:pPr>
        <w:rPr>
          <w:rFonts w:ascii="Times New Roman" w:hAnsi="Times New Roman" w:cs="Times New Roman"/>
          <w:b/>
          <w:szCs w:val="21"/>
        </w:rPr>
      </w:pPr>
    </w:p>
    <w:p w:rsidR="00E103F1" w:rsidRPr="00B92A10" w:rsidRDefault="00E103F1">
      <w:pPr>
        <w:rPr>
          <w:rFonts w:ascii="Times New Roman" w:hAnsi="Times New Roman" w:cs="Times New Roman"/>
          <w:b/>
          <w:szCs w:val="21"/>
        </w:rPr>
      </w:pPr>
    </w:p>
    <w:p w:rsidR="00E103F1" w:rsidRPr="00B92A10" w:rsidRDefault="00E103F1">
      <w:pPr>
        <w:rPr>
          <w:rFonts w:ascii="Times New Roman" w:hAnsi="Times New Roman" w:cs="Times New Roman"/>
          <w:b/>
          <w:szCs w:val="21"/>
        </w:rPr>
      </w:pPr>
    </w:p>
    <w:p w:rsidR="00E103F1" w:rsidRPr="00B92A10" w:rsidRDefault="00AB3DCB">
      <w:pPr>
        <w:rPr>
          <w:rFonts w:ascii="Times New Roman" w:hAnsi="Times New Roman" w:cs="Times New Roman"/>
          <w:bCs/>
          <w:szCs w:val="21"/>
        </w:rPr>
      </w:pPr>
      <w:r w:rsidRPr="00B92A10">
        <w:rPr>
          <w:rFonts w:ascii="Times New Roman" w:hAnsi="Times New Roman" w:cs="Times New Roman"/>
          <w:b/>
          <w:bCs/>
          <w:szCs w:val="21"/>
        </w:rPr>
        <w:lastRenderedPageBreak/>
        <w:t>Table S10</w:t>
      </w:r>
      <w:r w:rsidRPr="00B92A10">
        <w:rPr>
          <w:rFonts w:ascii="Times New Roman" w:hAnsi="Times New Roman" w:cs="Times New Roman"/>
          <w:bCs/>
          <w:szCs w:val="21"/>
        </w:rPr>
        <w:t xml:space="preserve">. Photocatalytic performance of various photocatalysts in aqueous-phase photocatalytic conversion of methane under the optimal reaction conditions for different reaction times at 298 K. Photocatalyst amount: 20 mg; stirring speed: 500 rpm. </w:t>
      </w:r>
      <w:r w:rsidRPr="00B92A10">
        <w:rPr>
          <w:rFonts w:ascii="Times New Roman" w:hAnsi="Times New Roman" w:cs="Times New Roman"/>
          <w:bCs/>
          <w:i/>
          <w:iCs/>
          <w:szCs w:val="21"/>
        </w:rPr>
        <w:t>NT</w:t>
      </w:r>
      <w:r w:rsidRPr="00B92A10">
        <w:rPr>
          <w:rFonts w:ascii="Times New Roman" w:hAnsi="Times New Roman" w:cs="Times New Roman"/>
          <w:bCs/>
          <w:szCs w:val="21"/>
        </w:rPr>
        <w:t xml:space="preserve"> indicates “not detected”.</w:t>
      </w:r>
    </w:p>
    <w:p w:rsidR="00E103F1" w:rsidRPr="00B92A10" w:rsidRDefault="00E103F1">
      <w:pPr>
        <w:rPr>
          <w:rFonts w:ascii="Times New Roman" w:hAnsi="Times New Roman" w:cs="Times New Roman"/>
          <w:bCs/>
          <w:szCs w:val="21"/>
        </w:rPr>
      </w:pPr>
    </w:p>
    <w:tbl>
      <w:tblPr>
        <w:tblW w:w="118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8"/>
        <w:gridCol w:w="1985"/>
        <w:gridCol w:w="567"/>
        <w:gridCol w:w="1559"/>
        <w:gridCol w:w="709"/>
        <w:gridCol w:w="850"/>
        <w:gridCol w:w="993"/>
        <w:gridCol w:w="992"/>
        <w:gridCol w:w="850"/>
        <w:gridCol w:w="567"/>
        <w:gridCol w:w="1843"/>
      </w:tblGrid>
      <w:tr w:rsidR="00E103F1" w:rsidRPr="00B92A10">
        <w:trPr>
          <w:trHeight w:val="351"/>
          <w:jc w:val="center"/>
        </w:trPr>
        <w:tc>
          <w:tcPr>
            <w:tcW w:w="918" w:type="dxa"/>
            <w:vMerge w:val="restart"/>
            <w:tcBorders>
              <w:top w:val="single" w:sz="8" w:space="0" w:color="auto"/>
              <w:left w:val="nil"/>
              <w:right w:val="single" w:sz="8"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Catalyst</w:t>
            </w:r>
          </w:p>
        </w:tc>
        <w:tc>
          <w:tcPr>
            <w:tcW w:w="1985" w:type="dxa"/>
            <w:vMerge w:val="restart"/>
            <w:tcBorders>
              <w:top w:val="single" w:sz="8" w:space="0" w:color="auto"/>
              <w:left w:val="nil"/>
              <w:right w:val="single" w:sz="8"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Reaction condition</w:t>
            </w:r>
          </w:p>
        </w:tc>
        <w:tc>
          <w:tcPr>
            <w:tcW w:w="567" w:type="dxa"/>
            <w:vMerge w:val="restart"/>
            <w:tcBorders>
              <w:top w:val="single" w:sz="8" w:space="0" w:color="auto"/>
              <w:left w:val="nil"/>
              <w:right w:val="single" w:sz="8"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Time</w:t>
            </w:r>
          </w:p>
        </w:tc>
        <w:tc>
          <w:tcPr>
            <w:tcW w:w="1559" w:type="dxa"/>
            <w:vMerge w:val="restart"/>
            <w:tcBorders>
              <w:top w:val="single" w:sz="8" w:space="0" w:color="auto"/>
              <w:left w:val="single" w:sz="8" w:space="0" w:color="auto"/>
              <w:right w:val="single" w:sz="8"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CH</w:t>
            </w:r>
            <w:r w:rsidRPr="00B92A10">
              <w:rPr>
                <w:rFonts w:ascii="Times New Roman" w:hAnsi="Times New Roman" w:cs="Times New Roman"/>
                <w:bCs/>
                <w:sz w:val="15"/>
                <w:szCs w:val="15"/>
                <w:vertAlign w:val="subscript"/>
              </w:rPr>
              <w:t>4</w:t>
            </w:r>
            <w:r w:rsidRPr="00B92A10">
              <w:rPr>
                <w:rFonts w:ascii="Times New Roman" w:hAnsi="Times New Roman" w:cs="Times New Roman"/>
                <w:bCs/>
                <w:sz w:val="15"/>
                <w:szCs w:val="15"/>
              </w:rPr>
              <w:t xml:space="preserve"> conversion rate</w:t>
            </w:r>
          </w:p>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w:t>
            </w:r>
            <w:r w:rsidRPr="00B92A10">
              <w:rPr>
                <w:rFonts w:ascii="Times New Roman" w:hAnsi="Times New Roman" w:cs="Times New Roman"/>
                <w:sz w:val="15"/>
                <w:szCs w:val="15"/>
              </w:rPr>
              <w:t>μ</w:t>
            </w:r>
            <w:r w:rsidRPr="00B92A10">
              <w:rPr>
                <w:rFonts w:ascii="Times New Roman" w:hAnsi="Times New Roman" w:cs="Times New Roman"/>
                <w:bCs/>
                <w:sz w:val="15"/>
                <w:szCs w:val="15"/>
              </w:rPr>
              <w:t>mol g</w:t>
            </w:r>
            <w:r w:rsidRPr="00B92A10">
              <w:rPr>
                <w:rFonts w:ascii="Times New Roman" w:hAnsi="Times New Roman" w:cs="Times New Roman"/>
                <w:bCs/>
                <w:sz w:val="15"/>
                <w:szCs w:val="15"/>
                <w:vertAlign w:val="superscript"/>
              </w:rPr>
              <w:t>−1</w:t>
            </w:r>
            <w:r w:rsidRPr="00B92A10">
              <w:rPr>
                <w:rFonts w:ascii="Times New Roman" w:hAnsi="Times New Roman" w:cs="Times New Roman"/>
                <w:bCs/>
                <w:sz w:val="15"/>
                <w:szCs w:val="15"/>
              </w:rPr>
              <w:t xml:space="preserve"> h</w:t>
            </w:r>
            <w:r w:rsidRPr="00B92A10">
              <w:rPr>
                <w:rFonts w:ascii="Times New Roman" w:hAnsi="Times New Roman" w:cs="Times New Roman"/>
                <w:bCs/>
                <w:sz w:val="15"/>
                <w:szCs w:val="15"/>
                <w:vertAlign w:val="superscript"/>
              </w:rPr>
              <w:t>−1</w:t>
            </w:r>
            <w:r w:rsidRPr="00B92A10">
              <w:rPr>
                <w:rFonts w:ascii="Times New Roman" w:hAnsi="Times New Roman" w:cs="Times New Roman"/>
                <w:bCs/>
                <w:sz w:val="15"/>
                <w:szCs w:val="15"/>
              </w:rPr>
              <w:t>)</w:t>
            </w:r>
          </w:p>
        </w:tc>
        <w:tc>
          <w:tcPr>
            <w:tcW w:w="4961" w:type="dxa"/>
            <w:gridSpan w:val="6"/>
            <w:tcBorders>
              <w:top w:val="single" w:sz="8" w:space="0" w:color="auto"/>
              <w:left w:val="single" w:sz="8" w:space="0" w:color="auto"/>
              <w:bottom w:val="single" w:sz="4"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Product selectivity (</w:t>
            </w:r>
            <w:r w:rsidRPr="00B92A10">
              <w:rPr>
                <w:rFonts w:ascii="Times New Roman" w:hAnsi="Times New Roman" w:cs="Times New Roman"/>
                <w:sz w:val="15"/>
                <w:szCs w:val="15"/>
              </w:rPr>
              <w:t>%</w:t>
            </w:r>
            <w:r w:rsidRPr="00B92A10">
              <w:rPr>
                <w:rFonts w:ascii="Times New Roman" w:hAnsi="Times New Roman" w:cs="Times New Roman"/>
                <w:bCs/>
                <w:sz w:val="15"/>
                <w:szCs w:val="15"/>
              </w:rPr>
              <w:t>)</w:t>
            </w:r>
          </w:p>
        </w:tc>
        <w:tc>
          <w:tcPr>
            <w:tcW w:w="1843" w:type="dxa"/>
            <w:vMerge w:val="restart"/>
            <w:tcBorders>
              <w:top w:val="single" w:sz="8" w:space="0" w:color="auto"/>
              <w:left w:val="single" w:sz="8" w:space="0" w:color="auto"/>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Selectivity of liquid-phase products (%)</w:t>
            </w:r>
          </w:p>
        </w:tc>
      </w:tr>
      <w:tr w:rsidR="00E103F1" w:rsidRPr="00B92A10">
        <w:trPr>
          <w:trHeight w:val="427"/>
          <w:jc w:val="center"/>
        </w:trPr>
        <w:tc>
          <w:tcPr>
            <w:tcW w:w="918" w:type="dxa"/>
            <w:vMerge/>
            <w:tcBorders>
              <w:left w:val="nil"/>
              <w:bottom w:val="single" w:sz="8" w:space="0" w:color="auto"/>
              <w:right w:val="single" w:sz="8" w:space="0" w:color="auto"/>
            </w:tcBorders>
            <w:vAlign w:val="center"/>
          </w:tcPr>
          <w:p w:rsidR="00E103F1" w:rsidRPr="00B92A10" w:rsidRDefault="00E103F1">
            <w:pPr>
              <w:jc w:val="center"/>
              <w:rPr>
                <w:rFonts w:ascii="Times New Roman" w:hAnsi="Times New Roman" w:cs="Times New Roman"/>
                <w:bCs/>
                <w:sz w:val="15"/>
                <w:szCs w:val="15"/>
              </w:rPr>
            </w:pPr>
          </w:p>
        </w:tc>
        <w:tc>
          <w:tcPr>
            <w:tcW w:w="1985" w:type="dxa"/>
            <w:vMerge/>
            <w:tcBorders>
              <w:left w:val="nil"/>
              <w:bottom w:val="single" w:sz="8" w:space="0" w:color="auto"/>
              <w:right w:val="single" w:sz="8" w:space="0" w:color="auto"/>
            </w:tcBorders>
            <w:vAlign w:val="center"/>
          </w:tcPr>
          <w:p w:rsidR="00E103F1" w:rsidRPr="00B92A10" w:rsidRDefault="00E103F1">
            <w:pPr>
              <w:jc w:val="center"/>
              <w:rPr>
                <w:rFonts w:ascii="Times New Roman" w:hAnsi="Times New Roman" w:cs="Times New Roman"/>
                <w:bCs/>
                <w:sz w:val="15"/>
                <w:szCs w:val="15"/>
              </w:rPr>
            </w:pPr>
          </w:p>
        </w:tc>
        <w:tc>
          <w:tcPr>
            <w:tcW w:w="567" w:type="dxa"/>
            <w:vMerge/>
            <w:tcBorders>
              <w:top w:val="single" w:sz="8" w:space="0" w:color="auto"/>
              <w:left w:val="nil"/>
              <w:bottom w:val="single" w:sz="8" w:space="0" w:color="auto"/>
              <w:right w:val="single" w:sz="8" w:space="0" w:color="auto"/>
            </w:tcBorders>
            <w:vAlign w:val="center"/>
          </w:tcPr>
          <w:p w:rsidR="00E103F1" w:rsidRPr="00B92A10" w:rsidRDefault="00E103F1">
            <w:pPr>
              <w:jc w:val="center"/>
              <w:rPr>
                <w:rFonts w:ascii="Times New Roman" w:hAnsi="Times New Roman" w:cs="Times New Roman"/>
                <w:bCs/>
                <w:sz w:val="15"/>
                <w:szCs w:val="15"/>
              </w:rPr>
            </w:pPr>
          </w:p>
        </w:tc>
        <w:tc>
          <w:tcPr>
            <w:tcW w:w="1559" w:type="dxa"/>
            <w:vMerge/>
            <w:tcBorders>
              <w:top w:val="single" w:sz="8" w:space="0" w:color="auto"/>
              <w:left w:val="single" w:sz="8" w:space="0" w:color="auto"/>
              <w:bottom w:val="single" w:sz="8" w:space="0" w:color="auto"/>
              <w:right w:val="single" w:sz="8" w:space="0" w:color="auto"/>
            </w:tcBorders>
            <w:vAlign w:val="center"/>
          </w:tcPr>
          <w:p w:rsidR="00E103F1" w:rsidRPr="00B92A10" w:rsidRDefault="00E103F1">
            <w:pPr>
              <w:jc w:val="center"/>
              <w:rPr>
                <w:rFonts w:ascii="Times New Roman" w:hAnsi="Times New Roman" w:cs="Times New Roman"/>
                <w:bCs/>
                <w:sz w:val="15"/>
                <w:szCs w:val="15"/>
              </w:rPr>
            </w:pPr>
          </w:p>
        </w:tc>
        <w:tc>
          <w:tcPr>
            <w:tcW w:w="709" w:type="dxa"/>
            <w:tcBorders>
              <w:top w:val="single" w:sz="4" w:space="0" w:color="auto"/>
              <w:left w:val="single" w:sz="8" w:space="0" w:color="auto"/>
              <w:bottom w:val="single" w:sz="8" w:space="0" w:color="auto"/>
              <w:right w:val="single" w:sz="4"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CH</w:t>
            </w:r>
            <w:r w:rsidRPr="00B92A10">
              <w:rPr>
                <w:rFonts w:ascii="Times New Roman" w:hAnsi="Times New Roman" w:cs="Times New Roman"/>
                <w:bCs/>
                <w:sz w:val="15"/>
                <w:szCs w:val="15"/>
                <w:vertAlign w:val="subscript"/>
              </w:rPr>
              <w:t>3</w:t>
            </w:r>
            <w:r w:rsidRPr="00B92A10">
              <w:rPr>
                <w:rFonts w:ascii="Times New Roman" w:hAnsi="Times New Roman" w:cs="Times New Roman"/>
                <w:bCs/>
                <w:sz w:val="15"/>
                <w:szCs w:val="15"/>
              </w:rPr>
              <w:t>OH</w:t>
            </w:r>
          </w:p>
        </w:tc>
        <w:tc>
          <w:tcPr>
            <w:tcW w:w="850" w:type="dxa"/>
            <w:tcBorders>
              <w:top w:val="single" w:sz="4" w:space="0" w:color="auto"/>
              <w:left w:val="single" w:sz="4" w:space="0" w:color="auto"/>
              <w:bottom w:val="single" w:sz="8" w:space="0" w:color="auto"/>
              <w:right w:val="single" w:sz="4"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CH</w:t>
            </w:r>
            <w:r w:rsidRPr="00B92A10">
              <w:rPr>
                <w:rFonts w:ascii="Times New Roman" w:hAnsi="Times New Roman" w:cs="Times New Roman"/>
                <w:bCs/>
                <w:sz w:val="15"/>
                <w:szCs w:val="15"/>
                <w:vertAlign w:val="subscript"/>
              </w:rPr>
              <w:t>3</w:t>
            </w:r>
            <w:r w:rsidRPr="00B92A10">
              <w:rPr>
                <w:rFonts w:ascii="Times New Roman" w:hAnsi="Times New Roman" w:cs="Times New Roman"/>
                <w:bCs/>
                <w:sz w:val="15"/>
                <w:szCs w:val="15"/>
              </w:rPr>
              <w:t>OOH</w:t>
            </w:r>
          </w:p>
        </w:tc>
        <w:tc>
          <w:tcPr>
            <w:tcW w:w="993" w:type="dxa"/>
            <w:tcBorders>
              <w:top w:val="single" w:sz="4" w:space="0" w:color="auto"/>
              <w:left w:val="single" w:sz="4" w:space="0" w:color="auto"/>
              <w:bottom w:val="single" w:sz="8" w:space="0" w:color="auto"/>
              <w:right w:val="single" w:sz="4"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CH</w:t>
            </w:r>
            <w:r w:rsidRPr="00B92A10">
              <w:rPr>
                <w:rFonts w:ascii="Times New Roman" w:hAnsi="Times New Roman" w:cs="Times New Roman"/>
                <w:bCs/>
                <w:sz w:val="15"/>
                <w:szCs w:val="15"/>
                <w:vertAlign w:val="subscript"/>
              </w:rPr>
              <w:t>3</w:t>
            </w:r>
            <w:r w:rsidRPr="00B92A10">
              <w:rPr>
                <w:rFonts w:ascii="Times New Roman" w:hAnsi="Times New Roman" w:cs="Times New Roman"/>
                <w:bCs/>
                <w:sz w:val="15"/>
                <w:szCs w:val="15"/>
              </w:rPr>
              <w:t>CH</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OH</w:t>
            </w:r>
          </w:p>
        </w:tc>
        <w:tc>
          <w:tcPr>
            <w:tcW w:w="992" w:type="dxa"/>
            <w:tcBorders>
              <w:top w:val="single" w:sz="4" w:space="0" w:color="auto"/>
              <w:left w:val="single" w:sz="4" w:space="0" w:color="auto"/>
              <w:bottom w:val="single" w:sz="8" w:space="0" w:color="auto"/>
              <w:right w:val="single" w:sz="4"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CH</w:t>
            </w:r>
            <w:r w:rsidRPr="00B92A10">
              <w:rPr>
                <w:rFonts w:ascii="Times New Roman" w:hAnsi="Times New Roman" w:cs="Times New Roman"/>
                <w:bCs/>
                <w:sz w:val="15"/>
                <w:szCs w:val="15"/>
                <w:vertAlign w:val="subscript"/>
              </w:rPr>
              <w:t>3</w:t>
            </w:r>
            <w:r w:rsidRPr="00B92A10">
              <w:rPr>
                <w:rFonts w:ascii="Times New Roman" w:hAnsi="Times New Roman" w:cs="Times New Roman"/>
                <w:bCs/>
                <w:sz w:val="15"/>
                <w:szCs w:val="15"/>
              </w:rPr>
              <w:t>COOH</w:t>
            </w:r>
          </w:p>
        </w:tc>
        <w:tc>
          <w:tcPr>
            <w:tcW w:w="850" w:type="dxa"/>
            <w:tcBorders>
              <w:top w:val="single" w:sz="4" w:space="0" w:color="auto"/>
              <w:left w:val="single" w:sz="4" w:space="0" w:color="auto"/>
              <w:bottom w:val="single" w:sz="8" w:space="0" w:color="auto"/>
              <w:right w:val="single" w:sz="4" w:space="0" w:color="auto"/>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HCOOH</w:t>
            </w:r>
          </w:p>
        </w:tc>
        <w:tc>
          <w:tcPr>
            <w:tcW w:w="567" w:type="dxa"/>
            <w:tcBorders>
              <w:top w:val="single" w:sz="4" w:space="0" w:color="auto"/>
              <w:left w:val="single" w:sz="4" w:space="0" w:color="auto"/>
              <w:bottom w:val="single" w:sz="8" w:space="0" w:color="auto"/>
              <w:right w:val="single" w:sz="4" w:space="0" w:color="auto"/>
            </w:tcBorders>
            <w:vAlign w:val="center"/>
          </w:tcPr>
          <w:p w:rsidR="00E103F1" w:rsidRPr="00B92A10" w:rsidRDefault="00AB3DCB">
            <w:pPr>
              <w:jc w:val="center"/>
              <w:rPr>
                <w:rFonts w:ascii="Times New Roman" w:eastAsia="宋体" w:hAnsi="Times New Roman" w:cs="Times New Roman"/>
                <w:bCs/>
                <w:sz w:val="15"/>
                <w:szCs w:val="15"/>
                <w:vertAlign w:val="subscript"/>
              </w:rPr>
            </w:pPr>
            <w:r w:rsidRPr="00B92A10">
              <w:rPr>
                <w:rFonts w:ascii="Times New Roman" w:hAnsi="Times New Roman" w:cs="Times New Roman"/>
                <w:bCs/>
                <w:sz w:val="15"/>
                <w:szCs w:val="15"/>
              </w:rPr>
              <w:t>CO</w:t>
            </w:r>
            <w:r w:rsidRPr="00B92A10">
              <w:rPr>
                <w:rFonts w:ascii="Times New Roman" w:hAnsi="Times New Roman" w:cs="Times New Roman"/>
                <w:bCs/>
                <w:sz w:val="15"/>
                <w:szCs w:val="15"/>
                <w:vertAlign w:val="subscript"/>
              </w:rPr>
              <w:t>x</w:t>
            </w:r>
          </w:p>
        </w:tc>
        <w:tc>
          <w:tcPr>
            <w:tcW w:w="1843" w:type="dxa"/>
            <w:vMerge/>
            <w:tcBorders>
              <w:left w:val="single" w:sz="8" w:space="0" w:color="auto"/>
              <w:bottom w:val="single" w:sz="8" w:space="0" w:color="auto"/>
              <w:right w:val="nil"/>
            </w:tcBorders>
            <w:vAlign w:val="center"/>
          </w:tcPr>
          <w:p w:rsidR="00E103F1" w:rsidRPr="00B92A10" w:rsidRDefault="00E103F1">
            <w:pPr>
              <w:jc w:val="center"/>
              <w:rPr>
                <w:rFonts w:ascii="Times New Roman" w:hAnsi="Times New Roman" w:cs="Times New Roman"/>
                <w:bCs/>
                <w:sz w:val="15"/>
                <w:szCs w:val="15"/>
              </w:rPr>
            </w:pPr>
          </w:p>
        </w:tc>
      </w:tr>
      <w:tr w:rsidR="00E103F1" w:rsidRPr="00B92A10">
        <w:trPr>
          <w:trHeight w:val="339"/>
          <w:jc w:val="center"/>
        </w:trPr>
        <w:tc>
          <w:tcPr>
            <w:tcW w:w="918" w:type="dxa"/>
            <w:vMerge w:val="restart"/>
            <w:tcBorders>
              <w:top w:val="single" w:sz="8"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TiO</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{001}</w:t>
            </w:r>
          </w:p>
        </w:tc>
        <w:tc>
          <w:tcPr>
            <w:tcW w:w="1985" w:type="dxa"/>
            <w:vMerge w:val="restart"/>
            <w:tcBorders>
              <w:top w:val="single" w:sz="8"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eastAsia="宋体" w:hAnsi="Times New Roman" w:cs="Times New Roman"/>
                <w:bCs/>
                <w:sz w:val="15"/>
                <w:szCs w:val="15"/>
              </w:rPr>
              <w:t>8%CH</w:t>
            </w:r>
            <w:r w:rsidRPr="00B92A10">
              <w:rPr>
                <w:rFonts w:ascii="Times New Roman" w:eastAsia="宋体" w:hAnsi="Times New Roman" w:cs="Times New Roman"/>
                <w:bCs/>
                <w:sz w:val="15"/>
                <w:szCs w:val="15"/>
                <w:vertAlign w:val="subscript"/>
              </w:rPr>
              <w:t>4</w:t>
            </w:r>
            <w:r w:rsidRPr="00B92A10">
              <w:rPr>
                <w:rFonts w:ascii="Times New Roman" w:eastAsia="宋体" w:hAnsi="Times New Roman" w:cs="Times New Roman"/>
                <w:bCs/>
                <w:sz w:val="15"/>
                <w:szCs w:val="15"/>
              </w:rPr>
              <w:t>+1.6%O</w:t>
            </w:r>
            <w:r w:rsidRPr="00B92A10">
              <w:rPr>
                <w:rFonts w:ascii="Times New Roman" w:eastAsia="宋体" w:hAnsi="Times New Roman" w:cs="Times New Roman"/>
                <w:bCs/>
                <w:sz w:val="15"/>
                <w:szCs w:val="15"/>
                <w:vertAlign w:val="subscript"/>
              </w:rPr>
              <w:t>2</w:t>
            </w:r>
            <w:r w:rsidRPr="00B92A10">
              <w:rPr>
                <w:rFonts w:ascii="Times New Roman" w:eastAsia="宋体" w:hAnsi="Times New Roman" w:cs="Times New Roman"/>
                <w:bCs/>
                <w:sz w:val="15"/>
                <w:szCs w:val="15"/>
              </w:rPr>
              <w:t>+90.4%Ar+110 μL H</w:t>
            </w:r>
            <w:r w:rsidRPr="00B92A10">
              <w:rPr>
                <w:rFonts w:ascii="Times New Roman" w:eastAsia="宋体" w:hAnsi="Times New Roman" w:cs="Times New Roman"/>
                <w:bCs/>
                <w:sz w:val="15"/>
                <w:szCs w:val="15"/>
                <w:vertAlign w:val="subscript"/>
              </w:rPr>
              <w:t>2</w:t>
            </w:r>
            <w:r w:rsidRPr="00B92A10">
              <w:rPr>
                <w:rFonts w:ascii="Times New Roman" w:eastAsia="宋体" w:hAnsi="Times New Roman" w:cs="Times New Roman"/>
                <w:bCs/>
                <w:sz w:val="15"/>
                <w:szCs w:val="15"/>
              </w:rPr>
              <w:t>O</w:t>
            </w:r>
            <w:r w:rsidRPr="00B92A10">
              <w:rPr>
                <w:rFonts w:ascii="Times New Roman" w:eastAsia="宋体" w:hAnsi="Times New Roman" w:cs="Times New Roman"/>
                <w:bCs/>
                <w:sz w:val="15"/>
                <w:szCs w:val="15"/>
                <w:vertAlign w:val="subscript"/>
              </w:rPr>
              <w:t>2</w:t>
            </w:r>
            <w:r w:rsidRPr="00B92A10">
              <w:rPr>
                <w:rFonts w:ascii="Times New Roman" w:eastAsia="宋体" w:hAnsi="Times New Roman" w:cs="Times New Roman"/>
                <w:bCs/>
                <w:sz w:val="15"/>
                <w:szCs w:val="15"/>
              </w:rPr>
              <w:t>+20 mL H</w:t>
            </w:r>
            <w:r w:rsidRPr="00B92A10">
              <w:rPr>
                <w:rFonts w:ascii="Times New Roman" w:eastAsia="宋体" w:hAnsi="Times New Roman" w:cs="Times New Roman"/>
                <w:bCs/>
                <w:sz w:val="15"/>
                <w:szCs w:val="15"/>
                <w:vertAlign w:val="subscript"/>
              </w:rPr>
              <w:t>2</w:t>
            </w:r>
            <w:r w:rsidRPr="00B92A10">
              <w:rPr>
                <w:rFonts w:ascii="Times New Roman" w:eastAsia="宋体" w:hAnsi="Times New Roman" w:cs="Times New Roman"/>
                <w:bCs/>
                <w:sz w:val="15"/>
                <w:szCs w:val="15"/>
              </w:rPr>
              <w:t xml:space="preserve">O </w:t>
            </w:r>
          </w:p>
        </w:tc>
        <w:tc>
          <w:tcPr>
            <w:tcW w:w="567"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2h</w:t>
            </w:r>
          </w:p>
        </w:tc>
        <w:tc>
          <w:tcPr>
            <w:tcW w:w="1559"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23.1</w:t>
            </w:r>
          </w:p>
        </w:tc>
        <w:tc>
          <w:tcPr>
            <w:tcW w:w="709"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14.9</w:t>
            </w:r>
          </w:p>
        </w:tc>
        <w:tc>
          <w:tcPr>
            <w:tcW w:w="850"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3"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50.3</w:t>
            </w:r>
          </w:p>
        </w:tc>
        <w:tc>
          <w:tcPr>
            <w:tcW w:w="567"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34.8</w:t>
            </w:r>
          </w:p>
        </w:tc>
        <w:tc>
          <w:tcPr>
            <w:tcW w:w="1843" w:type="dxa"/>
            <w:tcBorders>
              <w:top w:val="single" w:sz="8"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65.2</w:t>
            </w:r>
          </w:p>
        </w:tc>
      </w:tr>
      <w:tr w:rsidR="00E103F1" w:rsidRPr="00B92A10">
        <w:trPr>
          <w:trHeight w:val="310"/>
          <w:jc w:val="center"/>
        </w:trPr>
        <w:tc>
          <w:tcPr>
            <w:tcW w:w="918" w:type="dxa"/>
            <w:vMerge/>
            <w:tcBorders>
              <w:top w:val="nil"/>
              <w:left w:val="nil"/>
              <w:bottom w:val="nil"/>
              <w:right w:val="nil"/>
            </w:tcBorders>
            <w:vAlign w:val="center"/>
          </w:tcPr>
          <w:p w:rsidR="00E103F1" w:rsidRPr="00B92A10" w:rsidRDefault="00E103F1">
            <w:pPr>
              <w:jc w:val="center"/>
              <w:rPr>
                <w:rFonts w:ascii="Times New Roman" w:hAnsi="Times New Roman" w:cs="Times New Roman"/>
                <w:bCs/>
                <w:sz w:val="15"/>
                <w:szCs w:val="15"/>
              </w:rPr>
            </w:pPr>
          </w:p>
        </w:tc>
        <w:tc>
          <w:tcPr>
            <w:tcW w:w="1985" w:type="dxa"/>
            <w:vMerge/>
            <w:tcBorders>
              <w:top w:val="nil"/>
              <w:left w:val="nil"/>
              <w:bottom w:val="nil"/>
              <w:right w:val="nil"/>
            </w:tcBorders>
            <w:vAlign w:val="center"/>
          </w:tcPr>
          <w:p w:rsidR="00E103F1" w:rsidRPr="00B92A10" w:rsidRDefault="00E103F1">
            <w:pPr>
              <w:jc w:val="center"/>
              <w:rPr>
                <w:rFonts w:ascii="Times New Roman" w:hAnsi="Times New Roman" w:cs="Times New Roman"/>
                <w:bCs/>
                <w:sz w:val="15"/>
                <w:szCs w:val="15"/>
              </w:rPr>
            </w:pPr>
          </w:p>
        </w:tc>
        <w:tc>
          <w:tcPr>
            <w:tcW w:w="567"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5h</w:t>
            </w:r>
          </w:p>
        </w:tc>
        <w:tc>
          <w:tcPr>
            <w:tcW w:w="155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69.7</w:t>
            </w:r>
          </w:p>
        </w:tc>
        <w:tc>
          <w:tcPr>
            <w:tcW w:w="70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16.8</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53.9</w:t>
            </w:r>
          </w:p>
        </w:tc>
        <w:tc>
          <w:tcPr>
            <w:tcW w:w="567"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29.3</w:t>
            </w:r>
          </w:p>
        </w:tc>
        <w:tc>
          <w:tcPr>
            <w:tcW w:w="184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70.7</w:t>
            </w:r>
          </w:p>
        </w:tc>
      </w:tr>
      <w:tr w:rsidR="00E103F1" w:rsidRPr="00B92A10">
        <w:trPr>
          <w:trHeight w:val="310"/>
          <w:jc w:val="center"/>
        </w:trPr>
        <w:tc>
          <w:tcPr>
            <w:tcW w:w="918" w:type="dxa"/>
            <w:vMerge/>
            <w:tcBorders>
              <w:top w:val="nil"/>
              <w:left w:val="nil"/>
              <w:bottom w:val="single" w:sz="4" w:space="0" w:color="auto"/>
              <w:right w:val="nil"/>
            </w:tcBorders>
            <w:vAlign w:val="center"/>
          </w:tcPr>
          <w:p w:rsidR="00E103F1" w:rsidRPr="00B92A10" w:rsidRDefault="00E103F1">
            <w:pPr>
              <w:jc w:val="center"/>
              <w:rPr>
                <w:rFonts w:ascii="Times New Roman" w:hAnsi="Times New Roman" w:cs="Times New Roman"/>
                <w:bCs/>
                <w:sz w:val="15"/>
                <w:szCs w:val="15"/>
              </w:rPr>
            </w:pPr>
          </w:p>
        </w:tc>
        <w:tc>
          <w:tcPr>
            <w:tcW w:w="1985" w:type="dxa"/>
            <w:vMerge/>
            <w:tcBorders>
              <w:top w:val="nil"/>
              <w:left w:val="nil"/>
              <w:bottom w:val="single" w:sz="4" w:space="0" w:color="auto"/>
              <w:right w:val="nil"/>
            </w:tcBorders>
            <w:vAlign w:val="center"/>
          </w:tcPr>
          <w:p w:rsidR="00E103F1" w:rsidRPr="00B92A10" w:rsidRDefault="00E103F1">
            <w:pPr>
              <w:jc w:val="center"/>
              <w:rPr>
                <w:rFonts w:ascii="Times New Roman" w:hAnsi="Times New Roman" w:cs="Times New Roman"/>
                <w:bCs/>
                <w:sz w:val="15"/>
                <w:szCs w:val="15"/>
              </w:rPr>
            </w:pPr>
          </w:p>
        </w:tc>
        <w:tc>
          <w:tcPr>
            <w:tcW w:w="567"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8h</w:t>
            </w:r>
          </w:p>
        </w:tc>
        <w:tc>
          <w:tcPr>
            <w:tcW w:w="1559"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84.3</w:t>
            </w:r>
          </w:p>
        </w:tc>
        <w:tc>
          <w:tcPr>
            <w:tcW w:w="709"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6.4</w:t>
            </w:r>
          </w:p>
        </w:tc>
        <w:tc>
          <w:tcPr>
            <w:tcW w:w="850"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3"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31.7</w:t>
            </w:r>
          </w:p>
        </w:tc>
        <w:tc>
          <w:tcPr>
            <w:tcW w:w="567"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61.9</w:t>
            </w:r>
          </w:p>
        </w:tc>
        <w:tc>
          <w:tcPr>
            <w:tcW w:w="1843"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38.1</w:t>
            </w:r>
          </w:p>
        </w:tc>
      </w:tr>
      <w:tr w:rsidR="00E103F1" w:rsidRPr="00B92A10">
        <w:trPr>
          <w:trHeight w:val="310"/>
          <w:jc w:val="center"/>
        </w:trPr>
        <w:tc>
          <w:tcPr>
            <w:tcW w:w="918" w:type="dxa"/>
            <w:vMerge w:val="restart"/>
            <w:tcBorders>
              <w:top w:val="single" w:sz="4"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TiO</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{100}</w:t>
            </w:r>
          </w:p>
        </w:tc>
        <w:tc>
          <w:tcPr>
            <w:tcW w:w="1985" w:type="dxa"/>
            <w:vMerge w:val="restart"/>
            <w:tcBorders>
              <w:top w:val="single" w:sz="4"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eastAsia="宋体" w:hAnsi="Times New Roman" w:cs="Times New Roman"/>
                <w:bCs/>
                <w:sz w:val="15"/>
                <w:szCs w:val="15"/>
              </w:rPr>
              <w:t>8%CH</w:t>
            </w:r>
            <w:r w:rsidRPr="00B92A10">
              <w:rPr>
                <w:rFonts w:ascii="Times New Roman" w:eastAsia="宋体" w:hAnsi="Times New Roman" w:cs="Times New Roman"/>
                <w:bCs/>
                <w:sz w:val="15"/>
                <w:szCs w:val="15"/>
                <w:vertAlign w:val="subscript"/>
              </w:rPr>
              <w:t>4</w:t>
            </w:r>
            <w:r w:rsidRPr="00B92A10">
              <w:rPr>
                <w:rFonts w:ascii="Times New Roman" w:eastAsia="宋体" w:hAnsi="Times New Roman" w:cs="Times New Roman"/>
                <w:bCs/>
                <w:sz w:val="15"/>
                <w:szCs w:val="15"/>
              </w:rPr>
              <w:t>+1.6%O</w:t>
            </w:r>
            <w:r w:rsidRPr="00B92A10">
              <w:rPr>
                <w:rFonts w:ascii="Times New Roman" w:eastAsia="宋体" w:hAnsi="Times New Roman" w:cs="Times New Roman"/>
                <w:bCs/>
                <w:sz w:val="15"/>
                <w:szCs w:val="15"/>
                <w:vertAlign w:val="subscript"/>
              </w:rPr>
              <w:t>2</w:t>
            </w:r>
            <w:r w:rsidRPr="00B92A10">
              <w:rPr>
                <w:rFonts w:ascii="Times New Roman" w:eastAsia="宋体" w:hAnsi="Times New Roman" w:cs="Times New Roman"/>
                <w:bCs/>
                <w:sz w:val="15"/>
                <w:szCs w:val="15"/>
              </w:rPr>
              <w:t>+90.4%Ar+55 μL H</w:t>
            </w:r>
            <w:r w:rsidRPr="00B92A10">
              <w:rPr>
                <w:rFonts w:ascii="Times New Roman" w:eastAsia="宋体" w:hAnsi="Times New Roman" w:cs="Times New Roman"/>
                <w:bCs/>
                <w:sz w:val="15"/>
                <w:szCs w:val="15"/>
                <w:vertAlign w:val="subscript"/>
              </w:rPr>
              <w:t>2</w:t>
            </w:r>
            <w:r w:rsidRPr="00B92A10">
              <w:rPr>
                <w:rFonts w:ascii="Times New Roman" w:eastAsia="宋体" w:hAnsi="Times New Roman" w:cs="Times New Roman"/>
                <w:bCs/>
                <w:sz w:val="15"/>
                <w:szCs w:val="15"/>
              </w:rPr>
              <w:t>O</w:t>
            </w:r>
            <w:r w:rsidRPr="00B92A10">
              <w:rPr>
                <w:rFonts w:ascii="Times New Roman" w:eastAsia="宋体" w:hAnsi="Times New Roman" w:cs="Times New Roman"/>
                <w:bCs/>
                <w:sz w:val="15"/>
                <w:szCs w:val="15"/>
                <w:vertAlign w:val="subscript"/>
              </w:rPr>
              <w:t>2</w:t>
            </w:r>
            <w:r w:rsidRPr="00B92A10">
              <w:rPr>
                <w:rFonts w:ascii="Times New Roman" w:eastAsia="宋体" w:hAnsi="Times New Roman" w:cs="Times New Roman"/>
                <w:bCs/>
                <w:sz w:val="15"/>
                <w:szCs w:val="15"/>
              </w:rPr>
              <w:t>+20 mL H</w:t>
            </w:r>
            <w:r w:rsidRPr="00B92A10">
              <w:rPr>
                <w:rFonts w:ascii="Times New Roman" w:eastAsia="宋体" w:hAnsi="Times New Roman" w:cs="Times New Roman"/>
                <w:bCs/>
                <w:sz w:val="15"/>
                <w:szCs w:val="15"/>
                <w:vertAlign w:val="subscript"/>
              </w:rPr>
              <w:t>2</w:t>
            </w:r>
            <w:r w:rsidRPr="00B92A10">
              <w:rPr>
                <w:rFonts w:ascii="Times New Roman" w:eastAsia="宋体" w:hAnsi="Times New Roman" w:cs="Times New Roman"/>
                <w:bCs/>
                <w:sz w:val="15"/>
                <w:szCs w:val="15"/>
              </w:rPr>
              <w:t>O</w:t>
            </w:r>
          </w:p>
        </w:tc>
        <w:tc>
          <w:tcPr>
            <w:tcW w:w="567"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2h</w:t>
            </w:r>
          </w:p>
        </w:tc>
        <w:tc>
          <w:tcPr>
            <w:tcW w:w="1559"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17.4</w:t>
            </w:r>
          </w:p>
        </w:tc>
        <w:tc>
          <w:tcPr>
            <w:tcW w:w="709"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59.9</w:t>
            </w:r>
          </w:p>
        </w:tc>
        <w:tc>
          <w:tcPr>
            <w:tcW w:w="850"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bCs/>
                <w:i/>
                <w:iCs/>
                <w:sz w:val="15"/>
                <w:szCs w:val="15"/>
              </w:rPr>
              <w:t>NT</w:t>
            </w:r>
          </w:p>
        </w:tc>
        <w:tc>
          <w:tcPr>
            <w:tcW w:w="993"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567"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40.1</w:t>
            </w:r>
          </w:p>
        </w:tc>
        <w:tc>
          <w:tcPr>
            <w:tcW w:w="1843"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59.9</w:t>
            </w:r>
          </w:p>
        </w:tc>
      </w:tr>
      <w:tr w:rsidR="00E103F1" w:rsidRPr="00B92A10">
        <w:trPr>
          <w:trHeight w:val="310"/>
          <w:jc w:val="center"/>
        </w:trPr>
        <w:tc>
          <w:tcPr>
            <w:tcW w:w="918" w:type="dxa"/>
            <w:vMerge/>
            <w:tcBorders>
              <w:top w:val="nil"/>
              <w:left w:val="nil"/>
              <w:bottom w:val="nil"/>
              <w:right w:val="nil"/>
            </w:tcBorders>
            <w:vAlign w:val="center"/>
          </w:tcPr>
          <w:p w:rsidR="00E103F1" w:rsidRPr="00B92A10" w:rsidRDefault="00E103F1">
            <w:pPr>
              <w:jc w:val="center"/>
              <w:rPr>
                <w:rFonts w:ascii="Times New Roman" w:hAnsi="Times New Roman" w:cs="Times New Roman"/>
                <w:bCs/>
                <w:sz w:val="15"/>
                <w:szCs w:val="15"/>
              </w:rPr>
            </w:pPr>
          </w:p>
        </w:tc>
        <w:tc>
          <w:tcPr>
            <w:tcW w:w="1985" w:type="dxa"/>
            <w:vMerge/>
            <w:tcBorders>
              <w:top w:val="nil"/>
              <w:left w:val="nil"/>
              <w:bottom w:val="nil"/>
              <w:right w:val="nil"/>
            </w:tcBorders>
            <w:vAlign w:val="center"/>
          </w:tcPr>
          <w:p w:rsidR="00E103F1" w:rsidRPr="00B92A10" w:rsidRDefault="00E103F1">
            <w:pPr>
              <w:jc w:val="center"/>
              <w:rPr>
                <w:rFonts w:ascii="Times New Roman" w:hAnsi="Times New Roman" w:cs="Times New Roman"/>
                <w:bCs/>
                <w:sz w:val="15"/>
                <w:szCs w:val="15"/>
              </w:rPr>
            </w:pPr>
          </w:p>
        </w:tc>
        <w:tc>
          <w:tcPr>
            <w:tcW w:w="567"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5h</w:t>
            </w:r>
          </w:p>
        </w:tc>
        <w:tc>
          <w:tcPr>
            <w:tcW w:w="155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50.3</w:t>
            </w:r>
          </w:p>
        </w:tc>
        <w:tc>
          <w:tcPr>
            <w:tcW w:w="70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63.4</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bCs/>
                <w:i/>
                <w:iCs/>
                <w:sz w:val="15"/>
                <w:szCs w:val="15"/>
              </w:rPr>
              <w:t>NT</w:t>
            </w:r>
          </w:p>
        </w:tc>
        <w:tc>
          <w:tcPr>
            <w:tcW w:w="99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567"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36.6</w:t>
            </w:r>
          </w:p>
        </w:tc>
        <w:tc>
          <w:tcPr>
            <w:tcW w:w="184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63.4</w:t>
            </w:r>
          </w:p>
        </w:tc>
      </w:tr>
      <w:tr w:rsidR="00E103F1" w:rsidRPr="00B92A10">
        <w:trPr>
          <w:trHeight w:val="310"/>
          <w:jc w:val="center"/>
        </w:trPr>
        <w:tc>
          <w:tcPr>
            <w:tcW w:w="918" w:type="dxa"/>
            <w:vMerge/>
            <w:tcBorders>
              <w:top w:val="nil"/>
              <w:left w:val="nil"/>
              <w:bottom w:val="single" w:sz="4" w:space="0" w:color="auto"/>
              <w:right w:val="nil"/>
            </w:tcBorders>
            <w:vAlign w:val="center"/>
          </w:tcPr>
          <w:p w:rsidR="00E103F1" w:rsidRPr="00B92A10" w:rsidRDefault="00E103F1">
            <w:pPr>
              <w:jc w:val="center"/>
              <w:rPr>
                <w:rFonts w:ascii="Times New Roman" w:hAnsi="Times New Roman" w:cs="Times New Roman"/>
                <w:bCs/>
                <w:sz w:val="15"/>
                <w:szCs w:val="15"/>
              </w:rPr>
            </w:pPr>
          </w:p>
        </w:tc>
        <w:tc>
          <w:tcPr>
            <w:tcW w:w="1985" w:type="dxa"/>
            <w:vMerge/>
            <w:tcBorders>
              <w:top w:val="nil"/>
              <w:left w:val="nil"/>
              <w:bottom w:val="single" w:sz="4" w:space="0" w:color="auto"/>
              <w:right w:val="nil"/>
            </w:tcBorders>
            <w:vAlign w:val="center"/>
          </w:tcPr>
          <w:p w:rsidR="00E103F1" w:rsidRPr="00B92A10" w:rsidRDefault="00E103F1">
            <w:pPr>
              <w:jc w:val="center"/>
              <w:rPr>
                <w:rFonts w:ascii="Times New Roman" w:hAnsi="Times New Roman" w:cs="Times New Roman"/>
                <w:bCs/>
                <w:sz w:val="15"/>
                <w:szCs w:val="15"/>
              </w:rPr>
            </w:pPr>
          </w:p>
        </w:tc>
        <w:tc>
          <w:tcPr>
            <w:tcW w:w="567"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8h</w:t>
            </w:r>
          </w:p>
        </w:tc>
        <w:tc>
          <w:tcPr>
            <w:tcW w:w="1559"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78.2</w:t>
            </w:r>
          </w:p>
        </w:tc>
        <w:tc>
          <w:tcPr>
            <w:tcW w:w="709"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29.1</w:t>
            </w:r>
          </w:p>
        </w:tc>
        <w:tc>
          <w:tcPr>
            <w:tcW w:w="850"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bCs/>
                <w:i/>
                <w:iCs/>
                <w:sz w:val="15"/>
                <w:szCs w:val="15"/>
              </w:rPr>
              <w:t>NT</w:t>
            </w:r>
          </w:p>
        </w:tc>
        <w:tc>
          <w:tcPr>
            <w:tcW w:w="993"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567"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70.9</w:t>
            </w:r>
          </w:p>
        </w:tc>
        <w:tc>
          <w:tcPr>
            <w:tcW w:w="1843"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29.1</w:t>
            </w:r>
          </w:p>
        </w:tc>
      </w:tr>
      <w:tr w:rsidR="00E103F1" w:rsidRPr="00B92A10">
        <w:trPr>
          <w:trHeight w:val="310"/>
          <w:jc w:val="center"/>
        </w:trPr>
        <w:tc>
          <w:tcPr>
            <w:tcW w:w="918" w:type="dxa"/>
            <w:vMerge w:val="restart"/>
            <w:tcBorders>
              <w:top w:val="single" w:sz="4"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TiO</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{101}</w:t>
            </w:r>
          </w:p>
        </w:tc>
        <w:tc>
          <w:tcPr>
            <w:tcW w:w="1985" w:type="dxa"/>
            <w:vMerge w:val="restart"/>
            <w:tcBorders>
              <w:top w:val="single" w:sz="4"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eastAsia="宋体" w:hAnsi="Times New Roman" w:cs="Times New Roman"/>
                <w:bCs/>
                <w:sz w:val="15"/>
                <w:szCs w:val="15"/>
              </w:rPr>
              <w:t>8%CH</w:t>
            </w:r>
            <w:r w:rsidRPr="00B92A10">
              <w:rPr>
                <w:rFonts w:ascii="Times New Roman" w:eastAsia="宋体" w:hAnsi="Times New Roman" w:cs="Times New Roman"/>
                <w:bCs/>
                <w:sz w:val="15"/>
                <w:szCs w:val="15"/>
                <w:vertAlign w:val="subscript"/>
              </w:rPr>
              <w:t>4</w:t>
            </w:r>
            <w:r w:rsidRPr="00B92A10">
              <w:rPr>
                <w:rFonts w:ascii="Times New Roman" w:eastAsia="宋体" w:hAnsi="Times New Roman" w:cs="Times New Roman"/>
                <w:bCs/>
                <w:sz w:val="15"/>
                <w:szCs w:val="15"/>
              </w:rPr>
              <w:t>+1.6%O</w:t>
            </w:r>
            <w:r w:rsidRPr="00B92A10">
              <w:rPr>
                <w:rFonts w:ascii="Times New Roman" w:eastAsia="宋体" w:hAnsi="Times New Roman" w:cs="Times New Roman"/>
                <w:bCs/>
                <w:sz w:val="15"/>
                <w:szCs w:val="15"/>
                <w:vertAlign w:val="subscript"/>
              </w:rPr>
              <w:t>2</w:t>
            </w:r>
            <w:r w:rsidRPr="00B92A10">
              <w:rPr>
                <w:rFonts w:ascii="Times New Roman" w:eastAsia="宋体" w:hAnsi="Times New Roman" w:cs="Times New Roman"/>
                <w:bCs/>
                <w:sz w:val="15"/>
                <w:szCs w:val="15"/>
              </w:rPr>
              <w:t>+90.4%Ar+55 μL H</w:t>
            </w:r>
            <w:r w:rsidRPr="00B92A10">
              <w:rPr>
                <w:rFonts w:ascii="Times New Roman" w:eastAsia="宋体" w:hAnsi="Times New Roman" w:cs="Times New Roman"/>
                <w:bCs/>
                <w:sz w:val="15"/>
                <w:szCs w:val="15"/>
                <w:vertAlign w:val="subscript"/>
              </w:rPr>
              <w:t>2</w:t>
            </w:r>
            <w:r w:rsidRPr="00B92A10">
              <w:rPr>
                <w:rFonts w:ascii="Times New Roman" w:eastAsia="宋体" w:hAnsi="Times New Roman" w:cs="Times New Roman"/>
                <w:bCs/>
                <w:sz w:val="15"/>
                <w:szCs w:val="15"/>
              </w:rPr>
              <w:t>O</w:t>
            </w:r>
            <w:r w:rsidRPr="00B92A10">
              <w:rPr>
                <w:rFonts w:ascii="Times New Roman" w:eastAsia="宋体" w:hAnsi="Times New Roman" w:cs="Times New Roman"/>
                <w:bCs/>
                <w:sz w:val="15"/>
                <w:szCs w:val="15"/>
                <w:vertAlign w:val="subscript"/>
              </w:rPr>
              <w:t>2</w:t>
            </w:r>
            <w:r w:rsidRPr="00B92A10">
              <w:rPr>
                <w:rFonts w:ascii="Times New Roman" w:eastAsia="宋体" w:hAnsi="Times New Roman" w:cs="Times New Roman"/>
                <w:bCs/>
                <w:sz w:val="15"/>
                <w:szCs w:val="15"/>
              </w:rPr>
              <w:t>+20 mL H</w:t>
            </w:r>
            <w:r w:rsidRPr="00B92A10">
              <w:rPr>
                <w:rFonts w:ascii="Times New Roman" w:eastAsia="宋体" w:hAnsi="Times New Roman" w:cs="Times New Roman"/>
                <w:bCs/>
                <w:sz w:val="15"/>
                <w:szCs w:val="15"/>
                <w:vertAlign w:val="subscript"/>
              </w:rPr>
              <w:t>2</w:t>
            </w:r>
            <w:r w:rsidRPr="00B92A10">
              <w:rPr>
                <w:rFonts w:ascii="Times New Roman" w:eastAsia="宋体" w:hAnsi="Times New Roman" w:cs="Times New Roman"/>
                <w:bCs/>
                <w:sz w:val="15"/>
                <w:szCs w:val="15"/>
              </w:rPr>
              <w:t>O</w:t>
            </w:r>
          </w:p>
        </w:tc>
        <w:tc>
          <w:tcPr>
            <w:tcW w:w="567"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2h</w:t>
            </w:r>
          </w:p>
        </w:tc>
        <w:tc>
          <w:tcPr>
            <w:tcW w:w="1559"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9.7</w:t>
            </w:r>
          </w:p>
        </w:tc>
        <w:tc>
          <w:tcPr>
            <w:tcW w:w="709" w:type="dxa"/>
            <w:tcBorders>
              <w:top w:val="single" w:sz="4" w:space="0" w:color="auto"/>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bCs/>
                <w:i/>
                <w:iCs/>
                <w:sz w:val="15"/>
                <w:szCs w:val="15"/>
              </w:rPr>
              <w:t>NT</w:t>
            </w:r>
          </w:p>
        </w:tc>
        <w:tc>
          <w:tcPr>
            <w:tcW w:w="850"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28.4</w:t>
            </w:r>
          </w:p>
        </w:tc>
        <w:tc>
          <w:tcPr>
            <w:tcW w:w="993"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567"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71.6</w:t>
            </w:r>
          </w:p>
        </w:tc>
        <w:tc>
          <w:tcPr>
            <w:tcW w:w="1843" w:type="dxa"/>
            <w:tcBorders>
              <w:top w:val="single" w:sz="4" w:space="0" w:color="auto"/>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28.4</w:t>
            </w:r>
          </w:p>
        </w:tc>
      </w:tr>
      <w:tr w:rsidR="00E103F1" w:rsidRPr="00B92A10">
        <w:trPr>
          <w:trHeight w:val="310"/>
          <w:jc w:val="center"/>
        </w:trPr>
        <w:tc>
          <w:tcPr>
            <w:tcW w:w="918" w:type="dxa"/>
            <w:vMerge/>
            <w:tcBorders>
              <w:top w:val="nil"/>
              <w:left w:val="nil"/>
              <w:bottom w:val="nil"/>
              <w:right w:val="nil"/>
            </w:tcBorders>
            <w:vAlign w:val="center"/>
          </w:tcPr>
          <w:p w:rsidR="00E103F1" w:rsidRPr="00B92A10" w:rsidRDefault="00E103F1">
            <w:pPr>
              <w:jc w:val="center"/>
              <w:rPr>
                <w:rFonts w:ascii="Times New Roman" w:hAnsi="Times New Roman" w:cs="Times New Roman"/>
                <w:bCs/>
                <w:sz w:val="15"/>
                <w:szCs w:val="15"/>
              </w:rPr>
            </w:pPr>
          </w:p>
        </w:tc>
        <w:tc>
          <w:tcPr>
            <w:tcW w:w="1985" w:type="dxa"/>
            <w:vMerge/>
            <w:tcBorders>
              <w:top w:val="nil"/>
              <w:left w:val="nil"/>
              <w:bottom w:val="nil"/>
              <w:right w:val="nil"/>
            </w:tcBorders>
            <w:vAlign w:val="center"/>
          </w:tcPr>
          <w:p w:rsidR="00E103F1" w:rsidRPr="00B92A10" w:rsidRDefault="00E103F1">
            <w:pPr>
              <w:jc w:val="center"/>
              <w:rPr>
                <w:rFonts w:ascii="Times New Roman" w:hAnsi="Times New Roman" w:cs="Times New Roman"/>
                <w:bCs/>
                <w:sz w:val="15"/>
                <w:szCs w:val="15"/>
              </w:rPr>
            </w:pPr>
          </w:p>
        </w:tc>
        <w:tc>
          <w:tcPr>
            <w:tcW w:w="567"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5h</w:t>
            </w:r>
          </w:p>
        </w:tc>
        <w:tc>
          <w:tcPr>
            <w:tcW w:w="155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29.2</w:t>
            </w:r>
          </w:p>
        </w:tc>
        <w:tc>
          <w:tcPr>
            <w:tcW w:w="70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bCs/>
                <w:i/>
                <w:iCs/>
                <w:sz w:val="15"/>
                <w:szCs w:val="15"/>
              </w:rPr>
              <w:t>NT</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27.5</w:t>
            </w:r>
          </w:p>
        </w:tc>
        <w:tc>
          <w:tcPr>
            <w:tcW w:w="99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567"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72.5</w:t>
            </w:r>
          </w:p>
        </w:tc>
        <w:tc>
          <w:tcPr>
            <w:tcW w:w="184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27.5</w:t>
            </w:r>
          </w:p>
        </w:tc>
      </w:tr>
      <w:tr w:rsidR="00E103F1" w:rsidRPr="00B92A10">
        <w:trPr>
          <w:trHeight w:val="310"/>
          <w:jc w:val="center"/>
        </w:trPr>
        <w:tc>
          <w:tcPr>
            <w:tcW w:w="918" w:type="dxa"/>
            <w:vMerge/>
            <w:tcBorders>
              <w:top w:val="nil"/>
              <w:left w:val="nil"/>
              <w:bottom w:val="single" w:sz="4" w:space="0" w:color="auto"/>
              <w:right w:val="nil"/>
            </w:tcBorders>
            <w:vAlign w:val="center"/>
          </w:tcPr>
          <w:p w:rsidR="00E103F1" w:rsidRPr="00B92A10" w:rsidRDefault="00E103F1">
            <w:pPr>
              <w:jc w:val="center"/>
              <w:rPr>
                <w:rFonts w:ascii="Times New Roman" w:hAnsi="Times New Roman" w:cs="Times New Roman"/>
                <w:bCs/>
                <w:sz w:val="15"/>
                <w:szCs w:val="15"/>
              </w:rPr>
            </w:pPr>
          </w:p>
        </w:tc>
        <w:tc>
          <w:tcPr>
            <w:tcW w:w="1985" w:type="dxa"/>
            <w:vMerge/>
            <w:tcBorders>
              <w:top w:val="nil"/>
              <w:left w:val="nil"/>
              <w:bottom w:val="single" w:sz="4" w:space="0" w:color="auto"/>
              <w:right w:val="nil"/>
            </w:tcBorders>
            <w:vAlign w:val="center"/>
          </w:tcPr>
          <w:p w:rsidR="00E103F1" w:rsidRPr="00B92A10" w:rsidRDefault="00E103F1">
            <w:pPr>
              <w:jc w:val="center"/>
              <w:rPr>
                <w:rFonts w:ascii="Times New Roman" w:hAnsi="Times New Roman" w:cs="Times New Roman"/>
                <w:bCs/>
                <w:sz w:val="15"/>
                <w:szCs w:val="15"/>
              </w:rPr>
            </w:pPr>
          </w:p>
        </w:tc>
        <w:tc>
          <w:tcPr>
            <w:tcW w:w="567"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8h</w:t>
            </w:r>
          </w:p>
        </w:tc>
        <w:tc>
          <w:tcPr>
            <w:tcW w:w="1559"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40.2</w:t>
            </w:r>
          </w:p>
        </w:tc>
        <w:tc>
          <w:tcPr>
            <w:tcW w:w="709" w:type="dxa"/>
            <w:tcBorders>
              <w:top w:val="nil"/>
              <w:left w:val="nil"/>
              <w:bottom w:val="single" w:sz="4" w:space="0" w:color="auto"/>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bCs/>
                <w:i/>
                <w:iCs/>
                <w:sz w:val="15"/>
                <w:szCs w:val="15"/>
              </w:rPr>
              <w:t>NT</w:t>
            </w:r>
          </w:p>
        </w:tc>
        <w:tc>
          <w:tcPr>
            <w:tcW w:w="850"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11.8</w:t>
            </w:r>
          </w:p>
        </w:tc>
        <w:tc>
          <w:tcPr>
            <w:tcW w:w="993"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567"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88.2</w:t>
            </w:r>
          </w:p>
        </w:tc>
        <w:tc>
          <w:tcPr>
            <w:tcW w:w="1843" w:type="dxa"/>
            <w:tcBorders>
              <w:top w:val="nil"/>
              <w:left w:val="nil"/>
              <w:bottom w:val="single" w:sz="4" w:space="0" w:color="auto"/>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sz w:val="15"/>
                <w:szCs w:val="15"/>
              </w:rPr>
              <w:t>11.8</w:t>
            </w:r>
          </w:p>
        </w:tc>
      </w:tr>
      <w:tr w:rsidR="00E103F1" w:rsidRPr="00B92A10">
        <w:trPr>
          <w:trHeight w:val="310"/>
          <w:jc w:val="center"/>
        </w:trPr>
        <w:tc>
          <w:tcPr>
            <w:tcW w:w="918" w:type="dxa"/>
            <w:vMerge w:val="restart"/>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TiO</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{001}-C</w:t>
            </w:r>
            <w:r w:rsidRPr="00B92A10">
              <w:rPr>
                <w:rFonts w:ascii="Times New Roman" w:hAnsi="Times New Roman" w:cs="Times New Roman"/>
                <w:bCs/>
                <w:sz w:val="15"/>
                <w:szCs w:val="15"/>
                <w:vertAlign w:val="subscript"/>
              </w:rPr>
              <w:t>3</w:t>
            </w:r>
            <w:r w:rsidRPr="00B92A10">
              <w:rPr>
                <w:rFonts w:ascii="Times New Roman" w:hAnsi="Times New Roman" w:cs="Times New Roman"/>
                <w:bCs/>
                <w:sz w:val="15"/>
                <w:szCs w:val="15"/>
              </w:rPr>
              <w:t>N</w:t>
            </w:r>
            <w:r w:rsidRPr="00B92A10">
              <w:rPr>
                <w:rFonts w:ascii="Times New Roman" w:hAnsi="Times New Roman" w:cs="Times New Roman"/>
                <w:bCs/>
                <w:sz w:val="15"/>
                <w:szCs w:val="15"/>
                <w:vertAlign w:val="subscript"/>
              </w:rPr>
              <w:t>4</w:t>
            </w:r>
            <w:r w:rsidRPr="00B92A10">
              <w:rPr>
                <w:rFonts w:ascii="Times New Roman" w:hAnsi="Times New Roman" w:cs="Times New Roman"/>
                <w:bCs/>
                <w:sz w:val="15"/>
                <w:szCs w:val="15"/>
              </w:rPr>
              <w:t>-0.1</w:t>
            </w:r>
          </w:p>
        </w:tc>
        <w:tc>
          <w:tcPr>
            <w:tcW w:w="1985" w:type="dxa"/>
            <w:vMerge w:val="restart"/>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eastAsia="宋体" w:hAnsi="Times New Roman" w:cs="Times New Roman"/>
                <w:bCs/>
                <w:sz w:val="15"/>
                <w:szCs w:val="15"/>
              </w:rPr>
              <w:t>8%CH</w:t>
            </w:r>
            <w:r w:rsidRPr="00B92A10">
              <w:rPr>
                <w:rFonts w:ascii="Times New Roman" w:eastAsia="宋体" w:hAnsi="Times New Roman" w:cs="Times New Roman"/>
                <w:bCs/>
                <w:sz w:val="15"/>
                <w:szCs w:val="15"/>
                <w:vertAlign w:val="subscript"/>
              </w:rPr>
              <w:t>4</w:t>
            </w:r>
            <w:r w:rsidRPr="00B92A10">
              <w:rPr>
                <w:rFonts w:ascii="Times New Roman" w:eastAsia="宋体" w:hAnsi="Times New Roman" w:cs="Times New Roman"/>
                <w:bCs/>
                <w:sz w:val="15"/>
                <w:szCs w:val="15"/>
              </w:rPr>
              <w:t>+4%O</w:t>
            </w:r>
            <w:r w:rsidRPr="00B92A10">
              <w:rPr>
                <w:rFonts w:ascii="Times New Roman" w:eastAsia="宋体" w:hAnsi="Times New Roman" w:cs="Times New Roman"/>
                <w:bCs/>
                <w:sz w:val="15"/>
                <w:szCs w:val="15"/>
                <w:vertAlign w:val="subscript"/>
              </w:rPr>
              <w:t>2</w:t>
            </w:r>
            <w:r w:rsidRPr="00B92A10">
              <w:rPr>
                <w:rFonts w:ascii="Times New Roman" w:eastAsia="宋体" w:hAnsi="Times New Roman" w:cs="Times New Roman"/>
                <w:bCs/>
                <w:sz w:val="15"/>
                <w:szCs w:val="15"/>
              </w:rPr>
              <w:t>+90.4%Ar+ 165 μL H</w:t>
            </w:r>
            <w:r w:rsidRPr="00B92A10">
              <w:rPr>
                <w:rFonts w:ascii="Times New Roman" w:eastAsia="宋体" w:hAnsi="Times New Roman" w:cs="Times New Roman"/>
                <w:bCs/>
                <w:sz w:val="15"/>
                <w:szCs w:val="15"/>
                <w:vertAlign w:val="subscript"/>
              </w:rPr>
              <w:t>2</w:t>
            </w:r>
            <w:r w:rsidRPr="00B92A10">
              <w:rPr>
                <w:rFonts w:ascii="Times New Roman" w:eastAsia="宋体" w:hAnsi="Times New Roman" w:cs="Times New Roman"/>
                <w:bCs/>
                <w:sz w:val="15"/>
                <w:szCs w:val="15"/>
              </w:rPr>
              <w:t>O</w:t>
            </w:r>
            <w:r w:rsidRPr="00B92A10">
              <w:rPr>
                <w:rFonts w:ascii="Times New Roman" w:eastAsia="宋体" w:hAnsi="Times New Roman" w:cs="Times New Roman"/>
                <w:bCs/>
                <w:sz w:val="15"/>
                <w:szCs w:val="15"/>
                <w:vertAlign w:val="subscript"/>
              </w:rPr>
              <w:t>2</w:t>
            </w:r>
            <w:r w:rsidRPr="00B92A10">
              <w:rPr>
                <w:rFonts w:ascii="Times New Roman" w:eastAsia="宋体" w:hAnsi="Times New Roman" w:cs="Times New Roman"/>
                <w:bCs/>
                <w:sz w:val="15"/>
                <w:szCs w:val="15"/>
              </w:rPr>
              <w:t>+20 mL H</w:t>
            </w:r>
            <w:r w:rsidRPr="00B92A10">
              <w:rPr>
                <w:rFonts w:ascii="Times New Roman" w:eastAsia="宋体" w:hAnsi="Times New Roman" w:cs="Times New Roman"/>
                <w:bCs/>
                <w:sz w:val="15"/>
                <w:szCs w:val="15"/>
                <w:vertAlign w:val="subscript"/>
              </w:rPr>
              <w:t>2</w:t>
            </w:r>
            <w:r w:rsidRPr="00B92A10">
              <w:rPr>
                <w:rFonts w:ascii="Times New Roman" w:eastAsia="宋体" w:hAnsi="Times New Roman" w:cs="Times New Roman"/>
                <w:bCs/>
                <w:sz w:val="15"/>
                <w:szCs w:val="15"/>
              </w:rPr>
              <w:t>O</w:t>
            </w:r>
          </w:p>
        </w:tc>
        <w:tc>
          <w:tcPr>
            <w:tcW w:w="567"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5h</w:t>
            </w:r>
          </w:p>
        </w:tc>
        <w:tc>
          <w:tcPr>
            <w:tcW w:w="1559"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335.2</w:t>
            </w:r>
          </w:p>
        </w:tc>
        <w:tc>
          <w:tcPr>
            <w:tcW w:w="709"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3.9</w:t>
            </w:r>
          </w:p>
        </w:tc>
        <w:tc>
          <w:tcPr>
            <w:tcW w:w="850"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0</w:t>
            </w:r>
          </w:p>
        </w:tc>
        <w:tc>
          <w:tcPr>
            <w:tcW w:w="993"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0.9</w:t>
            </w:r>
          </w:p>
        </w:tc>
        <w:tc>
          <w:tcPr>
            <w:tcW w:w="992"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18.6</w:t>
            </w:r>
          </w:p>
        </w:tc>
        <w:tc>
          <w:tcPr>
            <w:tcW w:w="850"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63.8</w:t>
            </w:r>
          </w:p>
        </w:tc>
        <w:tc>
          <w:tcPr>
            <w:tcW w:w="567"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12.8</w:t>
            </w:r>
          </w:p>
        </w:tc>
        <w:tc>
          <w:tcPr>
            <w:tcW w:w="1843"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87.2</w:t>
            </w:r>
          </w:p>
        </w:tc>
      </w:tr>
      <w:tr w:rsidR="00E103F1" w:rsidRPr="00B92A10">
        <w:trPr>
          <w:trHeight w:val="310"/>
          <w:jc w:val="center"/>
        </w:trPr>
        <w:tc>
          <w:tcPr>
            <w:tcW w:w="918" w:type="dxa"/>
            <w:vMerge/>
            <w:tcBorders>
              <w:top w:val="nil"/>
              <w:left w:val="nil"/>
              <w:bottom w:val="nil"/>
              <w:right w:val="nil"/>
            </w:tcBorders>
            <w:vAlign w:val="center"/>
          </w:tcPr>
          <w:p w:rsidR="00E103F1" w:rsidRPr="00B92A10" w:rsidRDefault="00E103F1">
            <w:pPr>
              <w:jc w:val="center"/>
              <w:rPr>
                <w:rFonts w:ascii="Times New Roman" w:eastAsia="宋体" w:hAnsi="Times New Roman" w:cs="Times New Roman"/>
                <w:bCs/>
                <w:sz w:val="15"/>
                <w:szCs w:val="15"/>
              </w:rPr>
            </w:pPr>
          </w:p>
        </w:tc>
        <w:tc>
          <w:tcPr>
            <w:tcW w:w="1985" w:type="dxa"/>
            <w:vMerge/>
            <w:tcBorders>
              <w:top w:val="nil"/>
              <w:left w:val="nil"/>
              <w:bottom w:val="nil"/>
              <w:right w:val="nil"/>
            </w:tcBorders>
            <w:vAlign w:val="center"/>
          </w:tcPr>
          <w:p w:rsidR="00E103F1" w:rsidRPr="00B92A10" w:rsidRDefault="00E103F1">
            <w:pPr>
              <w:jc w:val="center"/>
              <w:rPr>
                <w:rFonts w:ascii="Times New Roman" w:eastAsia="宋体" w:hAnsi="Times New Roman" w:cs="Times New Roman"/>
                <w:bCs/>
                <w:sz w:val="15"/>
                <w:szCs w:val="15"/>
              </w:rPr>
            </w:pPr>
          </w:p>
        </w:tc>
        <w:tc>
          <w:tcPr>
            <w:tcW w:w="567"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8h</w:t>
            </w:r>
          </w:p>
        </w:tc>
        <w:tc>
          <w:tcPr>
            <w:tcW w:w="155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696.3</w:t>
            </w:r>
          </w:p>
        </w:tc>
        <w:tc>
          <w:tcPr>
            <w:tcW w:w="70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3.8</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7.6</w:t>
            </w:r>
          </w:p>
        </w:tc>
        <w:tc>
          <w:tcPr>
            <w:tcW w:w="99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0.5</w:t>
            </w:r>
          </w:p>
        </w:tc>
        <w:tc>
          <w:tcPr>
            <w:tcW w:w="992"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15.3</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69.8</w:t>
            </w:r>
          </w:p>
        </w:tc>
        <w:tc>
          <w:tcPr>
            <w:tcW w:w="567"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3</w:t>
            </w:r>
          </w:p>
        </w:tc>
        <w:tc>
          <w:tcPr>
            <w:tcW w:w="184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97</w:t>
            </w:r>
          </w:p>
        </w:tc>
      </w:tr>
      <w:tr w:rsidR="00E103F1" w:rsidRPr="00B92A10">
        <w:trPr>
          <w:trHeight w:val="310"/>
          <w:jc w:val="center"/>
        </w:trPr>
        <w:tc>
          <w:tcPr>
            <w:tcW w:w="918" w:type="dxa"/>
            <w:vMerge/>
            <w:tcBorders>
              <w:top w:val="nil"/>
              <w:left w:val="nil"/>
              <w:bottom w:val="single" w:sz="4" w:space="0" w:color="auto"/>
              <w:right w:val="nil"/>
            </w:tcBorders>
            <w:vAlign w:val="center"/>
          </w:tcPr>
          <w:p w:rsidR="00E103F1" w:rsidRPr="00B92A10" w:rsidRDefault="00E103F1">
            <w:pPr>
              <w:jc w:val="center"/>
              <w:rPr>
                <w:rFonts w:ascii="Times New Roman" w:eastAsia="宋体" w:hAnsi="Times New Roman" w:cs="Times New Roman"/>
                <w:bCs/>
                <w:sz w:val="15"/>
                <w:szCs w:val="15"/>
              </w:rPr>
            </w:pPr>
          </w:p>
        </w:tc>
        <w:tc>
          <w:tcPr>
            <w:tcW w:w="1985" w:type="dxa"/>
            <w:vMerge/>
            <w:tcBorders>
              <w:top w:val="nil"/>
              <w:left w:val="nil"/>
              <w:bottom w:val="single" w:sz="4" w:space="0" w:color="auto"/>
              <w:right w:val="nil"/>
            </w:tcBorders>
            <w:vAlign w:val="center"/>
          </w:tcPr>
          <w:p w:rsidR="00E103F1" w:rsidRPr="00B92A10" w:rsidRDefault="00E103F1">
            <w:pPr>
              <w:jc w:val="center"/>
              <w:rPr>
                <w:rFonts w:ascii="Times New Roman" w:eastAsia="宋体" w:hAnsi="Times New Roman" w:cs="Times New Roman"/>
                <w:bCs/>
                <w:sz w:val="15"/>
                <w:szCs w:val="15"/>
              </w:rPr>
            </w:pPr>
          </w:p>
        </w:tc>
        <w:tc>
          <w:tcPr>
            <w:tcW w:w="567"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12h</w:t>
            </w:r>
          </w:p>
        </w:tc>
        <w:tc>
          <w:tcPr>
            <w:tcW w:w="1559"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736.8</w:t>
            </w:r>
          </w:p>
        </w:tc>
        <w:tc>
          <w:tcPr>
            <w:tcW w:w="709"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0</w:t>
            </w:r>
          </w:p>
        </w:tc>
        <w:tc>
          <w:tcPr>
            <w:tcW w:w="850"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0</w:t>
            </w:r>
          </w:p>
        </w:tc>
        <w:tc>
          <w:tcPr>
            <w:tcW w:w="993"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0.7</w:t>
            </w:r>
          </w:p>
        </w:tc>
        <w:tc>
          <w:tcPr>
            <w:tcW w:w="992"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20.4</w:t>
            </w:r>
          </w:p>
        </w:tc>
        <w:tc>
          <w:tcPr>
            <w:tcW w:w="850"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67</w:t>
            </w:r>
          </w:p>
        </w:tc>
        <w:tc>
          <w:tcPr>
            <w:tcW w:w="567"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11.9</w:t>
            </w:r>
          </w:p>
        </w:tc>
        <w:tc>
          <w:tcPr>
            <w:tcW w:w="1843"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88.1</w:t>
            </w:r>
          </w:p>
        </w:tc>
      </w:tr>
      <w:tr w:rsidR="00E103F1" w:rsidRPr="00B92A10">
        <w:trPr>
          <w:trHeight w:val="310"/>
          <w:jc w:val="center"/>
        </w:trPr>
        <w:tc>
          <w:tcPr>
            <w:tcW w:w="918" w:type="dxa"/>
            <w:vMerge w:val="restart"/>
            <w:tcBorders>
              <w:top w:val="single" w:sz="4"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TiO</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{100}-C</w:t>
            </w:r>
            <w:r w:rsidRPr="00B92A10">
              <w:rPr>
                <w:rFonts w:ascii="Times New Roman" w:hAnsi="Times New Roman" w:cs="Times New Roman"/>
                <w:bCs/>
                <w:sz w:val="15"/>
                <w:szCs w:val="15"/>
                <w:vertAlign w:val="subscript"/>
              </w:rPr>
              <w:t>3</w:t>
            </w:r>
            <w:r w:rsidRPr="00B92A10">
              <w:rPr>
                <w:rFonts w:ascii="Times New Roman" w:hAnsi="Times New Roman" w:cs="Times New Roman"/>
                <w:bCs/>
                <w:sz w:val="15"/>
                <w:szCs w:val="15"/>
              </w:rPr>
              <w:t>N</w:t>
            </w:r>
            <w:r w:rsidRPr="00B92A10">
              <w:rPr>
                <w:rFonts w:ascii="Times New Roman" w:hAnsi="Times New Roman" w:cs="Times New Roman"/>
                <w:bCs/>
                <w:sz w:val="15"/>
                <w:szCs w:val="15"/>
                <w:vertAlign w:val="subscript"/>
              </w:rPr>
              <w:t>4</w:t>
            </w:r>
            <w:r w:rsidRPr="00B92A10">
              <w:rPr>
                <w:rFonts w:ascii="Times New Roman" w:hAnsi="Times New Roman" w:cs="Times New Roman"/>
                <w:bCs/>
                <w:sz w:val="15"/>
                <w:szCs w:val="15"/>
              </w:rPr>
              <w:t>-0.1</w:t>
            </w:r>
          </w:p>
        </w:tc>
        <w:tc>
          <w:tcPr>
            <w:tcW w:w="1985" w:type="dxa"/>
            <w:vMerge w:val="restart"/>
            <w:tcBorders>
              <w:top w:val="single" w:sz="4" w:space="0" w:color="auto"/>
              <w:left w:val="nil"/>
              <w:bottom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eastAsia="宋体" w:hAnsi="Times New Roman" w:cs="Times New Roman"/>
                <w:bCs/>
                <w:sz w:val="15"/>
                <w:szCs w:val="15"/>
              </w:rPr>
              <w:t>8%CH</w:t>
            </w:r>
            <w:r w:rsidRPr="00B92A10">
              <w:rPr>
                <w:rFonts w:ascii="Times New Roman" w:eastAsia="宋体" w:hAnsi="Times New Roman" w:cs="Times New Roman"/>
                <w:bCs/>
                <w:sz w:val="15"/>
                <w:szCs w:val="15"/>
                <w:vertAlign w:val="subscript"/>
              </w:rPr>
              <w:t>4</w:t>
            </w:r>
            <w:r w:rsidRPr="00B92A10">
              <w:rPr>
                <w:rFonts w:ascii="Times New Roman" w:eastAsia="宋体" w:hAnsi="Times New Roman" w:cs="Times New Roman"/>
                <w:bCs/>
                <w:sz w:val="15"/>
                <w:szCs w:val="15"/>
              </w:rPr>
              <w:t>+1.6%O</w:t>
            </w:r>
            <w:r w:rsidRPr="00B92A10">
              <w:rPr>
                <w:rFonts w:ascii="Times New Roman" w:eastAsia="宋体" w:hAnsi="Times New Roman" w:cs="Times New Roman"/>
                <w:bCs/>
                <w:sz w:val="15"/>
                <w:szCs w:val="15"/>
                <w:vertAlign w:val="subscript"/>
              </w:rPr>
              <w:t>2</w:t>
            </w:r>
            <w:r w:rsidRPr="00B92A10">
              <w:rPr>
                <w:rFonts w:ascii="Times New Roman" w:eastAsia="宋体" w:hAnsi="Times New Roman" w:cs="Times New Roman"/>
                <w:bCs/>
                <w:sz w:val="15"/>
                <w:szCs w:val="15"/>
              </w:rPr>
              <w:t>+90.4%Ar+55 μL H</w:t>
            </w:r>
            <w:r w:rsidRPr="00B92A10">
              <w:rPr>
                <w:rFonts w:ascii="Times New Roman" w:eastAsia="宋体" w:hAnsi="Times New Roman" w:cs="Times New Roman"/>
                <w:bCs/>
                <w:sz w:val="15"/>
                <w:szCs w:val="15"/>
                <w:vertAlign w:val="subscript"/>
              </w:rPr>
              <w:t>2</w:t>
            </w:r>
            <w:r w:rsidRPr="00B92A10">
              <w:rPr>
                <w:rFonts w:ascii="Times New Roman" w:eastAsia="宋体" w:hAnsi="Times New Roman" w:cs="Times New Roman"/>
                <w:bCs/>
                <w:sz w:val="15"/>
                <w:szCs w:val="15"/>
              </w:rPr>
              <w:t>O</w:t>
            </w:r>
            <w:r w:rsidRPr="00B92A10">
              <w:rPr>
                <w:rFonts w:ascii="Times New Roman" w:eastAsia="宋体" w:hAnsi="Times New Roman" w:cs="Times New Roman"/>
                <w:bCs/>
                <w:sz w:val="15"/>
                <w:szCs w:val="15"/>
                <w:vertAlign w:val="subscript"/>
              </w:rPr>
              <w:t>2</w:t>
            </w:r>
            <w:r w:rsidRPr="00B92A10">
              <w:rPr>
                <w:rFonts w:ascii="Times New Roman" w:eastAsia="宋体" w:hAnsi="Times New Roman" w:cs="Times New Roman"/>
                <w:bCs/>
                <w:sz w:val="15"/>
                <w:szCs w:val="15"/>
              </w:rPr>
              <w:t>+20 mL H</w:t>
            </w:r>
            <w:r w:rsidRPr="00B92A10">
              <w:rPr>
                <w:rFonts w:ascii="Times New Roman" w:eastAsia="宋体" w:hAnsi="Times New Roman" w:cs="Times New Roman"/>
                <w:bCs/>
                <w:sz w:val="15"/>
                <w:szCs w:val="15"/>
                <w:vertAlign w:val="subscript"/>
              </w:rPr>
              <w:t>2</w:t>
            </w:r>
            <w:r w:rsidRPr="00B92A10">
              <w:rPr>
                <w:rFonts w:ascii="Times New Roman" w:eastAsia="宋体" w:hAnsi="Times New Roman" w:cs="Times New Roman"/>
                <w:bCs/>
                <w:sz w:val="15"/>
                <w:szCs w:val="15"/>
              </w:rPr>
              <w:t>O</w:t>
            </w:r>
          </w:p>
        </w:tc>
        <w:tc>
          <w:tcPr>
            <w:tcW w:w="567"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5h</w:t>
            </w:r>
          </w:p>
        </w:tc>
        <w:tc>
          <w:tcPr>
            <w:tcW w:w="1559"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137.4</w:t>
            </w:r>
          </w:p>
        </w:tc>
        <w:tc>
          <w:tcPr>
            <w:tcW w:w="709"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47.9</w:t>
            </w:r>
          </w:p>
        </w:tc>
        <w:tc>
          <w:tcPr>
            <w:tcW w:w="850"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36.3</w:t>
            </w:r>
          </w:p>
        </w:tc>
        <w:tc>
          <w:tcPr>
            <w:tcW w:w="993"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567"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15.8</w:t>
            </w:r>
          </w:p>
        </w:tc>
        <w:tc>
          <w:tcPr>
            <w:tcW w:w="1843"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84.2</w:t>
            </w:r>
          </w:p>
        </w:tc>
      </w:tr>
      <w:tr w:rsidR="00E103F1" w:rsidRPr="00B92A10">
        <w:trPr>
          <w:trHeight w:val="310"/>
          <w:jc w:val="center"/>
        </w:trPr>
        <w:tc>
          <w:tcPr>
            <w:tcW w:w="918" w:type="dxa"/>
            <w:vMerge/>
            <w:tcBorders>
              <w:top w:val="nil"/>
              <w:left w:val="nil"/>
              <w:bottom w:val="nil"/>
              <w:right w:val="nil"/>
            </w:tcBorders>
            <w:vAlign w:val="center"/>
          </w:tcPr>
          <w:p w:rsidR="00E103F1" w:rsidRPr="00B92A10" w:rsidRDefault="00E103F1">
            <w:pPr>
              <w:jc w:val="center"/>
              <w:rPr>
                <w:rFonts w:ascii="Times New Roman" w:hAnsi="Times New Roman" w:cs="Times New Roman"/>
                <w:bCs/>
                <w:sz w:val="15"/>
                <w:szCs w:val="15"/>
              </w:rPr>
            </w:pPr>
          </w:p>
        </w:tc>
        <w:tc>
          <w:tcPr>
            <w:tcW w:w="1985" w:type="dxa"/>
            <w:vMerge/>
            <w:tcBorders>
              <w:top w:val="nil"/>
              <w:left w:val="nil"/>
              <w:bottom w:val="nil"/>
              <w:right w:val="nil"/>
            </w:tcBorders>
            <w:vAlign w:val="center"/>
          </w:tcPr>
          <w:p w:rsidR="00E103F1" w:rsidRPr="00B92A10" w:rsidRDefault="00E103F1">
            <w:pPr>
              <w:jc w:val="center"/>
              <w:rPr>
                <w:rFonts w:ascii="Times New Roman" w:hAnsi="Times New Roman" w:cs="Times New Roman"/>
                <w:bCs/>
                <w:sz w:val="15"/>
                <w:szCs w:val="15"/>
              </w:rPr>
            </w:pPr>
          </w:p>
        </w:tc>
        <w:tc>
          <w:tcPr>
            <w:tcW w:w="567"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8h</w:t>
            </w:r>
          </w:p>
        </w:tc>
        <w:tc>
          <w:tcPr>
            <w:tcW w:w="155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195.9</w:t>
            </w:r>
          </w:p>
        </w:tc>
        <w:tc>
          <w:tcPr>
            <w:tcW w:w="70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55.3</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26.7</w:t>
            </w:r>
          </w:p>
        </w:tc>
        <w:tc>
          <w:tcPr>
            <w:tcW w:w="99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567"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18</w:t>
            </w:r>
          </w:p>
        </w:tc>
        <w:tc>
          <w:tcPr>
            <w:tcW w:w="184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82</w:t>
            </w:r>
          </w:p>
        </w:tc>
      </w:tr>
      <w:tr w:rsidR="00E103F1" w:rsidRPr="00B92A10">
        <w:trPr>
          <w:trHeight w:val="310"/>
          <w:jc w:val="center"/>
        </w:trPr>
        <w:tc>
          <w:tcPr>
            <w:tcW w:w="918" w:type="dxa"/>
            <w:vMerge/>
            <w:tcBorders>
              <w:top w:val="nil"/>
              <w:left w:val="nil"/>
              <w:bottom w:val="single" w:sz="4" w:space="0" w:color="auto"/>
              <w:right w:val="nil"/>
            </w:tcBorders>
            <w:vAlign w:val="center"/>
          </w:tcPr>
          <w:p w:rsidR="00E103F1" w:rsidRPr="00B92A10" w:rsidRDefault="00E103F1">
            <w:pPr>
              <w:jc w:val="center"/>
              <w:rPr>
                <w:rFonts w:ascii="Times New Roman" w:hAnsi="Times New Roman" w:cs="Times New Roman"/>
                <w:bCs/>
                <w:sz w:val="15"/>
                <w:szCs w:val="15"/>
              </w:rPr>
            </w:pPr>
          </w:p>
        </w:tc>
        <w:tc>
          <w:tcPr>
            <w:tcW w:w="1985" w:type="dxa"/>
            <w:vMerge/>
            <w:tcBorders>
              <w:top w:val="nil"/>
              <w:left w:val="nil"/>
              <w:bottom w:val="single" w:sz="4" w:space="0" w:color="auto"/>
              <w:right w:val="nil"/>
            </w:tcBorders>
            <w:vAlign w:val="center"/>
          </w:tcPr>
          <w:p w:rsidR="00E103F1" w:rsidRPr="00B92A10" w:rsidRDefault="00E103F1">
            <w:pPr>
              <w:jc w:val="center"/>
              <w:rPr>
                <w:rFonts w:ascii="Times New Roman" w:hAnsi="Times New Roman" w:cs="Times New Roman"/>
                <w:bCs/>
                <w:sz w:val="15"/>
                <w:szCs w:val="15"/>
              </w:rPr>
            </w:pPr>
          </w:p>
        </w:tc>
        <w:tc>
          <w:tcPr>
            <w:tcW w:w="567"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12h</w:t>
            </w:r>
          </w:p>
        </w:tc>
        <w:tc>
          <w:tcPr>
            <w:tcW w:w="1559"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258.3</w:t>
            </w:r>
          </w:p>
        </w:tc>
        <w:tc>
          <w:tcPr>
            <w:tcW w:w="709"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38.5</w:t>
            </w:r>
          </w:p>
        </w:tc>
        <w:tc>
          <w:tcPr>
            <w:tcW w:w="850"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7.3</w:t>
            </w:r>
          </w:p>
        </w:tc>
        <w:tc>
          <w:tcPr>
            <w:tcW w:w="993"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567"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54.2</w:t>
            </w:r>
          </w:p>
        </w:tc>
        <w:tc>
          <w:tcPr>
            <w:tcW w:w="1843" w:type="dxa"/>
            <w:tcBorders>
              <w:top w:val="nil"/>
              <w:left w:val="nil"/>
              <w:bottom w:val="single" w:sz="4" w:space="0" w:color="auto"/>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45.8</w:t>
            </w:r>
          </w:p>
        </w:tc>
      </w:tr>
      <w:tr w:rsidR="00E103F1" w:rsidRPr="00B92A10">
        <w:trPr>
          <w:trHeight w:val="310"/>
          <w:jc w:val="center"/>
        </w:trPr>
        <w:tc>
          <w:tcPr>
            <w:tcW w:w="918" w:type="dxa"/>
            <w:vMerge w:val="restart"/>
            <w:tcBorders>
              <w:top w:val="single" w:sz="4" w:space="0" w:color="auto"/>
              <w:left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hAnsi="Times New Roman" w:cs="Times New Roman"/>
                <w:bCs/>
                <w:sz w:val="15"/>
                <w:szCs w:val="15"/>
              </w:rPr>
              <w:t>TiO</w:t>
            </w:r>
            <w:r w:rsidRPr="00B92A10">
              <w:rPr>
                <w:rFonts w:ascii="Times New Roman" w:hAnsi="Times New Roman" w:cs="Times New Roman"/>
                <w:bCs/>
                <w:sz w:val="15"/>
                <w:szCs w:val="15"/>
                <w:vertAlign w:val="subscript"/>
              </w:rPr>
              <w:t>2</w:t>
            </w:r>
            <w:r w:rsidRPr="00B92A10">
              <w:rPr>
                <w:rFonts w:ascii="Times New Roman" w:hAnsi="Times New Roman" w:cs="Times New Roman"/>
                <w:bCs/>
                <w:sz w:val="15"/>
                <w:szCs w:val="15"/>
              </w:rPr>
              <w:t>{101}-C</w:t>
            </w:r>
            <w:r w:rsidRPr="00B92A10">
              <w:rPr>
                <w:rFonts w:ascii="Times New Roman" w:hAnsi="Times New Roman" w:cs="Times New Roman"/>
                <w:bCs/>
                <w:sz w:val="15"/>
                <w:szCs w:val="15"/>
                <w:vertAlign w:val="subscript"/>
              </w:rPr>
              <w:t>3</w:t>
            </w:r>
            <w:r w:rsidRPr="00B92A10">
              <w:rPr>
                <w:rFonts w:ascii="Times New Roman" w:hAnsi="Times New Roman" w:cs="Times New Roman"/>
                <w:bCs/>
                <w:sz w:val="15"/>
                <w:szCs w:val="15"/>
              </w:rPr>
              <w:t>N</w:t>
            </w:r>
            <w:r w:rsidRPr="00B92A10">
              <w:rPr>
                <w:rFonts w:ascii="Times New Roman" w:hAnsi="Times New Roman" w:cs="Times New Roman"/>
                <w:bCs/>
                <w:sz w:val="15"/>
                <w:szCs w:val="15"/>
                <w:vertAlign w:val="subscript"/>
              </w:rPr>
              <w:t>4</w:t>
            </w:r>
            <w:r w:rsidRPr="00B92A10">
              <w:rPr>
                <w:rFonts w:ascii="Times New Roman" w:hAnsi="Times New Roman" w:cs="Times New Roman"/>
                <w:bCs/>
                <w:sz w:val="15"/>
                <w:szCs w:val="15"/>
              </w:rPr>
              <w:t>-0.1</w:t>
            </w:r>
          </w:p>
        </w:tc>
        <w:tc>
          <w:tcPr>
            <w:tcW w:w="1985" w:type="dxa"/>
            <w:vMerge w:val="restart"/>
            <w:tcBorders>
              <w:top w:val="single" w:sz="4" w:space="0" w:color="auto"/>
              <w:left w:val="nil"/>
              <w:right w:val="nil"/>
            </w:tcBorders>
            <w:vAlign w:val="center"/>
          </w:tcPr>
          <w:p w:rsidR="00E103F1" w:rsidRPr="00B92A10" w:rsidRDefault="00AB3DCB">
            <w:pPr>
              <w:jc w:val="center"/>
              <w:rPr>
                <w:rFonts w:ascii="Times New Roman" w:hAnsi="Times New Roman" w:cs="Times New Roman"/>
                <w:bCs/>
                <w:sz w:val="15"/>
                <w:szCs w:val="15"/>
              </w:rPr>
            </w:pPr>
            <w:r w:rsidRPr="00B92A10">
              <w:rPr>
                <w:rFonts w:ascii="Times New Roman" w:eastAsia="宋体" w:hAnsi="Times New Roman" w:cs="Times New Roman"/>
                <w:bCs/>
                <w:sz w:val="15"/>
                <w:szCs w:val="15"/>
              </w:rPr>
              <w:t>8%CH</w:t>
            </w:r>
            <w:r w:rsidRPr="00B92A10">
              <w:rPr>
                <w:rFonts w:ascii="Times New Roman" w:eastAsia="宋体" w:hAnsi="Times New Roman" w:cs="Times New Roman"/>
                <w:bCs/>
                <w:sz w:val="15"/>
                <w:szCs w:val="15"/>
                <w:vertAlign w:val="subscript"/>
              </w:rPr>
              <w:t>4</w:t>
            </w:r>
            <w:r w:rsidRPr="00B92A10">
              <w:rPr>
                <w:rFonts w:ascii="Times New Roman" w:eastAsia="宋体" w:hAnsi="Times New Roman" w:cs="Times New Roman"/>
                <w:bCs/>
                <w:sz w:val="15"/>
                <w:szCs w:val="15"/>
              </w:rPr>
              <w:t>+1.6%O</w:t>
            </w:r>
            <w:r w:rsidRPr="00B92A10">
              <w:rPr>
                <w:rFonts w:ascii="Times New Roman" w:eastAsia="宋体" w:hAnsi="Times New Roman" w:cs="Times New Roman"/>
                <w:bCs/>
                <w:sz w:val="15"/>
                <w:szCs w:val="15"/>
                <w:vertAlign w:val="subscript"/>
              </w:rPr>
              <w:t>2</w:t>
            </w:r>
            <w:r w:rsidRPr="00B92A10">
              <w:rPr>
                <w:rFonts w:ascii="Times New Roman" w:eastAsia="宋体" w:hAnsi="Times New Roman" w:cs="Times New Roman"/>
                <w:bCs/>
                <w:sz w:val="15"/>
                <w:szCs w:val="15"/>
              </w:rPr>
              <w:t>+90.4%Ar+22 μL H</w:t>
            </w:r>
            <w:r w:rsidRPr="00B92A10">
              <w:rPr>
                <w:rFonts w:ascii="Times New Roman" w:eastAsia="宋体" w:hAnsi="Times New Roman" w:cs="Times New Roman"/>
                <w:bCs/>
                <w:sz w:val="15"/>
                <w:szCs w:val="15"/>
                <w:vertAlign w:val="subscript"/>
              </w:rPr>
              <w:t>2</w:t>
            </w:r>
            <w:r w:rsidRPr="00B92A10">
              <w:rPr>
                <w:rFonts w:ascii="Times New Roman" w:eastAsia="宋体" w:hAnsi="Times New Roman" w:cs="Times New Roman"/>
                <w:bCs/>
                <w:sz w:val="15"/>
                <w:szCs w:val="15"/>
              </w:rPr>
              <w:t>O</w:t>
            </w:r>
            <w:r w:rsidRPr="00B92A10">
              <w:rPr>
                <w:rFonts w:ascii="Times New Roman" w:eastAsia="宋体" w:hAnsi="Times New Roman" w:cs="Times New Roman"/>
                <w:bCs/>
                <w:sz w:val="15"/>
                <w:szCs w:val="15"/>
                <w:vertAlign w:val="subscript"/>
              </w:rPr>
              <w:t>2</w:t>
            </w:r>
            <w:r w:rsidRPr="00B92A10">
              <w:rPr>
                <w:rFonts w:ascii="Times New Roman" w:eastAsia="宋体" w:hAnsi="Times New Roman" w:cs="Times New Roman"/>
                <w:bCs/>
                <w:sz w:val="15"/>
                <w:szCs w:val="15"/>
              </w:rPr>
              <w:t>+20 mL H</w:t>
            </w:r>
            <w:r w:rsidRPr="00B92A10">
              <w:rPr>
                <w:rFonts w:ascii="Times New Roman" w:eastAsia="宋体" w:hAnsi="Times New Roman" w:cs="Times New Roman"/>
                <w:bCs/>
                <w:sz w:val="15"/>
                <w:szCs w:val="15"/>
                <w:vertAlign w:val="subscript"/>
              </w:rPr>
              <w:t>2</w:t>
            </w:r>
            <w:r w:rsidRPr="00B92A10">
              <w:rPr>
                <w:rFonts w:ascii="Times New Roman" w:eastAsia="宋体" w:hAnsi="Times New Roman" w:cs="Times New Roman"/>
                <w:bCs/>
                <w:sz w:val="15"/>
                <w:szCs w:val="15"/>
              </w:rPr>
              <w:t>O</w:t>
            </w:r>
          </w:p>
        </w:tc>
        <w:tc>
          <w:tcPr>
            <w:tcW w:w="567"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5h</w:t>
            </w:r>
          </w:p>
        </w:tc>
        <w:tc>
          <w:tcPr>
            <w:tcW w:w="1559"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71.9</w:t>
            </w:r>
          </w:p>
        </w:tc>
        <w:tc>
          <w:tcPr>
            <w:tcW w:w="709" w:type="dxa"/>
            <w:tcBorders>
              <w:top w:val="single" w:sz="4" w:space="0" w:color="auto"/>
              <w:left w:val="nil"/>
              <w:bottom w:val="nil"/>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bCs/>
                <w:i/>
                <w:iCs/>
                <w:sz w:val="15"/>
                <w:szCs w:val="15"/>
              </w:rPr>
              <w:t>NT</w:t>
            </w:r>
          </w:p>
        </w:tc>
        <w:tc>
          <w:tcPr>
            <w:tcW w:w="850"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41.9</w:t>
            </w:r>
          </w:p>
        </w:tc>
        <w:tc>
          <w:tcPr>
            <w:tcW w:w="993"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567"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58.1</w:t>
            </w:r>
          </w:p>
        </w:tc>
        <w:tc>
          <w:tcPr>
            <w:tcW w:w="1843" w:type="dxa"/>
            <w:tcBorders>
              <w:top w:val="single" w:sz="4" w:space="0" w:color="auto"/>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41.9</w:t>
            </w:r>
          </w:p>
        </w:tc>
      </w:tr>
      <w:tr w:rsidR="00E103F1" w:rsidRPr="00B92A10">
        <w:trPr>
          <w:trHeight w:val="310"/>
          <w:jc w:val="center"/>
        </w:trPr>
        <w:tc>
          <w:tcPr>
            <w:tcW w:w="918" w:type="dxa"/>
            <w:vMerge/>
            <w:tcBorders>
              <w:left w:val="nil"/>
              <w:right w:val="nil"/>
            </w:tcBorders>
            <w:vAlign w:val="center"/>
          </w:tcPr>
          <w:p w:rsidR="00E103F1" w:rsidRPr="00B92A10" w:rsidRDefault="00E103F1">
            <w:pPr>
              <w:jc w:val="center"/>
              <w:rPr>
                <w:rFonts w:ascii="Times New Roman" w:hAnsi="Times New Roman" w:cs="Times New Roman"/>
                <w:bCs/>
                <w:sz w:val="15"/>
                <w:szCs w:val="15"/>
              </w:rPr>
            </w:pPr>
          </w:p>
        </w:tc>
        <w:tc>
          <w:tcPr>
            <w:tcW w:w="1985" w:type="dxa"/>
            <w:vMerge/>
            <w:tcBorders>
              <w:left w:val="nil"/>
              <w:right w:val="nil"/>
            </w:tcBorders>
            <w:vAlign w:val="center"/>
          </w:tcPr>
          <w:p w:rsidR="00E103F1" w:rsidRPr="00B92A10" w:rsidRDefault="00E103F1">
            <w:pPr>
              <w:jc w:val="center"/>
              <w:rPr>
                <w:rFonts w:ascii="Times New Roman" w:hAnsi="Times New Roman" w:cs="Times New Roman"/>
                <w:bCs/>
                <w:sz w:val="15"/>
                <w:szCs w:val="15"/>
              </w:rPr>
            </w:pPr>
          </w:p>
        </w:tc>
        <w:tc>
          <w:tcPr>
            <w:tcW w:w="567"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8h</w:t>
            </w:r>
          </w:p>
        </w:tc>
        <w:tc>
          <w:tcPr>
            <w:tcW w:w="155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sz w:val="15"/>
                <w:szCs w:val="15"/>
              </w:rPr>
              <w:t>108.4</w:t>
            </w:r>
          </w:p>
        </w:tc>
        <w:tc>
          <w:tcPr>
            <w:tcW w:w="709"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bCs/>
                <w:i/>
                <w:iCs/>
                <w:sz w:val="15"/>
                <w:szCs w:val="15"/>
              </w:rPr>
              <w:t>NT</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37.7</w:t>
            </w:r>
          </w:p>
        </w:tc>
        <w:tc>
          <w:tcPr>
            <w:tcW w:w="99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567"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62.3</w:t>
            </w:r>
          </w:p>
        </w:tc>
        <w:tc>
          <w:tcPr>
            <w:tcW w:w="1843" w:type="dxa"/>
            <w:tcBorders>
              <w:top w:val="nil"/>
              <w:left w:val="nil"/>
              <w:bottom w:val="nil"/>
              <w:right w:val="nil"/>
            </w:tcBorders>
            <w:vAlign w:val="center"/>
          </w:tcPr>
          <w:p w:rsidR="00E103F1" w:rsidRPr="00B92A10" w:rsidRDefault="00AB3DCB">
            <w:pPr>
              <w:jc w:val="center"/>
              <w:rPr>
                <w:rFonts w:ascii="Times New Roman" w:eastAsia="宋体" w:hAnsi="Times New Roman" w:cs="Times New Roman"/>
                <w:bCs/>
                <w:i/>
                <w:iCs/>
                <w:sz w:val="15"/>
                <w:szCs w:val="15"/>
              </w:rPr>
            </w:pPr>
            <w:r w:rsidRPr="00B92A10">
              <w:rPr>
                <w:rFonts w:ascii="Times New Roman" w:hAnsi="Times New Roman" w:cs="Times New Roman"/>
                <w:sz w:val="15"/>
                <w:szCs w:val="15"/>
              </w:rPr>
              <w:t>37.7</w:t>
            </w:r>
          </w:p>
        </w:tc>
      </w:tr>
      <w:tr w:rsidR="00E103F1" w:rsidRPr="00B92A10">
        <w:trPr>
          <w:trHeight w:val="310"/>
          <w:jc w:val="center"/>
        </w:trPr>
        <w:tc>
          <w:tcPr>
            <w:tcW w:w="918" w:type="dxa"/>
            <w:vMerge/>
            <w:tcBorders>
              <w:left w:val="nil"/>
              <w:bottom w:val="single" w:sz="8" w:space="0" w:color="auto"/>
              <w:right w:val="nil"/>
            </w:tcBorders>
            <w:vAlign w:val="center"/>
          </w:tcPr>
          <w:p w:rsidR="00E103F1" w:rsidRPr="00B92A10" w:rsidRDefault="00E103F1">
            <w:pPr>
              <w:jc w:val="center"/>
              <w:rPr>
                <w:rFonts w:ascii="Times New Roman" w:hAnsi="Times New Roman" w:cs="Times New Roman"/>
                <w:bCs/>
                <w:sz w:val="15"/>
                <w:szCs w:val="15"/>
              </w:rPr>
            </w:pPr>
          </w:p>
        </w:tc>
        <w:tc>
          <w:tcPr>
            <w:tcW w:w="1985" w:type="dxa"/>
            <w:vMerge/>
            <w:tcBorders>
              <w:left w:val="nil"/>
              <w:bottom w:val="single" w:sz="8" w:space="0" w:color="auto"/>
              <w:right w:val="nil"/>
            </w:tcBorders>
            <w:vAlign w:val="center"/>
          </w:tcPr>
          <w:p w:rsidR="00E103F1" w:rsidRPr="00B92A10" w:rsidRDefault="00E103F1">
            <w:pPr>
              <w:jc w:val="center"/>
              <w:rPr>
                <w:rFonts w:ascii="Times New Roman" w:hAnsi="Times New Roman" w:cs="Times New Roman"/>
                <w:bCs/>
                <w:sz w:val="15"/>
                <w:szCs w:val="15"/>
              </w:rPr>
            </w:pPr>
          </w:p>
        </w:tc>
        <w:tc>
          <w:tcPr>
            <w:tcW w:w="567"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sz w:val="15"/>
                <w:szCs w:val="15"/>
              </w:rPr>
              <w:t>12h</w:t>
            </w:r>
          </w:p>
        </w:tc>
        <w:tc>
          <w:tcPr>
            <w:tcW w:w="1559"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158.3</w:t>
            </w:r>
          </w:p>
        </w:tc>
        <w:tc>
          <w:tcPr>
            <w:tcW w:w="709" w:type="dxa"/>
            <w:tcBorders>
              <w:top w:val="nil"/>
              <w:left w:val="nil"/>
              <w:bottom w:val="single" w:sz="8" w:space="0" w:color="auto"/>
              <w:right w:val="nil"/>
            </w:tcBorders>
            <w:vAlign w:val="center"/>
          </w:tcPr>
          <w:p w:rsidR="00E103F1" w:rsidRPr="00B92A10" w:rsidRDefault="00AB3DCB">
            <w:pPr>
              <w:jc w:val="center"/>
              <w:rPr>
                <w:rFonts w:ascii="Times New Roman" w:hAnsi="Times New Roman" w:cs="Times New Roman"/>
                <w:sz w:val="15"/>
                <w:szCs w:val="15"/>
              </w:rPr>
            </w:pPr>
            <w:r w:rsidRPr="00B92A10">
              <w:rPr>
                <w:rFonts w:ascii="Times New Roman" w:hAnsi="Times New Roman" w:cs="Times New Roman"/>
                <w:bCs/>
                <w:i/>
                <w:iCs/>
                <w:sz w:val="15"/>
                <w:szCs w:val="15"/>
              </w:rPr>
              <w:t>NT</w:t>
            </w:r>
          </w:p>
        </w:tc>
        <w:tc>
          <w:tcPr>
            <w:tcW w:w="850"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18.4</w:t>
            </w:r>
          </w:p>
        </w:tc>
        <w:tc>
          <w:tcPr>
            <w:tcW w:w="993"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992"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850"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bCs/>
                <w:sz w:val="15"/>
                <w:szCs w:val="15"/>
              </w:rPr>
            </w:pPr>
            <w:r w:rsidRPr="00B92A10">
              <w:rPr>
                <w:rFonts w:ascii="Times New Roman" w:hAnsi="Times New Roman" w:cs="Times New Roman"/>
                <w:bCs/>
                <w:i/>
                <w:iCs/>
                <w:sz w:val="15"/>
                <w:szCs w:val="15"/>
              </w:rPr>
              <w:t>NT</w:t>
            </w:r>
          </w:p>
        </w:tc>
        <w:tc>
          <w:tcPr>
            <w:tcW w:w="567"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81.6</w:t>
            </w:r>
          </w:p>
        </w:tc>
        <w:tc>
          <w:tcPr>
            <w:tcW w:w="1843" w:type="dxa"/>
            <w:tcBorders>
              <w:top w:val="nil"/>
              <w:left w:val="nil"/>
              <w:bottom w:val="single" w:sz="8" w:space="0" w:color="auto"/>
              <w:right w:val="nil"/>
            </w:tcBorders>
            <w:vAlign w:val="center"/>
          </w:tcPr>
          <w:p w:rsidR="00E103F1" w:rsidRPr="00B92A10" w:rsidRDefault="00AB3DCB">
            <w:pPr>
              <w:jc w:val="center"/>
              <w:rPr>
                <w:rFonts w:ascii="Times New Roman" w:eastAsia="宋体" w:hAnsi="Times New Roman" w:cs="Times New Roman"/>
                <w:sz w:val="15"/>
                <w:szCs w:val="15"/>
              </w:rPr>
            </w:pPr>
            <w:r w:rsidRPr="00B92A10">
              <w:rPr>
                <w:rFonts w:ascii="Times New Roman" w:hAnsi="Times New Roman" w:cs="Times New Roman"/>
                <w:sz w:val="15"/>
                <w:szCs w:val="15"/>
              </w:rPr>
              <w:t>18.4</w:t>
            </w:r>
          </w:p>
        </w:tc>
      </w:tr>
    </w:tbl>
    <w:p w:rsidR="00E778BC" w:rsidRDefault="00E778BC">
      <w:pPr>
        <w:rPr>
          <w:rFonts w:ascii="Times New Roman" w:hAnsi="Times New Roman" w:cs="Times New Roman"/>
          <w:bCs/>
          <w:szCs w:val="21"/>
        </w:rPr>
      </w:pPr>
    </w:p>
    <w:p w:rsidR="00E778BC" w:rsidRDefault="00E778BC">
      <w:pPr>
        <w:rPr>
          <w:rFonts w:ascii="Times New Roman" w:hAnsi="Times New Roman" w:cs="Times New Roman"/>
          <w:bCs/>
          <w:szCs w:val="21"/>
        </w:rPr>
      </w:pPr>
    </w:p>
    <w:p w:rsidR="00E778BC" w:rsidRDefault="00E778BC">
      <w:pPr>
        <w:rPr>
          <w:rFonts w:ascii="Times New Roman" w:hAnsi="Times New Roman" w:cs="Times New Roman"/>
          <w:bCs/>
          <w:szCs w:val="21"/>
        </w:rPr>
      </w:pPr>
    </w:p>
    <w:p w:rsidR="00E778BC" w:rsidRDefault="00E778BC">
      <w:pPr>
        <w:rPr>
          <w:rFonts w:ascii="Times New Roman" w:hAnsi="Times New Roman" w:cs="Times New Roman"/>
          <w:bCs/>
          <w:szCs w:val="21"/>
        </w:rPr>
      </w:pPr>
    </w:p>
    <w:p w:rsidR="00E778BC" w:rsidRDefault="00E778BC">
      <w:pPr>
        <w:rPr>
          <w:rFonts w:ascii="Times New Roman" w:hAnsi="Times New Roman" w:cs="Times New Roman"/>
          <w:bCs/>
          <w:szCs w:val="21"/>
        </w:rPr>
      </w:pPr>
    </w:p>
    <w:p w:rsidR="00E778BC" w:rsidRDefault="00E778BC">
      <w:pPr>
        <w:rPr>
          <w:rFonts w:ascii="Times New Roman" w:hAnsi="Times New Roman" w:cs="Times New Roman"/>
          <w:bCs/>
          <w:szCs w:val="21"/>
        </w:rPr>
      </w:pPr>
    </w:p>
    <w:p w:rsidR="00E778BC" w:rsidRPr="00B92A10" w:rsidRDefault="00E778BC" w:rsidP="00E778BC">
      <w:pPr>
        <w:rPr>
          <w:rFonts w:ascii="Times New Roman" w:hAnsi="Times New Roman" w:cs="Times New Roman"/>
          <w:bCs/>
          <w:szCs w:val="21"/>
        </w:rPr>
      </w:pPr>
      <w:r w:rsidRPr="00B92A10">
        <w:rPr>
          <w:rFonts w:ascii="Times New Roman" w:hAnsi="Times New Roman" w:cs="Times New Roman"/>
          <w:b/>
          <w:bCs/>
          <w:szCs w:val="21"/>
        </w:rPr>
        <w:lastRenderedPageBreak/>
        <w:t>Table S1</w:t>
      </w:r>
      <w:r>
        <w:rPr>
          <w:rFonts w:ascii="Times New Roman" w:hAnsi="Times New Roman" w:cs="Times New Roman"/>
          <w:b/>
          <w:bCs/>
          <w:szCs w:val="21"/>
        </w:rPr>
        <w:t>1</w:t>
      </w:r>
      <w:r w:rsidRPr="00B92A10">
        <w:rPr>
          <w:rFonts w:ascii="Times New Roman" w:hAnsi="Times New Roman" w:cs="Times New Roman"/>
          <w:bCs/>
          <w:szCs w:val="21"/>
        </w:rPr>
        <w:t xml:space="preserve">. </w:t>
      </w:r>
      <w:r w:rsidRPr="00E778BC">
        <w:rPr>
          <w:rFonts w:ascii="Times New Roman" w:hAnsi="Times New Roman" w:cs="Times New Roman"/>
          <w:bCs/>
          <w:szCs w:val="21"/>
        </w:rPr>
        <w:t>Photocatalytic performance of TiO</w:t>
      </w:r>
      <w:r w:rsidRPr="00E778BC">
        <w:rPr>
          <w:rFonts w:ascii="Times New Roman" w:hAnsi="Times New Roman" w:cs="Times New Roman"/>
          <w:bCs/>
          <w:szCs w:val="21"/>
          <w:vertAlign w:val="subscript"/>
        </w:rPr>
        <w:t>2</w:t>
      </w:r>
      <w:r w:rsidRPr="00E778BC">
        <w:rPr>
          <w:rFonts w:ascii="Times New Roman" w:hAnsi="Times New Roman" w:cs="Times New Roman"/>
          <w:bCs/>
          <w:szCs w:val="21"/>
        </w:rPr>
        <w:t>(001) and TiO</w:t>
      </w:r>
      <w:r w:rsidRPr="00E778BC">
        <w:rPr>
          <w:rFonts w:ascii="Times New Roman" w:hAnsi="Times New Roman" w:cs="Times New Roman"/>
          <w:bCs/>
          <w:szCs w:val="21"/>
          <w:vertAlign w:val="subscript"/>
        </w:rPr>
        <w:t>2</w:t>
      </w:r>
      <w:r w:rsidRPr="00E778BC">
        <w:rPr>
          <w:rFonts w:ascii="Times New Roman" w:hAnsi="Times New Roman" w:cs="Times New Roman"/>
          <w:bCs/>
          <w:szCs w:val="21"/>
        </w:rPr>
        <w:t>{001}-C</w:t>
      </w:r>
      <w:r w:rsidRPr="00E778BC">
        <w:rPr>
          <w:rFonts w:ascii="Times New Roman" w:hAnsi="Times New Roman" w:cs="Times New Roman"/>
          <w:bCs/>
          <w:szCs w:val="21"/>
          <w:vertAlign w:val="subscript"/>
        </w:rPr>
        <w:t>3</w:t>
      </w:r>
      <w:r w:rsidRPr="00E778BC">
        <w:rPr>
          <w:rFonts w:ascii="Times New Roman" w:hAnsi="Times New Roman" w:cs="Times New Roman"/>
          <w:bCs/>
          <w:szCs w:val="21"/>
        </w:rPr>
        <w:t>N</w:t>
      </w:r>
      <w:r w:rsidRPr="00E778BC">
        <w:rPr>
          <w:rFonts w:ascii="Times New Roman" w:hAnsi="Times New Roman" w:cs="Times New Roman"/>
          <w:bCs/>
          <w:szCs w:val="21"/>
          <w:vertAlign w:val="subscript"/>
        </w:rPr>
        <w:t>4</w:t>
      </w:r>
      <w:r w:rsidRPr="00E778BC">
        <w:rPr>
          <w:rFonts w:ascii="Times New Roman" w:hAnsi="Times New Roman" w:cs="Times New Roman"/>
          <w:bCs/>
          <w:szCs w:val="21"/>
        </w:rPr>
        <w:t>-0.1 in aqueous-phase photocatalytic conversion of methane under the optimal reaction conditions at 298 K using O</w:t>
      </w:r>
      <w:r w:rsidRPr="00E778BC">
        <w:rPr>
          <w:rFonts w:ascii="Times New Roman" w:hAnsi="Times New Roman" w:cs="Times New Roman"/>
          <w:bCs/>
          <w:szCs w:val="21"/>
          <w:vertAlign w:val="subscript"/>
        </w:rPr>
        <w:t>2</w:t>
      </w:r>
      <w:r w:rsidRPr="00E778BC">
        <w:rPr>
          <w:rFonts w:ascii="Times New Roman" w:hAnsi="Times New Roman" w:cs="Times New Roman"/>
          <w:bCs/>
          <w:szCs w:val="21"/>
        </w:rPr>
        <w:t xml:space="preserve"> and </w:t>
      </w:r>
      <w:r w:rsidRPr="00E778BC">
        <w:rPr>
          <w:rFonts w:ascii="Times New Roman" w:hAnsi="Times New Roman" w:cs="Times New Roman"/>
          <w:bCs/>
          <w:szCs w:val="21"/>
          <w:vertAlign w:val="superscript"/>
        </w:rPr>
        <w:t>18</w:t>
      </w:r>
      <w:r w:rsidRPr="00E778BC">
        <w:rPr>
          <w:rFonts w:ascii="Times New Roman" w:hAnsi="Times New Roman" w:cs="Times New Roman"/>
          <w:bCs/>
          <w:szCs w:val="21"/>
        </w:rPr>
        <w:t>O</w:t>
      </w:r>
      <w:r w:rsidRPr="00E778BC">
        <w:rPr>
          <w:rFonts w:ascii="Times New Roman" w:hAnsi="Times New Roman" w:cs="Times New Roman"/>
          <w:bCs/>
          <w:szCs w:val="21"/>
          <w:vertAlign w:val="subscript"/>
        </w:rPr>
        <w:t>2</w:t>
      </w:r>
      <w:r w:rsidRPr="00E778BC">
        <w:rPr>
          <w:rFonts w:ascii="Times New Roman" w:hAnsi="Times New Roman" w:cs="Times New Roman"/>
          <w:bCs/>
          <w:szCs w:val="21"/>
        </w:rPr>
        <w:t xml:space="preserve">. Photocatalyst amount: 20 mg; stirring speed: 500 rpm. </w:t>
      </w:r>
      <w:r w:rsidRPr="00E778BC">
        <w:rPr>
          <w:rFonts w:ascii="Times New Roman" w:hAnsi="Times New Roman" w:cs="Times New Roman"/>
          <w:bCs/>
          <w:i/>
          <w:iCs/>
          <w:szCs w:val="21"/>
        </w:rPr>
        <w:t>NT</w:t>
      </w:r>
      <w:r w:rsidRPr="00E778BC">
        <w:rPr>
          <w:rFonts w:ascii="Times New Roman" w:hAnsi="Times New Roman" w:cs="Times New Roman"/>
          <w:bCs/>
          <w:szCs w:val="21"/>
        </w:rPr>
        <w:t xml:space="preserve"> indicates “not detected”. Reaction condition for TiO</w:t>
      </w:r>
      <w:r w:rsidRPr="00E778BC">
        <w:rPr>
          <w:rFonts w:ascii="Times New Roman" w:hAnsi="Times New Roman" w:cs="Times New Roman"/>
          <w:bCs/>
          <w:szCs w:val="21"/>
          <w:vertAlign w:val="subscript"/>
        </w:rPr>
        <w:t>2</w:t>
      </w:r>
      <w:r w:rsidRPr="00E778BC">
        <w:rPr>
          <w:rFonts w:ascii="Times New Roman" w:hAnsi="Times New Roman" w:cs="Times New Roman"/>
          <w:bCs/>
          <w:szCs w:val="21"/>
        </w:rPr>
        <w:t>(001): 8%CH</w:t>
      </w:r>
      <w:r w:rsidRPr="00E778BC">
        <w:rPr>
          <w:rFonts w:ascii="Times New Roman" w:hAnsi="Times New Roman" w:cs="Times New Roman"/>
          <w:bCs/>
          <w:szCs w:val="21"/>
          <w:vertAlign w:val="subscript"/>
        </w:rPr>
        <w:t>4</w:t>
      </w:r>
      <w:r w:rsidRPr="00E778BC">
        <w:rPr>
          <w:rFonts w:ascii="Times New Roman" w:hAnsi="Times New Roman" w:cs="Times New Roman"/>
          <w:bCs/>
          <w:szCs w:val="21"/>
        </w:rPr>
        <w:t>+1.6%O</w:t>
      </w:r>
      <w:r w:rsidRPr="00E778BC">
        <w:rPr>
          <w:rFonts w:ascii="Times New Roman" w:hAnsi="Times New Roman" w:cs="Times New Roman"/>
          <w:bCs/>
          <w:szCs w:val="21"/>
          <w:vertAlign w:val="subscript"/>
        </w:rPr>
        <w:t>2</w:t>
      </w:r>
      <w:r w:rsidRPr="00E778BC">
        <w:rPr>
          <w:rFonts w:ascii="Times New Roman" w:hAnsi="Times New Roman" w:cs="Times New Roman"/>
          <w:bCs/>
          <w:szCs w:val="21"/>
        </w:rPr>
        <w:t>+90.4%Ar+110 μL H</w:t>
      </w:r>
      <w:r w:rsidRPr="00E778BC">
        <w:rPr>
          <w:rFonts w:ascii="Times New Roman" w:hAnsi="Times New Roman" w:cs="Times New Roman"/>
          <w:bCs/>
          <w:szCs w:val="21"/>
          <w:vertAlign w:val="subscript"/>
        </w:rPr>
        <w:t>2</w:t>
      </w:r>
      <w:r w:rsidRPr="00E778BC">
        <w:rPr>
          <w:rFonts w:ascii="Times New Roman" w:hAnsi="Times New Roman" w:cs="Times New Roman"/>
          <w:bCs/>
          <w:szCs w:val="21"/>
        </w:rPr>
        <w:t>O</w:t>
      </w:r>
      <w:r w:rsidRPr="00E778BC">
        <w:rPr>
          <w:rFonts w:ascii="Times New Roman" w:hAnsi="Times New Roman" w:cs="Times New Roman"/>
          <w:bCs/>
          <w:szCs w:val="21"/>
          <w:vertAlign w:val="subscript"/>
        </w:rPr>
        <w:t>2</w:t>
      </w:r>
      <w:r w:rsidRPr="00E778BC">
        <w:rPr>
          <w:rFonts w:ascii="Times New Roman" w:hAnsi="Times New Roman" w:cs="Times New Roman"/>
          <w:bCs/>
          <w:szCs w:val="21"/>
        </w:rPr>
        <w:t>+20 mL H</w:t>
      </w:r>
      <w:r w:rsidRPr="00E778BC">
        <w:rPr>
          <w:rFonts w:ascii="Times New Roman" w:hAnsi="Times New Roman" w:cs="Times New Roman"/>
          <w:bCs/>
          <w:szCs w:val="21"/>
          <w:vertAlign w:val="subscript"/>
        </w:rPr>
        <w:t>2</w:t>
      </w:r>
      <w:r w:rsidRPr="00E778BC">
        <w:rPr>
          <w:rFonts w:ascii="Times New Roman" w:hAnsi="Times New Roman" w:cs="Times New Roman"/>
          <w:bCs/>
          <w:szCs w:val="21"/>
        </w:rPr>
        <w:t>O; time: 5 h. Reaction condition for TiO</w:t>
      </w:r>
      <w:r w:rsidRPr="00E778BC">
        <w:rPr>
          <w:rFonts w:ascii="Times New Roman" w:hAnsi="Times New Roman" w:cs="Times New Roman"/>
          <w:bCs/>
          <w:szCs w:val="21"/>
          <w:vertAlign w:val="subscript"/>
        </w:rPr>
        <w:t>2</w:t>
      </w:r>
      <w:r w:rsidRPr="00E778BC">
        <w:rPr>
          <w:rFonts w:ascii="Times New Roman" w:hAnsi="Times New Roman" w:cs="Times New Roman"/>
          <w:bCs/>
          <w:szCs w:val="21"/>
        </w:rPr>
        <w:t>{001}-C</w:t>
      </w:r>
      <w:r w:rsidRPr="00E778BC">
        <w:rPr>
          <w:rFonts w:ascii="Times New Roman" w:hAnsi="Times New Roman" w:cs="Times New Roman"/>
          <w:bCs/>
          <w:szCs w:val="21"/>
          <w:vertAlign w:val="subscript"/>
        </w:rPr>
        <w:t>3</w:t>
      </w:r>
      <w:r w:rsidRPr="00E778BC">
        <w:rPr>
          <w:rFonts w:ascii="Times New Roman" w:hAnsi="Times New Roman" w:cs="Times New Roman"/>
          <w:bCs/>
          <w:szCs w:val="21"/>
        </w:rPr>
        <w:t>N</w:t>
      </w:r>
      <w:r w:rsidRPr="00E778BC">
        <w:rPr>
          <w:rFonts w:ascii="Times New Roman" w:hAnsi="Times New Roman" w:cs="Times New Roman"/>
          <w:bCs/>
          <w:szCs w:val="21"/>
          <w:vertAlign w:val="subscript"/>
        </w:rPr>
        <w:t>4</w:t>
      </w:r>
      <w:r w:rsidRPr="00E778BC">
        <w:rPr>
          <w:rFonts w:ascii="Times New Roman" w:hAnsi="Times New Roman" w:cs="Times New Roman"/>
          <w:bCs/>
          <w:szCs w:val="21"/>
        </w:rPr>
        <w:t>-0.1: 8%CH</w:t>
      </w:r>
      <w:r w:rsidRPr="00E778BC">
        <w:rPr>
          <w:rFonts w:ascii="Times New Roman" w:hAnsi="Times New Roman" w:cs="Times New Roman"/>
          <w:bCs/>
          <w:szCs w:val="21"/>
          <w:vertAlign w:val="subscript"/>
        </w:rPr>
        <w:t>4</w:t>
      </w:r>
      <w:r w:rsidRPr="00E778BC">
        <w:rPr>
          <w:rFonts w:ascii="Times New Roman" w:hAnsi="Times New Roman" w:cs="Times New Roman"/>
          <w:bCs/>
          <w:szCs w:val="21"/>
        </w:rPr>
        <w:t>+4%O</w:t>
      </w:r>
      <w:r w:rsidRPr="00E778BC">
        <w:rPr>
          <w:rFonts w:ascii="Times New Roman" w:hAnsi="Times New Roman" w:cs="Times New Roman"/>
          <w:bCs/>
          <w:szCs w:val="21"/>
          <w:vertAlign w:val="subscript"/>
        </w:rPr>
        <w:t>2</w:t>
      </w:r>
      <w:r w:rsidRPr="00E778BC">
        <w:rPr>
          <w:rFonts w:ascii="Times New Roman" w:hAnsi="Times New Roman" w:cs="Times New Roman"/>
          <w:bCs/>
          <w:szCs w:val="21"/>
        </w:rPr>
        <w:t>+</w:t>
      </w:r>
      <w:r w:rsidRPr="00E778BC">
        <w:rPr>
          <w:rFonts w:ascii="Times New Roman" w:hAnsi="Times New Roman" w:cs="Times New Roman" w:hint="eastAsia"/>
          <w:bCs/>
          <w:szCs w:val="21"/>
        </w:rPr>
        <w:t>88</w:t>
      </w:r>
      <w:r w:rsidRPr="00E778BC">
        <w:rPr>
          <w:rFonts w:ascii="Times New Roman" w:hAnsi="Times New Roman" w:cs="Times New Roman"/>
          <w:bCs/>
          <w:szCs w:val="21"/>
        </w:rPr>
        <w:t>%Ar+ 165 μL H</w:t>
      </w:r>
      <w:r w:rsidRPr="00E778BC">
        <w:rPr>
          <w:rFonts w:ascii="Times New Roman" w:hAnsi="Times New Roman" w:cs="Times New Roman"/>
          <w:bCs/>
          <w:szCs w:val="21"/>
          <w:vertAlign w:val="subscript"/>
        </w:rPr>
        <w:t>2</w:t>
      </w:r>
      <w:r w:rsidRPr="00E778BC">
        <w:rPr>
          <w:rFonts w:ascii="Times New Roman" w:hAnsi="Times New Roman" w:cs="Times New Roman"/>
          <w:bCs/>
          <w:szCs w:val="21"/>
        </w:rPr>
        <w:t>O</w:t>
      </w:r>
      <w:r w:rsidRPr="00E778BC">
        <w:rPr>
          <w:rFonts w:ascii="Times New Roman" w:hAnsi="Times New Roman" w:cs="Times New Roman"/>
          <w:bCs/>
          <w:szCs w:val="21"/>
          <w:vertAlign w:val="subscript"/>
        </w:rPr>
        <w:t>2</w:t>
      </w:r>
      <w:r w:rsidRPr="00E778BC">
        <w:rPr>
          <w:rFonts w:ascii="Times New Roman" w:hAnsi="Times New Roman" w:cs="Times New Roman"/>
          <w:bCs/>
          <w:szCs w:val="21"/>
        </w:rPr>
        <w:t>+20 mL H</w:t>
      </w:r>
      <w:r w:rsidRPr="00E778BC">
        <w:rPr>
          <w:rFonts w:ascii="Times New Roman" w:hAnsi="Times New Roman" w:cs="Times New Roman"/>
          <w:bCs/>
          <w:szCs w:val="21"/>
          <w:vertAlign w:val="subscript"/>
        </w:rPr>
        <w:t>2</w:t>
      </w:r>
      <w:r w:rsidRPr="00E778BC">
        <w:rPr>
          <w:rFonts w:ascii="Times New Roman" w:hAnsi="Times New Roman" w:cs="Times New Roman"/>
          <w:bCs/>
          <w:szCs w:val="21"/>
        </w:rPr>
        <w:t>O; time: 8 h.</w:t>
      </w:r>
    </w:p>
    <w:p w:rsidR="00E778BC" w:rsidRDefault="00E778BC">
      <w:pPr>
        <w:rPr>
          <w:rFonts w:ascii="Times New Roman" w:hAnsi="Times New Roman" w:cs="Times New Roman"/>
          <w:bCs/>
          <w:szCs w:val="21"/>
        </w:rPr>
      </w:pPr>
    </w:p>
    <w:tbl>
      <w:tblPr>
        <w:tblW w:w="130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5"/>
        <w:gridCol w:w="708"/>
        <w:gridCol w:w="1560"/>
        <w:gridCol w:w="708"/>
        <w:gridCol w:w="851"/>
        <w:gridCol w:w="992"/>
        <w:gridCol w:w="992"/>
        <w:gridCol w:w="851"/>
        <w:gridCol w:w="567"/>
        <w:gridCol w:w="1843"/>
        <w:gridCol w:w="1529"/>
        <w:gridCol w:w="1417"/>
      </w:tblGrid>
      <w:tr w:rsidR="00E778BC" w:rsidTr="00366B53">
        <w:trPr>
          <w:trHeight w:val="351"/>
          <w:jc w:val="center"/>
        </w:trPr>
        <w:tc>
          <w:tcPr>
            <w:tcW w:w="995" w:type="dxa"/>
            <w:vMerge w:val="restart"/>
            <w:tcBorders>
              <w:top w:val="single" w:sz="8" w:space="0" w:color="auto"/>
              <w:left w:val="nil"/>
              <w:right w:val="single" w:sz="8" w:space="0" w:color="auto"/>
            </w:tcBorders>
            <w:vAlign w:val="center"/>
          </w:tcPr>
          <w:p w:rsidR="00E778BC" w:rsidRDefault="00E778BC" w:rsidP="00366B53">
            <w:pPr>
              <w:jc w:val="center"/>
              <w:rPr>
                <w:rFonts w:cs="Times New Roman"/>
                <w:bCs/>
                <w:sz w:val="15"/>
                <w:szCs w:val="15"/>
              </w:rPr>
            </w:pPr>
            <w:r>
              <w:rPr>
                <w:rFonts w:ascii="Times New Roman" w:hAnsi="Times New Roman" w:cs="Times New Roman"/>
                <w:bCs/>
                <w:sz w:val="15"/>
                <w:szCs w:val="15"/>
              </w:rPr>
              <w:t>Catalyst</w:t>
            </w:r>
          </w:p>
        </w:tc>
        <w:tc>
          <w:tcPr>
            <w:tcW w:w="708" w:type="dxa"/>
            <w:vMerge w:val="restart"/>
            <w:tcBorders>
              <w:top w:val="single" w:sz="8" w:space="0" w:color="auto"/>
              <w:left w:val="nil"/>
              <w:right w:val="single" w:sz="8" w:space="0" w:color="auto"/>
            </w:tcBorders>
            <w:vAlign w:val="center"/>
          </w:tcPr>
          <w:p w:rsidR="00E778BC" w:rsidRDefault="00E778BC" w:rsidP="00366B53">
            <w:pPr>
              <w:jc w:val="center"/>
              <w:rPr>
                <w:rFonts w:cs="Times New Roman"/>
                <w:bCs/>
                <w:sz w:val="15"/>
                <w:szCs w:val="15"/>
              </w:rPr>
            </w:pPr>
            <w:r>
              <w:rPr>
                <w:rFonts w:ascii="Times New Roman" w:hAnsi="Times New Roman" w:cs="Times New Roman"/>
                <w:bCs/>
                <w:sz w:val="15"/>
                <w:szCs w:val="15"/>
              </w:rPr>
              <w:t>oxygen</w:t>
            </w:r>
          </w:p>
        </w:tc>
        <w:tc>
          <w:tcPr>
            <w:tcW w:w="1560" w:type="dxa"/>
            <w:vMerge w:val="restart"/>
            <w:tcBorders>
              <w:top w:val="single" w:sz="8" w:space="0" w:color="auto"/>
              <w:left w:val="single" w:sz="8" w:space="0" w:color="auto"/>
              <w:right w:val="single" w:sz="8" w:space="0" w:color="auto"/>
            </w:tcBorders>
            <w:vAlign w:val="center"/>
          </w:tcPr>
          <w:p w:rsidR="00E778BC" w:rsidRDefault="00E778BC" w:rsidP="00366B53">
            <w:pPr>
              <w:jc w:val="center"/>
              <w:rPr>
                <w:rFonts w:cs="Times New Roman"/>
                <w:bCs/>
                <w:sz w:val="15"/>
                <w:szCs w:val="15"/>
              </w:rPr>
            </w:pPr>
            <w:r>
              <w:rPr>
                <w:rFonts w:ascii="Times New Roman" w:hAnsi="Times New Roman" w:cs="Times New Roman"/>
                <w:bCs/>
                <w:sz w:val="15"/>
                <w:szCs w:val="15"/>
              </w:rPr>
              <w:t>CH</w:t>
            </w:r>
            <w:r>
              <w:rPr>
                <w:rFonts w:ascii="Times New Roman" w:hAnsi="Times New Roman" w:cs="Times New Roman"/>
                <w:bCs/>
                <w:sz w:val="15"/>
                <w:szCs w:val="15"/>
                <w:vertAlign w:val="subscript"/>
              </w:rPr>
              <w:t>4</w:t>
            </w:r>
            <w:r>
              <w:rPr>
                <w:rFonts w:ascii="Times New Roman" w:hAnsi="Times New Roman" w:cs="Times New Roman"/>
                <w:bCs/>
                <w:sz w:val="15"/>
                <w:szCs w:val="15"/>
              </w:rPr>
              <w:t xml:space="preserve"> conversion rate</w:t>
            </w:r>
          </w:p>
          <w:p w:rsidR="00E778BC" w:rsidRDefault="00E778BC" w:rsidP="00366B53">
            <w:pPr>
              <w:jc w:val="center"/>
              <w:rPr>
                <w:rFonts w:eastAsia="宋体" w:cs="Times New Roman"/>
                <w:bCs/>
                <w:sz w:val="15"/>
                <w:szCs w:val="15"/>
              </w:rPr>
            </w:pPr>
            <w:r>
              <w:rPr>
                <w:rFonts w:ascii="Times New Roman" w:hAnsi="Times New Roman" w:cs="Times New Roman"/>
                <w:bCs/>
                <w:sz w:val="15"/>
                <w:szCs w:val="15"/>
              </w:rPr>
              <w:t>(</w:t>
            </w:r>
            <w:r>
              <w:rPr>
                <w:rFonts w:ascii="Times New Roman" w:hAnsi="Times New Roman" w:cs="Times New Roman"/>
                <w:sz w:val="15"/>
                <w:szCs w:val="15"/>
              </w:rPr>
              <w:t>μ</w:t>
            </w:r>
            <w:r>
              <w:rPr>
                <w:rFonts w:ascii="Times New Roman" w:hAnsi="Times New Roman" w:cs="Times New Roman"/>
                <w:bCs/>
                <w:sz w:val="15"/>
                <w:szCs w:val="15"/>
              </w:rPr>
              <w:t>mol g</w:t>
            </w:r>
            <w:r>
              <w:rPr>
                <w:rFonts w:ascii="Times New Roman" w:hAnsi="Times New Roman" w:cs="Times New Roman"/>
                <w:bCs/>
                <w:sz w:val="15"/>
                <w:szCs w:val="15"/>
                <w:vertAlign w:val="superscript"/>
              </w:rPr>
              <w:t>−1</w:t>
            </w:r>
            <w:r>
              <w:rPr>
                <w:rFonts w:ascii="Times New Roman" w:hAnsi="Times New Roman" w:cs="Times New Roman"/>
                <w:bCs/>
                <w:sz w:val="15"/>
                <w:szCs w:val="15"/>
              </w:rPr>
              <w:t xml:space="preserve"> h</w:t>
            </w:r>
            <w:r>
              <w:rPr>
                <w:rFonts w:ascii="Times New Roman" w:hAnsi="Times New Roman" w:cs="Times New Roman"/>
                <w:bCs/>
                <w:sz w:val="15"/>
                <w:szCs w:val="15"/>
                <w:vertAlign w:val="superscript"/>
              </w:rPr>
              <w:t>−1</w:t>
            </w:r>
            <w:r>
              <w:rPr>
                <w:rFonts w:ascii="Times New Roman" w:hAnsi="Times New Roman" w:cs="Times New Roman"/>
                <w:bCs/>
                <w:sz w:val="15"/>
                <w:szCs w:val="15"/>
              </w:rPr>
              <w:t>)</w:t>
            </w:r>
          </w:p>
        </w:tc>
        <w:tc>
          <w:tcPr>
            <w:tcW w:w="4961" w:type="dxa"/>
            <w:gridSpan w:val="6"/>
            <w:tcBorders>
              <w:top w:val="single" w:sz="8" w:space="0" w:color="auto"/>
              <w:left w:val="single" w:sz="8" w:space="0" w:color="auto"/>
              <w:bottom w:val="single" w:sz="4" w:space="0" w:color="auto"/>
              <w:right w:val="nil"/>
            </w:tcBorders>
            <w:vAlign w:val="center"/>
          </w:tcPr>
          <w:p w:rsidR="00E778BC" w:rsidRDefault="00E778BC" w:rsidP="00366B53">
            <w:pPr>
              <w:jc w:val="center"/>
              <w:rPr>
                <w:rFonts w:cs="Times New Roman"/>
                <w:bCs/>
                <w:sz w:val="15"/>
                <w:szCs w:val="15"/>
              </w:rPr>
            </w:pPr>
            <w:r>
              <w:rPr>
                <w:rFonts w:ascii="Times New Roman" w:hAnsi="Times New Roman" w:cs="Times New Roman"/>
                <w:bCs/>
                <w:sz w:val="15"/>
                <w:szCs w:val="15"/>
              </w:rPr>
              <w:t>Product selectivity (</w:t>
            </w:r>
            <w:r>
              <w:rPr>
                <w:rFonts w:ascii="Times New Roman" w:hAnsi="Times New Roman" w:cs="Times New Roman"/>
                <w:sz w:val="15"/>
                <w:szCs w:val="15"/>
              </w:rPr>
              <w:t>%</w:t>
            </w:r>
            <w:r>
              <w:rPr>
                <w:rFonts w:ascii="Times New Roman" w:hAnsi="Times New Roman" w:cs="Times New Roman"/>
                <w:bCs/>
                <w:sz w:val="15"/>
                <w:szCs w:val="15"/>
              </w:rPr>
              <w:t>)</w:t>
            </w:r>
          </w:p>
        </w:tc>
        <w:tc>
          <w:tcPr>
            <w:tcW w:w="1843" w:type="dxa"/>
            <w:vMerge w:val="restart"/>
            <w:tcBorders>
              <w:top w:val="single" w:sz="8" w:space="0" w:color="auto"/>
              <w:left w:val="single" w:sz="8" w:space="0" w:color="auto"/>
              <w:right w:val="nil"/>
            </w:tcBorders>
            <w:vAlign w:val="center"/>
          </w:tcPr>
          <w:p w:rsidR="00E778BC" w:rsidRDefault="00E778BC" w:rsidP="00366B53">
            <w:pPr>
              <w:jc w:val="center"/>
              <w:rPr>
                <w:rFonts w:cs="Times New Roman"/>
                <w:bCs/>
                <w:sz w:val="15"/>
                <w:szCs w:val="15"/>
              </w:rPr>
            </w:pPr>
            <w:r>
              <w:rPr>
                <w:rFonts w:ascii="Times New Roman" w:hAnsi="Times New Roman" w:cs="Times New Roman"/>
                <w:bCs/>
                <w:sz w:val="15"/>
                <w:szCs w:val="15"/>
              </w:rPr>
              <w:t>Selectivity of liquid-phase products (%)</w:t>
            </w:r>
          </w:p>
        </w:tc>
        <w:tc>
          <w:tcPr>
            <w:tcW w:w="1529" w:type="dxa"/>
            <w:vMerge w:val="restart"/>
            <w:tcBorders>
              <w:top w:val="single" w:sz="8" w:space="0" w:color="auto"/>
              <w:left w:val="single" w:sz="8" w:space="0" w:color="auto"/>
              <w:right w:val="nil"/>
            </w:tcBorders>
          </w:tcPr>
          <w:p w:rsidR="00E778BC" w:rsidRDefault="00E778BC" w:rsidP="00366B53">
            <w:pPr>
              <w:jc w:val="center"/>
              <w:rPr>
                <w:rFonts w:cs="Times New Roman"/>
                <w:bCs/>
                <w:sz w:val="15"/>
                <w:szCs w:val="15"/>
              </w:rPr>
            </w:pPr>
            <w:r>
              <w:rPr>
                <w:rFonts w:ascii="Times New Roman" w:hAnsi="Times New Roman" w:cs="Times New Roman"/>
                <w:bCs/>
                <w:sz w:val="15"/>
                <w:szCs w:val="15"/>
              </w:rPr>
              <w:t>H</w:t>
            </w:r>
            <w:r>
              <w:rPr>
                <w:rFonts w:ascii="Times New Roman" w:hAnsi="Times New Roman" w:cs="Times New Roman"/>
                <w:bCs/>
                <w:sz w:val="15"/>
                <w:szCs w:val="15"/>
                <w:vertAlign w:val="subscript"/>
              </w:rPr>
              <w:t>2</w:t>
            </w:r>
            <w:r>
              <w:rPr>
                <w:rFonts w:ascii="Times New Roman" w:hAnsi="Times New Roman" w:cs="Times New Roman"/>
                <w:bCs/>
                <w:sz w:val="15"/>
                <w:szCs w:val="15"/>
              </w:rPr>
              <w:t>O</w:t>
            </w:r>
            <w:r>
              <w:rPr>
                <w:rFonts w:ascii="Times New Roman" w:hAnsi="Times New Roman" w:cs="Times New Roman"/>
                <w:bCs/>
                <w:sz w:val="15"/>
                <w:szCs w:val="15"/>
                <w:vertAlign w:val="subscript"/>
              </w:rPr>
              <w:t>2</w:t>
            </w:r>
            <w:r>
              <w:rPr>
                <w:rFonts w:ascii="Times New Roman" w:hAnsi="Times New Roman" w:cs="Times New Roman"/>
                <w:bCs/>
                <w:sz w:val="15"/>
                <w:szCs w:val="15"/>
              </w:rPr>
              <w:t xml:space="preserve"> Decomposition (%)</w:t>
            </w:r>
          </w:p>
        </w:tc>
        <w:tc>
          <w:tcPr>
            <w:tcW w:w="1417" w:type="dxa"/>
            <w:vMerge w:val="restart"/>
            <w:tcBorders>
              <w:top w:val="single" w:sz="8" w:space="0" w:color="auto"/>
              <w:left w:val="single" w:sz="8" w:space="0" w:color="auto"/>
              <w:right w:val="nil"/>
            </w:tcBorders>
          </w:tcPr>
          <w:p w:rsidR="00E778BC" w:rsidRDefault="00E778BC" w:rsidP="00366B53">
            <w:pPr>
              <w:jc w:val="center"/>
              <w:rPr>
                <w:rFonts w:cs="Times New Roman"/>
                <w:bCs/>
                <w:sz w:val="15"/>
                <w:szCs w:val="15"/>
              </w:rPr>
            </w:pPr>
            <w:r>
              <w:rPr>
                <w:rFonts w:ascii="Times New Roman" w:hAnsi="Times New Roman" w:cs="Times New Roman"/>
                <w:bCs/>
                <w:sz w:val="15"/>
                <w:szCs w:val="15"/>
              </w:rPr>
              <w:t>H</w:t>
            </w:r>
            <w:r>
              <w:rPr>
                <w:rFonts w:ascii="Times New Roman" w:hAnsi="Times New Roman" w:cs="Times New Roman"/>
                <w:bCs/>
                <w:sz w:val="15"/>
                <w:szCs w:val="15"/>
                <w:vertAlign w:val="subscript"/>
              </w:rPr>
              <w:t>2</w:t>
            </w:r>
            <w:r>
              <w:rPr>
                <w:rFonts w:ascii="Times New Roman" w:hAnsi="Times New Roman" w:cs="Times New Roman"/>
                <w:bCs/>
                <w:sz w:val="15"/>
                <w:szCs w:val="15"/>
              </w:rPr>
              <w:t>O</w:t>
            </w:r>
            <w:r>
              <w:rPr>
                <w:rFonts w:ascii="Times New Roman" w:hAnsi="Times New Roman" w:cs="Times New Roman"/>
                <w:bCs/>
                <w:sz w:val="15"/>
                <w:szCs w:val="15"/>
                <w:vertAlign w:val="subscript"/>
              </w:rPr>
              <w:t>2</w:t>
            </w:r>
            <w:r>
              <w:rPr>
                <w:rFonts w:ascii="Times New Roman" w:hAnsi="Times New Roman" w:cs="Times New Roman"/>
                <w:bCs/>
                <w:sz w:val="15"/>
                <w:szCs w:val="15"/>
              </w:rPr>
              <w:t xml:space="preserve"> utilization efficiency (%)</w:t>
            </w:r>
          </w:p>
        </w:tc>
      </w:tr>
      <w:tr w:rsidR="00E778BC" w:rsidTr="00366B53">
        <w:trPr>
          <w:trHeight w:val="177"/>
          <w:jc w:val="center"/>
        </w:trPr>
        <w:tc>
          <w:tcPr>
            <w:tcW w:w="995" w:type="dxa"/>
            <w:vMerge/>
            <w:tcBorders>
              <w:left w:val="nil"/>
              <w:bottom w:val="single" w:sz="8" w:space="0" w:color="auto"/>
              <w:right w:val="single" w:sz="8" w:space="0" w:color="auto"/>
            </w:tcBorders>
            <w:vAlign w:val="center"/>
          </w:tcPr>
          <w:p w:rsidR="00E778BC" w:rsidRDefault="00E778BC" w:rsidP="00366B53">
            <w:pPr>
              <w:jc w:val="center"/>
              <w:rPr>
                <w:rFonts w:cs="Times New Roman"/>
                <w:bCs/>
                <w:sz w:val="15"/>
                <w:szCs w:val="15"/>
              </w:rPr>
            </w:pPr>
          </w:p>
        </w:tc>
        <w:tc>
          <w:tcPr>
            <w:tcW w:w="708" w:type="dxa"/>
            <w:vMerge/>
            <w:tcBorders>
              <w:top w:val="single" w:sz="8" w:space="0" w:color="auto"/>
              <w:left w:val="nil"/>
              <w:bottom w:val="single" w:sz="8" w:space="0" w:color="auto"/>
              <w:right w:val="single" w:sz="8" w:space="0" w:color="auto"/>
            </w:tcBorders>
            <w:vAlign w:val="center"/>
          </w:tcPr>
          <w:p w:rsidR="00E778BC" w:rsidRDefault="00E778BC" w:rsidP="00366B53">
            <w:pPr>
              <w:jc w:val="center"/>
              <w:rPr>
                <w:rFonts w:cs="Times New Roman"/>
                <w:bCs/>
                <w:sz w:val="15"/>
                <w:szCs w:val="15"/>
              </w:rPr>
            </w:pPr>
          </w:p>
        </w:tc>
        <w:tc>
          <w:tcPr>
            <w:tcW w:w="1560" w:type="dxa"/>
            <w:vMerge/>
            <w:tcBorders>
              <w:top w:val="single" w:sz="8" w:space="0" w:color="auto"/>
              <w:left w:val="single" w:sz="8" w:space="0" w:color="auto"/>
              <w:bottom w:val="single" w:sz="8" w:space="0" w:color="auto"/>
              <w:right w:val="single" w:sz="8" w:space="0" w:color="auto"/>
            </w:tcBorders>
            <w:vAlign w:val="center"/>
          </w:tcPr>
          <w:p w:rsidR="00E778BC" w:rsidRDefault="00E778BC" w:rsidP="00366B53">
            <w:pPr>
              <w:jc w:val="center"/>
              <w:rPr>
                <w:rFonts w:cs="Times New Roman"/>
                <w:bCs/>
                <w:sz w:val="15"/>
                <w:szCs w:val="15"/>
              </w:rPr>
            </w:pPr>
          </w:p>
        </w:tc>
        <w:tc>
          <w:tcPr>
            <w:tcW w:w="708" w:type="dxa"/>
            <w:tcBorders>
              <w:top w:val="single" w:sz="4" w:space="0" w:color="auto"/>
              <w:left w:val="single" w:sz="8" w:space="0" w:color="auto"/>
              <w:bottom w:val="single" w:sz="8" w:space="0" w:color="auto"/>
              <w:right w:val="single" w:sz="4" w:space="0" w:color="auto"/>
            </w:tcBorders>
            <w:vAlign w:val="center"/>
          </w:tcPr>
          <w:p w:rsidR="00E778BC" w:rsidRDefault="00E778BC" w:rsidP="00366B53">
            <w:pPr>
              <w:jc w:val="center"/>
              <w:rPr>
                <w:rFonts w:cs="Times New Roman"/>
                <w:bCs/>
                <w:sz w:val="15"/>
                <w:szCs w:val="15"/>
              </w:rPr>
            </w:pPr>
            <w:r>
              <w:rPr>
                <w:rFonts w:ascii="Times New Roman" w:hAnsi="Times New Roman" w:cs="Times New Roman"/>
                <w:bCs/>
                <w:sz w:val="15"/>
                <w:szCs w:val="15"/>
              </w:rPr>
              <w:t>CH</w:t>
            </w:r>
            <w:r>
              <w:rPr>
                <w:rFonts w:ascii="Times New Roman" w:hAnsi="Times New Roman" w:cs="Times New Roman"/>
                <w:bCs/>
                <w:sz w:val="15"/>
                <w:szCs w:val="15"/>
                <w:vertAlign w:val="subscript"/>
              </w:rPr>
              <w:t>3</w:t>
            </w:r>
            <w:r>
              <w:rPr>
                <w:rFonts w:ascii="Times New Roman" w:hAnsi="Times New Roman" w:cs="Times New Roman"/>
                <w:bCs/>
                <w:sz w:val="15"/>
                <w:szCs w:val="15"/>
              </w:rPr>
              <w:t>OH</w:t>
            </w:r>
          </w:p>
        </w:tc>
        <w:tc>
          <w:tcPr>
            <w:tcW w:w="851" w:type="dxa"/>
            <w:tcBorders>
              <w:top w:val="single" w:sz="4" w:space="0" w:color="auto"/>
              <w:left w:val="single" w:sz="4" w:space="0" w:color="auto"/>
              <w:bottom w:val="single" w:sz="8" w:space="0" w:color="auto"/>
              <w:right w:val="single" w:sz="4" w:space="0" w:color="auto"/>
            </w:tcBorders>
            <w:vAlign w:val="center"/>
          </w:tcPr>
          <w:p w:rsidR="00E778BC" w:rsidRDefault="00E778BC" w:rsidP="00366B53">
            <w:pPr>
              <w:jc w:val="center"/>
              <w:rPr>
                <w:rFonts w:cs="Times New Roman"/>
                <w:bCs/>
                <w:sz w:val="15"/>
                <w:szCs w:val="15"/>
              </w:rPr>
            </w:pPr>
            <w:r>
              <w:rPr>
                <w:rFonts w:ascii="Times New Roman" w:hAnsi="Times New Roman" w:cs="Times New Roman"/>
                <w:bCs/>
                <w:sz w:val="15"/>
                <w:szCs w:val="15"/>
              </w:rPr>
              <w:t>CH</w:t>
            </w:r>
            <w:r>
              <w:rPr>
                <w:rFonts w:ascii="Times New Roman" w:hAnsi="Times New Roman" w:cs="Times New Roman"/>
                <w:bCs/>
                <w:sz w:val="15"/>
                <w:szCs w:val="15"/>
                <w:vertAlign w:val="subscript"/>
              </w:rPr>
              <w:t>3</w:t>
            </w:r>
            <w:r>
              <w:rPr>
                <w:rFonts w:ascii="Times New Roman" w:hAnsi="Times New Roman" w:cs="Times New Roman"/>
                <w:bCs/>
                <w:sz w:val="15"/>
                <w:szCs w:val="15"/>
              </w:rPr>
              <w:t>OOH</w:t>
            </w:r>
          </w:p>
        </w:tc>
        <w:tc>
          <w:tcPr>
            <w:tcW w:w="992" w:type="dxa"/>
            <w:tcBorders>
              <w:top w:val="single" w:sz="4" w:space="0" w:color="auto"/>
              <w:left w:val="single" w:sz="4" w:space="0" w:color="auto"/>
              <w:bottom w:val="single" w:sz="8" w:space="0" w:color="auto"/>
              <w:right w:val="single" w:sz="4" w:space="0" w:color="auto"/>
            </w:tcBorders>
            <w:vAlign w:val="center"/>
          </w:tcPr>
          <w:p w:rsidR="00E778BC" w:rsidRDefault="00E778BC" w:rsidP="00366B53">
            <w:pPr>
              <w:jc w:val="center"/>
              <w:rPr>
                <w:rFonts w:cs="Times New Roman"/>
                <w:bCs/>
                <w:sz w:val="15"/>
                <w:szCs w:val="15"/>
              </w:rPr>
            </w:pPr>
            <w:r>
              <w:rPr>
                <w:rFonts w:ascii="Times New Roman" w:hAnsi="Times New Roman" w:cs="Times New Roman"/>
                <w:bCs/>
                <w:sz w:val="15"/>
                <w:szCs w:val="15"/>
              </w:rPr>
              <w:t>CH</w:t>
            </w:r>
            <w:r>
              <w:rPr>
                <w:rFonts w:ascii="Times New Roman" w:hAnsi="Times New Roman" w:cs="Times New Roman"/>
                <w:bCs/>
                <w:sz w:val="15"/>
                <w:szCs w:val="15"/>
                <w:vertAlign w:val="subscript"/>
              </w:rPr>
              <w:t>3</w:t>
            </w:r>
            <w:r>
              <w:rPr>
                <w:rFonts w:ascii="Times New Roman" w:hAnsi="Times New Roman" w:cs="Times New Roman"/>
                <w:bCs/>
                <w:sz w:val="15"/>
                <w:szCs w:val="15"/>
              </w:rPr>
              <w:t>CH</w:t>
            </w:r>
            <w:r>
              <w:rPr>
                <w:rFonts w:ascii="Times New Roman" w:hAnsi="Times New Roman" w:cs="Times New Roman"/>
                <w:bCs/>
                <w:sz w:val="15"/>
                <w:szCs w:val="15"/>
                <w:vertAlign w:val="subscript"/>
              </w:rPr>
              <w:t>2</w:t>
            </w:r>
            <w:r>
              <w:rPr>
                <w:rFonts w:ascii="Times New Roman" w:hAnsi="Times New Roman" w:cs="Times New Roman"/>
                <w:bCs/>
                <w:sz w:val="15"/>
                <w:szCs w:val="15"/>
              </w:rPr>
              <w:t>OH</w:t>
            </w:r>
          </w:p>
        </w:tc>
        <w:tc>
          <w:tcPr>
            <w:tcW w:w="992" w:type="dxa"/>
            <w:tcBorders>
              <w:top w:val="single" w:sz="4" w:space="0" w:color="auto"/>
              <w:left w:val="single" w:sz="4" w:space="0" w:color="auto"/>
              <w:bottom w:val="single" w:sz="8" w:space="0" w:color="auto"/>
              <w:right w:val="single" w:sz="4" w:space="0" w:color="auto"/>
            </w:tcBorders>
            <w:vAlign w:val="center"/>
          </w:tcPr>
          <w:p w:rsidR="00E778BC" w:rsidRDefault="00E778BC" w:rsidP="00366B53">
            <w:pPr>
              <w:jc w:val="center"/>
              <w:rPr>
                <w:rFonts w:cs="Times New Roman"/>
                <w:bCs/>
                <w:sz w:val="15"/>
                <w:szCs w:val="15"/>
              </w:rPr>
            </w:pPr>
            <w:r>
              <w:rPr>
                <w:rFonts w:ascii="Times New Roman" w:hAnsi="Times New Roman" w:cs="Times New Roman"/>
                <w:bCs/>
                <w:sz w:val="15"/>
                <w:szCs w:val="15"/>
              </w:rPr>
              <w:t>CH</w:t>
            </w:r>
            <w:r>
              <w:rPr>
                <w:rFonts w:ascii="Times New Roman" w:hAnsi="Times New Roman" w:cs="Times New Roman"/>
                <w:bCs/>
                <w:sz w:val="15"/>
                <w:szCs w:val="15"/>
                <w:vertAlign w:val="subscript"/>
              </w:rPr>
              <w:t>3</w:t>
            </w:r>
            <w:r>
              <w:rPr>
                <w:rFonts w:ascii="Times New Roman" w:hAnsi="Times New Roman" w:cs="Times New Roman"/>
                <w:bCs/>
                <w:sz w:val="15"/>
                <w:szCs w:val="15"/>
              </w:rPr>
              <w:t>COOH</w:t>
            </w:r>
          </w:p>
        </w:tc>
        <w:tc>
          <w:tcPr>
            <w:tcW w:w="851" w:type="dxa"/>
            <w:tcBorders>
              <w:top w:val="single" w:sz="4" w:space="0" w:color="auto"/>
              <w:left w:val="single" w:sz="4" w:space="0" w:color="auto"/>
              <w:bottom w:val="single" w:sz="8" w:space="0" w:color="auto"/>
              <w:right w:val="single" w:sz="4" w:space="0" w:color="auto"/>
            </w:tcBorders>
            <w:vAlign w:val="center"/>
          </w:tcPr>
          <w:p w:rsidR="00E778BC" w:rsidRDefault="00E778BC" w:rsidP="00366B53">
            <w:pPr>
              <w:jc w:val="center"/>
              <w:rPr>
                <w:rFonts w:cs="Times New Roman"/>
                <w:bCs/>
                <w:sz w:val="15"/>
                <w:szCs w:val="15"/>
              </w:rPr>
            </w:pPr>
            <w:r>
              <w:rPr>
                <w:rFonts w:ascii="Times New Roman" w:hAnsi="Times New Roman" w:cs="Times New Roman"/>
                <w:bCs/>
                <w:sz w:val="15"/>
                <w:szCs w:val="15"/>
              </w:rPr>
              <w:t>HCOOH</w:t>
            </w:r>
          </w:p>
        </w:tc>
        <w:tc>
          <w:tcPr>
            <w:tcW w:w="567" w:type="dxa"/>
            <w:tcBorders>
              <w:top w:val="single" w:sz="4" w:space="0" w:color="auto"/>
              <w:left w:val="single" w:sz="4" w:space="0" w:color="auto"/>
              <w:bottom w:val="single" w:sz="8" w:space="0" w:color="auto"/>
              <w:right w:val="single" w:sz="4" w:space="0" w:color="auto"/>
            </w:tcBorders>
            <w:vAlign w:val="center"/>
          </w:tcPr>
          <w:p w:rsidR="00E778BC" w:rsidRDefault="00E778BC" w:rsidP="00366B53">
            <w:pPr>
              <w:jc w:val="center"/>
              <w:rPr>
                <w:rFonts w:eastAsia="宋体" w:cs="Times New Roman"/>
                <w:bCs/>
                <w:sz w:val="15"/>
                <w:szCs w:val="15"/>
                <w:vertAlign w:val="subscript"/>
              </w:rPr>
            </w:pPr>
            <w:r>
              <w:rPr>
                <w:rFonts w:ascii="Times New Roman" w:hAnsi="Times New Roman" w:cs="Times New Roman"/>
                <w:bCs/>
                <w:sz w:val="15"/>
                <w:szCs w:val="15"/>
              </w:rPr>
              <w:t>CO</w:t>
            </w:r>
            <w:r>
              <w:rPr>
                <w:rFonts w:ascii="Times New Roman" w:hAnsi="Times New Roman" w:cs="Times New Roman"/>
                <w:bCs/>
                <w:sz w:val="15"/>
                <w:szCs w:val="15"/>
                <w:vertAlign w:val="subscript"/>
              </w:rPr>
              <w:t>x</w:t>
            </w:r>
          </w:p>
        </w:tc>
        <w:tc>
          <w:tcPr>
            <w:tcW w:w="1843" w:type="dxa"/>
            <w:vMerge/>
            <w:tcBorders>
              <w:left w:val="single" w:sz="8" w:space="0" w:color="auto"/>
              <w:bottom w:val="single" w:sz="8" w:space="0" w:color="auto"/>
              <w:right w:val="nil"/>
            </w:tcBorders>
            <w:vAlign w:val="center"/>
          </w:tcPr>
          <w:p w:rsidR="00E778BC" w:rsidRDefault="00E778BC" w:rsidP="00366B53">
            <w:pPr>
              <w:jc w:val="center"/>
              <w:rPr>
                <w:rFonts w:cs="Times New Roman"/>
                <w:bCs/>
                <w:sz w:val="15"/>
                <w:szCs w:val="15"/>
              </w:rPr>
            </w:pPr>
          </w:p>
        </w:tc>
        <w:tc>
          <w:tcPr>
            <w:tcW w:w="1529" w:type="dxa"/>
            <w:vMerge/>
            <w:tcBorders>
              <w:left w:val="single" w:sz="8" w:space="0" w:color="auto"/>
              <w:bottom w:val="single" w:sz="8" w:space="0" w:color="auto"/>
              <w:right w:val="nil"/>
            </w:tcBorders>
          </w:tcPr>
          <w:p w:rsidR="00E778BC" w:rsidRDefault="00E778BC" w:rsidP="00366B53">
            <w:pPr>
              <w:jc w:val="center"/>
              <w:rPr>
                <w:rFonts w:cs="Times New Roman"/>
                <w:bCs/>
                <w:sz w:val="15"/>
                <w:szCs w:val="15"/>
              </w:rPr>
            </w:pPr>
          </w:p>
        </w:tc>
        <w:tc>
          <w:tcPr>
            <w:tcW w:w="1417" w:type="dxa"/>
            <w:vMerge/>
            <w:tcBorders>
              <w:left w:val="single" w:sz="8" w:space="0" w:color="auto"/>
              <w:bottom w:val="single" w:sz="8" w:space="0" w:color="auto"/>
              <w:right w:val="nil"/>
            </w:tcBorders>
          </w:tcPr>
          <w:p w:rsidR="00E778BC" w:rsidRDefault="00E778BC" w:rsidP="00366B53">
            <w:pPr>
              <w:jc w:val="center"/>
              <w:rPr>
                <w:rFonts w:cs="Times New Roman"/>
                <w:bCs/>
                <w:sz w:val="15"/>
                <w:szCs w:val="15"/>
              </w:rPr>
            </w:pPr>
          </w:p>
        </w:tc>
      </w:tr>
      <w:tr w:rsidR="00E778BC" w:rsidTr="00366B53">
        <w:trPr>
          <w:trHeight w:val="339"/>
          <w:jc w:val="center"/>
        </w:trPr>
        <w:tc>
          <w:tcPr>
            <w:tcW w:w="995" w:type="dxa"/>
            <w:vMerge w:val="restart"/>
            <w:tcBorders>
              <w:top w:val="single" w:sz="8" w:space="0" w:color="auto"/>
              <w:left w:val="nil"/>
              <w:bottom w:val="nil"/>
              <w:right w:val="nil"/>
            </w:tcBorders>
            <w:vAlign w:val="center"/>
          </w:tcPr>
          <w:p w:rsidR="00E778BC" w:rsidRDefault="00E778BC" w:rsidP="00366B53">
            <w:pPr>
              <w:jc w:val="center"/>
              <w:rPr>
                <w:rFonts w:cs="Times New Roman"/>
                <w:bCs/>
                <w:sz w:val="15"/>
                <w:szCs w:val="15"/>
              </w:rPr>
            </w:pPr>
            <w:r>
              <w:rPr>
                <w:rFonts w:ascii="Times New Roman" w:hAnsi="Times New Roman" w:cs="Times New Roman"/>
                <w:bCs/>
                <w:sz w:val="15"/>
                <w:szCs w:val="15"/>
              </w:rPr>
              <w:t>TiO</w:t>
            </w:r>
            <w:r>
              <w:rPr>
                <w:rFonts w:ascii="Times New Roman" w:hAnsi="Times New Roman" w:cs="Times New Roman"/>
                <w:bCs/>
                <w:sz w:val="15"/>
                <w:szCs w:val="15"/>
                <w:vertAlign w:val="subscript"/>
              </w:rPr>
              <w:t>2</w:t>
            </w:r>
            <w:r>
              <w:rPr>
                <w:rFonts w:ascii="Times New Roman" w:hAnsi="Times New Roman" w:cs="Times New Roman"/>
                <w:bCs/>
                <w:sz w:val="15"/>
                <w:szCs w:val="15"/>
              </w:rPr>
              <w:t>{001}</w:t>
            </w:r>
          </w:p>
        </w:tc>
        <w:tc>
          <w:tcPr>
            <w:tcW w:w="708" w:type="dxa"/>
            <w:tcBorders>
              <w:top w:val="single" w:sz="8" w:space="0" w:color="auto"/>
              <w:left w:val="nil"/>
              <w:bottom w:val="nil"/>
              <w:right w:val="nil"/>
            </w:tcBorders>
            <w:vAlign w:val="center"/>
          </w:tcPr>
          <w:p w:rsidR="00E778BC" w:rsidRDefault="00E778BC" w:rsidP="00366B53">
            <w:pPr>
              <w:jc w:val="center"/>
              <w:rPr>
                <w:rFonts w:eastAsia="宋体" w:cs="Times New Roman"/>
                <w:bCs/>
                <w:sz w:val="15"/>
                <w:szCs w:val="15"/>
              </w:rPr>
            </w:pPr>
            <w:r>
              <w:rPr>
                <w:rFonts w:ascii="Times New Roman" w:hAnsi="Times New Roman" w:cs="Times New Roman"/>
                <w:bCs/>
                <w:sz w:val="15"/>
                <w:szCs w:val="15"/>
              </w:rPr>
              <w:t>O</w:t>
            </w:r>
            <w:r>
              <w:rPr>
                <w:rFonts w:ascii="Times New Roman" w:hAnsi="Times New Roman" w:cs="Times New Roman"/>
                <w:bCs/>
                <w:sz w:val="15"/>
                <w:szCs w:val="15"/>
                <w:vertAlign w:val="subscript"/>
              </w:rPr>
              <w:t>2</w:t>
            </w:r>
          </w:p>
        </w:tc>
        <w:tc>
          <w:tcPr>
            <w:tcW w:w="1560" w:type="dxa"/>
            <w:tcBorders>
              <w:top w:val="single" w:sz="8" w:space="0" w:color="auto"/>
              <w:left w:val="nil"/>
              <w:bottom w:val="nil"/>
              <w:right w:val="nil"/>
            </w:tcBorders>
            <w:vAlign w:val="center"/>
          </w:tcPr>
          <w:p w:rsidR="00E778BC" w:rsidRDefault="00E778BC" w:rsidP="00366B53">
            <w:pPr>
              <w:jc w:val="center"/>
              <w:rPr>
                <w:rFonts w:eastAsia="宋体" w:cs="Times New Roman"/>
                <w:bCs/>
                <w:sz w:val="15"/>
                <w:szCs w:val="15"/>
              </w:rPr>
            </w:pPr>
            <w:r>
              <w:rPr>
                <w:rFonts w:ascii="Times New Roman" w:hAnsi="Times New Roman" w:cs="Times New Roman"/>
                <w:sz w:val="15"/>
                <w:szCs w:val="15"/>
              </w:rPr>
              <w:t>69.7</w:t>
            </w:r>
          </w:p>
        </w:tc>
        <w:tc>
          <w:tcPr>
            <w:tcW w:w="708" w:type="dxa"/>
            <w:tcBorders>
              <w:top w:val="single" w:sz="8" w:space="0" w:color="auto"/>
              <w:left w:val="nil"/>
              <w:bottom w:val="nil"/>
              <w:right w:val="nil"/>
            </w:tcBorders>
            <w:vAlign w:val="center"/>
          </w:tcPr>
          <w:p w:rsidR="00E778BC" w:rsidRDefault="00E778BC" w:rsidP="00366B53">
            <w:pPr>
              <w:jc w:val="center"/>
              <w:rPr>
                <w:rFonts w:eastAsia="宋体" w:cs="Times New Roman"/>
                <w:bCs/>
                <w:sz w:val="15"/>
                <w:szCs w:val="15"/>
              </w:rPr>
            </w:pPr>
            <w:r>
              <w:rPr>
                <w:rFonts w:ascii="Times New Roman" w:hAnsi="Times New Roman" w:cs="Times New Roman"/>
                <w:sz w:val="15"/>
                <w:szCs w:val="15"/>
              </w:rPr>
              <w:t>16.8</w:t>
            </w:r>
          </w:p>
        </w:tc>
        <w:tc>
          <w:tcPr>
            <w:tcW w:w="851" w:type="dxa"/>
            <w:tcBorders>
              <w:top w:val="single" w:sz="8" w:space="0" w:color="auto"/>
              <w:left w:val="nil"/>
              <w:bottom w:val="nil"/>
              <w:right w:val="nil"/>
            </w:tcBorders>
            <w:vAlign w:val="center"/>
          </w:tcPr>
          <w:p w:rsidR="00E778BC" w:rsidRDefault="00E778BC" w:rsidP="00366B53">
            <w:pPr>
              <w:jc w:val="center"/>
              <w:rPr>
                <w:rFonts w:eastAsia="宋体" w:cs="Times New Roman"/>
                <w:bCs/>
                <w:sz w:val="15"/>
                <w:szCs w:val="15"/>
              </w:rPr>
            </w:pPr>
            <w:r>
              <w:rPr>
                <w:rFonts w:ascii="Times New Roman" w:hAnsi="Times New Roman" w:cs="Times New Roman"/>
                <w:bCs/>
                <w:i/>
                <w:iCs/>
                <w:sz w:val="15"/>
                <w:szCs w:val="15"/>
              </w:rPr>
              <w:t>NT</w:t>
            </w:r>
          </w:p>
        </w:tc>
        <w:tc>
          <w:tcPr>
            <w:tcW w:w="992" w:type="dxa"/>
            <w:tcBorders>
              <w:top w:val="single" w:sz="8" w:space="0" w:color="auto"/>
              <w:left w:val="nil"/>
              <w:bottom w:val="nil"/>
              <w:right w:val="nil"/>
            </w:tcBorders>
            <w:vAlign w:val="center"/>
          </w:tcPr>
          <w:p w:rsidR="00E778BC" w:rsidRDefault="00E778BC" w:rsidP="00366B53">
            <w:pPr>
              <w:jc w:val="center"/>
              <w:rPr>
                <w:rFonts w:eastAsia="宋体" w:cs="Times New Roman"/>
                <w:bCs/>
                <w:sz w:val="15"/>
                <w:szCs w:val="15"/>
              </w:rPr>
            </w:pPr>
            <w:r>
              <w:rPr>
                <w:rFonts w:ascii="Times New Roman" w:hAnsi="Times New Roman" w:cs="Times New Roman"/>
                <w:bCs/>
                <w:i/>
                <w:iCs/>
                <w:sz w:val="15"/>
                <w:szCs w:val="15"/>
              </w:rPr>
              <w:t>NT</w:t>
            </w:r>
          </w:p>
        </w:tc>
        <w:tc>
          <w:tcPr>
            <w:tcW w:w="992" w:type="dxa"/>
            <w:tcBorders>
              <w:top w:val="single" w:sz="8" w:space="0" w:color="auto"/>
              <w:left w:val="nil"/>
              <w:bottom w:val="nil"/>
              <w:right w:val="nil"/>
            </w:tcBorders>
            <w:vAlign w:val="center"/>
          </w:tcPr>
          <w:p w:rsidR="00E778BC" w:rsidRDefault="00E778BC" w:rsidP="00366B53">
            <w:pPr>
              <w:jc w:val="center"/>
              <w:rPr>
                <w:rFonts w:eastAsia="宋体" w:cs="Times New Roman"/>
                <w:bCs/>
                <w:sz w:val="15"/>
                <w:szCs w:val="15"/>
              </w:rPr>
            </w:pPr>
            <w:r>
              <w:rPr>
                <w:rFonts w:ascii="Times New Roman" w:hAnsi="Times New Roman" w:cs="Times New Roman"/>
                <w:bCs/>
                <w:i/>
                <w:iCs/>
                <w:sz w:val="15"/>
                <w:szCs w:val="15"/>
              </w:rPr>
              <w:t>NT</w:t>
            </w:r>
          </w:p>
        </w:tc>
        <w:tc>
          <w:tcPr>
            <w:tcW w:w="851" w:type="dxa"/>
            <w:tcBorders>
              <w:top w:val="single" w:sz="8" w:space="0" w:color="auto"/>
              <w:left w:val="nil"/>
              <w:bottom w:val="nil"/>
              <w:right w:val="nil"/>
            </w:tcBorders>
            <w:vAlign w:val="center"/>
          </w:tcPr>
          <w:p w:rsidR="00E778BC" w:rsidRDefault="00E778BC" w:rsidP="00366B53">
            <w:pPr>
              <w:jc w:val="center"/>
              <w:rPr>
                <w:rFonts w:eastAsia="宋体" w:cs="Times New Roman"/>
                <w:bCs/>
                <w:sz w:val="15"/>
                <w:szCs w:val="15"/>
              </w:rPr>
            </w:pPr>
            <w:r>
              <w:rPr>
                <w:rFonts w:ascii="Times New Roman" w:hAnsi="Times New Roman" w:cs="Times New Roman"/>
                <w:bCs/>
                <w:sz w:val="15"/>
                <w:szCs w:val="15"/>
              </w:rPr>
              <w:t>53.9</w:t>
            </w:r>
          </w:p>
        </w:tc>
        <w:tc>
          <w:tcPr>
            <w:tcW w:w="567" w:type="dxa"/>
            <w:tcBorders>
              <w:top w:val="single" w:sz="8" w:space="0" w:color="auto"/>
              <w:left w:val="nil"/>
              <w:bottom w:val="nil"/>
              <w:right w:val="nil"/>
            </w:tcBorders>
            <w:vAlign w:val="center"/>
          </w:tcPr>
          <w:p w:rsidR="00E778BC" w:rsidRDefault="00E778BC" w:rsidP="00366B53">
            <w:pPr>
              <w:jc w:val="center"/>
              <w:rPr>
                <w:rFonts w:eastAsia="宋体" w:cs="Times New Roman"/>
                <w:bCs/>
                <w:sz w:val="15"/>
                <w:szCs w:val="15"/>
              </w:rPr>
            </w:pPr>
            <w:r>
              <w:rPr>
                <w:rFonts w:ascii="Times New Roman" w:hAnsi="Times New Roman" w:cs="Times New Roman"/>
                <w:sz w:val="15"/>
                <w:szCs w:val="15"/>
              </w:rPr>
              <w:t>29.3</w:t>
            </w:r>
          </w:p>
        </w:tc>
        <w:tc>
          <w:tcPr>
            <w:tcW w:w="1843" w:type="dxa"/>
            <w:tcBorders>
              <w:top w:val="single" w:sz="8" w:space="0" w:color="auto"/>
              <w:left w:val="nil"/>
              <w:bottom w:val="nil"/>
              <w:right w:val="nil"/>
            </w:tcBorders>
            <w:vAlign w:val="center"/>
          </w:tcPr>
          <w:p w:rsidR="00E778BC" w:rsidRDefault="00E778BC" w:rsidP="00366B53">
            <w:pPr>
              <w:jc w:val="center"/>
              <w:rPr>
                <w:rFonts w:eastAsia="宋体" w:cs="Times New Roman"/>
                <w:bCs/>
                <w:sz w:val="15"/>
                <w:szCs w:val="15"/>
              </w:rPr>
            </w:pPr>
            <w:r>
              <w:rPr>
                <w:rFonts w:ascii="Times New Roman" w:hAnsi="Times New Roman" w:cs="Times New Roman"/>
                <w:sz w:val="15"/>
                <w:szCs w:val="15"/>
              </w:rPr>
              <w:t>70.7</w:t>
            </w:r>
          </w:p>
        </w:tc>
        <w:tc>
          <w:tcPr>
            <w:tcW w:w="1529" w:type="dxa"/>
            <w:tcBorders>
              <w:top w:val="single" w:sz="8" w:space="0" w:color="auto"/>
              <w:left w:val="nil"/>
              <w:bottom w:val="nil"/>
              <w:right w:val="nil"/>
            </w:tcBorders>
          </w:tcPr>
          <w:p w:rsidR="00E778BC" w:rsidRDefault="00E778BC" w:rsidP="00366B53">
            <w:pPr>
              <w:jc w:val="center"/>
              <w:rPr>
                <w:rFonts w:cs="Times New Roman"/>
                <w:sz w:val="15"/>
                <w:szCs w:val="15"/>
              </w:rPr>
            </w:pPr>
            <w:r>
              <w:rPr>
                <w:rFonts w:ascii="Times New Roman" w:hAnsi="Times New Roman" w:cs="Times New Roman" w:hint="eastAsia"/>
                <w:sz w:val="15"/>
                <w:szCs w:val="15"/>
              </w:rPr>
              <w:t>1</w:t>
            </w:r>
            <w:r>
              <w:rPr>
                <w:rFonts w:ascii="Times New Roman" w:hAnsi="Times New Roman" w:cs="Times New Roman"/>
                <w:sz w:val="15"/>
                <w:szCs w:val="15"/>
              </w:rPr>
              <w:t>00</w:t>
            </w:r>
          </w:p>
        </w:tc>
        <w:tc>
          <w:tcPr>
            <w:tcW w:w="1417" w:type="dxa"/>
            <w:tcBorders>
              <w:top w:val="single" w:sz="8" w:space="0" w:color="auto"/>
              <w:left w:val="nil"/>
              <w:bottom w:val="nil"/>
              <w:right w:val="nil"/>
            </w:tcBorders>
          </w:tcPr>
          <w:p w:rsidR="00E778BC" w:rsidRDefault="00E778BC" w:rsidP="00366B53">
            <w:pPr>
              <w:jc w:val="center"/>
              <w:rPr>
                <w:rFonts w:cs="Times New Roman"/>
                <w:sz w:val="15"/>
                <w:szCs w:val="15"/>
              </w:rPr>
            </w:pPr>
            <w:r>
              <w:rPr>
                <w:rFonts w:ascii="Times New Roman" w:hAnsi="Times New Roman" w:cs="Times New Roman"/>
                <w:sz w:val="15"/>
                <w:szCs w:val="15"/>
              </w:rPr>
              <w:t>32.1</w:t>
            </w:r>
          </w:p>
        </w:tc>
      </w:tr>
      <w:tr w:rsidR="00E778BC" w:rsidTr="00366B53">
        <w:trPr>
          <w:trHeight w:val="379"/>
          <w:jc w:val="center"/>
        </w:trPr>
        <w:tc>
          <w:tcPr>
            <w:tcW w:w="995" w:type="dxa"/>
            <w:vMerge/>
            <w:tcBorders>
              <w:top w:val="nil"/>
              <w:left w:val="nil"/>
              <w:bottom w:val="single" w:sz="4" w:space="0" w:color="auto"/>
              <w:right w:val="nil"/>
            </w:tcBorders>
            <w:vAlign w:val="center"/>
          </w:tcPr>
          <w:p w:rsidR="00E778BC" w:rsidRDefault="00E778BC" w:rsidP="00366B53">
            <w:pPr>
              <w:jc w:val="center"/>
              <w:rPr>
                <w:rFonts w:cs="Times New Roman"/>
                <w:bCs/>
                <w:sz w:val="15"/>
                <w:szCs w:val="15"/>
              </w:rPr>
            </w:pPr>
          </w:p>
        </w:tc>
        <w:tc>
          <w:tcPr>
            <w:tcW w:w="708" w:type="dxa"/>
            <w:tcBorders>
              <w:top w:val="nil"/>
              <w:left w:val="nil"/>
              <w:right w:val="nil"/>
            </w:tcBorders>
            <w:vAlign w:val="center"/>
          </w:tcPr>
          <w:p w:rsidR="00E778BC" w:rsidRDefault="00E778BC" w:rsidP="00366B53">
            <w:pPr>
              <w:jc w:val="center"/>
              <w:rPr>
                <w:rFonts w:eastAsia="宋体" w:cs="Times New Roman"/>
                <w:bCs/>
                <w:sz w:val="15"/>
                <w:szCs w:val="15"/>
              </w:rPr>
            </w:pPr>
            <w:r>
              <w:rPr>
                <w:rFonts w:ascii="Times New Roman" w:hAnsi="Times New Roman" w:cs="Times New Roman"/>
                <w:bCs/>
                <w:sz w:val="15"/>
                <w:szCs w:val="15"/>
                <w:vertAlign w:val="superscript"/>
              </w:rPr>
              <w:t>18</w:t>
            </w:r>
            <w:r>
              <w:rPr>
                <w:rFonts w:ascii="Times New Roman" w:hAnsi="Times New Roman" w:cs="Times New Roman"/>
                <w:bCs/>
                <w:sz w:val="15"/>
                <w:szCs w:val="15"/>
              </w:rPr>
              <w:t>O</w:t>
            </w:r>
            <w:r>
              <w:rPr>
                <w:rFonts w:ascii="Times New Roman" w:hAnsi="Times New Roman" w:cs="Times New Roman"/>
                <w:bCs/>
                <w:sz w:val="15"/>
                <w:szCs w:val="15"/>
                <w:vertAlign w:val="subscript"/>
              </w:rPr>
              <w:t>2</w:t>
            </w:r>
          </w:p>
        </w:tc>
        <w:tc>
          <w:tcPr>
            <w:tcW w:w="1560" w:type="dxa"/>
            <w:tcBorders>
              <w:top w:val="nil"/>
              <w:left w:val="nil"/>
              <w:right w:val="nil"/>
            </w:tcBorders>
            <w:vAlign w:val="center"/>
          </w:tcPr>
          <w:p w:rsidR="00E778BC" w:rsidRDefault="00E778BC" w:rsidP="00366B53">
            <w:pPr>
              <w:jc w:val="center"/>
              <w:rPr>
                <w:rFonts w:eastAsia="宋体" w:cs="Times New Roman"/>
                <w:bCs/>
                <w:color w:val="C00000"/>
                <w:sz w:val="15"/>
                <w:szCs w:val="15"/>
              </w:rPr>
            </w:pPr>
            <w:r>
              <w:rPr>
                <w:rFonts w:eastAsia="宋体" w:cs="Times New Roman" w:hint="eastAsia"/>
                <w:bCs/>
                <w:sz w:val="15"/>
                <w:szCs w:val="15"/>
              </w:rPr>
              <w:t>61.2</w:t>
            </w:r>
          </w:p>
        </w:tc>
        <w:tc>
          <w:tcPr>
            <w:tcW w:w="708" w:type="dxa"/>
            <w:tcBorders>
              <w:top w:val="nil"/>
              <w:left w:val="nil"/>
              <w:right w:val="nil"/>
            </w:tcBorders>
            <w:vAlign w:val="center"/>
          </w:tcPr>
          <w:p w:rsidR="00E778BC" w:rsidRDefault="00E778BC" w:rsidP="00366B53">
            <w:pPr>
              <w:jc w:val="center"/>
              <w:rPr>
                <w:rFonts w:eastAsia="宋体" w:cs="Times New Roman"/>
                <w:bCs/>
                <w:sz w:val="15"/>
                <w:szCs w:val="15"/>
              </w:rPr>
            </w:pPr>
            <w:r>
              <w:rPr>
                <w:rFonts w:eastAsia="宋体" w:cs="Times New Roman" w:hint="eastAsia"/>
                <w:bCs/>
                <w:sz w:val="15"/>
                <w:szCs w:val="15"/>
              </w:rPr>
              <w:t>18.3</w:t>
            </w:r>
          </w:p>
        </w:tc>
        <w:tc>
          <w:tcPr>
            <w:tcW w:w="851" w:type="dxa"/>
            <w:tcBorders>
              <w:top w:val="nil"/>
              <w:left w:val="nil"/>
              <w:right w:val="nil"/>
            </w:tcBorders>
            <w:vAlign w:val="center"/>
          </w:tcPr>
          <w:p w:rsidR="00E778BC" w:rsidRDefault="00E778BC" w:rsidP="00366B53">
            <w:pPr>
              <w:jc w:val="center"/>
              <w:rPr>
                <w:rFonts w:eastAsia="宋体" w:cs="Times New Roman"/>
                <w:bCs/>
                <w:sz w:val="15"/>
                <w:szCs w:val="15"/>
              </w:rPr>
            </w:pPr>
            <w:r>
              <w:rPr>
                <w:rFonts w:ascii="Times New Roman" w:hAnsi="Times New Roman" w:cs="Times New Roman"/>
                <w:bCs/>
                <w:i/>
                <w:iCs/>
                <w:sz w:val="15"/>
                <w:szCs w:val="15"/>
              </w:rPr>
              <w:t>NT</w:t>
            </w:r>
          </w:p>
        </w:tc>
        <w:tc>
          <w:tcPr>
            <w:tcW w:w="992" w:type="dxa"/>
            <w:tcBorders>
              <w:top w:val="nil"/>
              <w:left w:val="nil"/>
              <w:right w:val="nil"/>
            </w:tcBorders>
            <w:vAlign w:val="center"/>
          </w:tcPr>
          <w:p w:rsidR="00E778BC" w:rsidRDefault="00E778BC" w:rsidP="00366B53">
            <w:pPr>
              <w:jc w:val="center"/>
              <w:rPr>
                <w:rFonts w:eastAsia="宋体" w:cs="Times New Roman"/>
                <w:bCs/>
                <w:sz w:val="15"/>
                <w:szCs w:val="15"/>
              </w:rPr>
            </w:pPr>
            <w:r>
              <w:rPr>
                <w:rFonts w:ascii="Times New Roman" w:hAnsi="Times New Roman" w:cs="Times New Roman"/>
                <w:bCs/>
                <w:i/>
                <w:iCs/>
                <w:sz w:val="15"/>
                <w:szCs w:val="15"/>
              </w:rPr>
              <w:t>NT</w:t>
            </w:r>
          </w:p>
        </w:tc>
        <w:tc>
          <w:tcPr>
            <w:tcW w:w="992" w:type="dxa"/>
            <w:tcBorders>
              <w:top w:val="nil"/>
              <w:left w:val="nil"/>
              <w:right w:val="nil"/>
            </w:tcBorders>
            <w:vAlign w:val="center"/>
          </w:tcPr>
          <w:p w:rsidR="00E778BC" w:rsidRDefault="00E778BC" w:rsidP="00366B53">
            <w:pPr>
              <w:jc w:val="center"/>
              <w:rPr>
                <w:rFonts w:eastAsia="宋体" w:cs="Times New Roman"/>
                <w:bCs/>
                <w:sz w:val="15"/>
                <w:szCs w:val="15"/>
              </w:rPr>
            </w:pPr>
            <w:r>
              <w:rPr>
                <w:rFonts w:ascii="Times New Roman" w:hAnsi="Times New Roman" w:cs="Times New Roman"/>
                <w:bCs/>
                <w:i/>
                <w:iCs/>
                <w:sz w:val="15"/>
                <w:szCs w:val="15"/>
              </w:rPr>
              <w:t>NT</w:t>
            </w:r>
          </w:p>
        </w:tc>
        <w:tc>
          <w:tcPr>
            <w:tcW w:w="851" w:type="dxa"/>
            <w:tcBorders>
              <w:top w:val="nil"/>
              <w:left w:val="nil"/>
              <w:right w:val="nil"/>
            </w:tcBorders>
            <w:vAlign w:val="center"/>
          </w:tcPr>
          <w:p w:rsidR="00E778BC" w:rsidRDefault="00E778BC" w:rsidP="00366B53">
            <w:pPr>
              <w:jc w:val="center"/>
              <w:rPr>
                <w:rFonts w:eastAsia="宋体" w:cs="Times New Roman"/>
                <w:bCs/>
                <w:sz w:val="15"/>
                <w:szCs w:val="15"/>
              </w:rPr>
            </w:pPr>
            <w:r>
              <w:rPr>
                <w:rFonts w:eastAsia="宋体" w:cs="Times New Roman" w:hint="eastAsia"/>
                <w:bCs/>
                <w:sz w:val="15"/>
                <w:szCs w:val="15"/>
              </w:rPr>
              <w:t>49.5</w:t>
            </w:r>
          </w:p>
        </w:tc>
        <w:tc>
          <w:tcPr>
            <w:tcW w:w="567" w:type="dxa"/>
            <w:tcBorders>
              <w:top w:val="nil"/>
              <w:left w:val="nil"/>
              <w:right w:val="nil"/>
            </w:tcBorders>
            <w:vAlign w:val="center"/>
          </w:tcPr>
          <w:p w:rsidR="00E778BC" w:rsidRDefault="00E778BC" w:rsidP="00366B53">
            <w:pPr>
              <w:jc w:val="center"/>
              <w:rPr>
                <w:rFonts w:eastAsia="宋体" w:cs="Times New Roman"/>
                <w:bCs/>
                <w:sz w:val="15"/>
                <w:szCs w:val="15"/>
              </w:rPr>
            </w:pPr>
            <w:r>
              <w:rPr>
                <w:rFonts w:eastAsia="宋体" w:cs="Times New Roman" w:hint="eastAsia"/>
                <w:bCs/>
                <w:sz w:val="15"/>
                <w:szCs w:val="15"/>
              </w:rPr>
              <w:t>32.2</w:t>
            </w:r>
          </w:p>
        </w:tc>
        <w:tc>
          <w:tcPr>
            <w:tcW w:w="1843" w:type="dxa"/>
            <w:tcBorders>
              <w:top w:val="nil"/>
              <w:left w:val="nil"/>
              <w:right w:val="nil"/>
            </w:tcBorders>
            <w:vAlign w:val="center"/>
          </w:tcPr>
          <w:p w:rsidR="00E778BC" w:rsidRDefault="00E778BC" w:rsidP="00366B53">
            <w:pPr>
              <w:jc w:val="center"/>
              <w:rPr>
                <w:rFonts w:eastAsia="宋体" w:cs="Times New Roman"/>
                <w:bCs/>
                <w:sz w:val="15"/>
                <w:szCs w:val="15"/>
              </w:rPr>
            </w:pPr>
            <w:r>
              <w:rPr>
                <w:rFonts w:eastAsia="宋体" w:cs="Times New Roman" w:hint="eastAsia"/>
                <w:bCs/>
                <w:sz w:val="15"/>
                <w:szCs w:val="15"/>
              </w:rPr>
              <w:t>67.8</w:t>
            </w:r>
          </w:p>
        </w:tc>
        <w:tc>
          <w:tcPr>
            <w:tcW w:w="1529" w:type="dxa"/>
            <w:tcBorders>
              <w:top w:val="nil"/>
              <w:left w:val="nil"/>
              <w:right w:val="nil"/>
            </w:tcBorders>
            <w:vAlign w:val="center"/>
          </w:tcPr>
          <w:p w:rsidR="00E778BC" w:rsidRDefault="00E778BC" w:rsidP="00366B53">
            <w:pPr>
              <w:jc w:val="center"/>
              <w:rPr>
                <w:rFonts w:cs="Times New Roman"/>
                <w:sz w:val="15"/>
                <w:szCs w:val="15"/>
              </w:rPr>
            </w:pPr>
            <w:r>
              <w:rPr>
                <w:rFonts w:cs="Times New Roman" w:hint="eastAsia"/>
                <w:sz w:val="15"/>
                <w:szCs w:val="15"/>
              </w:rPr>
              <w:t>100</w:t>
            </w:r>
          </w:p>
        </w:tc>
        <w:tc>
          <w:tcPr>
            <w:tcW w:w="1417" w:type="dxa"/>
            <w:tcBorders>
              <w:top w:val="nil"/>
              <w:left w:val="nil"/>
              <w:right w:val="nil"/>
            </w:tcBorders>
          </w:tcPr>
          <w:p w:rsidR="00E778BC" w:rsidRDefault="00E778BC" w:rsidP="00366B53">
            <w:pPr>
              <w:jc w:val="center"/>
              <w:rPr>
                <w:rFonts w:eastAsia="宋体" w:cs="Times New Roman"/>
                <w:bCs/>
                <w:sz w:val="15"/>
                <w:szCs w:val="15"/>
              </w:rPr>
            </w:pPr>
            <w:r>
              <w:rPr>
                <w:rFonts w:eastAsia="宋体" w:cs="Times New Roman" w:hint="eastAsia"/>
                <w:bCs/>
                <w:sz w:val="15"/>
                <w:szCs w:val="15"/>
              </w:rPr>
              <w:t>30.7</w:t>
            </w:r>
          </w:p>
        </w:tc>
      </w:tr>
      <w:tr w:rsidR="00E778BC" w:rsidTr="00366B53">
        <w:trPr>
          <w:trHeight w:val="310"/>
          <w:jc w:val="center"/>
        </w:trPr>
        <w:tc>
          <w:tcPr>
            <w:tcW w:w="995" w:type="dxa"/>
            <w:vMerge w:val="restart"/>
            <w:tcBorders>
              <w:top w:val="single" w:sz="4" w:space="0" w:color="auto"/>
              <w:left w:val="nil"/>
              <w:bottom w:val="single" w:sz="4" w:space="0" w:color="auto"/>
              <w:right w:val="nil"/>
            </w:tcBorders>
            <w:vAlign w:val="center"/>
          </w:tcPr>
          <w:p w:rsidR="00E778BC" w:rsidRDefault="00E778BC" w:rsidP="00366B53">
            <w:pPr>
              <w:jc w:val="center"/>
              <w:rPr>
                <w:rFonts w:eastAsia="宋体" w:cs="Times New Roman"/>
                <w:bCs/>
                <w:sz w:val="15"/>
                <w:szCs w:val="15"/>
              </w:rPr>
            </w:pPr>
            <w:r>
              <w:rPr>
                <w:rFonts w:ascii="Times New Roman" w:hAnsi="Times New Roman" w:cs="Times New Roman"/>
                <w:bCs/>
                <w:sz w:val="15"/>
                <w:szCs w:val="15"/>
              </w:rPr>
              <w:t>TiO</w:t>
            </w:r>
            <w:r>
              <w:rPr>
                <w:rFonts w:ascii="Times New Roman" w:hAnsi="Times New Roman" w:cs="Times New Roman"/>
                <w:bCs/>
                <w:sz w:val="15"/>
                <w:szCs w:val="15"/>
                <w:vertAlign w:val="subscript"/>
              </w:rPr>
              <w:t>2</w:t>
            </w:r>
            <w:r>
              <w:rPr>
                <w:rFonts w:ascii="Times New Roman" w:hAnsi="Times New Roman" w:cs="Times New Roman"/>
                <w:bCs/>
                <w:sz w:val="15"/>
                <w:szCs w:val="15"/>
              </w:rPr>
              <w:t>{001}-C</w:t>
            </w:r>
            <w:r>
              <w:rPr>
                <w:rFonts w:ascii="Times New Roman" w:hAnsi="Times New Roman" w:cs="Times New Roman"/>
                <w:bCs/>
                <w:sz w:val="15"/>
                <w:szCs w:val="15"/>
                <w:vertAlign w:val="subscript"/>
              </w:rPr>
              <w:t>3</w:t>
            </w:r>
            <w:r>
              <w:rPr>
                <w:rFonts w:ascii="Times New Roman" w:hAnsi="Times New Roman" w:cs="Times New Roman"/>
                <w:bCs/>
                <w:sz w:val="15"/>
                <w:szCs w:val="15"/>
              </w:rPr>
              <w:t>N</w:t>
            </w:r>
            <w:r>
              <w:rPr>
                <w:rFonts w:ascii="Times New Roman" w:hAnsi="Times New Roman" w:cs="Times New Roman"/>
                <w:bCs/>
                <w:sz w:val="15"/>
                <w:szCs w:val="15"/>
                <w:vertAlign w:val="subscript"/>
              </w:rPr>
              <w:t>4</w:t>
            </w:r>
            <w:r>
              <w:rPr>
                <w:rFonts w:ascii="Times New Roman" w:hAnsi="Times New Roman" w:cs="Times New Roman"/>
                <w:bCs/>
                <w:sz w:val="15"/>
                <w:szCs w:val="15"/>
              </w:rPr>
              <w:t>-0.1</w:t>
            </w:r>
          </w:p>
        </w:tc>
        <w:tc>
          <w:tcPr>
            <w:tcW w:w="708" w:type="dxa"/>
            <w:tcBorders>
              <w:top w:val="single" w:sz="4" w:space="0" w:color="auto"/>
              <w:left w:val="nil"/>
              <w:bottom w:val="nil"/>
              <w:right w:val="nil"/>
            </w:tcBorders>
            <w:vAlign w:val="center"/>
          </w:tcPr>
          <w:p w:rsidR="00E778BC" w:rsidRDefault="00E778BC" w:rsidP="00366B53">
            <w:pPr>
              <w:jc w:val="center"/>
              <w:rPr>
                <w:rFonts w:eastAsia="宋体" w:cs="Times New Roman"/>
                <w:bCs/>
                <w:sz w:val="15"/>
                <w:szCs w:val="15"/>
              </w:rPr>
            </w:pPr>
            <w:r>
              <w:rPr>
                <w:rFonts w:ascii="Times New Roman" w:hAnsi="Times New Roman" w:cs="Times New Roman"/>
                <w:bCs/>
                <w:sz w:val="15"/>
                <w:szCs w:val="15"/>
              </w:rPr>
              <w:t>O</w:t>
            </w:r>
            <w:r>
              <w:rPr>
                <w:rFonts w:ascii="Times New Roman" w:hAnsi="Times New Roman" w:cs="Times New Roman"/>
                <w:bCs/>
                <w:sz w:val="15"/>
                <w:szCs w:val="15"/>
                <w:vertAlign w:val="subscript"/>
              </w:rPr>
              <w:t>2</w:t>
            </w:r>
          </w:p>
        </w:tc>
        <w:tc>
          <w:tcPr>
            <w:tcW w:w="1560" w:type="dxa"/>
            <w:tcBorders>
              <w:top w:val="single" w:sz="4" w:space="0" w:color="auto"/>
              <w:left w:val="nil"/>
              <w:bottom w:val="nil"/>
              <w:right w:val="nil"/>
            </w:tcBorders>
            <w:vAlign w:val="center"/>
          </w:tcPr>
          <w:p w:rsidR="00E778BC" w:rsidRDefault="00E778BC" w:rsidP="00366B53">
            <w:pPr>
              <w:jc w:val="center"/>
              <w:rPr>
                <w:rFonts w:eastAsia="宋体" w:cs="Times New Roman"/>
                <w:bCs/>
                <w:sz w:val="15"/>
                <w:szCs w:val="15"/>
              </w:rPr>
            </w:pPr>
            <w:r>
              <w:rPr>
                <w:rFonts w:ascii="Times New Roman" w:hAnsi="Times New Roman" w:cs="Times New Roman"/>
                <w:sz w:val="15"/>
                <w:szCs w:val="15"/>
              </w:rPr>
              <w:t>696.3</w:t>
            </w:r>
          </w:p>
        </w:tc>
        <w:tc>
          <w:tcPr>
            <w:tcW w:w="708" w:type="dxa"/>
            <w:tcBorders>
              <w:top w:val="single" w:sz="4" w:space="0" w:color="auto"/>
              <w:left w:val="nil"/>
              <w:bottom w:val="nil"/>
              <w:right w:val="nil"/>
            </w:tcBorders>
            <w:vAlign w:val="center"/>
          </w:tcPr>
          <w:p w:rsidR="00E778BC" w:rsidRDefault="00E778BC" w:rsidP="00366B53">
            <w:pPr>
              <w:jc w:val="center"/>
              <w:rPr>
                <w:rFonts w:eastAsia="宋体" w:cs="Times New Roman"/>
                <w:bCs/>
                <w:sz w:val="15"/>
                <w:szCs w:val="15"/>
              </w:rPr>
            </w:pPr>
            <w:r>
              <w:rPr>
                <w:rFonts w:ascii="Times New Roman" w:hAnsi="Times New Roman" w:cs="Times New Roman"/>
                <w:sz w:val="15"/>
                <w:szCs w:val="15"/>
              </w:rPr>
              <w:t>3.8</w:t>
            </w:r>
          </w:p>
        </w:tc>
        <w:tc>
          <w:tcPr>
            <w:tcW w:w="851" w:type="dxa"/>
            <w:tcBorders>
              <w:top w:val="single" w:sz="4" w:space="0" w:color="auto"/>
              <w:left w:val="nil"/>
              <w:bottom w:val="nil"/>
              <w:right w:val="nil"/>
            </w:tcBorders>
            <w:vAlign w:val="center"/>
          </w:tcPr>
          <w:p w:rsidR="00E778BC" w:rsidRDefault="00E778BC" w:rsidP="00366B53">
            <w:pPr>
              <w:jc w:val="center"/>
              <w:rPr>
                <w:rFonts w:eastAsia="宋体" w:cs="Times New Roman"/>
                <w:bCs/>
                <w:sz w:val="15"/>
                <w:szCs w:val="15"/>
              </w:rPr>
            </w:pPr>
            <w:r>
              <w:rPr>
                <w:rFonts w:ascii="Times New Roman" w:hAnsi="Times New Roman" w:cs="Times New Roman"/>
                <w:sz w:val="15"/>
                <w:szCs w:val="15"/>
              </w:rPr>
              <w:t>7.6</w:t>
            </w:r>
          </w:p>
        </w:tc>
        <w:tc>
          <w:tcPr>
            <w:tcW w:w="992" w:type="dxa"/>
            <w:tcBorders>
              <w:top w:val="single" w:sz="4" w:space="0" w:color="auto"/>
              <w:left w:val="nil"/>
              <w:bottom w:val="nil"/>
              <w:right w:val="nil"/>
            </w:tcBorders>
            <w:vAlign w:val="center"/>
          </w:tcPr>
          <w:p w:rsidR="00E778BC" w:rsidRDefault="00E778BC" w:rsidP="00366B53">
            <w:pPr>
              <w:jc w:val="center"/>
              <w:rPr>
                <w:rFonts w:eastAsia="宋体" w:cs="Times New Roman"/>
                <w:bCs/>
                <w:sz w:val="15"/>
                <w:szCs w:val="15"/>
              </w:rPr>
            </w:pPr>
            <w:r>
              <w:rPr>
                <w:rFonts w:ascii="Times New Roman" w:hAnsi="Times New Roman" w:cs="Times New Roman"/>
                <w:sz w:val="15"/>
                <w:szCs w:val="15"/>
              </w:rPr>
              <w:t>0.5</w:t>
            </w:r>
          </w:p>
        </w:tc>
        <w:tc>
          <w:tcPr>
            <w:tcW w:w="992" w:type="dxa"/>
            <w:tcBorders>
              <w:top w:val="single" w:sz="4" w:space="0" w:color="auto"/>
              <w:left w:val="nil"/>
              <w:bottom w:val="nil"/>
              <w:right w:val="nil"/>
            </w:tcBorders>
            <w:vAlign w:val="center"/>
          </w:tcPr>
          <w:p w:rsidR="00E778BC" w:rsidRDefault="00E778BC" w:rsidP="00366B53">
            <w:pPr>
              <w:jc w:val="center"/>
              <w:rPr>
                <w:rFonts w:eastAsia="宋体" w:cs="Times New Roman"/>
                <w:bCs/>
                <w:sz w:val="15"/>
                <w:szCs w:val="15"/>
              </w:rPr>
            </w:pPr>
            <w:r>
              <w:rPr>
                <w:rFonts w:ascii="Times New Roman" w:hAnsi="Times New Roman" w:cs="Times New Roman"/>
                <w:sz w:val="15"/>
                <w:szCs w:val="15"/>
              </w:rPr>
              <w:t>15.3</w:t>
            </w:r>
          </w:p>
        </w:tc>
        <w:tc>
          <w:tcPr>
            <w:tcW w:w="851" w:type="dxa"/>
            <w:tcBorders>
              <w:top w:val="single" w:sz="4" w:space="0" w:color="auto"/>
              <w:left w:val="nil"/>
              <w:bottom w:val="nil"/>
              <w:right w:val="nil"/>
            </w:tcBorders>
            <w:vAlign w:val="center"/>
          </w:tcPr>
          <w:p w:rsidR="00E778BC" w:rsidRDefault="00E778BC" w:rsidP="00366B53">
            <w:pPr>
              <w:jc w:val="center"/>
              <w:rPr>
                <w:rFonts w:eastAsia="宋体" w:cs="Times New Roman"/>
                <w:bCs/>
                <w:sz w:val="15"/>
                <w:szCs w:val="15"/>
              </w:rPr>
            </w:pPr>
            <w:r>
              <w:rPr>
                <w:rFonts w:ascii="Times New Roman" w:hAnsi="Times New Roman" w:cs="Times New Roman"/>
                <w:sz w:val="15"/>
                <w:szCs w:val="15"/>
              </w:rPr>
              <w:t>69.8</w:t>
            </w:r>
          </w:p>
        </w:tc>
        <w:tc>
          <w:tcPr>
            <w:tcW w:w="567" w:type="dxa"/>
            <w:tcBorders>
              <w:top w:val="single" w:sz="4" w:space="0" w:color="auto"/>
              <w:left w:val="nil"/>
              <w:bottom w:val="nil"/>
              <w:right w:val="nil"/>
            </w:tcBorders>
            <w:vAlign w:val="center"/>
          </w:tcPr>
          <w:p w:rsidR="00E778BC" w:rsidRDefault="00E778BC" w:rsidP="00366B53">
            <w:pPr>
              <w:jc w:val="center"/>
              <w:rPr>
                <w:rFonts w:eastAsia="宋体" w:cs="Times New Roman"/>
                <w:bCs/>
                <w:sz w:val="15"/>
                <w:szCs w:val="15"/>
              </w:rPr>
            </w:pPr>
            <w:r>
              <w:rPr>
                <w:rFonts w:ascii="Times New Roman" w:hAnsi="Times New Roman" w:cs="Times New Roman"/>
                <w:sz w:val="15"/>
                <w:szCs w:val="15"/>
              </w:rPr>
              <w:t>3</w:t>
            </w:r>
          </w:p>
        </w:tc>
        <w:tc>
          <w:tcPr>
            <w:tcW w:w="1843" w:type="dxa"/>
            <w:tcBorders>
              <w:top w:val="single" w:sz="4" w:space="0" w:color="auto"/>
              <w:left w:val="nil"/>
              <w:bottom w:val="nil"/>
              <w:right w:val="nil"/>
            </w:tcBorders>
            <w:vAlign w:val="center"/>
          </w:tcPr>
          <w:p w:rsidR="00E778BC" w:rsidRDefault="00E778BC" w:rsidP="00366B53">
            <w:pPr>
              <w:jc w:val="center"/>
              <w:rPr>
                <w:rFonts w:eastAsia="宋体" w:cs="Times New Roman"/>
                <w:bCs/>
                <w:sz w:val="15"/>
                <w:szCs w:val="15"/>
              </w:rPr>
            </w:pPr>
            <w:r>
              <w:rPr>
                <w:rFonts w:ascii="Times New Roman" w:hAnsi="Times New Roman" w:cs="Times New Roman"/>
                <w:sz w:val="15"/>
                <w:szCs w:val="15"/>
              </w:rPr>
              <w:t>97</w:t>
            </w:r>
          </w:p>
        </w:tc>
        <w:tc>
          <w:tcPr>
            <w:tcW w:w="1529" w:type="dxa"/>
            <w:tcBorders>
              <w:top w:val="single" w:sz="4" w:space="0" w:color="auto"/>
              <w:left w:val="nil"/>
              <w:bottom w:val="nil"/>
              <w:right w:val="nil"/>
            </w:tcBorders>
          </w:tcPr>
          <w:p w:rsidR="00E778BC" w:rsidRDefault="00E778BC" w:rsidP="00366B53">
            <w:pPr>
              <w:jc w:val="center"/>
              <w:rPr>
                <w:rFonts w:cs="Times New Roman"/>
                <w:sz w:val="15"/>
                <w:szCs w:val="15"/>
              </w:rPr>
            </w:pPr>
            <w:r>
              <w:rPr>
                <w:rFonts w:ascii="Times New Roman" w:hAnsi="Times New Roman" w:cs="Times New Roman" w:hint="eastAsia"/>
                <w:sz w:val="15"/>
                <w:szCs w:val="15"/>
              </w:rPr>
              <w:t>1</w:t>
            </w:r>
            <w:r>
              <w:rPr>
                <w:rFonts w:ascii="Times New Roman" w:hAnsi="Times New Roman" w:cs="Times New Roman"/>
                <w:sz w:val="15"/>
                <w:szCs w:val="15"/>
              </w:rPr>
              <w:t>00</w:t>
            </w:r>
          </w:p>
        </w:tc>
        <w:tc>
          <w:tcPr>
            <w:tcW w:w="1417" w:type="dxa"/>
            <w:tcBorders>
              <w:top w:val="single" w:sz="4" w:space="0" w:color="auto"/>
              <w:left w:val="nil"/>
              <w:bottom w:val="nil"/>
              <w:right w:val="nil"/>
            </w:tcBorders>
          </w:tcPr>
          <w:p w:rsidR="00E778BC" w:rsidRDefault="00E778BC" w:rsidP="00366B53">
            <w:pPr>
              <w:jc w:val="center"/>
              <w:rPr>
                <w:rFonts w:cs="Times New Roman"/>
                <w:sz w:val="15"/>
                <w:szCs w:val="15"/>
              </w:rPr>
            </w:pPr>
            <w:r>
              <w:rPr>
                <w:rFonts w:ascii="Times New Roman" w:hAnsi="Times New Roman" w:cs="Times New Roman" w:hint="eastAsia"/>
                <w:sz w:val="15"/>
                <w:szCs w:val="15"/>
              </w:rPr>
              <w:t>9</w:t>
            </w:r>
            <w:r>
              <w:rPr>
                <w:rFonts w:ascii="Times New Roman" w:hAnsi="Times New Roman" w:cs="Times New Roman"/>
                <w:sz w:val="15"/>
                <w:szCs w:val="15"/>
              </w:rPr>
              <w:t>3.3</w:t>
            </w:r>
          </w:p>
        </w:tc>
      </w:tr>
      <w:tr w:rsidR="00E778BC" w:rsidTr="00366B53">
        <w:trPr>
          <w:trHeight w:val="237"/>
          <w:jc w:val="center"/>
        </w:trPr>
        <w:tc>
          <w:tcPr>
            <w:tcW w:w="995" w:type="dxa"/>
            <w:vMerge/>
            <w:tcBorders>
              <w:top w:val="nil"/>
              <w:left w:val="nil"/>
              <w:bottom w:val="single" w:sz="4" w:space="0" w:color="auto"/>
              <w:right w:val="nil"/>
            </w:tcBorders>
            <w:vAlign w:val="center"/>
          </w:tcPr>
          <w:p w:rsidR="00E778BC" w:rsidRDefault="00E778BC" w:rsidP="00366B53">
            <w:pPr>
              <w:jc w:val="center"/>
              <w:rPr>
                <w:rFonts w:eastAsia="宋体" w:cs="Times New Roman"/>
                <w:bCs/>
                <w:sz w:val="15"/>
                <w:szCs w:val="15"/>
              </w:rPr>
            </w:pPr>
          </w:p>
        </w:tc>
        <w:tc>
          <w:tcPr>
            <w:tcW w:w="708" w:type="dxa"/>
            <w:tcBorders>
              <w:top w:val="nil"/>
              <w:left w:val="nil"/>
              <w:right w:val="nil"/>
            </w:tcBorders>
            <w:vAlign w:val="center"/>
          </w:tcPr>
          <w:p w:rsidR="00E778BC" w:rsidRDefault="00E778BC" w:rsidP="00366B53">
            <w:pPr>
              <w:jc w:val="center"/>
              <w:rPr>
                <w:rFonts w:eastAsia="宋体" w:cs="Times New Roman"/>
                <w:bCs/>
                <w:sz w:val="15"/>
                <w:szCs w:val="15"/>
              </w:rPr>
            </w:pPr>
            <w:r>
              <w:rPr>
                <w:rFonts w:ascii="Times New Roman" w:hAnsi="Times New Roman" w:cs="Times New Roman"/>
                <w:bCs/>
                <w:sz w:val="15"/>
                <w:szCs w:val="15"/>
                <w:vertAlign w:val="superscript"/>
              </w:rPr>
              <w:t>18</w:t>
            </w:r>
            <w:r>
              <w:rPr>
                <w:rFonts w:ascii="Times New Roman" w:hAnsi="Times New Roman" w:cs="Times New Roman"/>
                <w:bCs/>
                <w:sz w:val="15"/>
                <w:szCs w:val="15"/>
              </w:rPr>
              <w:t>O</w:t>
            </w:r>
            <w:r>
              <w:rPr>
                <w:rFonts w:ascii="Times New Roman" w:hAnsi="Times New Roman" w:cs="Times New Roman"/>
                <w:bCs/>
                <w:sz w:val="15"/>
                <w:szCs w:val="15"/>
                <w:vertAlign w:val="subscript"/>
              </w:rPr>
              <w:t>2</w:t>
            </w:r>
          </w:p>
        </w:tc>
        <w:tc>
          <w:tcPr>
            <w:tcW w:w="1560" w:type="dxa"/>
            <w:tcBorders>
              <w:top w:val="nil"/>
              <w:left w:val="nil"/>
              <w:right w:val="nil"/>
            </w:tcBorders>
            <w:vAlign w:val="center"/>
          </w:tcPr>
          <w:p w:rsidR="00E778BC" w:rsidRDefault="00E778BC" w:rsidP="00366B53">
            <w:pPr>
              <w:jc w:val="center"/>
              <w:rPr>
                <w:rFonts w:eastAsia="宋体" w:cs="Times New Roman"/>
                <w:bCs/>
                <w:sz w:val="15"/>
                <w:szCs w:val="15"/>
              </w:rPr>
            </w:pPr>
            <w:r>
              <w:rPr>
                <w:rFonts w:eastAsia="宋体" w:cs="Times New Roman" w:hint="eastAsia"/>
                <w:bCs/>
                <w:sz w:val="15"/>
                <w:szCs w:val="15"/>
              </w:rPr>
              <w:t>675.7</w:t>
            </w:r>
          </w:p>
        </w:tc>
        <w:tc>
          <w:tcPr>
            <w:tcW w:w="708" w:type="dxa"/>
            <w:tcBorders>
              <w:top w:val="nil"/>
              <w:left w:val="nil"/>
              <w:right w:val="nil"/>
            </w:tcBorders>
            <w:vAlign w:val="center"/>
          </w:tcPr>
          <w:p w:rsidR="00E778BC" w:rsidRDefault="00E778BC" w:rsidP="00366B53">
            <w:pPr>
              <w:jc w:val="center"/>
              <w:rPr>
                <w:rFonts w:eastAsia="宋体" w:cs="Times New Roman"/>
                <w:bCs/>
                <w:sz w:val="15"/>
                <w:szCs w:val="15"/>
              </w:rPr>
            </w:pPr>
            <w:r>
              <w:rPr>
                <w:rFonts w:eastAsia="宋体" w:cs="Times New Roman" w:hint="eastAsia"/>
                <w:bCs/>
                <w:sz w:val="15"/>
                <w:szCs w:val="15"/>
              </w:rPr>
              <w:t>3.1</w:t>
            </w:r>
          </w:p>
        </w:tc>
        <w:tc>
          <w:tcPr>
            <w:tcW w:w="851" w:type="dxa"/>
            <w:tcBorders>
              <w:top w:val="nil"/>
              <w:left w:val="nil"/>
              <w:right w:val="nil"/>
            </w:tcBorders>
            <w:vAlign w:val="center"/>
          </w:tcPr>
          <w:p w:rsidR="00E778BC" w:rsidRDefault="00E778BC" w:rsidP="00366B53">
            <w:pPr>
              <w:jc w:val="center"/>
              <w:rPr>
                <w:rFonts w:eastAsia="宋体" w:cs="Times New Roman"/>
                <w:bCs/>
                <w:sz w:val="15"/>
                <w:szCs w:val="15"/>
              </w:rPr>
            </w:pPr>
            <w:r>
              <w:rPr>
                <w:rFonts w:eastAsia="宋体" w:cs="Times New Roman" w:hint="eastAsia"/>
                <w:bCs/>
                <w:sz w:val="15"/>
                <w:szCs w:val="15"/>
              </w:rPr>
              <w:t>6.9</w:t>
            </w:r>
          </w:p>
        </w:tc>
        <w:tc>
          <w:tcPr>
            <w:tcW w:w="992" w:type="dxa"/>
            <w:tcBorders>
              <w:top w:val="nil"/>
              <w:left w:val="nil"/>
              <w:right w:val="nil"/>
            </w:tcBorders>
            <w:vAlign w:val="center"/>
          </w:tcPr>
          <w:p w:rsidR="00E778BC" w:rsidRDefault="00E778BC" w:rsidP="00366B53">
            <w:pPr>
              <w:jc w:val="center"/>
              <w:rPr>
                <w:rFonts w:eastAsia="宋体" w:cs="Times New Roman"/>
                <w:bCs/>
                <w:sz w:val="15"/>
                <w:szCs w:val="15"/>
              </w:rPr>
            </w:pPr>
            <w:r>
              <w:rPr>
                <w:rFonts w:eastAsia="宋体" w:cs="Times New Roman" w:hint="eastAsia"/>
                <w:bCs/>
                <w:sz w:val="15"/>
                <w:szCs w:val="15"/>
              </w:rPr>
              <w:t>0.3</w:t>
            </w:r>
          </w:p>
        </w:tc>
        <w:tc>
          <w:tcPr>
            <w:tcW w:w="992" w:type="dxa"/>
            <w:tcBorders>
              <w:top w:val="nil"/>
              <w:left w:val="nil"/>
              <w:right w:val="nil"/>
            </w:tcBorders>
            <w:vAlign w:val="center"/>
          </w:tcPr>
          <w:p w:rsidR="00E778BC" w:rsidRDefault="00E778BC" w:rsidP="00366B53">
            <w:pPr>
              <w:jc w:val="center"/>
              <w:rPr>
                <w:rFonts w:eastAsia="宋体" w:cs="Times New Roman"/>
                <w:bCs/>
                <w:sz w:val="15"/>
                <w:szCs w:val="15"/>
              </w:rPr>
            </w:pPr>
            <w:r>
              <w:rPr>
                <w:rFonts w:eastAsia="宋体" w:cs="Times New Roman" w:hint="eastAsia"/>
                <w:bCs/>
                <w:sz w:val="15"/>
                <w:szCs w:val="15"/>
              </w:rPr>
              <w:t>18.9</w:t>
            </w:r>
          </w:p>
        </w:tc>
        <w:tc>
          <w:tcPr>
            <w:tcW w:w="851" w:type="dxa"/>
            <w:tcBorders>
              <w:top w:val="nil"/>
              <w:left w:val="nil"/>
              <w:right w:val="nil"/>
            </w:tcBorders>
            <w:vAlign w:val="center"/>
          </w:tcPr>
          <w:p w:rsidR="00E778BC" w:rsidRDefault="00E778BC" w:rsidP="00366B53">
            <w:pPr>
              <w:jc w:val="center"/>
              <w:rPr>
                <w:rFonts w:eastAsia="宋体" w:cs="Times New Roman"/>
                <w:bCs/>
                <w:sz w:val="15"/>
                <w:szCs w:val="15"/>
              </w:rPr>
            </w:pPr>
            <w:r>
              <w:rPr>
                <w:rFonts w:eastAsia="宋体" w:cs="Times New Roman" w:hint="eastAsia"/>
                <w:bCs/>
                <w:sz w:val="15"/>
                <w:szCs w:val="15"/>
              </w:rPr>
              <w:t>66.6</w:t>
            </w:r>
          </w:p>
        </w:tc>
        <w:tc>
          <w:tcPr>
            <w:tcW w:w="567" w:type="dxa"/>
            <w:tcBorders>
              <w:top w:val="nil"/>
              <w:left w:val="nil"/>
              <w:right w:val="nil"/>
            </w:tcBorders>
            <w:vAlign w:val="center"/>
          </w:tcPr>
          <w:p w:rsidR="00E778BC" w:rsidRDefault="00E778BC" w:rsidP="00366B53">
            <w:pPr>
              <w:jc w:val="center"/>
              <w:rPr>
                <w:rFonts w:eastAsia="宋体" w:cs="Times New Roman"/>
                <w:bCs/>
                <w:sz w:val="15"/>
                <w:szCs w:val="15"/>
              </w:rPr>
            </w:pPr>
            <w:r>
              <w:rPr>
                <w:rFonts w:eastAsia="宋体" w:cs="Times New Roman" w:hint="eastAsia"/>
                <w:bCs/>
                <w:sz w:val="15"/>
                <w:szCs w:val="15"/>
              </w:rPr>
              <w:t>4.2</w:t>
            </w:r>
          </w:p>
        </w:tc>
        <w:tc>
          <w:tcPr>
            <w:tcW w:w="1843" w:type="dxa"/>
            <w:tcBorders>
              <w:top w:val="nil"/>
              <w:left w:val="nil"/>
              <w:right w:val="nil"/>
            </w:tcBorders>
            <w:vAlign w:val="center"/>
          </w:tcPr>
          <w:p w:rsidR="00E778BC" w:rsidRDefault="00E778BC" w:rsidP="00366B53">
            <w:pPr>
              <w:jc w:val="center"/>
              <w:rPr>
                <w:rFonts w:eastAsia="宋体" w:cs="Times New Roman"/>
                <w:bCs/>
                <w:sz w:val="15"/>
                <w:szCs w:val="15"/>
              </w:rPr>
            </w:pPr>
            <w:r>
              <w:rPr>
                <w:rFonts w:eastAsia="宋体" w:cs="Times New Roman" w:hint="eastAsia"/>
                <w:bCs/>
                <w:sz w:val="15"/>
                <w:szCs w:val="15"/>
              </w:rPr>
              <w:t>95.8</w:t>
            </w:r>
          </w:p>
        </w:tc>
        <w:tc>
          <w:tcPr>
            <w:tcW w:w="1529" w:type="dxa"/>
            <w:tcBorders>
              <w:top w:val="nil"/>
              <w:left w:val="nil"/>
              <w:right w:val="nil"/>
            </w:tcBorders>
          </w:tcPr>
          <w:p w:rsidR="00E778BC" w:rsidRDefault="00E778BC" w:rsidP="00366B53">
            <w:pPr>
              <w:jc w:val="center"/>
              <w:rPr>
                <w:rFonts w:eastAsia="宋体" w:cs="Times New Roman"/>
                <w:bCs/>
                <w:sz w:val="15"/>
                <w:szCs w:val="15"/>
              </w:rPr>
            </w:pPr>
            <w:r>
              <w:rPr>
                <w:rFonts w:eastAsia="宋体" w:cs="Times New Roman" w:hint="eastAsia"/>
                <w:bCs/>
                <w:sz w:val="15"/>
                <w:szCs w:val="15"/>
              </w:rPr>
              <w:t>100</w:t>
            </w:r>
          </w:p>
        </w:tc>
        <w:tc>
          <w:tcPr>
            <w:tcW w:w="1417" w:type="dxa"/>
            <w:tcBorders>
              <w:top w:val="nil"/>
              <w:left w:val="nil"/>
              <w:right w:val="nil"/>
            </w:tcBorders>
          </w:tcPr>
          <w:p w:rsidR="00E778BC" w:rsidRDefault="00E778BC" w:rsidP="00366B53">
            <w:pPr>
              <w:jc w:val="center"/>
              <w:rPr>
                <w:rFonts w:eastAsia="宋体" w:cs="Times New Roman"/>
                <w:bCs/>
                <w:sz w:val="15"/>
                <w:szCs w:val="15"/>
              </w:rPr>
            </w:pPr>
            <w:r>
              <w:rPr>
                <w:rFonts w:eastAsia="宋体" w:cs="Times New Roman" w:hint="eastAsia"/>
                <w:bCs/>
                <w:sz w:val="15"/>
                <w:szCs w:val="15"/>
              </w:rPr>
              <w:t>91.8</w:t>
            </w:r>
          </w:p>
        </w:tc>
      </w:tr>
    </w:tbl>
    <w:p w:rsidR="00E778BC" w:rsidRDefault="00E778BC">
      <w:pPr>
        <w:rPr>
          <w:rFonts w:ascii="Times New Roman" w:hAnsi="Times New Roman" w:cs="Times New Roman"/>
          <w:bCs/>
          <w:szCs w:val="21"/>
        </w:rPr>
      </w:pPr>
    </w:p>
    <w:p w:rsidR="00E778BC" w:rsidRDefault="00E778BC">
      <w:pPr>
        <w:rPr>
          <w:rFonts w:ascii="Times New Roman" w:hAnsi="Times New Roman" w:cs="Times New Roman"/>
          <w:bCs/>
          <w:szCs w:val="21"/>
        </w:rPr>
      </w:pPr>
      <w:r w:rsidRPr="00E778BC">
        <w:rPr>
          <w:rFonts w:ascii="Times New Roman" w:hAnsi="Times New Roman" w:cs="Times New Roman"/>
          <w:bCs/>
          <w:szCs w:val="21"/>
        </w:rPr>
        <w:t>As described in the Materials &amp; Methods section, when O</w:t>
      </w:r>
      <w:r w:rsidRPr="00E778BC">
        <w:rPr>
          <w:rFonts w:ascii="Times New Roman" w:hAnsi="Times New Roman" w:cs="Times New Roman"/>
          <w:bCs/>
          <w:szCs w:val="21"/>
          <w:vertAlign w:val="subscript"/>
        </w:rPr>
        <w:t>2</w:t>
      </w:r>
      <w:r w:rsidRPr="00E778BC">
        <w:rPr>
          <w:rFonts w:ascii="Times New Roman" w:hAnsi="Times New Roman" w:cs="Times New Roman"/>
          <w:bCs/>
          <w:szCs w:val="21"/>
        </w:rPr>
        <w:t xml:space="preserve"> was used, n</w:t>
      </w:r>
      <w:r w:rsidRPr="00E778BC">
        <w:rPr>
          <w:rFonts w:ascii="Times New Roman" w:hAnsi="Times New Roman" w:cs="Times New Roman"/>
          <w:bCs/>
          <w:szCs w:val="21"/>
          <w:vertAlign w:val="subscript"/>
        </w:rPr>
        <w:t>O2 reacted</w:t>
      </w:r>
      <w:r w:rsidRPr="00E778BC">
        <w:rPr>
          <w:rFonts w:ascii="Times New Roman" w:hAnsi="Times New Roman" w:cs="Times New Roman"/>
          <w:bCs/>
          <w:szCs w:val="21"/>
        </w:rPr>
        <w:t xml:space="preserve"> was calculated from the amount of products and the ratio of the products formed by O</w:t>
      </w:r>
      <w:r w:rsidRPr="00E778BC">
        <w:rPr>
          <w:rFonts w:ascii="Times New Roman" w:hAnsi="Times New Roman" w:cs="Times New Roman"/>
          <w:bCs/>
          <w:szCs w:val="21"/>
          <w:vertAlign w:val="subscript"/>
        </w:rPr>
        <w:t>2</w:t>
      </w:r>
      <w:r w:rsidRPr="00E778BC">
        <w:rPr>
          <w:rFonts w:ascii="Times New Roman" w:hAnsi="Times New Roman" w:cs="Times New Roman"/>
          <w:bCs/>
          <w:szCs w:val="21"/>
        </w:rPr>
        <w:t xml:space="preserve"> based on the isotope-labelling results for the calculations of H</w:t>
      </w:r>
      <w:r w:rsidRPr="00E778BC">
        <w:rPr>
          <w:rFonts w:ascii="Times New Roman" w:hAnsi="Times New Roman" w:cs="Times New Roman"/>
          <w:bCs/>
          <w:szCs w:val="21"/>
          <w:vertAlign w:val="subscript"/>
        </w:rPr>
        <w:t>2</w:t>
      </w:r>
      <w:r w:rsidRPr="00E778BC">
        <w:rPr>
          <w:rFonts w:ascii="Times New Roman" w:hAnsi="Times New Roman" w:cs="Times New Roman"/>
          <w:bCs/>
          <w:szCs w:val="21"/>
        </w:rPr>
        <w:t>O</w:t>
      </w:r>
      <w:r w:rsidRPr="00E778BC">
        <w:rPr>
          <w:rFonts w:ascii="Times New Roman" w:hAnsi="Times New Roman" w:cs="Times New Roman"/>
          <w:bCs/>
          <w:szCs w:val="21"/>
          <w:vertAlign w:val="subscript"/>
        </w:rPr>
        <w:t>2</w:t>
      </w:r>
      <w:r w:rsidRPr="00E778BC">
        <w:rPr>
          <w:rFonts w:ascii="Times New Roman" w:hAnsi="Times New Roman" w:cs="Times New Roman"/>
          <w:bCs/>
          <w:szCs w:val="21"/>
        </w:rPr>
        <w:t xml:space="preserve"> utilization efficiency, and when </w:t>
      </w:r>
      <w:r w:rsidRPr="00E778BC">
        <w:rPr>
          <w:rFonts w:ascii="Times New Roman" w:hAnsi="Times New Roman" w:cs="Times New Roman"/>
          <w:bCs/>
          <w:szCs w:val="21"/>
          <w:vertAlign w:val="superscript"/>
        </w:rPr>
        <w:t>18</w:t>
      </w:r>
      <w:r w:rsidRPr="00E778BC">
        <w:rPr>
          <w:rFonts w:ascii="Times New Roman" w:hAnsi="Times New Roman" w:cs="Times New Roman"/>
          <w:bCs/>
          <w:szCs w:val="21"/>
        </w:rPr>
        <w:t>O</w:t>
      </w:r>
      <w:r w:rsidRPr="00E778BC">
        <w:rPr>
          <w:rFonts w:ascii="Times New Roman" w:hAnsi="Times New Roman" w:cs="Times New Roman"/>
          <w:bCs/>
          <w:szCs w:val="21"/>
          <w:vertAlign w:val="subscript"/>
        </w:rPr>
        <w:t>2</w:t>
      </w:r>
      <w:r w:rsidRPr="00E778BC">
        <w:rPr>
          <w:rFonts w:ascii="Times New Roman" w:hAnsi="Times New Roman" w:cs="Times New Roman"/>
          <w:bCs/>
          <w:szCs w:val="21"/>
        </w:rPr>
        <w:t xml:space="preserve"> was used, n</w:t>
      </w:r>
      <w:r w:rsidRPr="00E778BC">
        <w:rPr>
          <w:rFonts w:ascii="Times New Roman" w:hAnsi="Times New Roman" w:cs="Times New Roman"/>
          <w:bCs/>
          <w:szCs w:val="21"/>
          <w:vertAlign w:val="subscript"/>
        </w:rPr>
        <w:t>18O2 reacted</w:t>
      </w:r>
      <w:r w:rsidRPr="00E778BC">
        <w:rPr>
          <w:rFonts w:ascii="Times New Roman" w:hAnsi="Times New Roman" w:cs="Times New Roman"/>
          <w:bCs/>
          <w:szCs w:val="21"/>
        </w:rPr>
        <w:t xml:space="preserve"> was calculated by (n(</w:t>
      </w:r>
      <w:r w:rsidRPr="00E778BC">
        <w:rPr>
          <w:rFonts w:ascii="Times New Roman" w:hAnsi="Times New Roman" w:cs="Times New Roman"/>
          <w:bCs/>
          <w:szCs w:val="21"/>
          <w:vertAlign w:val="superscript"/>
        </w:rPr>
        <w:t>18</w:t>
      </w:r>
      <w:r w:rsidRPr="00E778BC">
        <w:rPr>
          <w:rFonts w:ascii="Times New Roman" w:hAnsi="Times New Roman" w:cs="Times New Roman"/>
          <w:bCs/>
          <w:szCs w:val="21"/>
        </w:rPr>
        <w:t>O</w:t>
      </w:r>
      <w:r w:rsidRPr="00E778BC">
        <w:rPr>
          <w:rFonts w:ascii="Times New Roman" w:hAnsi="Times New Roman" w:cs="Times New Roman"/>
          <w:bCs/>
          <w:szCs w:val="21"/>
          <w:vertAlign w:val="subscript"/>
        </w:rPr>
        <w:t>2</w:t>
      </w:r>
      <w:r w:rsidRPr="00E778BC">
        <w:rPr>
          <w:rFonts w:ascii="Times New Roman" w:hAnsi="Times New Roman" w:cs="Times New Roman"/>
          <w:bCs/>
          <w:szCs w:val="21"/>
        </w:rPr>
        <w:t>)</w:t>
      </w:r>
      <w:r w:rsidRPr="00E778BC">
        <w:rPr>
          <w:rFonts w:ascii="Times New Roman" w:hAnsi="Times New Roman" w:cs="Times New Roman"/>
          <w:bCs/>
          <w:szCs w:val="21"/>
          <w:vertAlign w:val="subscript"/>
        </w:rPr>
        <w:t>before reaction</w:t>
      </w:r>
      <w:r w:rsidRPr="00E778BC">
        <w:rPr>
          <w:rFonts w:ascii="Times New Roman" w:hAnsi="Times New Roman" w:cs="Times New Roman"/>
          <w:bCs/>
          <w:szCs w:val="21"/>
        </w:rPr>
        <w:t>-n(</w:t>
      </w:r>
      <w:r w:rsidRPr="00E778BC">
        <w:rPr>
          <w:rFonts w:ascii="Times New Roman" w:hAnsi="Times New Roman" w:cs="Times New Roman"/>
          <w:bCs/>
          <w:szCs w:val="21"/>
          <w:vertAlign w:val="superscript"/>
        </w:rPr>
        <w:t>18</w:t>
      </w:r>
      <w:r w:rsidRPr="00E778BC">
        <w:rPr>
          <w:rFonts w:ascii="Times New Roman" w:hAnsi="Times New Roman" w:cs="Times New Roman"/>
          <w:bCs/>
          <w:szCs w:val="21"/>
        </w:rPr>
        <w:t>O</w:t>
      </w:r>
      <w:r w:rsidRPr="00E778BC">
        <w:rPr>
          <w:rFonts w:ascii="Times New Roman" w:hAnsi="Times New Roman" w:cs="Times New Roman"/>
          <w:bCs/>
          <w:szCs w:val="21"/>
          <w:vertAlign w:val="subscript"/>
        </w:rPr>
        <w:t>2</w:t>
      </w:r>
      <w:r w:rsidRPr="00E778BC">
        <w:rPr>
          <w:rFonts w:ascii="Times New Roman" w:hAnsi="Times New Roman" w:cs="Times New Roman"/>
          <w:bCs/>
          <w:szCs w:val="21"/>
        </w:rPr>
        <w:t>)</w:t>
      </w:r>
      <w:r w:rsidRPr="00E778BC">
        <w:rPr>
          <w:rFonts w:ascii="Times New Roman" w:hAnsi="Times New Roman" w:cs="Times New Roman"/>
          <w:bCs/>
          <w:szCs w:val="21"/>
          <w:vertAlign w:val="subscript"/>
        </w:rPr>
        <w:t>after reaction</w:t>
      </w:r>
      <w:r w:rsidRPr="00E778BC">
        <w:rPr>
          <w:rFonts w:ascii="Times New Roman" w:hAnsi="Times New Roman" w:cs="Times New Roman"/>
          <w:bCs/>
          <w:szCs w:val="21"/>
        </w:rPr>
        <w:t>), in which n(</w:t>
      </w:r>
      <w:r w:rsidRPr="00E778BC">
        <w:rPr>
          <w:rFonts w:ascii="Times New Roman" w:hAnsi="Times New Roman" w:cs="Times New Roman"/>
          <w:bCs/>
          <w:szCs w:val="21"/>
          <w:vertAlign w:val="superscript"/>
        </w:rPr>
        <w:t>18</w:t>
      </w:r>
      <w:r w:rsidRPr="00E778BC">
        <w:rPr>
          <w:rFonts w:ascii="Times New Roman" w:hAnsi="Times New Roman" w:cs="Times New Roman"/>
          <w:bCs/>
          <w:szCs w:val="21"/>
        </w:rPr>
        <w:t>O</w:t>
      </w:r>
      <w:r w:rsidRPr="00E778BC">
        <w:rPr>
          <w:rFonts w:ascii="Times New Roman" w:hAnsi="Times New Roman" w:cs="Times New Roman"/>
          <w:bCs/>
          <w:szCs w:val="21"/>
          <w:vertAlign w:val="subscript"/>
        </w:rPr>
        <w:t>2</w:t>
      </w:r>
      <w:r w:rsidRPr="00E778BC">
        <w:rPr>
          <w:rFonts w:ascii="Times New Roman" w:hAnsi="Times New Roman" w:cs="Times New Roman"/>
          <w:bCs/>
          <w:szCs w:val="21"/>
        </w:rPr>
        <w:t>) was quantified using GC-MS</w:t>
      </w:r>
      <w:r w:rsidR="00812C38">
        <w:rPr>
          <w:rFonts w:ascii="Times New Roman" w:hAnsi="Times New Roman" w:cs="Times New Roman"/>
          <w:bCs/>
          <w:szCs w:val="21"/>
        </w:rPr>
        <w:t xml:space="preserve"> (as shown above</w:t>
      </w:r>
      <w:bookmarkStart w:id="1" w:name="_GoBack"/>
      <w:bookmarkEnd w:id="1"/>
      <w:r w:rsidR="00812C38">
        <w:rPr>
          <w:rFonts w:ascii="Times New Roman" w:hAnsi="Times New Roman" w:cs="Times New Roman"/>
          <w:bCs/>
          <w:szCs w:val="21"/>
        </w:rPr>
        <w:t>)</w:t>
      </w:r>
      <w:r w:rsidRPr="00E778BC">
        <w:rPr>
          <w:rFonts w:ascii="Times New Roman" w:hAnsi="Times New Roman" w:cs="Times New Roman"/>
          <w:bCs/>
          <w:szCs w:val="21"/>
        </w:rPr>
        <w:t>. It can be seen that the data calculated by both methods were almost the same.</w:t>
      </w:r>
    </w:p>
    <w:p w:rsidR="00E778BC" w:rsidRDefault="00E778BC">
      <w:pPr>
        <w:rPr>
          <w:rFonts w:ascii="Times New Roman" w:hAnsi="Times New Roman" w:cs="Times New Roman"/>
          <w:bCs/>
          <w:szCs w:val="21"/>
        </w:rPr>
      </w:pPr>
    </w:p>
    <w:p w:rsidR="00E778BC" w:rsidRDefault="00E778BC">
      <w:pPr>
        <w:rPr>
          <w:rFonts w:ascii="Times New Roman" w:hAnsi="Times New Roman" w:cs="Times New Roman"/>
          <w:bCs/>
          <w:szCs w:val="21"/>
        </w:rPr>
      </w:pPr>
    </w:p>
    <w:p w:rsidR="006D3D32" w:rsidRDefault="006D3D32">
      <w:pPr>
        <w:rPr>
          <w:rFonts w:ascii="Times New Roman" w:hAnsi="Times New Roman" w:cs="Times New Roman"/>
          <w:bCs/>
          <w:szCs w:val="21"/>
        </w:rPr>
      </w:pPr>
    </w:p>
    <w:p w:rsidR="006D3D32" w:rsidRDefault="006D3D32">
      <w:pPr>
        <w:rPr>
          <w:rFonts w:ascii="Times New Roman" w:hAnsi="Times New Roman" w:cs="Times New Roman"/>
          <w:bCs/>
          <w:szCs w:val="21"/>
        </w:rPr>
      </w:pPr>
    </w:p>
    <w:p w:rsidR="006D3D32" w:rsidRDefault="006D3D32">
      <w:pPr>
        <w:rPr>
          <w:rFonts w:ascii="Times New Roman" w:hAnsi="Times New Roman" w:cs="Times New Roman"/>
          <w:bCs/>
          <w:szCs w:val="21"/>
        </w:rPr>
      </w:pPr>
    </w:p>
    <w:p w:rsidR="006D3D32" w:rsidRDefault="006D3D32">
      <w:pPr>
        <w:rPr>
          <w:rFonts w:ascii="Times New Roman" w:hAnsi="Times New Roman" w:cs="Times New Roman"/>
          <w:bCs/>
          <w:szCs w:val="21"/>
        </w:rPr>
      </w:pPr>
    </w:p>
    <w:p w:rsidR="006D3D32" w:rsidRDefault="006D3D32">
      <w:pPr>
        <w:rPr>
          <w:rFonts w:ascii="Times New Roman" w:hAnsi="Times New Roman" w:cs="Times New Roman"/>
          <w:bCs/>
          <w:szCs w:val="21"/>
        </w:rPr>
      </w:pPr>
    </w:p>
    <w:p w:rsidR="006D3D32" w:rsidRDefault="006D3D32">
      <w:pPr>
        <w:rPr>
          <w:rFonts w:ascii="Times New Roman" w:hAnsi="Times New Roman" w:cs="Times New Roman"/>
          <w:bCs/>
          <w:szCs w:val="21"/>
        </w:rPr>
      </w:pPr>
    </w:p>
    <w:p w:rsidR="006D3D32" w:rsidRDefault="006D3D32">
      <w:pPr>
        <w:rPr>
          <w:rFonts w:ascii="Times New Roman" w:hAnsi="Times New Roman" w:cs="Times New Roman"/>
          <w:bCs/>
          <w:szCs w:val="21"/>
        </w:rPr>
      </w:pPr>
    </w:p>
    <w:p w:rsidR="006D3D32" w:rsidRDefault="006D3D32">
      <w:pPr>
        <w:rPr>
          <w:rFonts w:ascii="Times New Roman" w:hAnsi="Times New Roman" w:cs="Times New Roman"/>
          <w:bCs/>
          <w:szCs w:val="21"/>
        </w:rPr>
      </w:pPr>
    </w:p>
    <w:p w:rsidR="006D3D32" w:rsidRDefault="006D3D32">
      <w:pPr>
        <w:rPr>
          <w:rFonts w:ascii="Times New Roman" w:hAnsi="Times New Roman" w:cs="Times New Roman" w:hint="eastAsia"/>
          <w:bCs/>
          <w:szCs w:val="21"/>
        </w:rPr>
      </w:pPr>
    </w:p>
    <w:p w:rsidR="00E778BC" w:rsidRDefault="00E778BC">
      <w:pPr>
        <w:rPr>
          <w:rFonts w:ascii="Times New Roman" w:hAnsi="Times New Roman" w:cs="Times New Roman" w:hint="eastAsia"/>
          <w:bCs/>
          <w:szCs w:val="21"/>
        </w:rPr>
      </w:pPr>
    </w:p>
    <w:p w:rsidR="00E103F1" w:rsidRPr="00B92A10" w:rsidRDefault="00AB3DCB">
      <w:pPr>
        <w:rPr>
          <w:rFonts w:ascii="Times New Roman" w:hAnsi="Times New Roman" w:cs="Times New Roman"/>
          <w:bCs/>
          <w:szCs w:val="21"/>
        </w:rPr>
        <w:sectPr w:rsidR="00E103F1" w:rsidRPr="00B92A10">
          <w:type w:val="continuous"/>
          <w:pgSz w:w="15840" w:h="12240" w:orient="landscape"/>
          <w:pgMar w:top="1440" w:right="1440" w:bottom="1440" w:left="1440" w:header="851" w:footer="992" w:gutter="0"/>
          <w:cols w:space="425"/>
          <w:docGrid w:type="lines" w:linePitch="312"/>
        </w:sectPr>
      </w:pPr>
      <w:r w:rsidRPr="00B92A10">
        <w:rPr>
          <w:rFonts w:ascii="Times New Roman" w:hAnsi="Times New Roman" w:cs="Times New Roman"/>
          <w:bCs/>
          <w:szCs w:val="21"/>
        </w:rPr>
        <w:t xml:space="preserve"> </w:t>
      </w:r>
    </w:p>
    <w:p w:rsidR="00E103F1" w:rsidRPr="00B92A10" w:rsidRDefault="00AB3DCB">
      <w:pPr>
        <w:jc w:val="center"/>
        <w:rPr>
          <w:rFonts w:ascii="Times New Roman" w:hAnsi="Times New Roman" w:cs="Times New Roman"/>
          <w:szCs w:val="21"/>
        </w:rPr>
      </w:pPr>
      <w:r w:rsidRPr="00B92A10">
        <w:rPr>
          <w:rFonts w:ascii="Times New Roman" w:hAnsi="Times New Roman" w:cs="Times New Roman"/>
          <w:noProof/>
          <w:szCs w:val="21"/>
        </w:rPr>
        <w:lastRenderedPageBreak/>
        <w:drawing>
          <wp:inline distT="0" distB="0" distL="114300" distR="114300">
            <wp:extent cx="5039995" cy="4067175"/>
            <wp:effectExtent l="0" t="0" r="8255" b="9525"/>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15"/>
                    <a:stretch>
                      <a:fillRect/>
                    </a:stretch>
                  </pic:blipFill>
                  <pic:spPr>
                    <a:xfrm>
                      <a:off x="0" y="0"/>
                      <a:ext cx="5040000" cy="4067699"/>
                    </a:xfrm>
                    <a:prstGeom prst="rect">
                      <a:avLst/>
                    </a:prstGeom>
                  </pic:spPr>
                </pic:pic>
              </a:graphicData>
            </a:graphic>
          </wp:inline>
        </w:drawing>
      </w:r>
    </w:p>
    <w:p w:rsidR="00E103F1" w:rsidRPr="00B92A10" w:rsidRDefault="00AB3DCB">
      <w:pPr>
        <w:jc w:val="center"/>
        <w:rPr>
          <w:rFonts w:ascii="Times New Roman" w:hAnsi="Times New Roman" w:cs="Times New Roman"/>
          <w:bCs/>
          <w:kern w:val="0"/>
          <w:szCs w:val="21"/>
          <w:lang w:bidi="ar"/>
        </w:rPr>
      </w:pPr>
      <w:r w:rsidRPr="00B92A10">
        <w:rPr>
          <w:rFonts w:ascii="Times New Roman" w:hAnsi="Times New Roman" w:cs="Times New Roman"/>
          <w:b/>
        </w:rPr>
        <w:t>Figure S3</w:t>
      </w:r>
      <w:r w:rsidRPr="00B92A10">
        <w:rPr>
          <w:rFonts w:ascii="Times New Roman" w:hAnsi="Times New Roman" w:cs="Times New Roman"/>
        </w:rPr>
        <w:t xml:space="preserve">. </w:t>
      </w:r>
      <w:r w:rsidRPr="00B92A10">
        <w:rPr>
          <w:rFonts w:ascii="Times New Roman" w:hAnsi="Times New Roman" w:cs="Times New Roman"/>
          <w:kern w:val="0"/>
          <w:szCs w:val="21"/>
          <w:vertAlign w:val="superscript"/>
          <w:lang w:bidi="ar"/>
        </w:rPr>
        <w:t>1</w:t>
      </w:r>
      <w:r w:rsidRPr="00B92A10">
        <w:rPr>
          <w:rFonts w:ascii="Times New Roman" w:hAnsi="Times New Roman" w:cs="Times New Roman"/>
          <w:kern w:val="0"/>
          <w:szCs w:val="21"/>
          <w:lang w:bidi="ar"/>
        </w:rPr>
        <w:t xml:space="preserve">H NMR spectra of liquid-phase products of </w:t>
      </w:r>
      <w:r w:rsidRPr="00B92A10">
        <w:rPr>
          <w:rFonts w:ascii="Times New Roman" w:hAnsi="Times New Roman" w:cs="Times New Roman"/>
          <w:bCs/>
          <w:kern w:val="0"/>
          <w:szCs w:val="21"/>
          <w:lang w:bidi="ar"/>
        </w:rPr>
        <w:t>aqueous-phase photocatalytic conversion of methane over TiO</w:t>
      </w:r>
      <w:r w:rsidRPr="00B92A10">
        <w:rPr>
          <w:rFonts w:ascii="Times New Roman" w:hAnsi="Times New Roman" w:cs="Times New Roman"/>
          <w:bCs/>
          <w:kern w:val="0"/>
          <w:szCs w:val="21"/>
          <w:vertAlign w:val="subscript"/>
          <w:lang w:bidi="ar"/>
        </w:rPr>
        <w:t>2</w:t>
      </w:r>
      <w:r w:rsidRPr="00B92A10">
        <w:rPr>
          <w:rFonts w:ascii="Times New Roman" w:hAnsi="Times New Roman" w:cs="Times New Roman"/>
          <w:bCs/>
          <w:kern w:val="0"/>
          <w:szCs w:val="21"/>
          <w:lang w:bidi="ar"/>
        </w:rPr>
        <w:t>{001}-C</w:t>
      </w:r>
      <w:r w:rsidRPr="00B92A10">
        <w:rPr>
          <w:rFonts w:ascii="Times New Roman" w:hAnsi="Times New Roman" w:cs="Times New Roman"/>
          <w:bCs/>
          <w:kern w:val="0"/>
          <w:szCs w:val="21"/>
          <w:vertAlign w:val="subscript"/>
          <w:lang w:bidi="ar"/>
        </w:rPr>
        <w:t>3</w:t>
      </w:r>
      <w:r w:rsidRPr="00B92A10">
        <w:rPr>
          <w:rFonts w:ascii="Times New Roman" w:hAnsi="Times New Roman" w:cs="Times New Roman"/>
          <w:bCs/>
          <w:kern w:val="0"/>
          <w:szCs w:val="21"/>
          <w:lang w:bidi="ar"/>
        </w:rPr>
        <w:t>N</w:t>
      </w:r>
      <w:r w:rsidRPr="00B92A10">
        <w:rPr>
          <w:rFonts w:ascii="Times New Roman" w:hAnsi="Times New Roman" w:cs="Times New Roman"/>
          <w:bCs/>
          <w:kern w:val="0"/>
          <w:szCs w:val="21"/>
          <w:vertAlign w:val="subscript"/>
          <w:lang w:bidi="ar"/>
        </w:rPr>
        <w:t>4</w:t>
      </w:r>
      <w:r w:rsidRPr="00B92A10">
        <w:rPr>
          <w:rFonts w:ascii="Times New Roman" w:hAnsi="Times New Roman" w:cs="Times New Roman"/>
          <w:bCs/>
          <w:kern w:val="0"/>
          <w:szCs w:val="21"/>
          <w:lang w:bidi="ar"/>
        </w:rPr>
        <w:t>-0.1 under the reaction condition of 8%CH</w:t>
      </w:r>
      <w:r w:rsidRPr="00B92A10">
        <w:rPr>
          <w:rFonts w:ascii="Times New Roman" w:hAnsi="Times New Roman" w:cs="Times New Roman"/>
          <w:bCs/>
          <w:kern w:val="0"/>
          <w:szCs w:val="21"/>
          <w:vertAlign w:val="subscript"/>
          <w:lang w:bidi="ar"/>
        </w:rPr>
        <w:t>4</w:t>
      </w:r>
      <w:r w:rsidRPr="00B92A10">
        <w:rPr>
          <w:rFonts w:ascii="Times New Roman" w:hAnsi="Times New Roman" w:cs="Times New Roman"/>
          <w:bCs/>
          <w:kern w:val="0"/>
          <w:szCs w:val="21"/>
          <w:lang w:bidi="ar"/>
        </w:rPr>
        <w:t>+ 4%O</w:t>
      </w:r>
      <w:r w:rsidRPr="00B92A10">
        <w:rPr>
          <w:rFonts w:ascii="Times New Roman" w:hAnsi="Times New Roman" w:cs="Times New Roman"/>
          <w:bCs/>
          <w:kern w:val="0"/>
          <w:szCs w:val="21"/>
          <w:vertAlign w:val="subscript"/>
          <w:lang w:bidi="ar"/>
        </w:rPr>
        <w:t>2</w:t>
      </w:r>
      <w:r w:rsidRPr="00B92A10">
        <w:rPr>
          <w:rFonts w:ascii="Times New Roman" w:hAnsi="Times New Roman" w:cs="Times New Roman"/>
          <w:bCs/>
          <w:kern w:val="0"/>
          <w:szCs w:val="21"/>
          <w:lang w:bidi="ar"/>
        </w:rPr>
        <w:t>+88% Ar+ 165 µL H</w:t>
      </w:r>
      <w:r w:rsidRPr="00B92A10">
        <w:rPr>
          <w:rFonts w:ascii="Times New Roman" w:hAnsi="Times New Roman" w:cs="Times New Roman"/>
          <w:bCs/>
          <w:kern w:val="0"/>
          <w:szCs w:val="21"/>
          <w:vertAlign w:val="subscript"/>
          <w:lang w:bidi="ar"/>
        </w:rPr>
        <w:t>2</w:t>
      </w:r>
      <w:r w:rsidRPr="00B92A10">
        <w:rPr>
          <w:rFonts w:ascii="Times New Roman" w:hAnsi="Times New Roman" w:cs="Times New Roman"/>
          <w:bCs/>
          <w:kern w:val="0"/>
          <w:szCs w:val="21"/>
          <w:lang w:bidi="ar"/>
        </w:rPr>
        <w:t>O</w:t>
      </w:r>
      <w:r w:rsidRPr="00B92A10">
        <w:rPr>
          <w:rFonts w:ascii="Times New Roman" w:hAnsi="Times New Roman" w:cs="Times New Roman"/>
          <w:bCs/>
          <w:kern w:val="0"/>
          <w:szCs w:val="21"/>
          <w:vertAlign w:val="subscript"/>
          <w:lang w:bidi="ar"/>
        </w:rPr>
        <w:t>2</w:t>
      </w:r>
      <w:r w:rsidRPr="00B92A10">
        <w:rPr>
          <w:rFonts w:ascii="Times New Roman" w:hAnsi="Times New Roman" w:cs="Times New Roman"/>
          <w:bCs/>
          <w:kern w:val="0"/>
          <w:szCs w:val="21"/>
          <w:lang w:bidi="ar"/>
        </w:rPr>
        <w:t>+ 20 mL H</w:t>
      </w:r>
      <w:r w:rsidRPr="00B92A10">
        <w:rPr>
          <w:rFonts w:ascii="Times New Roman" w:hAnsi="Times New Roman" w:cs="Times New Roman"/>
          <w:bCs/>
          <w:kern w:val="0"/>
          <w:szCs w:val="21"/>
          <w:vertAlign w:val="subscript"/>
          <w:lang w:bidi="ar"/>
        </w:rPr>
        <w:t>2</w:t>
      </w:r>
      <w:r w:rsidRPr="00B92A10">
        <w:rPr>
          <w:rFonts w:ascii="Times New Roman" w:hAnsi="Times New Roman" w:cs="Times New Roman"/>
          <w:bCs/>
          <w:kern w:val="0"/>
          <w:szCs w:val="21"/>
          <w:lang w:bidi="ar"/>
        </w:rPr>
        <w:t>O at 298 K using</w:t>
      </w:r>
      <w:r w:rsidRPr="00B92A10">
        <w:rPr>
          <w:rFonts w:ascii="Times New Roman" w:hAnsi="Times New Roman" w:cs="Times New Roman"/>
          <w:kern w:val="0"/>
          <w:szCs w:val="21"/>
          <w:vertAlign w:val="superscript"/>
          <w:lang w:bidi="ar"/>
        </w:rPr>
        <w:t xml:space="preserve"> </w:t>
      </w:r>
      <w:r w:rsidRPr="00B92A10">
        <w:rPr>
          <w:rFonts w:ascii="Times New Roman" w:hAnsi="Times New Roman" w:cs="Times New Roman"/>
          <w:kern w:val="0"/>
          <w:szCs w:val="21"/>
          <w:lang w:bidi="ar"/>
        </w:rPr>
        <w:t>CH</w:t>
      </w:r>
      <w:r w:rsidRPr="00B92A10">
        <w:rPr>
          <w:rFonts w:ascii="Times New Roman" w:hAnsi="Times New Roman" w:cs="Times New Roman"/>
          <w:kern w:val="0"/>
          <w:szCs w:val="21"/>
          <w:vertAlign w:val="subscript"/>
          <w:lang w:bidi="ar"/>
        </w:rPr>
        <w:t>4</w:t>
      </w:r>
      <w:r w:rsidRPr="00B92A10">
        <w:rPr>
          <w:rFonts w:ascii="Times New Roman" w:hAnsi="Times New Roman" w:cs="Times New Roman"/>
          <w:kern w:val="0"/>
          <w:szCs w:val="21"/>
          <w:lang w:bidi="ar"/>
        </w:rPr>
        <w:t xml:space="preserve"> or</w:t>
      </w:r>
      <w:r w:rsidRPr="00B92A10">
        <w:rPr>
          <w:rFonts w:ascii="Times New Roman" w:hAnsi="Times New Roman" w:cs="Times New Roman"/>
          <w:bCs/>
          <w:kern w:val="0"/>
          <w:szCs w:val="21"/>
          <w:lang w:bidi="ar"/>
        </w:rPr>
        <w:t xml:space="preserve"> </w:t>
      </w:r>
      <w:r w:rsidRPr="00B92A10">
        <w:rPr>
          <w:rFonts w:ascii="Times New Roman" w:hAnsi="Times New Roman" w:cs="Times New Roman"/>
          <w:kern w:val="0"/>
          <w:szCs w:val="21"/>
          <w:vertAlign w:val="superscript"/>
          <w:lang w:bidi="ar"/>
        </w:rPr>
        <w:t>13</w:t>
      </w:r>
      <w:r w:rsidRPr="00B92A10">
        <w:rPr>
          <w:rFonts w:ascii="Times New Roman" w:hAnsi="Times New Roman" w:cs="Times New Roman"/>
          <w:kern w:val="0"/>
          <w:szCs w:val="21"/>
          <w:lang w:bidi="ar"/>
        </w:rPr>
        <w:t>CH</w:t>
      </w:r>
      <w:r w:rsidRPr="00B92A10">
        <w:rPr>
          <w:rFonts w:ascii="Times New Roman" w:hAnsi="Times New Roman" w:cs="Times New Roman"/>
          <w:kern w:val="0"/>
          <w:szCs w:val="21"/>
          <w:vertAlign w:val="subscript"/>
          <w:lang w:bidi="ar"/>
        </w:rPr>
        <w:t>4</w:t>
      </w:r>
      <w:r w:rsidRPr="00B92A10">
        <w:rPr>
          <w:rFonts w:ascii="Times New Roman" w:hAnsi="Times New Roman" w:cs="Times New Roman"/>
          <w:bCs/>
          <w:kern w:val="0"/>
          <w:szCs w:val="21"/>
          <w:lang w:bidi="ar"/>
        </w:rPr>
        <w:t>. Photocatalyst amount: 20 mg; reaction time: 8 hours; stirring speed: 500 rpm.</w:t>
      </w:r>
    </w:p>
    <w:p w:rsidR="00E103F1" w:rsidRPr="00B92A10" w:rsidRDefault="00E103F1">
      <w:pPr>
        <w:jc w:val="center"/>
        <w:rPr>
          <w:rFonts w:ascii="Times New Roman" w:hAnsi="Times New Roman" w:cs="Times New Roman"/>
          <w:bCs/>
          <w:kern w:val="0"/>
          <w:szCs w:val="21"/>
          <w:lang w:bidi="ar"/>
        </w:rPr>
      </w:pPr>
    </w:p>
    <w:p w:rsidR="00E103F1" w:rsidRPr="00B92A10" w:rsidRDefault="00E103F1">
      <w:pPr>
        <w:jc w:val="center"/>
        <w:rPr>
          <w:rFonts w:ascii="Times New Roman" w:hAnsi="Times New Roman" w:cs="Times New Roman"/>
          <w:bCs/>
          <w:kern w:val="0"/>
          <w:szCs w:val="21"/>
          <w:lang w:bidi="ar"/>
        </w:rPr>
      </w:pPr>
    </w:p>
    <w:p w:rsidR="00E103F1" w:rsidRPr="00B92A10" w:rsidRDefault="00E103F1">
      <w:pPr>
        <w:jc w:val="center"/>
        <w:rPr>
          <w:rFonts w:ascii="Times New Roman" w:hAnsi="Times New Roman" w:cs="Times New Roman"/>
          <w:bCs/>
          <w:kern w:val="0"/>
          <w:szCs w:val="21"/>
          <w:lang w:bidi="ar"/>
        </w:rPr>
      </w:pPr>
    </w:p>
    <w:p w:rsidR="00E103F1" w:rsidRPr="00B92A10" w:rsidRDefault="00E103F1">
      <w:pPr>
        <w:jc w:val="center"/>
        <w:rPr>
          <w:rFonts w:ascii="Times New Roman" w:hAnsi="Times New Roman" w:cs="Times New Roman"/>
          <w:bCs/>
          <w:kern w:val="0"/>
          <w:szCs w:val="21"/>
          <w:lang w:bidi="ar"/>
        </w:rPr>
      </w:pPr>
    </w:p>
    <w:p w:rsidR="00E103F1" w:rsidRPr="00B92A10" w:rsidRDefault="00E103F1">
      <w:pPr>
        <w:jc w:val="center"/>
        <w:rPr>
          <w:rFonts w:ascii="Times New Roman" w:hAnsi="Times New Roman" w:cs="Times New Roman"/>
          <w:bCs/>
          <w:kern w:val="0"/>
          <w:szCs w:val="21"/>
          <w:lang w:bidi="ar"/>
        </w:rPr>
      </w:pPr>
    </w:p>
    <w:p w:rsidR="00E103F1" w:rsidRPr="00B92A10" w:rsidRDefault="00E103F1">
      <w:pPr>
        <w:jc w:val="center"/>
        <w:rPr>
          <w:rFonts w:ascii="Times New Roman" w:hAnsi="Times New Roman" w:cs="Times New Roman"/>
          <w:bCs/>
          <w:kern w:val="0"/>
          <w:szCs w:val="21"/>
          <w:lang w:bidi="ar"/>
        </w:rPr>
      </w:pPr>
    </w:p>
    <w:p w:rsidR="00E103F1" w:rsidRPr="00B92A10" w:rsidRDefault="00E103F1">
      <w:pPr>
        <w:jc w:val="center"/>
        <w:rPr>
          <w:rFonts w:ascii="Times New Roman" w:hAnsi="Times New Roman" w:cs="Times New Roman"/>
          <w:bCs/>
          <w:kern w:val="0"/>
          <w:szCs w:val="21"/>
          <w:lang w:bidi="ar"/>
        </w:rPr>
      </w:pPr>
    </w:p>
    <w:p w:rsidR="00E103F1" w:rsidRPr="00B92A10" w:rsidRDefault="00E103F1">
      <w:pPr>
        <w:jc w:val="center"/>
        <w:rPr>
          <w:rFonts w:ascii="Times New Roman" w:hAnsi="Times New Roman" w:cs="Times New Roman"/>
          <w:bCs/>
          <w:kern w:val="0"/>
          <w:szCs w:val="21"/>
          <w:lang w:bidi="ar"/>
        </w:rPr>
      </w:pPr>
    </w:p>
    <w:p w:rsidR="00E103F1" w:rsidRPr="00B92A10" w:rsidRDefault="00E103F1">
      <w:pPr>
        <w:jc w:val="center"/>
        <w:rPr>
          <w:rFonts w:ascii="Times New Roman" w:hAnsi="Times New Roman" w:cs="Times New Roman"/>
          <w:bCs/>
          <w:kern w:val="0"/>
          <w:szCs w:val="21"/>
          <w:lang w:bidi="ar"/>
        </w:rPr>
      </w:pPr>
    </w:p>
    <w:p w:rsidR="00E103F1" w:rsidRPr="00B92A10" w:rsidRDefault="00E103F1">
      <w:pPr>
        <w:jc w:val="center"/>
        <w:rPr>
          <w:rFonts w:ascii="Times New Roman" w:hAnsi="Times New Roman" w:cs="Times New Roman"/>
          <w:bCs/>
          <w:kern w:val="0"/>
          <w:szCs w:val="21"/>
          <w:lang w:bidi="ar"/>
        </w:rPr>
      </w:pPr>
    </w:p>
    <w:p w:rsidR="00E103F1" w:rsidRPr="00B92A10" w:rsidRDefault="00E103F1">
      <w:pPr>
        <w:jc w:val="center"/>
        <w:rPr>
          <w:rFonts w:ascii="Times New Roman" w:hAnsi="Times New Roman" w:cs="Times New Roman"/>
          <w:bCs/>
          <w:kern w:val="0"/>
          <w:szCs w:val="21"/>
          <w:lang w:bidi="ar"/>
        </w:rPr>
      </w:pPr>
    </w:p>
    <w:p w:rsidR="00E103F1" w:rsidRPr="00B92A10" w:rsidRDefault="00E103F1">
      <w:pPr>
        <w:jc w:val="center"/>
        <w:rPr>
          <w:rFonts w:ascii="Times New Roman" w:hAnsi="Times New Roman" w:cs="Times New Roman"/>
          <w:bCs/>
          <w:kern w:val="0"/>
          <w:szCs w:val="21"/>
          <w:lang w:bidi="ar"/>
        </w:rPr>
      </w:pPr>
    </w:p>
    <w:p w:rsidR="00E103F1" w:rsidRPr="00B92A10" w:rsidRDefault="00E103F1">
      <w:pPr>
        <w:jc w:val="center"/>
        <w:rPr>
          <w:rFonts w:ascii="Times New Roman" w:hAnsi="Times New Roman" w:cs="Times New Roman"/>
          <w:bCs/>
          <w:kern w:val="0"/>
          <w:szCs w:val="21"/>
          <w:lang w:bidi="ar"/>
        </w:rPr>
      </w:pPr>
    </w:p>
    <w:p w:rsidR="00E103F1" w:rsidRPr="00B92A10" w:rsidRDefault="00E103F1">
      <w:pPr>
        <w:jc w:val="center"/>
        <w:rPr>
          <w:rFonts w:ascii="Times New Roman" w:hAnsi="Times New Roman" w:cs="Times New Roman"/>
          <w:bCs/>
          <w:kern w:val="0"/>
          <w:szCs w:val="21"/>
          <w:lang w:bidi="ar"/>
        </w:rPr>
      </w:pPr>
    </w:p>
    <w:p w:rsidR="00E103F1" w:rsidRPr="00B92A10" w:rsidRDefault="00E103F1">
      <w:pPr>
        <w:jc w:val="center"/>
        <w:rPr>
          <w:rFonts w:ascii="Times New Roman" w:hAnsi="Times New Roman" w:cs="Times New Roman"/>
          <w:bCs/>
          <w:kern w:val="0"/>
          <w:szCs w:val="21"/>
          <w:lang w:bidi="ar"/>
        </w:rPr>
      </w:pPr>
    </w:p>
    <w:p w:rsidR="00E103F1" w:rsidRPr="00B92A10" w:rsidRDefault="00E103F1">
      <w:pPr>
        <w:jc w:val="center"/>
        <w:rPr>
          <w:rFonts w:ascii="Times New Roman" w:hAnsi="Times New Roman" w:cs="Times New Roman"/>
        </w:rPr>
      </w:pPr>
    </w:p>
    <w:p w:rsidR="00E103F1" w:rsidRPr="00B92A10" w:rsidRDefault="00AB3DCB">
      <w:pPr>
        <w:jc w:val="center"/>
        <w:rPr>
          <w:rFonts w:ascii="Times New Roman" w:hAnsi="Times New Roman" w:cs="Times New Roman"/>
          <w:szCs w:val="21"/>
        </w:rPr>
      </w:pPr>
      <w:r w:rsidRPr="00B92A10">
        <w:rPr>
          <w:rFonts w:ascii="Times New Roman" w:hAnsi="Times New Roman" w:cs="Times New Roman"/>
          <w:noProof/>
          <w:szCs w:val="21"/>
        </w:rPr>
        <w:lastRenderedPageBreak/>
        <w:drawing>
          <wp:inline distT="0" distB="0" distL="114300" distR="114300">
            <wp:extent cx="2365375" cy="2160270"/>
            <wp:effectExtent l="0" t="0" r="12065" b="3810"/>
            <wp:docPr id="12" name="图片 12" descr="TiO2的同位素质谱全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TiO2的同位素质谱全图"/>
                    <pic:cNvPicPr>
                      <a:picLocks noChangeAspect="1"/>
                    </pic:cNvPicPr>
                  </pic:nvPicPr>
                  <pic:blipFill>
                    <a:blip r:embed="rId16"/>
                    <a:stretch>
                      <a:fillRect/>
                    </a:stretch>
                  </pic:blipFill>
                  <pic:spPr>
                    <a:xfrm>
                      <a:off x="0" y="0"/>
                      <a:ext cx="2365375" cy="2160270"/>
                    </a:xfrm>
                    <a:prstGeom prst="rect">
                      <a:avLst/>
                    </a:prstGeom>
                  </pic:spPr>
                </pic:pic>
              </a:graphicData>
            </a:graphic>
          </wp:inline>
        </w:drawing>
      </w:r>
    </w:p>
    <w:p w:rsidR="00E103F1" w:rsidRPr="00B92A10" w:rsidRDefault="00AB3DCB">
      <w:pPr>
        <w:jc w:val="center"/>
        <w:rPr>
          <w:rFonts w:ascii="Times New Roman" w:hAnsi="Times New Roman" w:cs="Times New Roman"/>
        </w:rPr>
      </w:pPr>
      <w:r w:rsidRPr="00B92A10">
        <w:rPr>
          <w:rFonts w:ascii="Times New Roman" w:hAnsi="Times New Roman" w:cs="Times New Roman"/>
          <w:b/>
        </w:rPr>
        <w:t>Figure S4</w:t>
      </w:r>
      <w:r w:rsidRPr="00B92A10">
        <w:rPr>
          <w:rFonts w:ascii="Times New Roman" w:hAnsi="Times New Roman" w:cs="Times New Roman"/>
        </w:rPr>
        <w:t xml:space="preserve">. As measured mass spectra of liquid-phase products </w:t>
      </w:r>
      <w:r w:rsidRPr="00B92A10">
        <w:rPr>
          <w:rFonts w:ascii="Times New Roman" w:hAnsi="Times New Roman" w:cs="Times New Roman"/>
          <w:kern w:val="0"/>
          <w:szCs w:val="21"/>
          <w:lang w:bidi="ar"/>
        </w:rPr>
        <w:t xml:space="preserve">of </w:t>
      </w:r>
      <w:r w:rsidRPr="00B92A10">
        <w:rPr>
          <w:rFonts w:ascii="Times New Roman" w:hAnsi="Times New Roman" w:cs="Times New Roman"/>
          <w:bCs/>
          <w:kern w:val="0"/>
          <w:szCs w:val="21"/>
          <w:lang w:bidi="ar"/>
        </w:rPr>
        <w:t>aqueous-phase photocatalytic conversion of methane over TiO</w:t>
      </w:r>
      <w:r w:rsidRPr="00B92A10">
        <w:rPr>
          <w:rFonts w:ascii="Times New Roman" w:hAnsi="Times New Roman" w:cs="Times New Roman"/>
          <w:bCs/>
          <w:kern w:val="0"/>
          <w:szCs w:val="21"/>
          <w:vertAlign w:val="subscript"/>
          <w:lang w:bidi="ar"/>
        </w:rPr>
        <w:t>2</w:t>
      </w:r>
      <w:r w:rsidRPr="00B92A10">
        <w:rPr>
          <w:rFonts w:ascii="Times New Roman" w:hAnsi="Times New Roman" w:cs="Times New Roman"/>
          <w:bCs/>
          <w:kern w:val="0"/>
          <w:szCs w:val="21"/>
          <w:lang w:bidi="ar"/>
        </w:rPr>
        <w:t>{001} NCs under the reaction condition of 8%CH</w:t>
      </w:r>
      <w:r w:rsidRPr="00B92A10">
        <w:rPr>
          <w:rFonts w:ascii="Times New Roman" w:hAnsi="Times New Roman" w:cs="Times New Roman"/>
          <w:bCs/>
          <w:kern w:val="0"/>
          <w:szCs w:val="21"/>
          <w:vertAlign w:val="subscript"/>
          <w:lang w:bidi="ar"/>
        </w:rPr>
        <w:t>4</w:t>
      </w:r>
      <w:r w:rsidRPr="00B92A10">
        <w:rPr>
          <w:rFonts w:ascii="Times New Roman" w:hAnsi="Times New Roman" w:cs="Times New Roman"/>
          <w:bCs/>
          <w:kern w:val="0"/>
          <w:szCs w:val="21"/>
          <w:lang w:bidi="ar"/>
        </w:rPr>
        <w:t>+1.6%O</w:t>
      </w:r>
      <w:r w:rsidRPr="00B92A10">
        <w:rPr>
          <w:rFonts w:ascii="Times New Roman" w:hAnsi="Times New Roman" w:cs="Times New Roman"/>
          <w:bCs/>
          <w:kern w:val="0"/>
          <w:szCs w:val="21"/>
          <w:vertAlign w:val="subscript"/>
          <w:lang w:bidi="ar"/>
        </w:rPr>
        <w:t>2</w:t>
      </w:r>
      <w:r w:rsidRPr="00B92A10">
        <w:rPr>
          <w:rFonts w:ascii="Times New Roman" w:hAnsi="Times New Roman" w:cs="Times New Roman"/>
          <w:bCs/>
          <w:kern w:val="0"/>
          <w:szCs w:val="21"/>
          <w:lang w:bidi="ar"/>
        </w:rPr>
        <w:t>+90.4% Ar+110 µL H</w:t>
      </w:r>
      <w:r w:rsidRPr="00B92A10">
        <w:rPr>
          <w:rFonts w:ascii="Times New Roman" w:hAnsi="Times New Roman" w:cs="Times New Roman"/>
          <w:bCs/>
          <w:kern w:val="0"/>
          <w:szCs w:val="21"/>
          <w:vertAlign w:val="subscript"/>
          <w:lang w:bidi="ar"/>
        </w:rPr>
        <w:t>2</w:t>
      </w:r>
      <w:r w:rsidRPr="00B92A10">
        <w:rPr>
          <w:rFonts w:ascii="Times New Roman" w:hAnsi="Times New Roman" w:cs="Times New Roman"/>
          <w:bCs/>
          <w:kern w:val="0"/>
          <w:szCs w:val="21"/>
          <w:lang w:bidi="ar"/>
        </w:rPr>
        <w:t>O</w:t>
      </w:r>
      <w:r w:rsidRPr="00B92A10">
        <w:rPr>
          <w:rFonts w:ascii="Times New Roman" w:hAnsi="Times New Roman" w:cs="Times New Roman"/>
          <w:bCs/>
          <w:kern w:val="0"/>
          <w:szCs w:val="21"/>
          <w:vertAlign w:val="subscript"/>
          <w:lang w:bidi="ar"/>
        </w:rPr>
        <w:t>2</w:t>
      </w:r>
      <w:r w:rsidRPr="00B92A10">
        <w:rPr>
          <w:rFonts w:ascii="Times New Roman" w:hAnsi="Times New Roman" w:cs="Times New Roman"/>
          <w:bCs/>
          <w:kern w:val="0"/>
          <w:szCs w:val="21"/>
          <w:lang w:bidi="ar"/>
        </w:rPr>
        <w:t>+20 mL H</w:t>
      </w:r>
      <w:r w:rsidRPr="00B92A10">
        <w:rPr>
          <w:rFonts w:ascii="Times New Roman" w:hAnsi="Times New Roman" w:cs="Times New Roman"/>
          <w:bCs/>
          <w:kern w:val="0"/>
          <w:szCs w:val="21"/>
          <w:vertAlign w:val="subscript"/>
          <w:lang w:bidi="ar"/>
        </w:rPr>
        <w:t>2</w:t>
      </w:r>
      <w:r w:rsidRPr="00B92A10">
        <w:rPr>
          <w:rFonts w:ascii="Times New Roman" w:hAnsi="Times New Roman" w:cs="Times New Roman"/>
          <w:bCs/>
          <w:kern w:val="0"/>
          <w:szCs w:val="21"/>
          <w:lang w:bidi="ar"/>
        </w:rPr>
        <w:t>O at 298 K using</w:t>
      </w:r>
      <w:r w:rsidRPr="00B92A10">
        <w:rPr>
          <w:rFonts w:ascii="Times New Roman" w:hAnsi="Times New Roman" w:cs="Times New Roman"/>
          <w:kern w:val="0"/>
          <w:szCs w:val="21"/>
          <w:vertAlign w:val="superscript"/>
          <w:lang w:bidi="ar"/>
        </w:rPr>
        <w:t xml:space="preserve"> </w:t>
      </w:r>
      <w:r w:rsidRPr="00B92A10">
        <w:rPr>
          <w:rFonts w:ascii="Times New Roman" w:hAnsi="Times New Roman" w:cs="Times New Roman"/>
        </w:rPr>
        <w:t>H</w:t>
      </w:r>
      <w:r w:rsidRPr="00B92A10">
        <w:rPr>
          <w:rFonts w:ascii="Times New Roman" w:hAnsi="Times New Roman" w:cs="Times New Roman"/>
          <w:vertAlign w:val="subscript"/>
        </w:rPr>
        <w:t>2</w:t>
      </w:r>
      <w:r w:rsidRPr="00B92A10">
        <w:rPr>
          <w:rFonts w:ascii="Times New Roman" w:hAnsi="Times New Roman" w:cs="Times New Roman"/>
        </w:rPr>
        <w:t>O+O</w:t>
      </w:r>
      <w:r w:rsidRPr="00B92A10">
        <w:rPr>
          <w:rFonts w:ascii="Times New Roman" w:hAnsi="Times New Roman" w:cs="Times New Roman"/>
          <w:vertAlign w:val="subscript"/>
        </w:rPr>
        <w:t>2</w:t>
      </w:r>
      <w:r w:rsidRPr="00B92A10">
        <w:rPr>
          <w:rFonts w:ascii="Times New Roman" w:hAnsi="Times New Roman" w:cs="Times New Roman"/>
        </w:rPr>
        <w:t>+H</w:t>
      </w:r>
      <w:r w:rsidRPr="00B92A10">
        <w:rPr>
          <w:rFonts w:ascii="Times New Roman" w:hAnsi="Times New Roman" w:cs="Times New Roman"/>
          <w:vertAlign w:val="subscript"/>
        </w:rPr>
        <w:t>2</w:t>
      </w:r>
      <w:r w:rsidRPr="00B92A10">
        <w:rPr>
          <w:rFonts w:ascii="Times New Roman" w:hAnsi="Times New Roman" w:cs="Times New Roman"/>
        </w:rPr>
        <w:t>O</w:t>
      </w:r>
      <w:r w:rsidRPr="00B92A10">
        <w:rPr>
          <w:rFonts w:ascii="Times New Roman" w:hAnsi="Times New Roman" w:cs="Times New Roman"/>
          <w:vertAlign w:val="subscript"/>
        </w:rPr>
        <w:t>2</w:t>
      </w:r>
      <w:r w:rsidRPr="00B92A10">
        <w:rPr>
          <w:rFonts w:ascii="Times New Roman" w:hAnsi="Times New Roman" w:cs="Times New Roman"/>
        </w:rPr>
        <w:t>, H</w:t>
      </w:r>
      <w:r w:rsidRPr="00B92A10">
        <w:rPr>
          <w:rFonts w:ascii="Times New Roman" w:hAnsi="Times New Roman" w:cs="Times New Roman"/>
          <w:vertAlign w:val="subscript"/>
        </w:rPr>
        <w:t>2</w:t>
      </w:r>
      <w:r w:rsidRPr="00B92A10">
        <w:rPr>
          <w:rFonts w:ascii="Times New Roman" w:hAnsi="Times New Roman" w:cs="Times New Roman"/>
        </w:rPr>
        <w:t>O+</w:t>
      </w:r>
      <w:r w:rsidRPr="00B92A10">
        <w:rPr>
          <w:rFonts w:ascii="Times New Roman" w:hAnsi="Times New Roman" w:cs="Times New Roman"/>
          <w:color w:val="FF0000"/>
          <w:vertAlign w:val="superscript"/>
        </w:rPr>
        <w:t>18</w:t>
      </w:r>
      <w:r w:rsidRPr="00B92A10">
        <w:rPr>
          <w:rFonts w:ascii="Times New Roman" w:hAnsi="Times New Roman" w:cs="Times New Roman"/>
          <w:color w:val="FF0000"/>
        </w:rPr>
        <w:t>O</w:t>
      </w:r>
      <w:r w:rsidRPr="00B92A10">
        <w:rPr>
          <w:rFonts w:ascii="Times New Roman" w:hAnsi="Times New Roman" w:cs="Times New Roman"/>
          <w:color w:val="FF0000"/>
          <w:vertAlign w:val="subscript"/>
        </w:rPr>
        <w:t>2</w:t>
      </w:r>
      <w:r w:rsidRPr="00B92A10">
        <w:rPr>
          <w:rFonts w:ascii="Times New Roman" w:hAnsi="Times New Roman" w:cs="Times New Roman"/>
        </w:rPr>
        <w:t>+H</w:t>
      </w:r>
      <w:r w:rsidRPr="00B92A10">
        <w:rPr>
          <w:rFonts w:ascii="Times New Roman" w:hAnsi="Times New Roman" w:cs="Times New Roman"/>
          <w:vertAlign w:val="subscript"/>
        </w:rPr>
        <w:t>2</w:t>
      </w:r>
      <w:r w:rsidRPr="00B92A10">
        <w:rPr>
          <w:rFonts w:ascii="Times New Roman" w:hAnsi="Times New Roman" w:cs="Times New Roman"/>
        </w:rPr>
        <w:t>O</w:t>
      </w:r>
      <w:r w:rsidRPr="00B92A10">
        <w:rPr>
          <w:rFonts w:ascii="Times New Roman" w:hAnsi="Times New Roman" w:cs="Times New Roman"/>
          <w:vertAlign w:val="subscript"/>
        </w:rPr>
        <w:t>2</w:t>
      </w:r>
      <w:r w:rsidRPr="00B92A10">
        <w:rPr>
          <w:rFonts w:ascii="Times New Roman" w:hAnsi="Times New Roman" w:cs="Times New Roman"/>
        </w:rPr>
        <w:t>, or H</w:t>
      </w:r>
      <w:r w:rsidRPr="00B92A10">
        <w:rPr>
          <w:rFonts w:ascii="Times New Roman" w:hAnsi="Times New Roman" w:cs="Times New Roman"/>
          <w:vertAlign w:val="subscript"/>
        </w:rPr>
        <w:t>2</w:t>
      </w:r>
      <w:r w:rsidRPr="00B92A10">
        <w:rPr>
          <w:rFonts w:ascii="Times New Roman" w:hAnsi="Times New Roman" w:cs="Times New Roman"/>
          <w:color w:val="FF0000"/>
          <w:vertAlign w:val="superscript"/>
        </w:rPr>
        <w:t>18</w:t>
      </w:r>
      <w:r w:rsidRPr="00B92A10">
        <w:rPr>
          <w:rFonts w:ascii="Times New Roman" w:hAnsi="Times New Roman" w:cs="Times New Roman"/>
          <w:color w:val="FF0000"/>
        </w:rPr>
        <w:t>O</w:t>
      </w:r>
      <w:r w:rsidRPr="00B92A10">
        <w:rPr>
          <w:rFonts w:ascii="Times New Roman" w:hAnsi="Times New Roman" w:cs="Times New Roman"/>
        </w:rPr>
        <w:t>+O</w:t>
      </w:r>
      <w:r w:rsidRPr="00B92A10">
        <w:rPr>
          <w:rFonts w:ascii="Times New Roman" w:hAnsi="Times New Roman" w:cs="Times New Roman"/>
          <w:vertAlign w:val="subscript"/>
        </w:rPr>
        <w:t>2</w:t>
      </w:r>
      <w:r w:rsidRPr="00B92A10">
        <w:rPr>
          <w:rFonts w:ascii="Times New Roman" w:hAnsi="Times New Roman" w:cs="Times New Roman"/>
        </w:rPr>
        <w:t>+H</w:t>
      </w:r>
      <w:r w:rsidRPr="00B92A10">
        <w:rPr>
          <w:rFonts w:ascii="Times New Roman" w:hAnsi="Times New Roman" w:cs="Times New Roman"/>
          <w:vertAlign w:val="subscript"/>
        </w:rPr>
        <w:t>2</w:t>
      </w:r>
      <w:r w:rsidRPr="00B92A10">
        <w:rPr>
          <w:rFonts w:ascii="Times New Roman" w:hAnsi="Times New Roman" w:cs="Times New Roman"/>
        </w:rPr>
        <w:t>O</w:t>
      </w:r>
      <w:r w:rsidRPr="00B92A10">
        <w:rPr>
          <w:rFonts w:ascii="Times New Roman" w:hAnsi="Times New Roman" w:cs="Times New Roman"/>
          <w:vertAlign w:val="subscript"/>
        </w:rPr>
        <w:t>2</w:t>
      </w:r>
      <w:r w:rsidRPr="00B92A10">
        <w:rPr>
          <w:rFonts w:ascii="Times New Roman" w:hAnsi="Times New Roman" w:cs="Times New Roman"/>
        </w:rPr>
        <w:t>.</w:t>
      </w:r>
      <w:r w:rsidRPr="00B92A10">
        <w:rPr>
          <w:rFonts w:ascii="Times New Roman" w:hAnsi="Times New Roman" w:cs="Times New Roman"/>
          <w:bCs/>
          <w:kern w:val="0"/>
          <w:szCs w:val="21"/>
          <w:lang w:bidi="ar"/>
        </w:rPr>
        <w:t xml:space="preserve"> Photocatalyst amount: 20 mg; reaction time: 8 hours; stirring speed: 500 rpm.</w:t>
      </w: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AB3DCB">
      <w:pPr>
        <w:jc w:val="center"/>
        <w:rPr>
          <w:rFonts w:ascii="Times New Roman" w:hAnsi="Times New Roman" w:cs="Times New Roman"/>
          <w:szCs w:val="21"/>
        </w:rPr>
      </w:pPr>
      <w:r w:rsidRPr="00B92A10">
        <w:rPr>
          <w:rFonts w:ascii="Times New Roman" w:hAnsi="Times New Roman" w:cs="Times New Roman"/>
          <w:noProof/>
          <w:szCs w:val="21"/>
        </w:rPr>
        <w:lastRenderedPageBreak/>
        <w:drawing>
          <wp:inline distT="0" distB="0" distL="114300" distR="114300">
            <wp:extent cx="4679950" cy="2192020"/>
            <wp:effectExtent l="0" t="0" r="6350" b="0"/>
            <wp:docPr id="10" name="图片 10" descr="Fig.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ig.S6"/>
                    <pic:cNvPicPr>
                      <a:picLocks noChangeAspect="1"/>
                    </pic:cNvPicPr>
                  </pic:nvPicPr>
                  <pic:blipFill>
                    <a:blip r:embed="rId17"/>
                    <a:stretch>
                      <a:fillRect/>
                    </a:stretch>
                  </pic:blipFill>
                  <pic:spPr>
                    <a:xfrm>
                      <a:off x="0" y="0"/>
                      <a:ext cx="4680000" cy="2192384"/>
                    </a:xfrm>
                    <a:prstGeom prst="rect">
                      <a:avLst/>
                    </a:prstGeom>
                  </pic:spPr>
                </pic:pic>
              </a:graphicData>
            </a:graphic>
          </wp:inline>
        </w:drawing>
      </w:r>
    </w:p>
    <w:p w:rsidR="00E103F1" w:rsidRPr="00B92A10" w:rsidRDefault="00AB3DCB">
      <w:pPr>
        <w:jc w:val="center"/>
        <w:rPr>
          <w:rFonts w:ascii="Times New Roman" w:hAnsi="Times New Roman" w:cs="Times New Roman"/>
        </w:rPr>
      </w:pPr>
      <w:r w:rsidRPr="00B92A10">
        <w:rPr>
          <w:rFonts w:ascii="Times New Roman" w:hAnsi="Times New Roman" w:cs="Times New Roman"/>
          <w:b/>
        </w:rPr>
        <w:t>Figure S5</w:t>
      </w:r>
      <w:r w:rsidRPr="00B92A10">
        <w:rPr>
          <w:rFonts w:ascii="Times New Roman" w:hAnsi="Times New Roman" w:cs="Times New Roman"/>
        </w:rPr>
        <w:t xml:space="preserve">. Mass spectra of (a) methanol and (b) formic acid formed during </w:t>
      </w:r>
      <w:r w:rsidRPr="00B92A10">
        <w:rPr>
          <w:rFonts w:ascii="Times New Roman" w:hAnsi="Times New Roman" w:cs="Times New Roman"/>
          <w:bCs/>
          <w:kern w:val="0"/>
          <w:szCs w:val="21"/>
          <w:lang w:bidi="ar"/>
        </w:rPr>
        <w:t>aqueous-phase photocatalytic conversion of methane over TiO</w:t>
      </w:r>
      <w:r w:rsidRPr="00B92A10">
        <w:rPr>
          <w:rFonts w:ascii="Times New Roman" w:hAnsi="Times New Roman" w:cs="Times New Roman"/>
          <w:bCs/>
          <w:kern w:val="0"/>
          <w:szCs w:val="21"/>
          <w:vertAlign w:val="subscript"/>
          <w:lang w:bidi="ar"/>
        </w:rPr>
        <w:t>2</w:t>
      </w:r>
      <w:r w:rsidRPr="00B92A10">
        <w:rPr>
          <w:rFonts w:ascii="Times New Roman" w:hAnsi="Times New Roman" w:cs="Times New Roman"/>
          <w:bCs/>
          <w:kern w:val="0"/>
          <w:szCs w:val="21"/>
          <w:lang w:bidi="ar"/>
        </w:rPr>
        <w:t>{001} NCs under the reaction condition of 8%CH</w:t>
      </w:r>
      <w:r w:rsidRPr="00B92A10">
        <w:rPr>
          <w:rFonts w:ascii="Times New Roman" w:hAnsi="Times New Roman" w:cs="Times New Roman"/>
          <w:bCs/>
          <w:kern w:val="0"/>
          <w:szCs w:val="21"/>
          <w:vertAlign w:val="subscript"/>
          <w:lang w:bidi="ar"/>
        </w:rPr>
        <w:t>4</w:t>
      </w:r>
      <w:r w:rsidRPr="00B92A10">
        <w:rPr>
          <w:rFonts w:ascii="Times New Roman" w:hAnsi="Times New Roman" w:cs="Times New Roman"/>
          <w:bCs/>
          <w:kern w:val="0"/>
          <w:szCs w:val="21"/>
          <w:lang w:bidi="ar"/>
        </w:rPr>
        <w:t>+1.6%O</w:t>
      </w:r>
      <w:r w:rsidRPr="00B92A10">
        <w:rPr>
          <w:rFonts w:ascii="Times New Roman" w:hAnsi="Times New Roman" w:cs="Times New Roman"/>
          <w:bCs/>
          <w:kern w:val="0"/>
          <w:szCs w:val="21"/>
          <w:vertAlign w:val="subscript"/>
          <w:lang w:bidi="ar"/>
        </w:rPr>
        <w:t>2</w:t>
      </w:r>
      <w:r w:rsidRPr="00B92A10">
        <w:rPr>
          <w:rFonts w:ascii="Times New Roman" w:hAnsi="Times New Roman" w:cs="Times New Roman"/>
          <w:bCs/>
          <w:kern w:val="0"/>
          <w:szCs w:val="21"/>
          <w:lang w:bidi="ar"/>
        </w:rPr>
        <w:t>+90.4% Ar+110 µL H</w:t>
      </w:r>
      <w:r w:rsidRPr="00B92A10">
        <w:rPr>
          <w:rFonts w:ascii="Times New Roman" w:hAnsi="Times New Roman" w:cs="Times New Roman"/>
          <w:bCs/>
          <w:kern w:val="0"/>
          <w:szCs w:val="21"/>
          <w:vertAlign w:val="subscript"/>
          <w:lang w:bidi="ar"/>
        </w:rPr>
        <w:t>2</w:t>
      </w:r>
      <w:r w:rsidRPr="00B92A10">
        <w:rPr>
          <w:rFonts w:ascii="Times New Roman" w:hAnsi="Times New Roman" w:cs="Times New Roman"/>
          <w:bCs/>
          <w:kern w:val="0"/>
          <w:szCs w:val="21"/>
          <w:lang w:bidi="ar"/>
        </w:rPr>
        <w:t>O</w:t>
      </w:r>
      <w:r w:rsidRPr="00B92A10">
        <w:rPr>
          <w:rFonts w:ascii="Times New Roman" w:hAnsi="Times New Roman" w:cs="Times New Roman"/>
          <w:bCs/>
          <w:kern w:val="0"/>
          <w:szCs w:val="21"/>
          <w:vertAlign w:val="subscript"/>
          <w:lang w:bidi="ar"/>
        </w:rPr>
        <w:t>2</w:t>
      </w:r>
      <w:r w:rsidRPr="00B92A10">
        <w:rPr>
          <w:rFonts w:ascii="Times New Roman" w:hAnsi="Times New Roman" w:cs="Times New Roman"/>
          <w:bCs/>
          <w:kern w:val="0"/>
          <w:szCs w:val="21"/>
          <w:lang w:bidi="ar"/>
        </w:rPr>
        <w:t>+20 mL H</w:t>
      </w:r>
      <w:r w:rsidRPr="00B92A10">
        <w:rPr>
          <w:rFonts w:ascii="Times New Roman" w:hAnsi="Times New Roman" w:cs="Times New Roman"/>
          <w:bCs/>
          <w:kern w:val="0"/>
          <w:szCs w:val="21"/>
          <w:vertAlign w:val="subscript"/>
          <w:lang w:bidi="ar"/>
        </w:rPr>
        <w:t>2</w:t>
      </w:r>
      <w:r w:rsidRPr="00B92A10">
        <w:rPr>
          <w:rFonts w:ascii="Times New Roman" w:hAnsi="Times New Roman" w:cs="Times New Roman"/>
          <w:bCs/>
          <w:kern w:val="0"/>
          <w:szCs w:val="21"/>
          <w:lang w:bidi="ar"/>
        </w:rPr>
        <w:t>O at 298 K using</w:t>
      </w:r>
      <w:r w:rsidRPr="00B92A10">
        <w:rPr>
          <w:rFonts w:ascii="Times New Roman" w:hAnsi="Times New Roman" w:cs="Times New Roman"/>
          <w:kern w:val="0"/>
          <w:szCs w:val="21"/>
          <w:vertAlign w:val="superscript"/>
          <w:lang w:bidi="ar"/>
        </w:rPr>
        <w:t xml:space="preserve"> </w:t>
      </w:r>
      <w:r w:rsidRPr="00B92A10">
        <w:rPr>
          <w:rFonts w:ascii="Times New Roman" w:hAnsi="Times New Roman" w:cs="Times New Roman"/>
        </w:rPr>
        <w:t>H</w:t>
      </w:r>
      <w:r w:rsidRPr="00B92A10">
        <w:rPr>
          <w:rFonts w:ascii="Times New Roman" w:hAnsi="Times New Roman" w:cs="Times New Roman"/>
          <w:vertAlign w:val="subscript"/>
        </w:rPr>
        <w:t>2</w:t>
      </w:r>
      <w:r w:rsidRPr="00B92A10">
        <w:rPr>
          <w:rFonts w:ascii="Times New Roman" w:hAnsi="Times New Roman" w:cs="Times New Roman"/>
        </w:rPr>
        <w:t>O+O</w:t>
      </w:r>
      <w:r w:rsidRPr="00B92A10">
        <w:rPr>
          <w:rFonts w:ascii="Times New Roman" w:hAnsi="Times New Roman" w:cs="Times New Roman"/>
          <w:vertAlign w:val="subscript"/>
        </w:rPr>
        <w:t>2</w:t>
      </w:r>
      <w:r w:rsidRPr="00B92A10">
        <w:rPr>
          <w:rFonts w:ascii="Times New Roman" w:hAnsi="Times New Roman" w:cs="Times New Roman"/>
        </w:rPr>
        <w:t>+H</w:t>
      </w:r>
      <w:r w:rsidRPr="00B92A10">
        <w:rPr>
          <w:rFonts w:ascii="Times New Roman" w:hAnsi="Times New Roman" w:cs="Times New Roman"/>
          <w:vertAlign w:val="subscript"/>
        </w:rPr>
        <w:t>2</w:t>
      </w:r>
      <w:r w:rsidRPr="00B92A10">
        <w:rPr>
          <w:rFonts w:ascii="Times New Roman" w:hAnsi="Times New Roman" w:cs="Times New Roman"/>
        </w:rPr>
        <w:t>O</w:t>
      </w:r>
      <w:r w:rsidRPr="00B92A10">
        <w:rPr>
          <w:rFonts w:ascii="Times New Roman" w:hAnsi="Times New Roman" w:cs="Times New Roman"/>
          <w:vertAlign w:val="subscript"/>
        </w:rPr>
        <w:t>2</w:t>
      </w:r>
      <w:r w:rsidRPr="00B92A10">
        <w:rPr>
          <w:rFonts w:ascii="Times New Roman" w:hAnsi="Times New Roman" w:cs="Times New Roman"/>
        </w:rPr>
        <w:t>, H</w:t>
      </w:r>
      <w:r w:rsidRPr="00B92A10">
        <w:rPr>
          <w:rFonts w:ascii="Times New Roman" w:hAnsi="Times New Roman" w:cs="Times New Roman"/>
          <w:vertAlign w:val="subscript"/>
        </w:rPr>
        <w:t>2</w:t>
      </w:r>
      <w:r w:rsidRPr="00B92A10">
        <w:rPr>
          <w:rFonts w:ascii="Times New Roman" w:hAnsi="Times New Roman" w:cs="Times New Roman"/>
        </w:rPr>
        <w:t>O+</w:t>
      </w:r>
      <w:r w:rsidRPr="00B92A10">
        <w:rPr>
          <w:rFonts w:ascii="Times New Roman" w:hAnsi="Times New Roman" w:cs="Times New Roman"/>
          <w:color w:val="FF0000"/>
          <w:vertAlign w:val="superscript"/>
        </w:rPr>
        <w:t>18</w:t>
      </w:r>
      <w:r w:rsidRPr="00B92A10">
        <w:rPr>
          <w:rFonts w:ascii="Times New Roman" w:hAnsi="Times New Roman" w:cs="Times New Roman"/>
          <w:color w:val="FF0000"/>
        </w:rPr>
        <w:t>O</w:t>
      </w:r>
      <w:r w:rsidRPr="00B92A10">
        <w:rPr>
          <w:rFonts w:ascii="Times New Roman" w:hAnsi="Times New Roman" w:cs="Times New Roman"/>
          <w:color w:val="FF0000"/>
          <w:vertAlign w:val="subscript"/>
        </w:rPr>
        <w:t>2</w:t>
      </w:r>
      <w:r w:rsidRPr="00B92A10">
        <w:rPr>
          <w:rFonts w:ascii="Times New Roman" w:hAnsi="Times New Roman" w:cs="Times New Roman"/>
        </w:rPr>
        <w:t>+H</w:t>
      </w:r>
      <w:r w:rsidRPr="00B92A10">
        <w:rPr>
          <w:rFonts w:ascii="Times New Roman" w:hAnsi="Times New Roman" w:cs="Times New Roman"/>
          <w:vertAlign w:val="subscript"/>
        </w:rPr>
        <w:t>2</w:t>
      </w:r>
      <w:r w:rsidRPr="00B92A10">
        <w:rPr>
          <w:rFonts w:ascii="Times New Roman" w:hAnsi="Times New Roman" w:cs="Times New Roman"/>
        </w:rPr>
        <w:t>O</w:t>
      </w:r>
      <w:r w:rsidRPr="00B92A10">
        <w:rPr>
          <w:rFonts w:ascii="Times New Roman" w:hAnsi="Times New Roman" w:cs="Times New Roman"/>
          <w:vertAlign w:val="subscript"/>
        </w:rPr>
        <w:t>2</w:t>
      </w:r>
      <w:r w:rsidRPr="00B92A10">
        <w:rPr>
          <w:rFonts w:ascii="Times New Roman" w:hAnsi="Times New Roman" w:cs="Times New Roman"/>
        </w:rPr>
        <w:t>, or H</w:t>
      </w:r>
      <w:r w:rsidRPr="00B92A10">
        <w:rPr>
          <w:rFonts w:ascii="Times New Roman" w:hAnsi="Times New Roman" w:cs="Times New Roman"/>
          <w:vertAlign w:val="subscript"/>
        </w:rPr>
        <w:t>2</w:t>
      </w:r>
      <w:r w:rsidRPr="00B92A10">
        <w:rPr>
          <w:rFonts w:ascii="Times New Roman" w:hAnsi="Times New Roman" w:cs="Times New Roman"/>
          <w:color w:val="FF0000"/>
          <w:vertAlign w:val="superscript"/>
        </w:rPr>
        <w:t>18</w:t>
      </w:r>
      <w:r w:rsidRPr="00B92A10">
        <w:rPr>
          <w:rFonts w:ascii="Times New Roman" w:hAnsi="Times New Roman" w:cs="Times New Roman"/>
          <w:color w:val="FF0000"/>
        </w:rPr>
        <w:t>O</w:t>
      </w:r>
      <w:r w:rsidRPr="00B92A10">
        <w:rPr>
          <w:rFonts w:ascii="Times New Roman" w:hAnsi="Times New Roman" w:cs="Times New Roman"/>
        </w:rPr>
        <w:t>+O</w:t>
      </w:r>
      <w:r w:rsidRPr="00B92A10">
        <w:rPr>
          <w:rFonts w:ascii="Times New Roman" w:hAnsi="Times New Roman" w:cs="Times New Roman"/>
          <w:vertAlign w:val="subscript"/>
        </w:rPr>
        <w:t>2</w:t>
      </w:r>
      <w:r w:rsidRPr="00B92A10">
        <w:rPr>
          <w:rFonts w:ascii="Times New Roman" w:hAnsi="Times New Roman" w:cs="Times New Roman"/>
        </w:rPr>
        <w:t>+H</w:t>
      </w:r>
      <w:r w:rsidRPr="00B92A10">
        <w:rPr>
          <w:rFonts w:ascii="Times New Roman" w:hAnsi="Times New Roman" w:cs="Times New Roman"/>
          <w:vertAlign w:val="subscript"/>
        </w:rPr>
        <w:t>2</w:t>
      </w:r>
      <w:r w:rsidRPr="00B92A10">
        <w:rPr>
          <w:rFonts w:ascii="Times New Roman" w:hAnsi="Times New Roman" w:cs="Times New Roman"/>
        </w:rPr>
        <w:t>O</w:t>
      </w:r>
      <w:r w:rsidRPr="00B92A10">
        <w:rPr>
          <w:rFonts w:ascii="Times New Roman" w:hAnsi="Times New Roman" w:cs="Times New Roman"/>
          <w:vertAlign w:val="subscript"/>
        </w:rPr>
        <w:t>2</w:t>
      </w:r>
      <w:r w:rsidRPr="00B92A10">
        <w:rPr>
          <w:rFonts w:ascii="Times New Roman" w:hAnsi="Times New Roman" w:cs="Times New Roman"/>
        </w:rPr>
        <w:t>. These spectra were derived from those in Figure S4 by subtracting the contributions of fragments based on the NIST standard mass spectra of methanol (</w:t>
      </w:r>
      <w:r w:rsidR="00CF65A2" w:rsidRPr="00CF65A2">
        <w:rPr>
          <w:rFonts w:ascii="Times New Roman" w:hAnsi="Times New Roman" w:cs="Times New Roman"/>
        </w:rPr>
        <w:t>https://webbook.nist.gov/cgi/cbook.cgi?ID=C67561&amp;Units=SI&amp;Mask=200#Mass-Spec</w:t>
      </w:r>
      <w:r w:rsidRPr="00B92A10">
        <w:rPr>
          <w:rFonts w:ascii="Times New Roman" w:hAnsi="Times New Roman" w:cs="Times New Roman"/>
        </w:rPr>
        <w:t>) and formic acid (</w:t>
      </w:r>
      <w:r w:rsidR="00CF65A2" w:rsidRPr="00CF65A2">
        <w:rPr>
          <w:rFonts w:ascii="Times New Roman" w:hAnsi="Times New Roman" w:cs="Times New Roman"/>
        </w:rPr>
        <w:t>https://webbook.nist.gov/cgi/cbook.cgi?ID=C64186&amp;Units=SI&amp;Mask=200#Mass-Spec</w:t>
      </w:r>
      <w:r w:rsidRPr="00B92A10">
        <w:rPr>
          <w:rFonts w:ascii="Times New Roman" w:hAnsi="Times New Roman" w:cs="Times New Roman"/>
        </w:rPr>
        <w:t>) as the following:</w:t>
      </w:r>
    </w:p>
    <w:p w:rsidR="00E103F1" w:rsidRPr="00B92A10" w:rsidRDefault="00AB3DCB">
      <w:pPr>
        <w:jc w:val="center"/>
        <w:rPr>
          <w:rFonts w:ascii="Times New Roman" w:hAnsi="Times New Roman" w:cs="Times New Roman"/>
        </w:rPr>
      </w:pPr>
      <w:r w:rsidRPr="00B92A10">
        <w:rPr>
          <w:rFonts w:ascii="Times New Roman" w:hAnsi="Times New Roman" w:cs="Times New Roman"/>
        </w:rPr>
        <w:t>CH</w:t>
      </w:r>
      <w:r w:rsidRPr="00B92A10">
        <w:rPr>
          <w:rFonts w:ascii="Times New Roman" w:hAnsi="Times New Roman" w:cs="Times New Roman"/>
          <w:vertAlign w:val="subscript"/>
        </w:rPr>
        <w:t>3</w:t>
      </w:r>
      <w:r w:rsidRPr="00B92A10">
        <w:rPr>
          <w:rFonts w:ascii="Times New Roman" w:hAnsi="Times New Roman" w:cs="Times New Roman"/>
        </w:rPr>
        <w:t>OH: I</w:t>
      </w:r>
      <w:r w:rsidRPr="00B92A10">
        <w:rPr>
          <w:rFonts w:ascii="Times New Roman" w:hAnsi="Times New Roman" w:cs="Times New Roman"/>
          <w:vertAlign w:val="subscript"/>
        </w:rPr>
        <w:t>32-CH3OH</w:t>
      </w:r>
      <w:r w:rsidRPr="00B92A10">
        <w:rPr>
          <w:rFonts w:ascii="Times New Roman" w:hAnsi="Times New Roman" w:cs="Times New Roman"/>
        </w:rPr>
        <w:t>=I</w:t>
      </w:r>
      <w:r w:rsidRPr="00B92A10">
        <w:rPr>
          <w:rFonts w:ascii="Times New Roman" w:hAnsi="Times New Roman" w:cs="Times New Roman"/>
          <w:vertAlign w:val="subscript"/>
        </w:rPr>
        <w:t>32-peak</w:t>
      </w:r>
      <w:r w:rsidRPr="00B92A10">
        <w:rPr>
          <w:rFonts w:ascii="Times New Roman" w:hAnsi="Times New Roman" w:cs="Times New Roman"/>
        </w:rPr>
        <w:t>; I</w:t>
      </w:r>
      <w:r w:rsidRPr="00B92A10">
        <w:rPr>
          <w:rFonts w:ascii="Times New Roman" w:hAnsi="Times New Roman" w:cs="Times New Roman"/>
          <w:vertAlign w:val="subscript"/>
        </w:rPr>
        <w:t>31-CH3OH</w:t>
      </w:r>
      <w:r w:rsidRPr="00B92A10">
        <w:rPr>
          <w:rFonts w:ascii="Times New Roman" w:hAnsi="Times New Roman" w:cs="Times New Roman"/>
        </w:rPr>
        <w:t>=I</w:t>
      </w:r>
      <w:r w:rsidRPr="00B92A10">
        <w:rPr>
          <w:rFonts w:ascii="Times New Roman" w:hAnsi="Times New Roman" w:cs="Times New Roman"/>
          <w:vertAlign w:val="subscript"/>
        </w:rPr>
        <w:t>32-CH3OH</w:t>
      </w:r>
      <w:r w:rsidRPr="00B92A10">
        <w:rPr>
          <w:rFonts w:ascii="Times New Roman" w:hAnsi="Times New Roman" w:cs="Times New Roman"/>
        </w:rPr>
        <w:t>/0.744; I</w:t>
      </w:r>
      <w:r w:rsidRPr="00B92A10">
        <w:rPr>
          <w:rFonts w:ascii="Times New Roman" w:hAnsi="Times New Roman" w:cs="Times New Roman"/>
          <w:vertAlign w:val="subscript"/>
        </w:rPr>
        <w:t>29-CH3OH</w:t>
      </w:r>
      <w:r w:rsidRPr="00B92A10">
        <w:rPr>
          <w:rFonts w:ascii="Times New Roman" w:hAnsi="Times New Roman" w:cs="Times New Roman"/>
        </w:rPr>
        <w:t>=I</w:t>
      </w:r>
      <w:r w:rsidRPr="00B92A10">
        <w:rPr>
          <w:rFonts w:ascii="Times New Roman" w:hAnsi="Times New Roman" w:cs="Times New Roman"/>
          <w:vertAlign w:val="subscript"/>
        </w:rPr>
        <w:t>31-CH3OH</w:t>
      </w:r>
      <w:r w:rsidRPr="00B92A10">
        <w:rPr>
          <w:rFonts w:ascii="Times New Roman" w:hAnsi="Times New Roman" w:cs="Times New Roman"/>
        </w:rPr>
        <w:t>*0.446</w:t>
      </w:r>
    </w:p>
    <w:p w:rsidR="00E103F1" w:rsidRPr="00B92A10" w:rsidRDefault="00AB3DCB">
      <w:pPr>
        <w:jc w:val="center"/>
        <w:rPr>
          <w:rFonts w:ascii="Times New Roman" w:hAnsi="Times New Roman" w:cs="Times New Roman"/>
        </w:rPr>
      </w:pPr>
      <w:r w:rsidRPr="00B92A10">
        <w:rPr>
          <w:rFonts w:ascii="Times New Roman" w:hAnsi="Times New Roman" w:cs="Times New Roman"/>
        </w:rPr>
        <w:t>CH</w:t>
      </w:r>
      <w:r w:rsidRPr="00B92A10">
        <w:rPr>
          <w:rFonts w:ascii="Times New Roman" w:hAnsi="Times New Roman" w:cs="Times New Roman"/>
          <w:vertAlign w:val="subscript"/>
        </w:rPr>
        <w:t>3</w:t>
      </w:r>
      <w:r w:rsidRPr="00B92A10">
        <w:rPr>
          <w:rFonts w:ascii="Times New Roman" w:hAnsi="Times New Roman" w:cs="Times New Roman"/>
          <w:vertAlign w:val="superscript"/>
        </w:rPr>
        <w:t>18</w:t>
      </w:r>
      <w:r w:rsidRPr="00B92A10">
        <w:rPr>
          <w:rFonts w:ascii="Times New Roman" w:hAnsi="Times New Roman" w:cs="Times New Roman"/>
        </w:rPr>
        <w:t>OH: I</w:t>
      </w:r>
      <w:r w:rsidRPr="00B92A10">
        <w:rPr>
          <w:rFonts w:ascii="Times New Roman" w:hAnsi="Times New Roman" w:cs="Times New Roman"/>
          <w:vertAlign w:val="subscript"/>
        </w:rPr>
        <w:t>34-CH318OH</w:t>
      </w:r>
      <w:r w:rsidRPr="00B92A10">
        <w:rPr>
          <w:rFonts w:ascii="Times New Roman" w:hAnsi="Times New Roman" w:cs="Times New Roman"/>
        </w:rPr>
        <w:t>=I</w:t>
      </w:r>
      <w:r w:rsidRPr="00B92A10">
        <w:rPr>
          <w:rFonts w:ascii="Times New Roman" w:hAnsi="Times New Roman" w:cs="Times New Roman"/>
          <w:vertAlign w:val="subscript"/>
        </w:rPr>
        <w:t>34-peak</w:t>
      </w:r>
      <w:r w:rsidRPr="00B92A10">
        <w:rPr>
          <w:rFonts w:ascii="Times New Roman" w:hAnsi="Times New Roman" w:cs="Times New Roman"/>
        </w:rPr>
        <w:t>; I</w:t>
      </w:r>
      <w:r w:rsidRPr="00B92A10">
        <w:rPr>
          <w:rFonts w:ascii="Times New Roman" w:hAnsi="Times New Roman" w:cs="Times New Roman"/>
          <w:vertAlign w:val="subscript"/>
        </w:rPr>
        <w:t>33-CH318OH</w:t>
      </w:r>
      <w:r w:rsidRPr="00B92A10">
        <w:rPr>
          <w:rFonts w:ascii="Times New Roman" w:hAnsi="Times New Roman" w:cs="Times New Roman"/>
        </w:rPr>
        <w:t>=I</w:t>
      </w:r>
      <w:r w:rsidRPr="00B92A10">
        <w:rPr>
          <w:rFonts w:ascii="Times New Roman" w:hAnsi="Times New Roman" w:cs="Times New Roman"/>
          <w:vertAlign w:val="subscript"/>
        </w:rPr>
        <w:t>34-CH318OH</w:t>
      </w:r>
      <w:r w:rsidRPr="00B92A10">
        <w:rPr>
          <w:rFonts w:ascii="Times New Roman" w:hAnsi="Times New Roman" w:cs="Times New Roman"/>
        </w:rPr>
        <w:t>/0.744; I</w:t>
      </w:r>
      <w:r w:rsidRPr="00B92A10">
        <w:rPr>
          <w:rFonts w:ascii="Times New Roman" w:hAnsi="Times New Roman" w:cs="Times New Roman"/>
          <w:vertAlign w:val="subscript"/>
        </w:rPr>
        <w:t>31-CH318OH</w:t>
      </w:r>
      <w:r w:rsidRPr="00B92A10">
        <w:rPr>
          <w:rFonts w:ascii="Times New Roman" w:hAnsi="Times New Roman" w:cs="Times New Roman"/>
        </w:rPr>
        <w:t>=I</w:t>
      </w:r>
      <w:r w:rsidRPr="00B92A10">
        <w:rPr>
          <w:rFonts w:ascii="Times New Roman" w:hAnsi="Times New Roman" w:cs="Times New Roman"/>
          <w:vertAlign w:val="subscript"/>
        </w:rPr>
        <w:t>33-CH318OH</w:t>
      </w:r>
      <w:r w:rsidRPr="00B92A10">
        <w:rPr>
          <w:rFonts w:ascii="Times New Roman" w:hAnsi="Times New Roman" w:cs="Times New Roman"/>
        </w:rPr>
        <w:t>*0.446</w:t>
      </w:r>
    </w:p>
    <w:p w:rsidR="00E103F1" w:rsidRPr="00B92A10" w:rsidRDefault="00AB3DCB">
      <w:pPr>
        <w:jc w:val="center"/>
        <w:rPr>
          <w:rFonts w:ascii="Times New Roman" w:hAnsi="Times New Roman" w:cs="Times New Roman"/>
        </w:rPr>
      </w:pPr>
      <w:r w:rsidRPr="00B92A10">
        <w:rPr>
          <w:rFonts w:ascii="Times New Roman" w:hAnsi="Times New Roman" w:cs="Times New Roman"/>
        </w:rPr>
        <w:t>HCOOH: I</w:t>
      </w:r>
      <w:r w:rsidRPr="00B92A10">
        <w:rPr>
          <w:rFonts w:ascii="Times New Roman" w:hAnsi="Times New Roman" w:cs="Times New Roman"/>
          <w:vertAlign w:val="subscript"/>
        </w:rPr>
        <w:t>46-HCOOH</w:t>
      </w:r>
      <w:r w:rsidRPr="00B92A10">
        <w:rPr>
          <w:rFonts w:ascii="Times New Roman" w:hAnsi="Times New Roman" w:cs="Times New Roman"/>
        </w:rPr>
        <w:t>=I</w:t>
      </w:r>
      <w:r w:rsidRPr="00B92A10">
        <w:rPr>
          <w:rFonts w:ascii="Times New Roman" w:hAnsi="Times New Roman" w:cs="Times New Roman"/>
          <w:vertAlign w:val="subscript"/>
        </w:rPr>
        <w:t>46-peak</w:t>
      </w:r>
      <w:r w:rsidRPr="00B92A10">
        <w:rPr>
          <w:rFonts w:ascii="Times New Roman" w:hAnsi="Times New Roman" w:cs="Times New Roman"/>
        </w:rPr>
        <w:t>; I</w:t>
      </w:r>
      <w:r w:rsidRPr="00B92A10">
        <w:rPr>
          <w:rFonts w:ascii="Times New Roman" w:hAnsi="Times New Roman" w:cs="Times New Roman"/>
          <w:vertAlign w:val="subscript"/>
        </w:rPr>
        <w:t>45-HCOOH</w:t>
      </w:r>
      <w:r w:rsidRPr="00B92A10">
        <w:rPr>
          <w:rFonts w:ascii="Times New Roman" w:hAnsi="Times New Roman" w:cs="Times New Roman"/>
        </w:rPr>
        <w:t>=I</w:t>
      </w:r>
      <w:r w:rsidRPr="00B92A10">
        <w:rPr>
          <w:rFonts w:ascii="Times New Roman" w:hAnsi="Times New Roman" w:cs="Times New Roman"/>
          <w:vertAlign w:val="subscript"/>
        </w:rPr>
        <w:t>46-HCOOH</w:t>
      </w:r>
      <w:r w:rsidRPr="00B92A10">
        <w:rPr>
          <w:rFonts w:ascii="Times New Roman" w:hAnsi="Times New Roman" w:cs="Times New Roman"/>
        </w:rPr>
        <w:t>*0.664; I</w:t>
      </w:r>
      <w:r w:rsidRPr="00B92A10">
        <w:rPr>
          <w:rFonts w:ascii="Times New Roman" w:hAnsi="Times New Roman" w:cs="Times New Roman"/>
          <w:vertAlign w:val="subscript"/>
        </w:rPr>
        <w:t>29-HCOOH</w:t>
      </w:r>
      <w:r w:rsidRPr="00B92A10">
        <w:rPr>
          <w:rFonts w:ascii="Times New Roman" w:hAnsi="Times New Roman" w:cs="Times New Roman"/>
        </w:rPr>
        <w:t>=I</w:t>
      </w:r>
      <w:r w:rsidRPr="00B92A10">
        <w:rPr>
          <w:rFonts w:ascii="Times New Roman" w:hAnsi="Times New Roman" w:cs="Times New Roman"/>
          <w:vertAlign w:val="subscript"/>
        </w:rPr>
        <w:t>46-HCOOH</w:t>
      </w:r>
      <w:r w:rsidRPr="00B92A10">
        <w:rPr>
          <w:rFonts w:ascii="Times New Roman" w:hAnsi="Times New Roman" w:cs="Times New Roman"/>
        </w:rPr>
        <w:t>*0.582</w:t>
      </w:r>
    </w:p>
    <w:p w:rsidR="00E103F1" w:rsidRPr="00B92A10" w:rsidRDefault="00AB3DCB">
      <w:pPr>
        <w:jc w:val="center"/>
        <w:rPr>
          <w:rFonts w:ascii="Times New Roman" w:hAnsi="Times New Roman" w:cs="Times New Roman"/>
        </w:rPr>
      </w:pPr>
      <w:r w:rsidRPr="00B92A10">
        <w:rPr>
          <w:rFonts w:ascii="Times New Roman" w:hAnsi="Times New Roman" w:cs="Times New Roman"/>
        </w:rPr>
        <w:t>HCO</w:t>
      </w:r>
      <w:r w:rsidRPr="00B92A10">
        <w:rPr>
          <w:rFonts w:ascii="Times New Roman" w:hAnsi="Times New Roman" w:cs="Times New Roman"/>
          <w:vertAlign w:val="superscript"/>
        </w:rPr>
        <w:t>18</w:t>
      </w:r>
      <w:r w:rsidRPr="00B92A10">
        <w:rPr>
          <w:rFonts w:ascii="Times New Roman" w:hAnsi="Times New Roman" w:cs="Times New Roman"/>
        </w:rPr>
        <w:t>OH: I</w:t>
      </w:r>
      <w:r w:rsidRPr="00B92A10">
        <w:rPr>
          <w:rFonts w:ascii="Times New Roman" w:hAnsi="Times New Roman" w:cs="Times New Roman"/>
          <w:vertAlign w:val="subscript"/>
        </w:rPr>
        <w:t xml:space="preserve">48-HCO18OH </w:t>
      </w:r>
      <w:r w:rsidRPr="00B92A10">
        <w:rPr>
          <w:rFonts w:ascii="Times New Roman" w:hAnsi="Times New Roman" w:cs="Times New Roman"/>
        </w:rPr>
        <w:t>=I</w:t>
      </w:r>
      <w:r w:rsidRPr="00B92A10">
        <w:rPr>
          <w:rFonts w:ascii="Times New Roman" w:hAnsi="Times New Roman" w:cs="Times New Roman"/>
          <w:vertAlign w:val="subscript"/>
        </w:rPr>
        <w:t>48-peak</w:t>
      </w:r>
      <w:r w:rsidRPr="00B92A10">
        <w:rPr>
          <w:rFonts w:ascii="Times New Roman" w:hAnsi="Times New Roman" w:cs="Times New Roman"/>
        </w:rPr>
        <w:t>; I</w:t>
      </w:r>
      <w:r w:rsidRPr="00B92A10">
        <w:rPr>
          <w:rFonts w:ascii="Times New Roman" w:hAnsi="Times New Roman" w:cs="Times New Roman"/>
          <w:vertAlign w:val="subscript"/>
        </w:rPr>
        <w:t xml:space="preserve">47-HCO18OH </w:t>
      </w:r>
      <w:r w:rsidRPr="00B92A10">
        <w:rPr>
          <w:rFonts w:ascii="Times New Roman" w:hAnsi="Times New Roman" w:cs="Times New Roman"/>
        </w:rPr>
        <w:t>=I</w:t>
      </w:r>
      <w:r w:rsidRPr="00B92A10">
        <w:rPr>
          <w:rFonts w:ascii="Times New Roman" w:hAnsi="Times New Roman" w:cs="Times New Roman"/>
          <w:vertAlign w:val="subscript"/>
        </w:rPr>
        <w:t>48-HCO18OH</w:t>
      </w:r>
      <w:r w:rsidRPr="00B92A10">
        <w:rPr>
          <w:rFonts w:ascii="Times New Roman" w:hAnsi="Times New Roman" w:cs="Times New Roman"/>
        </w:rPr>
        <w:t>*0.664; I</w:t>
      </w:r>
      <w:r w:rsidRPr="00B92A10">
        <w:rPr>
          <w:rFonts w:ascii="Times New Roman" w:hAnsi="Times New Roman" w:cs="Times New Roman"/>
          <w:vertAlign w:val="subscript"/>
        </w:rPr>
        <w:t>31-HCO18OH</w:t>
      </w:r>
      <w:r w:rsidRPr="00B92A10">
        <w:rPr>
          <w:rFonts w:ascii="Times New Roman" w:hAnsi="Times New Roman" w:cs="Times New Roman"/>
        </w:rPr>
        <w:t>= I</w:t>
      </w:r>
      <w:r w:rsidRPr="00B92A10">
        <w:rPr>
          <w:rFonts w:ascii="Times New Roman" w:hAnsi="Times New Roman" w:cs="Times New Roman"/>
          <w:vertAlign w:val="subscript"/>
        </w:rPr>
        <w:t>48-HCO18OH</w:t>
      </w:r>
      <w:r w:rsidRPr="00B92A10">
        <w:rPr>
          <w:rFonts w:ascii="Times New Roman" w:hAnsi="Times New Roman" w:cs="Times New Roman"/>
        </w:rPr>
        <w:t>* 0.582</w:t>
      </w:r>
    </w:p>
    <w:p w:rsidR="00E103F1" w:rsidRPr="00B92A10" w:rsidRDefault="00AB3DCB">
      <w:pPr>
        <w:jc w:val="center"/>
        <w:rPr>
          <w:rFonts w:ascii="Times New Roman" w:hAnsi="Times New Roman" w:cs="Times New Roman"/>
        </w:rPr>
      </w:pPr>
      <w:r w:rsidRPr="00B92A10">
        <w:rPr>
          <w:rFonts w:ascii="Times New Roman" w:hAnsi="Times New Roman" w:cs="Times New Roman"/>
        </w:rPr>
        <w:t>The reliability of our analysis was proved by comparing I</w:t>
      </w:r>
      <w:r w:rsidRPr="00B92A10">
        <w:rPr>
          <w:rFonts w:ascii="Times New Roman" w:hAnsi="Times New Roman" w:cs="Times New Roman"/>
          <w:vertAlign w:val="subscript"/>
        </w:rPr>
        <w:t>29-peak</w:t>
      </w:r>
      <w:r w:rsidRPr="00B92A10">
        <w:rPr>
          <w:rFonts w:ascii="Times New Roman" w:hAnsi="Times New Roman" w:cs="Times New Roman"/>
        </w:rPr>
        <w:t xml:space="preserve"> with (I</w:t>
      </w:r>
      <w:r w:rsidRPr="00B92A10">
        <w:rPr>
          <w:rFonts w:ascii="Times New Roman" w:hAnsi="Times New Roman" w:cs="Times New Roman"/>
          <w:vertAlign w:val="subscript"/>
        </w:rPr>
        <w:t>29-CH3OH</w:t>
      </w:r>
      <w:r w:rsidRPr="00B92A10">
        <w:rPr>
          <w:rFonts w:ascii="Times New Roman" w:hAnsi="Times New Roman" w:cs="Times New Roman"/>
        </w:rPr>
        <w:t>+I</w:t>
      </w:r>
      <w:r w:rsidRPr="00B92A10">
        <w:rPr>
          <w:rFonts w:ascii="Times New Roman" w:hAnsi="Times New Roman" w:cs="Times New Roman"/>
          <w:vertAlign w:val="subscript"/>
        </w:rPr>
        <w:t>29-HCOOH</w:t>
      </w:r>
      <w:r w:rsidRPr="00B92A10">
        <w:rPr>
          <w:rFonts w:ascii="Times New Roman" w:hAnsi="Times New Roman" w:cs="Times New Roman"/>
        </w:rPr>
        <w:t>) and I</w:t>
      </w:r>
      <w:r w:rsidRPr="00B92A10">
        <w:rPr>
          <w:rFonts w:ascii="Times New Roman" w:hAnsi="Times New Roman" w:cs="Times New Roman"/>
          <w:vertAlign w:val="subscript"/>
        </w:rPr>
        <w:t>31-peak</w:t>
      </w:r>
      <w:r w:rsidRPr="00B92A10">
        <w:rPr>
          <w:rFonts w:ascii="Times New Roman" w:hAnsi="Times New Roman" w:cs="Times New Roman"/>
        </w:rPr>
        <w:t xml:space="preserve"> with (I</w:t>
      </w:r>
      <w:r w:rsidRPr="00B92A10">
        <w:rPr>
          <w:rFonts w:ascii="Times New Roman" w:hAnsi="Times New Roman" w:cs="Times New Roman"/>
          <w:vertAlign w:val="subscript"/>
        </w:rPr>
        <w:t>31-CH3OH</w:t>
      </w:r>
      <w:r w:rsidRPr="00B92A10">
        <w:rPr>
          <w:rFonts w:ascii="Times New Roman" w:hAnsi="Times New Roman" w:cs="Times New Roman"/>
        </w:rPr>
        <w:t>+I</w:t>
      </w:r>
      <w:r w:rsidRPr="00B92A10">
        <w:rPr>
          <w:rFonts w:ascii="Times New Roman" w:hAnsi="Times New Roman" w:cs="Times New Roman"/>
          <w:vertAlign w:val="subscript"/>
        </w:rPr>
        <w:t>31-CH318OH</w:t>
      </w:r>
      <w:r w:rsidRPr="00B92A10">
        <w:rPr>
          <w:rFonts w:ascii="Times New Roman" w:hAnsi="Times New Roman" w:cs="Times New Roman"/>
        </w:rPr>
        <w:t>+I</w:t>
      </w:r>
      <w:r w:rsidRPr="00B92A10">
        <w:rPr>
          <w:rFonts w:ascii="Times New Roman" w:hAnsi="Times New Roman" w:cs="Times New Roman"/>
          <w:vertAlign w:val="subscript"/>
        </w:rPr>
        <w:t>31-HCO18OH</w:t>
      </w:r>
      <w:r w:rsidRPr="00B92A10">
        <w:rPr>
          <w:rFonts w:ascii="Times New Roman" w:hAnsi="Times New Roman" w:cs="Times New Roman"/>
        </w:rPr>
        <w:t>). The error between I</w:t>
      </w:r>
      <w:r w:rsidRPr="00B92A10">
        <w:rPr>
          <w:rFonts w:ascii="Times New Roman" w:hAnsi="Times New Roman" w:cs="Times New Roman"/>
          <w:vertAlign w:val="subscript"/>
        </w:rPr>
        <w:t>29-peak</w:t>
      </w:r>
      <w:r w:rsidRPr="00B92A10">
        <w:rPr>
          <w:rFonts w:ascii="Times New Roman" w:hAnsi="Times New Roman" w:cs="Times New Roman"/>
        </w:rPr>
        <w:t xml:space="preserve"> and (I</w:t>
      </w:r>
      <w:r w:rsidRPr="00B92A10">
        <w:rPr>
          <w:rFonts w:ascii="Times New Roman" w:hAnsi="Times New Roman" w:cs="Times New Roman"/>
          <w:vertAlign w:val="subscript"/>
        </w:rPr>
        <w:t>29-CH3OH</w:t>
      </w:r>
      <w:r w:rsidRPr="00B92A10">
        <w:rPr>
          <w:rFonts w:ascii="Times New Roman" w:hAnsi="Times New Roman" w:cs="Times New Roman"/>
        </w:rPr>
        <w:t>+I</w:t>
      </w:r>
      <w:r w:rsidRPr="00B92A10">
        <w:rPr>
          <w:rFonts w:ascii="Times New Roman" w:hAnsi="Times New Roman" w:cs="Times New Roman"/>
          <w:vertAlign w:val="subscript"/>
        </w:rPr>
        <w:t>29-HCOOH</w:t>
      </w:r>
      <w:r w:rsidRPr="00B92A10">
        <w:rPr>
          <w:rFonts w:ascii="Times New Roman" w:hAnsi="Times New Roman" w:cs="Times New Roman"/>
        </w:rPr>
        <w:t>) was 1%, 0.7% and 1.13% for the cases of H</w:t>
      </w:r>
      <w:r w:rsidRPr="00B92A10">
        <w:rPr>
          <w:rFonts w:ascii="Times New Roman" w:hAnsi="Times New Roman" w:cs="Times New Roman"/>
          <w:vertAlign w:val="subscript"/>
        </w:rPr>
        <w:t>2</w:t>
      </w:r>
      <w:r w:rsidRPr="00B92A10">
        <w:rPr>
          <w:rFonts w:ascii="Times New Roman" w:hAnsi="Times New Roman" w:cs="Times New Roman"/>
        </w:rPr>
        <w:t>O+O</w:t>
      </w:r>
      <w:r w:rsidRPr="00B92A10">
        <w:rPr>
          <w:rFonts w:ascii="Times New Roman" w:hAnsi="Times New Roman" w:cs="Times New Roman"/>
          <w:vertAlign w:val="subscript"/>
        </w:rPr>
        <w:t>2</w:t>
      </w:r>
      <w:r w:rsidRPr="00B92A10">
        <w:rPr>
          <w:rFonts w:ascii="Times New Roman" w:hAnsi="Times New Roman" w:cs="Times New Roman"/>
        </w:rPr>
        <w:t>+H</w:t>
      </w:r>
      <w:r w:rsidRPr="00B92A10">
        <w:rPr>
          <w:rFonts w:ascii="Times New Roman" w:hAnsi="Times New Roman" w:cs="Times New Roman"/>
          <w:vertAlign w:val="subscript"/>
        </w:rPr>
        <w:t>2</w:t>
      </w:r>
      <w:r w:rsidRPr="00B92A10">
        <w:rPr>
          <w:rFonts w:ascii="Times New Roman" w:hAnsi="Times New Roman" w:cs="Times New Roman"/>
        </w:rPr>
        <w:t>O</w:t>
      </w:r>
      <w:r w:rsidRPr="00B92A10">
        <w:rPr>
          <w:rFonts w:ascii="Times New Roman" w:hAnsi="Times New Roman" w:cs="Times New Roman"/>
          <w:vertAlign w:val="subscript"/>
        </w:rPr>
        <w:t>2</w:t>
      </w:r>
      <w:r w:rsidRPr="00B92A10">
        <w:rPr>
          <w:rFonts w:ascii="Times New Roman" w:hAnsi="Times New Roman" w:cs="Times New Roman"/>
        </w:rPr>
        <w:t>, H</w:t>
      </w:r>
      <w:r w:rsidRPr="00B92A10">
        <w:rPr>
          <w:rFonts w:ascii="Times New Roman" w:hAnsi="Times New Roman" w:cs="Times New Roman"/>
          <w:vertAlign w:val="subscript"/>
        </w:rPr>
        <w:t>2</w:t>
      </w:r>
      <w:r w:rsidRPr="00B92A10">
        <w:rPr>
          <w:rFonts w:ascii="Times New Roman" w:hAnsi="Times New Roman" w:cs="Times New Roman"/>
        </w:rPr>
        <w:t>O+</w:t>
      </w:r>
      <w:r w:rsidRPr="00B92A10">
        <w:rPr>
          <w:rFonts w:ascii="Times New Roman" w:hAnsi="Times New Roman" w:cs="Times New Roman"/>
          <w:color w:val="FF0000"/>
          <w:vertAlign w:val="superscript"/>
        </w:rPr>
        <w:t>18</w:t>
      </w:r>
      <w:r w:rsidRPr="00B92A10">
        <w:rPr>
          <w:rFonts w:ascii="Times New Roman" w:hAnsi="Times New Roman" w:cs="Times New Roman"/>
          <w:color w:val="FF0000"/>
        </w:rPr>
        <w:t>O</w:t>
      </w:r>
      <w:r w:rsidRPr="00B92A10">
        <w:rPr>
          <w:rFonts w:ascii="Times New Roman" w:hAnsi="Times New Roman" w:cs="Times New Roman"/>
          <w:color w:val="FF0000"/>
          <w:vertAlign w:val="subscript"/>
        </w:rPr>
        <w:t>2</w:t>
      </w:r>
      <w:r w:rsidRPr="00B92A10">
        <w:rPr>
          <w:rFonts w:ascii="Times New Roman" w:hAnsi="Times New Roman" w:cs="Times New Roman"/>
        </w:rPr>
        <w:t>+H</w:t>
      </w:r>
      <w:r w:rsidRPr="00B92A10">
        <w:rPr>
          <w:rFonts w:ascii="Times New Roman" w:hAnsi="Times New Roman" w:cs="Times New Roman"/>
          <w:vertAlign w:val="subscript"/>
        </w:rPr>
        <w:t>2</w:t>
      </w:r>
      <w:r w:rsidRPr="00B92A10">
        <w:rPr>
          <w:rFonts w:ascii="Times New Roman" w:hAnsi="Times New Roman" w:cs="Times New Roman"/>
        </w:rPr>
        <w:t>O</w:t>
      </w:r>
      <w:r w:rsidRPr="00B92A10">
        <w:rPr>
          <w:rFonts w:ascii="Times New Roman" w:hAnsi="Times New Roman" w:cs="Times New Roman"/>
          <w:vertAlign w:val="subscript"/>
        </w:rPr>
        <w:t>2</w:t>
      </w:r>
      <w:r w:rsidRPr="00B92A10">
        <w:rPr>
          <w:rFonts w:ascii="Times New Roman" w:hAnsi="Times New Roman" w:cs="Times New Roman"/>
        </w:rPr>
        <w:t>, or H</w:t>
      </w:r>
      <w:r w:rsidRPr="00B92A10">
        <w:rPr>
          <w:rFonts w:ascii="Times New Roman" w:hAnsi="Times New Roman" w:cs="Times New Roman"/>
          <w:vertAlign w:val="subscript"/>
        </w:rPr>
        <w:t>2</w:t>
      </w:r>
      <w:r w:rsidRPr="00B92A10">
        <w:rPr>
          <w:rFonts w:ascii="Times New Roman" w:hAnsi="Times New Roman" w:cs="Times New Roman"/>
          <w:color w:val="FF0000"/>
          <w:vertAlign w:val="superscript"/>
        </w:rPr>
        <w:t>18</w:t>
      </w:r>
      <w:r w:rsidRPr="00B92A10">
        <w:rPr>
          <w:rFonts w:ascii="Times New Roman" w:hAnsi="Times New Roman" w:cs="Times New Roman"/>
          <w:color w:val="FF0000"/>
        </w:rPr>
        <w:t>O</w:t>
      </w:r>
      <w:r w:rsidRPr="00B92A10">
        <w:rPr>
          <w:rFonts w:ascii="Times New Roman" w:hAnsi="Times New Roman" w:cs="Times New Roman"/>
        </w:rPr>
        <w:t>+O</w:t>
      </w:r>
      <w:r w:rsidRPr="00B92A10">
        <w:rPr>
          <w:rFonts w:ascii="Times New Roman" w:hAnsi="Times New Roman" w:cs="Times New Roman"/>
          <w:vertAlign w:val="subscript"/>
        </w:rPr>
        <w:t>2</w:t>
      </w:r>
      <w:r w:rsidRPr="00B92A10">
        <w:rPr>
          <w:rFonts w:ascii="Times New Roman" w:hAnsi="Times New Roman" w:cs="Times New Roman"/>
        </w:rPr>
        <w:t>+H</w:t>
      </w:r>
      <w:r w:rsidRPr="00B92A10">
        <w:rPr>
          <w:rFonts w:ascii="Times New Roman" w:hAnsi="Times New Roman" w:cs="Times New Roman"/>
          <w:vertAlign w:val="subscript"/>
        </w:rPr>
        <w:t>2</w:t>
      </w:r>
      <w:r w:rsidRPr="00B92A10">
        <w:rPr>
          <w:rFonts w:ascii="Times New Roman" w:hAnsi="Times New Roman" w:cs="Times New Roman"/>
        </w:rPr>
        <w:t>O</w:t>
      </w:r>
      <w:r w:rsidRPr="00B92A10">
        <w:rPr>
          <w:rFonts w:ascii="Times New Roman" w:hAnsi="Times New Roman" w:cs="Times New Roman"/>
          <w:vertAlign w:val="subscript"/>
        </w:rPr>
        <w:t>2</w:t>
      </w:r>
      <w:r w:rsidRPr="00B92A10">
        <w:rPr>
          <w:rFonts w:ascii="Times New Roman" w:hAnsi="Times New Roman" w:cs="Times New Roman"/>
        </w:rPr>
        <w:t>, respectively, and the error between I</w:t>
      </w:r>
      <w:r w:rsidRPr="00B92A10">
        <w:rPr>
          <w:rFonts w:ascii="Times New Roman" w:hAnsi="Times New Roman" w:cs="Times New Roman"/>
          <w:vertAlign w:val="subscript"/>
        </w:rPr>
        <w:t>31-peak</w:t>
      </w:r>
      <w:r w:rsidRPr="00B92A10">
        <w:rPr>
          <w:rFonts w:ascii="Times New Roman" w:hAnsi="Times New Roman" w:cs="Times New Roman"/>
        </w:rPr>
        <w:t xml:space="preserve"> and (I</w:t>
      </w:r>
      <w:r w:rsidRPr="00B92A10">
        <w:rPr>
          <w:rFonts w:ascii="Times New Roman" w:hAnsi="Times New Roman" w:cs="Times New Roman"/>
          <w:vertAlign w:val="subscript"/>
        </w:rPr>
        <w:t>31-CH3OH</w:t>
      </w:r>
      <w:r w:rsidRPr="00B92A10">
        <w:rPr>
          <w:rFonts w:ascii="Times New Roman" w:hAnsi="Times New Roman" w:cs="Times New Roman"/>
        </w:rPr>
        <w:t>+I</w:t>
      </w:r>
      <w:r w:rsidRPr="00B92A10">
        <w:rPr>
          <w:rFonts w:ascii="Times New Roman" w:hAnsi="Times New Roman" w:cs="Times New Roman"/>
          <w:vertAlign w:val="subscript"/>
        </w:rPr>
        <w:t>31-CH318OH</w:t>
      </w:r>
      <w:r w:rsidRPr="00B92A10">
        <w:rPr>
          <w:rFonts w:ascii="Times New Roman" w:hAnsi="Times New Roman" w:cs="Times New Roman"/>
        </w:rPr>
        <w:t>+I</w:t>
      </w:r>
      <w:r w:rsidRPr="00B92A10">
        <w:rPr>
          <w:rFonts w:ascii="Times New Roman" w:hAnsi="Times New Roman" w:cs="Times New Roman"/>
          <w:vertAlign w:val="subscript"/>
        </w:rPr>
        <w:t>31-HCO18OH</w:t>
      </w:r>
      <w:r w:rsidRPr="00B92A10">
        <w:rPr>
          <w:rFonts w:ascii="Times New Roman" w:hAnsi="Times New Roman" w:cs="Times New Roman"/>
        </w:rPr>
        <w:t>) was 0.73% for the case of H</w:t>
      </w:r>
      <w:r w:rsidRPr="00B92A10">
        <w:rPr>
          <w:rFonts w:ascii="Times New Roman" w:hAnsi="Times New Roman" w:cs="Times New Roman"/>
          <w:vertAlign w:val="subscript"/>
        </w:rPr>
        <w:t>2</w:t>
      </w:r>
      <w:r w:rsidRPr="00B92A10">
        <w:rPr>
          <w:rFonts w:ascii="Times New Roman" w:hAnsi="Times New Roman" w:cs="Times New Roman"/>
        </w:rPr>
        <w:t>O+</w:t>
      </w:r>
      <w:r w:rsidRPr="00B92A10">
        <w:rPr>
          <w:rFonts w:ascii="Times New Roman" w:hAnsi="Times New Roman" w:cs="Times New Roman"/>
          <w:color w:val="FF0000"/>
          <w:vertAlign w:val="superscript"/>
        </w:rPr>
        <w:t>18</w:t>
      </w:r>
      <w:r w:rsidRPr="00B92A10">
        <w:rPr>
          <w:rFonts w:ascii="Times New Roman" w:hAnsi="Times New Roman" w:cs="Times New Roman"/>
          <w:color w:val="FF0000"/>
        </w:rPr>
        <w:t>O</w:t>
      </w:r>
      <w:r w:rsidRPr="00B92A10">
        <w:rPr>
          <w:rFonts w:ascii="Times New Roman" w:hAnsi="Times New Roman" w:cs="Times New Roman"/>
          <w:color w:val="FF0000"/>
          <w:vertAlign w:val="subscript"/>
        </w:rPr>
        <w:t>2</w:t>
      </w:r>
      <w:r w:rsidRPr="00B92A10">
        <w:rPr>
          <w:rFonts w:ascii="Times New Roman" w:hAnsi="Times New Roman" w:cs="Times New Roman"/>
        </w:rPr>
        <w:t>+H</w:t>
      </w:r>
      <w:r w:rsidRPr="00B92A10">
        <w:rPr>
          <w:rFonts w:ascii="Times New Roman" w:hAnsi="Times New Roman" w:cs="Times New Roman"/>
          <w:vertAlign w:val="subscript"/>
        </w:rPr>
        <w:t>2</w:t>
      </w:r>
      <w:r w:rsidRPr="00B92A10">
        <w:rPr>
          <w:rFonts w:ascii="Times New Roman" w:hAnsi="Times New Roman" w:cs="Times New Roman"/>
        </w:rPr>
        <w:t>O</w:t>
      </w:r>
      <w:r w:rsidRPr="00B92A10">
        <w:rPr>
          <w:rFonts w:ascii="Times New Roman" w:hAnsi="Times New Roman" w:cs="Times New Roman"/>
          <w:vertAlign w:val="subscript"/>
        </w:rPr>
        <w:t>2</w:t>
      </w:r>
      <w:r w:rsidRPr="00B92A10">
        <w:rPr>
          <w:rFonts w:ascii="Times New Roman" w:hAnsi="Times New Roman" w:cs="Times New Roman"/>
        </w:rPr>
        <w:t>.</w:t>
      </w: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AB3DCB">
      <w:pPr>
        <w:jc w:val="center"/>
        <w:rPr>
          <w:rFonts w:ascii="Times New Roman" w:hAnsi="Times New Roman" w:cs="Times New Roman"/>
        </w:rPr>
      </w:pPr>
      <w:r w:rsidRPr="00B92A10">
        <w:rPr>
          <w:rFonts w:ascii="Times New Roman" w:hAnsi="Times New Roman" w:cs="Times New Roman"/>
          <w:noProof/>
        </w:rPr>
        <w:lastRenderedPageBreak/>
        <w:drawing>
          <wp:inline distT="0" distB="0" distL="0" distR="0">
            <wp:extent cx="5939790" cy="1294765"/>
            <wp:effectExtent l="0" t="0" r="3810" b="635"/>
            <wp:docPr id="1" name="图片 1" descr="F:\Submitted\H2O2UtilizationEfficiency-SunX\Figure S\FigureS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Submitted\H2O2UtilizationEfficiency-SunX\Figure S\FigureS6.t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940000" cy="1294780"/>
                    </a:xfrm>
                    <a:prstGeom prst="rect">
                      <a:avLst/>
                    </a:prstGeom>
                    <a:noFill/>
                    <a:ln>
                      <a:noFill/>
                    </a:ln>
                  </pic:spPr>
                </pic:pic>
              </a:graphicData>
            </a:graphic>
          </wp:inline>
        </w:drawing>
      </w:r>
    </w:p>
    <w:p w:rsidR="00E103F1" w:rsidRPr="00B92A10" w:rsidRDefault="00AB3DCB">
      <w:pPr>
        <w:jc w:val="center"/>
        <w:rPr>
          <w:rFonts w:ascii="Times New Roman" w:hAnsi="Times New Roman" w:cs="Times New Roman"/>
        </w:rPr>
      </w:pPr>
      <w:r w:rsidRPr="00B92A10">
        <w:rPr>
          <w:rFonts w:ascii="Times New Roman" w:hAnsi="Times New Roman" w:cs="Times New Roman"/>
          <w:b/>
        </w:rPr>
        <w:t>Figure S6</w:t>
      </w:r>
      <w:r w:rsidRPr="00B92A10">
        <w:rPr>
          <w:rFonts w:ascii="Times New Roman" w:hAnsi="Times New Roman" w:cs="Times New Roman"/>
        </w:rPr>
        <w:t xml:space="preserve">. As measured mass spectra of liquid-phase products </w:t>
      </w:r>
      <w:r w:rsidRPr="00B92A10">
        <w:rPr>
          <w:rFonts w:ascii="Times New Roman" w:hAnsi="Times New Roman" w:cs="Times New Roman"/>
          <w:kern w:val="0"/>
          <w:szCs w:val="21"/>
          <w:lang w:bidi="ar"/>
        </w:rPr>
        <w:t xml:space="preserve">of </w:t>
      </w:r>
      <w:r w:rsidRPr="00B92A10">
        <w:rPr>
          <w:rFonts w:ascii="Times New Roman" w:hAnsi="Times New Roman" w:cs="Times New Roman"/>
          <w:bCs/>
          <w:kern w:val="0"/>
          <w:szCs w:val="21"/>
          <w:lang w:bidi="ar"/>
        </w:rPr>
        <w:t xml:space="preserve">aqueous-phase photocatalytic conversion of methane over </w:t>
      </w:r>
      <w:r w:rsidRPr="00B92A10">
        <w:rPr>
          <w:rFonts w:ascii="Times New Roman" w:hAnsi="Times New Roman" w:cs="Times New Roman"/>
        </w:rPr>
        <w:t>TiO</w:t>
      </w:r>
      <w:r w:rsidRPr="00B92A10">
        <w:rPr>
          <w:rFonts w:ascii="Times New Roman" w:hAnsi="Times New Roman" w:cs="Times New Roman"/>
          <w:vertAlign w:val="subscript"/>
        </w:rPr>
        <w:t>2</w:t>
      </w:r>
      <w:r w:rsidRPr="00B92A10">
        <w:rPr>
          <w:rFonts w:ascii="Times New Roman" w:hAnsi="Times New Roman" w:cs="Times New Roman"/>
        </w:rPr>
        <w:t>{001}-C</w:t>
      </w:r>
      <w:r w:rsidRPr="00B92A10">
        <w:rPr>
          <w:rFonts w:ascii="Times New Roman" w:hAnsi="Times New Roman" w:cs="Times New Roman"/>
          <w:vertAlign w:val="subscript"/>
        </w:rPr>
        <w:t>3</w:t>
      </w:r>
      <w:r w:rsidRPr="00B92A10">
        <w:rPr>
          <w:rFonts w:ascii="Times New Roman" w:hAnsi="Times New Roman" w:cs="Times New Roman"/>
        </w:rPr>
        <w:t>N</w:t>
      </w:r>
      <w:r w:rsidRPr="00B92A10">
        <w:rPr>
          <w:rFonts w:ascii="Times New Roman" w:hAnsi="Times New Roman" w:cs="Times New Roman"/>
          <w:vertAlign w:val="subscript"/>
        </w:rPr>
        <w:t>4</w:t>
      </w:r>
      <w:r w:rsidRPr="00B92A10">
        <w:rPr>
          <w:rFonts w:ascii="Times New Roman" w:hAnsi="Times New Roman" w:cs="Times New Roman"/>
        </w:rPr>
        <w:t>-0.1</w:t>
      </w:r>
      <w:r w:rsidRPr="00B92A10">
        <w:rPr>
          <w:rFonts w:ascii="Times New Roman" w:hAnsi="Times New Roman" w:cs="Times New Roman"/>
          <w:bCs/>
          <w:kern w:val="0"/>
          <w:szCs w:val="21"/>
          <w:lang w:bidi="ar"/>
        </w:rPr>
        <w:t xml:space="preserve"> under the reaction condition of 8%CH</w:t>
      </w:r>
      <w:r w:rsidRPr="00B92A10">
        <w:rPr>
          <w:rFonts w:ascii="Times New Roman" w:hAnsi="Times New Roman" w:cs="Times New Roman"/>
          <w:bCs/>
          <w:kern w:val="0"/>
          <w:szCs w:val="21"/>
          <w:vertAlign w:val="subscript"/>
          <w:lang w:bidi="ar"/>
        </w:rPr>
        <w:t>4</w:t>
      </w:r>
      <w:r w:rsidRPr="00B92A10">
        <w:rPr>
          <w:rFonts w:ascii="Times New Roman" w:hAnsi="Times New Roman" w:cs="Times New Roman"/>
          <w:bCs/>
          <w:kern w:val="0"/>
          <w:szCs w:val="21"/>
          <w:lang w:bidi="ar"/>
        </w:rPr>
        <w:t>+4%O</w:t>
      </w:r>
      <w:r w:rsidRPr="00B92A10">
        <w:rPr>
          <w:rFonts w:ascii="Times New Roman" w:hAnsi="Times New Roman" w:cs="Times New Roman"/>
          <w:bCs/>
          <w:kern w:val="0"/>
          <w:szCs w:val="21"/>
          <w:vertAlign w:val="subscript"/>
          <w:lang w:bidi="ar"/>
        </w:rPr>
        <w:t>2</w:t>
      </w:r>
      <w:r w:rsidRPr="00B92A10">
        <w:rPr>
          <w:rFonts w:ascii="Times New Roman" w:hAnsi="Times New Roman" w:cs="Times New Roman"/>
          <w:bCs/>
          <w:kern w:val="0"/>
          <w:szCs w:val="21"/>
          <w:lang w:bidi="ar"/>
        </w:rPr>
        <w:t>+88% Ar+165 µL H</w:t>
      </w:r>
      <w:r w:rsidRPr="00B92A10">
        <w:rPr>
          <w:rFonts w:ascii="Times New Roman" w:hAnsi="Times New Roman" w:cs="Times New Roman"/>
          <w:bCs/>
          <w:kern w:val="0"/>
          <w:szCs w:val="21"/>
          <w:vertAlign w:val="subscript"/>
          <w:lang w:bidi="ar"/>
        </w:rPr>
        <w:t>2</w:t>
      </w:r>
      <w:r w:rsidRPr="00B92A10">
        <w:rPr>
          <w:rFonts w:ascii="Times New Roman" w:hAnsi="Times New Roman" w:cs="Times New Roman"/>
          <w:bCs/>
          <w:kern w:val="0"/>
          <w:szCs w:val="21"/>
          <w:lang w:bidi="ar"/>
        </w:rPr>
        <w:t>O</w:t>
      </w:r>
      <w:r w:rsidRPr="00B92A10">
        <w:rPr>
          <w:rFonts w:ascii="Times New Roman" w:hAnsi="Times New Roman" w:cs="Times New Roman"/>
          <w:bCs/>
          <w:kern w:val="0"/>
          <w:szCs w:val="21"/>
          <w:vertAlign w:val="subscript"/>
          <w:lang w:bidi="ar"/>
        </w:rPr>
        <w:t>2</w:t>
      </w:r>
      <w:r w:rsidRPr="00B92A10">
        <w:rPr>
          <w:rFonts w:ascii="Times New Roman" w:hAnsi="Times New Roman" w:cs="Times New Roman"/>
          <w:bCs/>
          <w:kern w:val="0"/>
          <w:szCs w:val="21"/>
          <w:lang w:bidi="ar"/>
        </w:rPr>
        <w:t>+20 mL H</w:t>
      </w:r>
      <w:r w:rsidRPr="00B92A10">
        <w:rPr>
          <w:rFonts w:ascii="Times New Roman" w:hAnsi="Times New Roman" w:cs="Times New Roman"/>
          <w:bCs/>
          <w:kern w:val="0"/>
          <w:szCs w:val="21"/>
          <w:vertAlign w:val="subscript"/>
          <w:lang w:bidi="ar"/>
        </w:rPr>
        <w:t>2</w:t>
      </w:r>
      <w:r w:rsidRPr="00B92A10">
        <w:rPr>
          <w:rFonts w:ascii="Times New Roman" w:hAnsi="Times New Roman" w:cs="Times New Roman"/>
          <w:bCs/>
          <w:kern w:val="0"/>
          <w:szCs w:val="21"/>
          <w:lang w:bidi="ar"/>
        </w:rPr>
        <w:t>O at 298 K using</w:t>
      </w:r>
      <w:r w:rsidRPr="00B92A10">
        <w:rPr>
          <w:rFonts w:ascii="Times New Roman" w:hAnsi="Times New Roman" w:cs="Times New Roman"/>
          <w:kern w:val="0"/>
          <w:szCs w:val="21"/>
          <w:vertAlign w:val="superscript"/>
          <w:lang w:bidi="ar"/>
        </w:rPr>
        <w:t xml:space="preserve"> </w:t>
      </w:r>
      <w:r w:rsidRPr="00B92A10">
        <w:rPr>
          <w:rFonts w:ascii="Times New Roman" w:hAnsi="Times New Roman" w:cs="Times New Roman"/>
        </w:rPr>
        <w:t>H</w:t>
      </w:r>
      <w:r w:rsidRPr="00B92A10">
        <w:rPr>
          <w:rFonts w:ascii="Times New Roman" w:hAnsi="Times New Roman" w:cs="Times New Roman"/>
          <w:vertAlign w:val="subscript"/>
        </w:rPr>
        <w:t>2</w:t>
      </w:r>
      <w:r w:rsidRPr="00B92A10">
        <w:rPr>
          <w:rFonts w:ascii="Times New Roman" w:hAnsi="Times New Roman" w:cs="Times New Roman"/>
        </w:rPr>
        <w:t>O+O</w:t>
      </w:r>
      <w:r w:rsidRPr="00B92A10">
        <w:rPr>
          <w:rFonts w:ascii="Times New Roman" w:hAnsi="Times New Roman" w:cs="Times New Roman"/>
          <w:vertAlign w:val="subscript"/>
        </w:rPr>
        <w:t>2</w:t>
      </w:r>
      <w:r w:rsidRPr="00B92A10">
        <w:rPr>
          <w:rFonts w:ascii="Times New Roman" w:hAnsi="Times New Roman" w:cs="Times New Roman"/>
        </w:rPr>
        <w:t>+H</w:t>
      </w:r>
      <w:r w:rsidRPr="00B92A10">
        <w:rPr>
          <w:rFonts w:ascii="Times New Roman" w:hAnsi="Times New Roman" w:cs="Times New Roman"/>
          <w:vertAlign w:val="subscript"/>
        </w:rPr>
        <w:t>2</w:t>
      </w:r>
      <w:r w:rsidRPr="00B92A10">
        <w:rPr>
          <w:rFonts w:ascii="Times New Roman" w:hAnsi="Times New Roman" w:cs="Times New Roman"/>
        </w:rPr>
        <w:t>O</w:t>
      </w:r>
      <w:r w:rsidRPr="00B92A10">
        <w:rPr>
          <w:rFonts w:ascii="Times New Roman" w:hAnsi="Times New Roman" w:cs="Times New Roman"/>
          <w:vertAlign w:val="subscript"/>
        </w:rPr>
        <w:t>2</w:t>
      </w:r>
      <w:r w:rsidRPr="00B92A10">
        <w:rPr>
          <w:rFonts w:ascii="Times New Roman" w:hAnsi="Times New Roman" w:cs="Times New Roman"/>
        </w:rPr>
        <w:t>, H</w:t>
      </w:r>
      <w:r w:rsidRPr="00B92A10">
        <w:rPr>
          <w:rFonts w:ascii="Times New Roman" w:hAnsi="Times New Roman" w:cs="Times New Roman"/>
          <w:vertAlign w:val="subscript"/>
        </w:rPr>
        <w:t>2</w:t>
      </w:r>
      <w:r w:rsidRPr="00B92A10">
        <w:rPr>
          <w:rFonts w:ascii="Times New Roman" w:hAnsi="Times New Roman" w:cs="Times New Roman"/>
        </w:rPr>
        <w:t>O+</w:t>
      </w:r>
      <w:r w:rsidRPr="00B92A10">
        <w:rPr>
          <w:rFonts w:ascii="Times New Roman" w:hAnsi="Times New Roman" w:cs="Times New Roman"/>
          <w:color w:val="FF0000"/>
          <w:vertAlign w:val="superscript"/>
        </w:rPr>
        <w:t>18</w:t>
      </w:r>
      <w:r w:rsidRPr="00B92A10">
        <w:rPr>
          <w:rFonts w:ascii="Times New Roman" w:hAnsi="Times New Roman" w:cs="Times New Roman"/>
          <w:color w:val="FF0000"/>
        </w:rPr>
        <w:t>O</w:t>
      </w:r>
      <w:r w:rsidRPr="00B92A10">
        <w:rPr>
          <w:rFonts w:ascii="Times New Roman" w:hAnsi="Times New Roman" w:cs="Times New Roman"/>
          <w:color w:val="FF0000"/>
          <w:vertAlign w:val="subscript"/>
        </w:rPr>
        <w:t>2</w:t>
      </w:r>
      <w:r w:rsidRPr="00B92A10">
        <w:rPr>
          <w:rFonts w:ascii="Times New Roman" w:hAnsi="Times New Roman" w:cs="Times New Roman"/>
        </w:rPr>
        <w:t>+H</w:t>
      </w:r>
      <w:r w:rsidRPr="00B92A10">
        <w:rPr>
          <w:rFonts w:ascii="Times New Roman" w:hAnsi="Times New Roman" w:cs="Times New Roman"/>
          <w:vertAlign w:val="subscript"/>
        </w:rPr>
        <w:t>2</w:t>
      </w:r>
      <w:r w:rsidRPr="00B92A10">
        <w:rPr>
          <w:rFonts w:ascii="Times New Roman" w:hAnsi="Times New Roman" w:cs="Times New Roman"/>
        </w:rPr>
        <w:t>O</w:t>
      </w:r>
      <w:r w:rsidRPr="00B92A10">
        <w:rPr>
          <w:rFonts w:ascii="Times New Roman" w:hAnsi="Times New Roman" w:cs="Times New Roman"/>
          <w:vertAlign w:val="subscript"/>
        </w:rPr>
        <w:t>2</w:t>
      </w:r>
      <w:r w:rsidRPr="00B92A10">
        <w:rPr>
          <w:rFonts w:ascii="Times New Roman" w:hAnsi="Times New Roman" w:cs="Times New Roman"/>
        </w:rPr>
        <w:t>, or H</w:t>
      </w:r>
      <w:r w:rsidRPr="00B92A10">
        <w:rPr>
          <w:rFonts w:ascii="Times New Roman" w:hAnsi="Times New Roman" w:cs="Times New Roman"/>
          <w:vertAlign w:val="subscript"/>
        </w:rPr>
        <w:t>2</w:t>
      </w:r>
      <w:r w:rsidRPr="00B92A10">
        <w:rPr>
          <w:rFonts w:ascii="Times New Roman" w:hAnsi="Times New Roman" w:cs="Times New Roman"/>
          <w:color w:val="FF0000"/>
          <w:vertAlign w:val="superscript"/>
        </w:rPr>
        <w:t>18</w:t>
      </w:r>
      <w:r w:rsidRPr="00B92A10">
        <w:rPr>
          <w:rFonts w:ascii="Times New Roman" w:hAnsi="Times New Roman" w:cs="Times New Roman"/>
          <w:color w:val="FF0000"/>
        </w:rPr>
        <w:t>O</w:t>
      </w:r>
      <w:r w:rsidRPr="00B92A10">
        <w:rPr>
          <w:rFonts w:ascii="Times New Roman" w:hAnsi="Times New Roman" w:cs="Times New Roman"/>
        </w:rPr>
        <w:t>+O</w:t>
      </w:r>
      <w:r w:rsidRPr="00B92A10">
        <w:rPr>
          <w:rFonts w:ascii="Times New Roman" w:hAnsi="Times New Roman" w:cs="Times New Roman"/>
          <w:vertAlign w:val="subscript"/>
        </w:rPr>
        <w:t>2</w:t>
      </w:r>
      <w:r w:rsidRPr="00B92A10">
        <w:rPr>
          <w:rFonts w:ascii="Times New Roman" w:hAnsi="Times New Roman" w:cs="Times New Roman"/>
        </w:rPr>
        <w:t>+H</w:t>
      </w:r>
      <w:r w:rsidRPr="00B92A10">
        <w:rPr>
          <w:rFonts w:ascii="Times New Roman" w:hAnsi="Times New Roman" w:cs="Times New Roman"/>
          <w:vertAlign w:val="subscript"/>
        </w:rPr>
        <w:t>2</w:t>
      </w:r>
      <w:r w:rsidRPr="00B92A10">
        <w:rPr>
          <w:rFonts w:ascii="Times New Roman" w:hAnsi="Times New Roman" w:cs="Times New Roman"/>
        </w:rPr>
        <w:t>O</w:t>
      </w:r>
      <w:r w:rsidRPr="00B92A10">
        <w:rPr>
          <w:rFonts w:ascii="Times New Roman" w:hAnsi="Times New Roman" w:cs="Times New Roman"/>
          <w:vertAlign w:val="subscript"/>
        </w:rPr>
        <w:t>2</w:t>
      </w:r>
      <w:r w:rsidRPr="00B92A10">
        <w:rPr>
          <w:rFonts w:ascii="Times New Roman" w:hAnsi="Times New Roman" w:cs="Times New Roman"/>
        </w:rPr>
        <w:t>.</w:t>
      </w:r>
      <w:r w:rsidRPr="00B92A10">
        <w:rPr>
          <w:rFonts w:ascii="Times New Roman" w:hAnsi="Times New Roman" w:cs="Times New Roman"/>
          <w:bCs/>
          <w:kern w:val="0"/>
          <w:szCs w:val="21"/>
          <w:lang w:bidi="ar"/>
        </w:rPr>
        <w:t xml:space="preserve"> Photocatalyst amount: 20 mg; reaction time: 8 hours; stirring speed: 500 rpm. Mass spectra of methanol, formic acid, ethanol and acetic acid shown in Figure 2 a-d </w:t>
      </w:r>
      <w:r w:rsidRPr="00B92A10">
        <w:rPr>
          <w:rFonts w:ascii="Times New Roman" w:hAnsi="Times New Roman" w:cs="Times New Roman"/>
        </w:rPr>
        <w:t>were derived from these spectra by subtracting the contributions of fragments based on the NIST standard mass spectra of methanol (</w:t>
      </w:r>
      <w:r w:rsidR="00CF65A2" w:rsidRPr="00CF65A2">
        <w:rPr>
          <w:rFonts w:ascii="Times New Roman" w:hAnsi="Times New Roman" w:cs="Times New Roman"/>
        </w:rPr>
        <w:t>https://webbook.nist.gov/cgi/cbook.cgi?ID=C67561&amp;Units=SI&amp;Mask=200#Mass-Spec</w:t>
      </w:r>
      <w:r w:rsidRPr="00B92A10">
        <w:rPr>
          <w:rFonts w:ascii="Times New Roman" w:hAnsi="Times New Roman" w:cs="Times New Roman"/>
        </w:rPr>
        <w:t>), formic acid (</w:t>
      </w:r>
      <w:r w:rsidR="00CF65A2" w:rsidRPr="00CF65A2">
        <w:rPr>
          <w:rFonts w:ascii="Times New Roman" w:hAnsi="Times New Roman" w:cs="Times New Roman"/>
        </w:rPr>
        <w:t>https://webbook.nist.gov/cgi/cbook.cgi?ID=C64186&amp;Units=SI&amp;Mask=200#Mass-Spec</w:t>
      </w:r>
      <w:r w:rsidRPr="00B92A10">
        <w:rPr>
          <w:rFonts w:ascii="Times New Roman" w:hAnsi="Times New Roman" w:cs="Times New Roman"/>
        </w:rPr>
        <w:t>)</w:t>
      </w:r>
      <w:r w:rsidRPr="00B92A10">
        <w:rPr>
          <w:rFonts w:ascii="Times New Roman" w:hAnsi="Times New Roman" w:cs="Times New Roman"/>
          <w:bCs/>
          <w:kern w:val="0"/>
          <w:szCs w:val="21"/>
          <w:lang w:bidi="ar"/>
        </w:rPr>
        <w:t xml:space="preserve">, ethanol </w:t>
      </w:r>
      <w:r w:rsidRPr="00B92A10">
        <w:rPr>
          <w:rFonts w:ascii="Times New Roman" w:hAnsi="Times New Roman" w:cs="Times New Roman"/>
        </w:rPr>
        <w:t>(</w:t>
      </w:r>
      <w:r w:rsidR="00CF65A2" w:rsidRPr="00CF65A2">
        <w:rPr>
          <w:rFonts w:ascii="Times New Roman" w:hAnsi="Times New Roman" w:cs="Times New Roman"/>
        </w:rPr>
        <w:t>https://webbook.nist.gov/cgi/cbook.cgi?ID=C64175&amp;Units=SI&amp;Mask=200#Mass-Spec</w:t>
      </w:r>
      <w:r w:rsidRPr="00B92A10">
        <w:rPr>
          <w:rFonts w:ascii="Times New Roman" w:hAnsi="Times New Roman" w:cs="Times New Roman"/>
        </w:rPr>
        <w:t>)</w:t>
      </w:r>
      <w:r w:rsidRPr="00B92A10">
        <w:rPr>
          <w:rFonts w:ascii="Times New Roman" w:hAnsi="Times New Roman" w:cs="Times New Roman"/>
          <w:bCs/>
          <w:kern w:val="0"/>
          <w:szCs w:val="21"/>
          <w:lang w:bidi="ar"/>
        </w:rPr>
        <w:t xml:space="preserve"> and acetic acid</w:t>
      </w:r>
      <w:r w:rsidRPr="00B92A10">
        <w:rPr>
          <w:rFonts w:ascii="Times New Roman" w:hAnsi="Times New Roman" w:cs="Times New Roman"/>
        </w:rPr>
        <w:t xml:space="preserve"> (</w:t>
      </w:r>
      <w:r w:rsidR="00CF65A2" w:rsidRPr="00CF65A2">
        <w:rPr>
          <w:rFonts w:ascii="Times New Roman" w:hAnsi="Times New Roman" w:cs="Times New Roman"/>
        </w:rPr>
        <w:t>https://webbook.nist.gov/cgi/cbook.cgi?ID=C64197&amp;Units=SI&amp;Mask=200#Mass-Spec</w:t>
      </w:r>
      <w:r w:rsidRPr="00B92A10">
        <w:rPr>
          <w:rFonts w:ascii="Times New Roman" w:hAnsi="Times New Roman" w:cs="Times New Roman"/>
        </w:rPr>
        <w:t>) as the following:</w:t>
      </w:r>
    </w:p>
    <w:p w:rsidR="00E103F1" w:rsidRPr="00B92A10" w:rsidRDefault="00AB3DCB">
      <w:pPr>
        <w:jc w:val="center"/>
        <w:rPr>
          <w:rFonts w:ascii="Times New Roman" w:hAnsi="Times New Roman" w:cs="Times New Roman"/>
        </w:rPr>
      </w:pPr>
      <w:r w:rsidRPr="00B92A10">
        <w:rPr>
          <w:rFonts w:ascii="Times New Roman" w:hAnsi="Times New Roman" w:cs="Times New Roman"/>
        </w:rPr>
        <w:t>CH</w:t>
      </w:r>
      <w:r w:rsidRPr="00B92A10">
        <w:rPr>
          <w:rFonts w:ascii="Times New Roman" w:hAnsi="Times New Roman" w:cs="Times New Roman"/>
          <w:vertAlign w:val="subscript"/>
        </w:rPr>
        <w:t>3</w:t>
      </w:r>
      <w:r w:rsidRPr="00B92A10">
        <w:rPr>
          <w:rFonts w:ascii="Times New Roman" w:hAnsi="Times New Roman" w:cs="Times New Roman"/>
        </w:rPr>
        <w:t>OH: I</w:t>
      </w:r>
      <w:r w:rsidRPr="00B92A10">
        <w:rPr>
          <w:rFonts w:ascii="Times New Roman" w:hAnsi="Times New Roman" w:cs="Times New Roman"/>
          <w:vertAlign w:val="subscript"/>
        </w:rPr>
        <w:t>32-CH3OH</w:t>
      </w:r>
      <w:r w:rsidRPr="00B92A10">
        <w:rPr>
          <w:rFonts w:ascii="Times New Roman" w:hAnsi="Times New Roman" w:cs="Times New Roman"/>
        </w:rPr>
        <w:t>=I</w:t>
      </w:r>
      <w:r w:rsidRPr="00B92A10">
        <w:rPr>
          <w:rFonts w:ascii="Times New Roman" w:hAnsi="Times New Roman" w:cs="Times New Roman"/>
          <w:vertAlign w:val="subscript"/>
        </w:rPr>
        <w:t>32-peak</w:t>
      </w:r>
      <w:r w:rsidRPr="00B92A10">
        <w:rPr>
          <w:rFonts w:ascii="Times New Roman" w:hAnsi="Times New Roman" w:cs="Times New Roman"/>
        </w:rPr>
        <w:t>; I</w:t>
      </w:r>
      <w:r w:rsidRPr="00B92A10">
        <w:rPr>
          <w:rFonts w:ascii="Times New Roman" w:hAnsi="Times New Roman" w:cs="Times New Roman"/>
          <w:vertAlign w:val="subscript"/>
        </w:rPr>
        <w:t>31-CH3OH</w:t>
      </w:r>
      <w:r w:rsidRPr="00B92A10">
        <w:rPr>
          <w:rFonts w:ascii="Times New Roman" w:hAnsi="Times New Roman" w:cs="Times New Roman"/>
        </w:rPr>
        <w:t>=I</w:t>
      </w:r>
      <w:r w:rsidRPr="00B92A10">
        <w:rPr>
          <w:rFonts w:ascii="Times New Roman" w:hAnsi="Times New Roman" w:cs="Times New Roman"/>
          <w:vertAlign w:val="subscript"/>
        </w:rPr>
        <w:t>32-CH3OH</w:t>
      </w:r>
      <w:r w:rsidRPr="00B92A10">
        <w:rPr>
          <w:rFonts w:ascii="Times New Roman" w:hAnsi="Times New Roman" w:cs="Times New Roman"/>
        </w:rPr>
        <w:t>/0.744; I</w:t>
      </w:r>
      <w:r w:rsidRPr="00B92A10">
        <w:rPr>
          <w:rFonts w:ascii="Times New Roman" w:hAnsi="Times New Roman" w:cs="Times New Roman"/>
          <w:vertAlign w:val="subscript"/>
        </w:rPr>
        <w:t>29-CH3OH</w:t>
      </w:r>
      <w:r w:rsidRPr="00B92A10">
        <w:rPr>
          <w:rFonts w:ascii="Times New Roman" w:hAnsi="Times New Roman" w:cs="Times New Roman"/>
        </w:rPr>
        <w:t>=I</w:t>
      </w:r>
      <w:r w:rsidRPr="00B92A10">
        <w:rPr>
          <w:rFonts w:ascii="Times New Roman" w:hAnsi="Times New Roman" w:cs="Times New Roman"/>
          <w:vertAlign w:val="subscript"/>
        </w:rPr>
        <w:t>31-CH3OH</w:t>
      </w:r>
      <w:r w:rsidRPr="00B92A10">
        <w:rPr>
          <w:rFonts w:ascii="Times New Roman" w:hAnsi="Times New Roman" w:cs="Times New Roman"/>
        </w:rPr>
        <w:t>*0.446</w:t>
      </w:r>
    </w:p>
    <w:p w:rsidR="00E103F1" w:rsidRPr="00B92A10" w:rsidRDefault="00AB3DCB">
      <w:pPr>
        <w:jc w:val="center"/>
        <w:rPr>
          <w:rFonts w:ascii="Times New Roman" w:hAnsi="Times New Roman" w:cs="Times New Roman"/>
        </w:rPr>
      </w:pPr>
      <w:r w:rsidRPr="00B92A10">
        <w:rPr>
          <w:rFonts w:ascii="Times New Roman" w:hAnsi="Times New Roman" w:cs="Times New Roman"/>
        </w:rPr>
        <w:t>CH</w:t>
      </w:r>
      <w:r w:rsidRPr="00B92A10">
        <w:rPr>
          <w:rFonts w:ascii="Times New Roman" w:hAnsi="Times New Roman" w:cs="Times New Roman"/>
          <w:vertAlign w:val="subscript"/>
        </w:rPr>
        <w:t>3</w:t>
      </w:r>
      <w:r w:rsidRPr="00B92A10">
        <w:rPr>
          <w:rFonts w:ascii="Times New Roman" w:hAnsi="Times New Roman" w:cs="Times New Roman"/>
          <w:vertAlign w:val="superscript"/>
        </w:rPr>
        <w:t>18</w:t>
      </w:r>
      <w:r w:rsidRPr="00B92A10">
        <w:rPr>
          <w:rFonts w:ascii="Times New Roman" w:hAnsi="Times New Roman" w:cs="Times New Roman"/>
        </w:rPr>
        <w:t>OH: I</w:t>
      </w:r>
      <w:r w:rsidRPr="00B92A10">
        <w:rPr>
          <w:rFonts w:ascii="Times New Roman" w:hAnsi="Times New Roman" w:cs="Times New Roman"/>
          <w:vertAlign w:val="subscript"/>
        </w:rPr>
        <w:t>34-CH318OH</w:t>
      </w:r>
      <w:r w:rsidRPr="00B92A10">
        <w:rPr>
          <w:rFonts w:ascii="Times New Roman" w:hAnsi="Times New Roman" w:cs="Times New Roman"/>
        </w:rPr>
        <w:t>=I</w:t>
      </w:r>
      <w:r w:rsidRPr="00B92A10">
        <w:rPr>
          <w:rFonts w:ascii="Times New Roman" w:hAnsi="Times New Roman" w:cs="Times New Roman"/>
          <w:vertAlign w:val="subscript"/>
        </w:rPr>
        <w:t>34-peak</w:t>
      </w:r>
      <w:r w:rsidRPr="00B92A10">
        <w:rPr>
          <w:rFonts w:ascii="Times New Roman" w:hAnsi="Times New Roman" w:cs="Times New Roman"/>
        </w:rPr>
        <w:t>; I</w:t>
      </w:r>
      <w:r w:rsidRPr="00B92A10">
        <w:rPr>
          <w:rFonts w:ascii="Times New Roman" w:hAnsi="Times New Roman" w:cs="Times New Roman"/>
          <w:vertAlign w:val="subscript"/>
        </w:rPr>
        <w:t>33-CH318OH</w:t>
      </w:r>
      <w:r w:rsidRPr="00B92A10">
        <w:rPr>
          <w:rFonts w:ascii="Times New Roman" w:hAnsi="Times New Roman" w:cs="Times New Roman"/>
        </w:rPr>
        <w:t>=I</w:t>
      </w:r>
      <w:r w:rsidRPr="00B92A10">
        <w:rPr>
          <w:rFonts w:ascii="Times New Roman" w:hAnsi="Times New Roman" w:cs="Times New Roman"/>
          <w:vertAlign w:val="subscript"/>
        </w:rPr>
        <w:t>34-CH318OH</w:t>
      </w:r>
      <w:r w:rsidRPr="00B92A10">
        <w:rPr>
          <w:rFonts w:ascii="Times New Roman" w:hAnsi="Times New Roman" w:cs="Times New Roman"/>
        </w:rPr>
        <w:t>/0.744; I</w:t>
      </w:r>
      <w:r w:rsidRPr="00B92A10">
        <w:rPr>
          <w:rFonts w:ascii="Times New Roman" w:hAnsi="Times New Roman" w:cs="Times New Roman"/>
          <w:vertAlign w:val="subscript"/>
        </w:rPr>
        <w:t>31-CH318OH</w:t>
      </w:r>
      <w:r w:rsidRPr="00B92A10">
        <w:rPr>
          <w:rFonts w:ascii="Times New Roman" w:hAnsi="Times New Roman" w:cs="Times New Roman"/>
        </w:rPr>
        <w:t>=I</w:t>
      </w:r>
      <w:r w:rsidRPr="00B92A10">
        <w:rPr>
          <w:rFonts w:ascii="Times New Roman" w:hAnsi="Times New Roman" w:cs="Times New Roman"/>
          <w:vertAlign w:val="subscript"/>
        </w:rPr>
        <w:t>33-CH318OH</w:t>
      </w:r>
      <w:r w:rsidRPr="00B92A10">
        <w:rPr>
          <w:rFonts w:ascii="Times New Roman" w:hAnsi="Times New Roman" w:cs="Times New Roman"/>
        </w:rPr>
        <w:t>*0.446</w:t>
      </w:r>
    </w:p>
    <w:p w:rsidR="00E103F1" w:rsidRPr="00B92A10" w:rsidRDefault="00AB3DCB">
      <w:pPr>
        <w:jc w:val="center"/>
        <w:rPr>
          <w:rFonts w:ascii="Times New Roman" w:hAnsi="Times New Roman" w:cs="Times New Roman"/>
        </w:rPr>
      </w:pPr>
      <w:r w:rsidRPr="00B92A10">
        <w:rPr>
          <w:rFonts w:ascii="Times New Roman" w:hAnsi="Times New Roman" w:cs="Times New Roman"/>
        </w:rPr>
        <w:t>HCOOH: I</w:t>
      </w:r>
      <w:r w:rsidRPr="00B92A10">
        <w:rPr>
          <w:rFonts w:ascii="Times New Roman" w:hAnsi="Times New Roman" w:cs="Times New Roman"/>
          <w:vertAlign w:val="subscript"/>
        </w:rPr>
        <w:t>29-HCOOH</w:t>
      </w:r>
      <w:r w:rsidRPr="00B92A10">
        <w:rPr>
          <w:rFonts w:ascii="Times New Roman" w:hAnsi="Times New Roman" w:cs="Times New Roman"/>
        </w:rPr>
        <w:t>=I</w:t>
      </w:r>
      <w:r w:rsidRPr="00B92A10">
        <w:rPr>
          <w:rFonts w:ascii="Times New Roman" w:hAnsi="Times New Roman" w:cs="Times New Roman"/>
          <w:vertAlign w:val="subscript"/>
        </w:rPr>
        <w:t>29-peak</w:t>
      </w:r>
      <w:r w:rsidRPr="00B92A10">
        <w:rPr>
          <w:rFonts w:ascii="Times New Roman" w:hAnsi="Times New Roman" w:cs="Times New Roman"/>
        </w:rPr>
        <w:t>-I</w:t>
      </w:r>
      <w:r w:rsidRPr="00B92A10">
        <w:rPr>
          <w:rFonts w:ascii="Times New Roman" w:hAnsi="Times New Roman" w:cs="Times New Roman"/>
          <w:vertAlign w:val="subscript"/>
        </w:rPr>
        <w:t>29-CH3OH</w:t>
      </w:r>
      <w:r w:rsidRPr="00B92A10">
        <w:rPr>
          <w:rFonts w:ascii="Times New Roman" w:hAnsi="Times New Roman" w:cs="Times New Roman"/>
        </w:rPr>
        <w:t>; I</w:t>
      </w:r>
      <w:r w:rsidRPr="00B92A10">
        <w:rPr>
          <w:rFonts w:ascii="Times New Roman" w:hAnsi="Times New Roman" w:cs="Times New Roman"/>
          <w:vertAlign w:val="subscript"/>
        </w:rPr>
        <w:t>46-HCOOH</w:t>
      </w:r>
      <w:r w:rsidRPr="00B92A10">
        <w:rPr>
          <w:rFonts w:ascii="Times New Roman" w:hAnsi="Times New Roman" w:cs="Times New Roman"/>
        </w:rPr>
        <w:t>=I</w:t>
      </w:r>
      <w:r w:rsidRPr="00B92A10">
        <w:rPr>
          <w:rFonts w:ascii="Times New Roman" w:hAnsi="Times New Roman" w:cs="Times New Roman"/>
          <w:vertAlign w:val="subscript"/>
        </w:rPr>
        <w:t>29-HCOOH</w:t>
      </w:r>
      <w:r w:rsidRPr="00B92A10">
        <w:rPr>
          <w:rFonts w:ascii="Times New Roman" w:hAnsi="Times New Roman" w:cs="Times New Roman"/>
        </w:rPr>
        <w:t>/0.582; I</w:t>
      </w:r>
      <w:r w:rsidRPr="00B92A10">
        <w:rPr>
          <w:rFonts w:ascii="Times New Roman" w:hAnsi="Times New Roman" w:cs="Times New Roman"/>
          <w:vertAlign w:val="subscript"/>
        </w:rPr>
        <w:t>45-HCOOH</w:t>
      </w:r>
      <w:r w:rsidRPr="00B92A10">
        <w:rPr>
          <w:rFonts w:ascii="Times New Roman" w:hAnsi="Times New Roman" w:cs="Times New Roman"/>
        </w:rPr>
        <w:t>= I</w:t>
      </w:r>
      <w:r w:rsidRPr="00B92A10">
        <w:rPr>
          <w:rFonts w:ascii="Times New Roman" w:hAnsi="Times New Roman" w:cs="Times New Roman"/>
          <w:vertAlign w:val="subscript"/>
        </w:rPr>
        <w:t>46-HCOOH</w:t>
      </w:r>
      <w:r w:rsidRPr="00B92A10">
        <w:rPr>
          <w:rFonts w:ascii="Times New Roman" w:hAnsi="Times New Roman" w:cs="Times New Roman"/>
        </w:rPr>
        <w:t>*0.664</w:t>
      </w:r>
    </w:p>
    <w:p w:rsidR="00E103F1" w:rsidRPr="00B92A10" w:rsidRDefault="00AB3DCB">
      <w:pPr>
        <w:jc w:val="center"/>
        <w:rPr>
          <w:rFonts w:ascii="Times New Roman" w:hAnsi="Times New Roman" w:cs="Times New Roman"/>
        </w:rPr>
      </w:pPr>
      <w:r w:rsidRPr="00B92A10">
        <w:rPr>
          <w:rFonts w:ascii="Times New Roman" w:hAnsi="Times New Roman" w:cs="Times New Roman"/>
        </w:rPr>
        <w:t>CH</w:t>
      </w:r>
      <w:r w:rsidRPr="00B92A10">
        <w:rPr>
          <w:rFonts w:ascii="Times New Roman" w:hAnsi="Times New Roman" w:cs="Times New Roman"/>
          <w:vertAlign w:val="subscript"/>
        </w:rPr>
        <w:t>3</w:t>
      </w:r>
      <w:r w:rsidRPr="00B92A10">
        <w:rPr>
          <w:rFonts w:ascii="Times New Roman" w:hAnsi="Times New Roman" w:cs="Times New Roman"/>
        </w:rPr>
        <w:t>CH</w:t>
      </w:r>
      <w:r w:rsidRPr="00B92A10">
        <w:rPr>
          <w:rFonts w:ascii="Times New Roman" w:hAnsi="Times New Roman" w:cs="Times New Roman"/>
          <w:vertAlign w:val="subscript"/>
        </w:rPr>
        <w:t>2</w:t>
      </w:r>
      <w:r w:rsidRPr="00B92A10">
        <w:rPr>
          <w:rFonts w:ascii="Times New Roman" w:hAnsi="Times New Roman" w:cs="Times New Roman"/>
        </w:rPr>
        <w:t>OH: I</w:t>
      </w:r>
      <w:r w:rsidRPr="00B92A10">
        <w:rPr>
          <w:rFonts w:ascii="Times New Roman" w:hAnsi="Times New Roman" w:cs="Times New Roman"/>
          <w:vertAlign w:val="subscript"/>
        </w:rPr>
        <w:t>46-CH3CH2OH</w:t>
      </w:r>
      <w:r w:rsidRPr="00B92A10">
        <w:rPr>
          <w:rFonts w:ascii="Times New Roman" w:hAnsi="Times New Roman" w:cs="Times New Roman"/>
        </w:rPr>
        <w:t>=I</w:t>
      </w:r>
      <w:r w:rsidRPr="00B92A10">
        <w:rPr>
          <w:rFonts w:ascii="Times New Roman" w:hAnsi="Times New Roman" w:cs="Times New Roman"/>
          <w:vertAlign w:val="subscript"/>
        </w:rPr>
        <w:t>46-peak</w:t>
      </w:r>
      <w:r w:rsidRPr="00B92A10">
        <w:rPr>
          <w:rFonts w:ascii="Times New Roman" w:hAnsi="Times New Roman" w:cs="Times New Roman"/>
        </w:rPr>
        <w:t>-I</w:t>
      </w:r>
      <w:r w:rsidRPr="00B92A10">
        <w:rPr>
          <w:rFonts w:ascii="Times New Roman" w:hAnsi="Times New Roman" w:cs="Times New Roman"/>
          <w:vertAlign w:val="subscript"/>
        </w:rPr>
        <w:t>46-HCOOH</w:t>
      </w:r>
      <w:r w:rsidRPr="00B92A10">
        <w:rPr>
          <w:rFonts w:ascii="Times New Roman" w:hAnsi="Times New Roman" w:cs="Times New Roman"/>
        </w:rPr>
        <w:t>; I</w:t>
      </w:r>
      <w:r w:rsidRPr="00B92A10">
        <w:rPr>
          <w:rFonts w:ascii="Times New Roman" w:hAnsi="Times New Roman" w:cs="Times New Roman"/>
          <w:vertAlign w:val="subscript"/>
        </w:rPr>
        <w:t>31-CH3CH2OH</w:t>
      </w:r>
      <w:r w:rsidRPr="00B92A10">
        <w:rPr>
          <w:rFonts w:ascii="Times New Roman" w:hAnsi="Times New Roman" w:cs="Times New Roman"/>
        </w:rPr>
        <w:t>=I</w:t>
      </w:r>
      <w:r w:rsidRPr="00B92A10">
        <w:rPr>
          <w:rFonts w:ascii="Times New Roman" w:hAnsi="Times New Roman" w:cs="Times New Roman"/>
          <w:vertAlign w:val="subscript"/>
        </w:rPr>
        <w:t>46-CH3CH2OH</w:t>
      </w:r>
      <w:r w:rsidRPr="00B92A10">
        <w:rPr>
          <w:rFonts w:ascii="Times New Roman" w:hAnsi="Times New Roman" w:cs="Times New Roman"/>
        </w:rPr>
        <w:t>/0.246; I</w:t>
      </w:r>
      <w:r w:rsidRPr="00B92A10">
        <w:rPr>
          <w:rFonts w:ascii="Times New Roman" w:hAnsi="Times New Roman" w:cs="Times New Roman"/>
          <w:vertAlign w:val="subscript"/>
        </w:rPr>
        <w:t>45-CH3CH2OH</w:t>
      </w:r>
      <w:r w:rsidRPr="00B92A10">
        <w:rPr>
          <w:rFonts w:ascii="Times New Roman" w:hAnsi="Times New Roman" w:cs="Times New Roman"/>
        </w:rPr>
        <w:t>=I</w:t>
      </w:r>
      <w:r w:rsidRPr="00B92A10">
        <w:rPr>
          <w:rFonts w:ascii="Times New Roman" w:hAnsi="Times New Roman" w:cs="Times New Roman"/>
          <w:vertAlign w:val="subscript"/>
        </w:rPr>
        <w:t>31-CH3CH2OH</w:t>
      </w:r>
      <w:r w:rsidRPr="00B92A10">
        <w:rPr>
          <w:rFonts w:ascii="Times New Roman" w:hAnsi="Times New Roman" w:cs="Times New Roman"/>
        </w:rPr>
        <w:t>*0.573</w:t>
      </w:r>
    </w:p>
    <w:p w:rsidR="00E103F1" w:rsidRPr="00B92A10" w:rsidRDefault="00AB3DCB">
      <w:pPr>
        <w:jc w:val="center"/>
        <w:rPr>
          <w:rFonts w:ascii="Times New Roman" w:hAnsi="Times New Roman" w:cs="Times New Roman"/>
        </w:rPr>
      </w:pPr>
      <w:r w:rsidRPr="00B92A10">
        <w:rPr>
          <w:rFonts w:ascii="Times New Roman" w:hAnsi="Times New Roman" w:cs="Times New Roman"/>
        </w:rPr>
        <w:t>HCO</w:t>
      </w:r>
      <w:r w:rsidRPr="00B92A10">
        <w:rPr>
          <w:rFonts w:ascii="Times New Roman" w:hAnsi="Times New Roman" w:cs="Times New Roman"/>
          <w:vertAlign w:val="superscript"/>
        </w:rPr>
        <w:t>18</w:t>
      </w:r>
      <w:r w:rsidRPr="00B92A10">
        <w:rPr>
          <w:rFonts w:ascii="Times New Roman" w:hAnsi="Times New Roman" w:cs="Times New Roman"/>
        </w:rPr>
        <w:t>OH: I</w:t>
      </w:r>
      <w:r w:rsidRPr="00B92A10">
        <w:rPr>
          <w:rFonts w:ascii="Times New Roman" w:hAnsi="Times New Roman" w:cs="Times New Roman"/>
          <w:vertAlign w:val="subscript"/>
        </w:rPr>
        <w:t>31-HCO18OH</w:t>
      </w:r>
      <w:r w:rsidRPr="00B92A10">
        <w:rPr>
          <w:rFonts w:ascii="Times New Roman" w:hAnsi="Times New Roman" w:cs="Times New Roman"/>
        </w:rPr>
        <w:t>=I</w:t>
      </w:r>
      <w:r w:rsidRPr="00B92A10">
        <w:rPr>
          <w:rFonts w:ascii="Times New Roman" w:hAnsi="Times New Roman" w:cs="Times New Roman"/>
          <w:vertAlign w:val="subscript"/>
        </w:rPr>
        <w:t>31-peak</w:t>
      </w:r>
      <w:r w:rsidRPr="00B92A10">
        <w:rPr>
          <w:rFonts w:ascii="Times New Roman" w:hAnsi="Times New Roman" w:cs="Times New Roman"/>
        </w:rPr>
        <w:t>-I</w:t>
      </w:r>
      <w:r w:rsidRPr="00B92A10">
        <w:rPr>
          <w:rFonts w:ascii="Times New Roman" w:hAnsi="Times New Roman" w:cs="Times New Roman"/>
          <w:vertAlign w:val="subscript"/>
        </w:rPr>
        <w:t>31-CH3OH</w:t>
      </w:r>
      <w:r w:rsidRPr="00B92A10">
        <w:rPr>
          <w:rFonts w:ascii="Times New Roman" w:hAnsi="Times New Roman" w:cs="Times New Roman"/>
        </w:rPr>
        <w:t>-I</w:t>
      </w:r>
      <w:r w:rsidRPr="00B92A10">
        <w:rPr>
          <w:rFonts w:ascii="Times New Roman" w:hAnsi="Times New Roman" w:cs="Times New Roman"/>
          <w:vertAlign w:val="subscript"/>
        </w:rPr>
        <w:t>31-CH318OH</w:t>
      </w:r>
      <w:r w:rsidRPr="00B92A10">
        <w:rPr>
          <w:rFonts w:ascii="Times New Roman" w:hAnsi="Times New Roman" w:cs="Times New Roman"/>
        </w:rPr>
        <w:t>-I</w:t>
      </w:r>
      <w:r w:rsidRPr="00B92A10">
        <w:rPr>
          <w:rFonts w:ascii="Times New Roman" w:hAnsi="Times New Roman" w:cs="Times New Roman"/>
          <w:vertAlign w:val="subscript"/>
        </w:rPr>
        <w:t>31-CH3CH2OH</w:t>
      </w:r>
      <w:r w:rsidRPr="00B92A10">
        <w:rPr>
          <w:rFonts w:ascii="Times New Roman" w:hAnsi="Times New Roman" w:cs="Times New Roman"/>
        </w:rPr>
        <w:t>; I</w:t>
      </w:r>
      <w:r w:rsidRPr="00B92A10">
        <w:rPr>
          <w:rFonts w:ascii="Times New Roman" w:hAnsi="Times New Roman" w:cs="Times New Roman"/>
          <w:vertAlign w:val="subscript"/>
        </w:rPr>
        <w:t xml:space="preserve">48-HCO18OH </w:t>
      </w:r>
      <w:r w:rsidRPr="00B92A10">
        <w:rPr>
          <w:rFonts w:ascii="Times New Roman" w:hAnsi="Times New Roman" w:cs="Times New Roman"/>
        </w:rPr>
        <w:t>=I</w:t>
      </w:r>
      <w:r w:rsidRPr="00B92A10">
        <w:rPr>
          <w:rFonts w:ascii="Times New Roman" w:hAnsi="Times New Roman" w:cs="Times New Roman"/>
          <w:vertAlign w:val="subscript"/>
        </w:rPr>
        <w:t>31-HCO18OH</w:t>
      </w:r>
      <w:r w:rsidRPr="00B92A10">
        <w:rPr>
          <w:rFonts w:ascii="Times New Roman" w:hAnsi="Times New Roman" w:cs="Times New Roman"/>
        </w:rPr>
        <w:t>/0.582; I</w:t>
      </w:r>
      <w:r w:rsidRPr="00B92A10">
        <w:rPr>
          <w:rFonts w:ascii="Times New Roman" w:hAnsi="Times New Roman" w:cs="Times New Roman"/>
          <w:vertAlign w:val="subscript"/>
        </w:rPr>
        <w:t xml:space="preserve">47-HCO18OH </w:t>
      </w:r>
      <w:r w:rsidRPr="00B92A10">
        <w:rPr>
          <w:rFonts w:ascii="Times New Roman" w:hAnsi="Times New Roman" w:cs="Times New Roman"/>
        </w:rPr>
        <w:t>=I</w:t>
      </w:r>
      <w:r w:rsidRPr="00B92A10">
        <w:rPr>
          <w:rFonts w:ascii="Times New Roman" w:hAnsi="Times New Roman" w:cs="Times New Roman"/>
          <w:vertAlign w:val="subscript"/>
        </w:rPr>
        <w:t>48-HCO18OH</w:t>
      </w:r>
      <w:r w:rsidRPr="00B92A10">
        <w:rPr>
          <w:rFonts w:ascii="Times New Roman" w:hAnsi="Times New Roman" w:cs="Times New Roman"/>
        </w:rPr>
        <w:t>*0.664</w:t>
      </w:r>
    </w:p>
    <w:p w:rsidR="00E103F1" w:rsidRPr="00B92A10" w:rsidRDefault="00AB3DCB">
      <w:pPr>
        <w:jc w:val="center"/>
        <w:rPr>
          <w:rFonts w:ascii="Times New Roman" w:hAnsi="Times New Roman" w:cs="Times New Roman"/>
        </w:rPr>
      </w:pPr>
      <w:r w:rsidRPr="00B92A10">
        <w:rPr>
          <w:rFonts w:ascii="Times New Roman" w:hAnsi="Times New Roman" w:cs="Times New Roman"/>
        </w:rPr>
        <w:t>CH</w:t>
      </w:r>
      <w:r w:rsidRPr="00B92A10">
        <w:rPr>
          <w:rFonts w:ascii="Times New Roman" w:hAnsi="Times New Roman" w:cs="Times New Roman"/>
          <w:vertAlign w:val="subscript"/>
        </w:rPr>
        <w:t>3</w:t>
      </w:r>
      <w:r w:rsidRPr="00B92A10">
        <w:rPr>
          <w:rFonts w:ascii="Times New Roman" w:hAnsi="Times New Roman" w:cs="Times New Roman"/>
        </w:rPr>
        <w:t>CH</w:t>
      </w:r>
      <w:r w:rsidRPr="00B92A10">
        <w:rPr>
          <w:rFonts w:ascii="Times New Roman" w:hAnsi="Times New Roman" w:cs="Times New Roman"/>
          <w:vertAlign w:val="subscript"/>
        </w:rPr>
        <w:t>2</w:t>
      </w:r>
      <w:r w:rsidRPr="00B92A10">
        <w:rPr>
          <w:rFonts w:ascii="Times New Roman" w:hAnsi="Times New Roman" w:cs="Times New Roman"/>
          <w:vertAlign w:val="superscript"/>
        </w:rPr>
        <w:t>18</w:t>
      </w:r>
      <w:r w:rsidRPr="00B92A10">
        <w:rPr>
          <w:rFonts w:ascii="Times New Roman" w:hAnsi="Times New Roman" w:cs="Times New Roman"/>
        </w:rPr>
        <w:t>OH: I</w:t>
      </w:r>
      <w:r w:rsidRPr="00B92A10">
        <w:rPr>
          <w:rFonts w:ascii="Times New Roman" w:hAnsi="Times New Roman" w:cs="Times New Roman"/>
          <w:vertAlign w:val="subscript"/>
        </w:rPr>
        <w:t>33-CH3CH218OH</w:t>
      </w:r>
      <w:r w:rsidRPr="00B92A10">
        <w:rPr>
          <w:rFonts w:ascii="Times New Roman" w:hAnsi="Times New Roman" w:cs="Times New Roman"/>
        </w:rPr>
        <w:t>=I</w:t>
      </w:r>
      <w:r w:rsidRPr="00B92A10">
        <w:rPr>
          <w:rFonts w:ascii="Times New Roman" w:hAnsi="Times New Roman" w:cs="Times New Roman"/>
          <w:vertAlign w:val="subscript"/>
        </w:rPr>
        <w:t>33-peak</w:t>
      </w:r>
      <w:r w:rsidRPr="00B92A10">
        <w:rPr>
          <w:rFonts w:ascii="Times New Roman" w:hAnsi="Times New Roman" w:cs="Times New Roman"/>
        </w:rPr>
        <w:t>-I</w:t>
      </w:r>
      <w:r w:rsidRPr="00B92A10">
        <w:rPr>
          <w:rFonts w:ascii="Times New Roman" w:hAnsi="Times New Roman" w:cs="Times New Roman"/>
          <w:vertAlign w:val="subscript"/>
        </w:rPr>
        <w:t>33-CH3CH2OH</w:t>
      </w:r>
      <w:r w:rsidRPr="00B92A10">
        <w:rPr>
          <w:rFonts w:ascii="Times New Roman" w:hAnsi="Times New Roman" w:cs="Times New Roman"/>
        </w:rPr>
        <w:t>; I</w:t>
      </w:r>
      <w:r w:rsidRPr="00B92A10">
        <w:rPr>
          <w:rFonts w:ascii="Times New Roman" w:hAnsi="Times New Roman" w:cs="Times New Roman"/>
          <w:vertAlign w:val="subscript"/>
        </w:rPr>
        <w:t>47-CH3CH218OH</w:t>
      </w:r>
      <w:r w:rsidRPr="00B92A10">
        <w:rPr>
          <w:rFonts w:ascii="Times New Roman" w:hAnsi="Times New Roman" w:cs="Times New Roman"/>
        </w:rPr>
        <w:t>=I</w:t>
      </w:r>
      <w:r w:rsidRPr="00B92A10">
        <w:rPr>
          <w:rFonts w:ascii="Times New Roman" w:hAnsi="Times New Roman" w:cs="Times New Roman"/>
          <w:vertAlign w:val="subscript"/>
        </w:rPr>
        <w:t>33-CH3CH218OH</w:t>
      </w:r>
      <w:r w:rsidRPr="00B92A10">
        <w:rPr>
          <w:rFonts w:ascii="Times New Roman" w:hAnsi="Times New Roman" w:cs="Times New Roman"/>
        </w:rPr>
        <w:t>*0.573; I</w:t>
      </w:r>
      <w:r w:rsidRPr="00B92A10">
        <w:rPr>
          <w:rFonts w:ascii="Times New Roman" w:hAnsi="Times New Roman" w:cs="Times New Roman"/>
          <w:vertAlign w:val="subscript"/>
        </w:rPr>
        <w:t>48-CH3CH218OH</w:t>
      </w:r>
      <w:r w:rsidRPr="00B92A10">
        <w:rPr>
          <w:rFonts w:ascii="Times New Roman" w:hAnsi="Times New Roman" w:cs="Times New Roman"/>
        </w:rPr>
        <w:t>=I</w:t>
      </w:r>
      <w:r w:rsidRPr="00B92A10">
        <w:rPr>
          <w:rFonts w:ascii="Times New Roman" w:hAnsi="Times New Roman" w:cs="Times New Roman"/>
          <w:vertAlign w:val="subscript"/>
        </w:rPr>
        <w:t>33-CH3CH218OH</w:t>
      </w:r>
      <w:r w:rsidRPr="00B92A10">
        <w:rPr>
          <w:rFonts w:ascii="Times New Roman" w:hAnsi="Times New Roman" w:cs="Times New Roman"/>
        </w:rPr>
        <w:t>*0.246</w:t>
      </w:r>
    </w:p>
    <w:p w:rsidR="00E103F1" w:rsidRPr="00B92A10" w:rsidRDefault="00AB3DCB">
      <w:pPr>
        <w:jc w:val="center"/>
        <w:rPr>
          <w:rFonts w:ascii="Times New Roman" w:hAnsi="Times New Roman" w:cs="Times New Roman"/>
        </w:rPr>
      </w:pPr>
      <w:r w:rsidRPr="00B92A10">
        <w:rPr>
          <w:rFonts w:ascii="Times New Roman" w:hAnsi="Times New Roman" w:cs="Times New Roman"/>
        </w:rPr>
        <w:t>CH</w:t>
      </w:r>
      <w:r w:rsidRPr="00B92A10">
        <w:rPr>
          <w:rFonts w:ascii="Times New Roman" w:hAnsi="Times New Roman" w:cs="Times New Roman"/>
          <w:vertAlign w:val="subscript"/>
        </w:rPr>
        <w:t>3</w:t>
      </w:r>
      <w:r w:rsidRPr="00B92A10">
        <w:rPr>
          <w:rFonts w:ascii="Times New Roman" w:hAnsi="Times New Roman" w:cs="Times New Roman"/>
        </w:rPr>
        <w:t>C</w:t>
      </w:r>
      <w:r w:rsidRPr="00B92A10">
        <w:rPr>
          <w:rFonts w:ascii="Times New Roman" w:hAnsi="Times New Roman" w:cs="Times New Roman"/>
          <w:vertAlign w:val="superscript"/>
        </w:rPr>
        <w:t>18</w:t>
      </w:r>
      <w:r w:rsidRPr="00B92A10">
        <w:rPr>
          <w:rFonts w:ascii="Times New Roman" w:hAnsi="Times New Roman" w:cs="Times New Roman"/>
        </w:rPr>
        <w:t>O</w:t>
      </w:r>
      <w:r w:rsidRPr="00B92A10">
        <w:rPr>
          <w:rFonts w:ascii="Times New Roman" w:hAnsi="Times New Roman" w:cs="Times New Roman"/>
          <w:vertAlign w:val="superscript"/>
        </w:rPr>
        <w:t>18</w:t>
      </w:r>
      <w:r w:rsidRPr="00B92A10">
        <w:rPr>
          <w:rFonts w:ascii="Times New Roman" w:hAnsi="Times New Roman" w:cs="Times New Roman"/>
        </w:rPr>
        <w:t>OH: I</w:t>
      </w:r>
      <w:r w:rsidRPr="00B92A10">
        <w:rPr>
          <w:rFonts w:ascii="Times New Roman" w:hAnsi="Times New Roman" w:cs="Times New Roman"/>
          <w:vertAlign w:val="subscript"/>
        </w:rPr>
        <w:t>49-CH3C18O18OH</w:t>
      </w:r>
      <w:r w:rsidRPr="00B92A10">
        <w:rPr>
          <w:rFonts w:ascii="Times New Roman" w:hAnsi="Times New Roman" w:cs="Times New Roman"/>
        </w:rPr>
        <w:t>=I</w:t>
      </w:r>
      <w:r w:rsidRPr="00B92A10">
        <w:rPr>
          <w:rFonts w:ascii="Times New Roman" w:hAnsi="Times New Roman" w:cs="Times New Roman"/>
          <w:vertAlign w:val="subscript"/>
        </w:rPr>
        <w:t>49-peak</w:t>
      </w:r>
      <w:r w:rsidRPr="00B92A10">
        <w:rPr>
          <w:rFonts w:ascii="Times New Roman" w:hAnsi="Times New Roman" w:cs="Times New Roman"/>
        </w:rPr>
        <w:t>; I</w:t>
      </w:r>
      <w:r w:rsidRPr="00B92A10">
        <w:rPr>
          <w:rFonts w:ascii="Times New Roman" w:hAnsi="Times New Roman" w:cs="Times New Roman"/>
          <w:vertAlign w:val="subscript"/>
        </w:rPr>
        <w:t>45-CH3C18O18OH</w:t>
      </w:r>
      <w:r w:rsidRPr="00B92A10">
        <w:rPr>
          <w:rFonts w:ascii="Times New Roman" w:hAnsi="Times New Roman" w:cs="Times New Roman"/>
        </w:rPr>
        <w:t>=I</w:t>
      </w:r>
      <w:r w:rsidRPr="00B92A10">
        <w:rPr>
          <w:rFonts w:ascii="Times New Roman" w:hAnsi="Times New Roman" w:cs="Times New Roman"/>
          <w:vertAlign w:val="subscript"/>
        </w:rPr>
        <w:t>49-CH3C18O18OH</w:t>
      </w:r>
      <w:r w:rsidRPr="00B92A10">
        <w:rPr>
          <w:rFonts w:ascii="Times New Roman" w:hAnsi="Times New Roman" w:cs="Times New Roman"/>
        </w:rPr>
        <w:t>/0.9</w:t>
      </w:r>
    </w:p>
    <w:p w:rsidR="00E103F1" w:rsidRPr="00B92A10" w:rsidRDefault="00AB3DCB">
      <w:pPr>
        <w:jc w:val="center"/>
        <w:rPr>
          <w:rFonts w:ascii="Times New Roman" w:hAnsi="Times New Roman" w:cs="Times New Roman"/>
        </w:rPr>
      </w:pPr>
      <w:r w:rsidRPr="00B92A10">
        <w:rPr>
          <w:rFonts w:ascii="Times New Roman" w:hAnsi="Times New Roman" w:cs="Times New Roman"/>
        </w:rPr>
        <w:t>CH</w:t>
      </w:r>
      <w:r w:rsidRPr="00B92A10">
        <w:rPr>
          <w:rFonts w:ascii="Times New Roman" w:hAnsi="Times New Roman" w:cs="Times New Roman"/>
          <w:vertAlign w:val="subscript"/>
        </w:rPr>
        <w:t>3</w:t>
      </w:r>
      <w:r w:rsidRPr="00B92A10">
        <w:rPr>
          <w:rFonts w:ascii="Times New Roman" w:hAnsi="Times New Roman" w:cs="Times New Roman"/>
        </w:rPr>
        <w:t>CO</w:t>
      </w:r>
      <w:r w:rsidRPr="00B92A10">
        <w:rPr>
          <w:rFonts w:ascii="Times New Roman" w:hAnsi="Times New Roman" w:cs="Times New Roman"/>
          <w:vertAlign w:val="superscript"/>
        </w:rPr>
        <w:t>18</w:t>
      </w:r>
      <w:r w:rsidRPr="00B92A10">
        <w:rPr>
          <w:rFonts w:ascii="Times New Roman" w:hAnsi="Times New Roman" w:cs="Times New Roman"/>
        </w:rPr>
        <w:t>OH: I</w:t>
      </w:r>
      <w:r w:rsidRPr="00B92A10">
        <w:rPr>
          <w:rFonts w:ascii="Times New Roman" w:hAnsi="Times New Roman" w:cs="Times New Roman"/>
          <w:vertAlign w:val="subscript"/>
        </w:rPr>
        <w:t>47-CH3CO18OH</w:t>
      </w:r>
      <w:r w:rsidRPr="00B92A10">
        <w:rPr>
          <w:rFonts w:ascii="Times New Roman" w:hAnsi="Times New Roman" w:cs="Times New Roman"/>
        </w:rPr>
        <w:t>=I</w:t>
      </w:r>
      <w:r w:rsidRPr="00B92A10">
        <w:rPr>
          <w:rFonts w:ascii="Times New Roman" w:hAnsi="Times New Roman" w:cs="Times New Roman"/>
          <w:vertAlign w:val="subscript"/>
        </w:rPr>
        <w:t>47-peak</w:t>
      </w:r>
      <w:r w:rsidRPr="00B92A10">
        <w:rPr>
          <w:rFonts w:ascii="Times New Roman" w:hAnsi="Times New Roman" w:cs="Times New Roman"/>
        </w:rPr>
        <w:t>-I</w:t>
      </w:r>
      <w:r w:rsidRPr="00B92A10">
        <w:rPr>
          <w:rFonts w:ascii="Times New Roman" w:hAnsi="Times New Roman" w:cs="Times New Roman"/>
          <w:vertAlign w:val="subscript"/>
        </w:rPr>
        <w:t>47-HCO18OH</w:t>
      </w:r>
      <w:r w:rsidRPr="00B92A10">
        <w:rPr>
          <w:rFonts w:ascii="Times New Roman" w:hAnsi="Times New Roman" w:cs="Times New Roman"/>
        </w:rPr>
        <w:t>-I</w:t>
      </w:r>
      <w:r w:rsidRPr="00B92A10">
        <w:rPr>
          <w:rFonts w:ascii="Times New Roman" w:hAnsi="Times New Roman" w:cs="Times New Roman"/>
          <w:vertAlign w:val="subscript"/>
        </w:rPr>
        <w:t>47-CH3CH218OH</w:t>
      </w:r>
      <w:r w:rsidRPr="00B92A10">
        <w:rPr>
          <w:rFonts w:ascii="Times New Roman" w:hAnsi="Times New Roman" w:cs="Times New Roman"/>
        </w:rPr>
        <w:t>;</w:t>
      </w:r>
      <w:r w:rsidRPr="00B92A10">
        <w:rPr>
          <w:rFonts w:ascii="Times New Roman" w:hAnsi="Times New Roman" w:cs="Times New Roman"/>
          <w:vertAlign w:val="subscript"/>
        </w:rPr>
        <w:t xml:space="preserve"> </w:t>
      </w:r>
      <w:r w:rsidRPr="00B92A10">
        <w:rPr>
          <w:rFonts w:ascii="Times New Roman" w:hAnsi="Times New Roman" w:cs="Times New Roman"/>
        </w:rPr>
        <w:t>I</w:t>
      </w:r>
      <w:r w:rsidRPr="00B92A10">
        <w:rPr>
          <w:rFonts w:ascii="Times New Roman" w:hAnsi="Times New Roman" w:cs="Times New Roman"/>
          <w:vertAlign w:val="subscript"/>
        </w:rPr>
        <w:t>43-CH3CO18OH</w:t>
      </w:r>
      <w:r w:rsidRPr="00B92A10">
        <w:rPr>
          <w:rFonts w:ascii="Times New Roman" w:hAnsi="Times New Roman" w:cs="Times New Roman"/>
        </w:rPr>
        <w:t>=I</w:t>
      </w:r>
      <w:r w:rsidRPr="00B92A10">
        <w:rPr>
          <w:rFonts w:ascii="Times New Roman" w:hAnsi="Times New Roman" w:cs="Times New Roman"/>
          <w:vertAlign w:val="subscript"/>
        </w:rPr>
        <w:t>47-CH3CO18OH</w:t>
      </w:r>
      <w:r w:rsidRPr="00B92A10">
        <w:rPr>
          <w:rFonts w:ascii="Times New Roman" w:hAnsi="Times New Roman" w:cs="Times New Roman"/>
        </w:rPr>
        <w:t>/0.9</w:t>
      </w:r>
    </w:p>
    <w:p w:rsidR="00E103F1" w:rsidRPr="00B92A10" w:rsidRDefault="00AB3DCB">
      <w:pPr>
        <w:jc w:val="center"/>
        <w:rPr>
          <w:rFonts w:ascii="Times New Roman" w:hAnsi="Times New Roman" w:cs="Times New Roman"/>
        </w:rPr>
      </w:pPr>
      <w:r w:rsidRPr="00B92A10">
        <w:rPr>
          <w:rFonts w:ascii="Times New Roman" w:hAnsi="Times New Roman" w:cs="Times New Roman"/>
        </w:rPr>
        <w:t>CH</w:t>
      </w:r>
      <w:r w:rsidRPr="00B92A10">
        <w:rPr>
          <w:rFonts w:ascii="Times New Roman" w:hAnsi="Times New Roman" w:cs="Times New Roman"/>
          <w:vertAlign w:val="subscript"/>
        </w:rPr>
        <w:t>3</w:t>
      </w:r>
      <w:r w:rsidRPr="00B92A10">
        <w:rPr>
          <w:rFonts w:ascii="Times New Roman" w:hAnsi="Times New Roman" w:cs="Times New Roman"/>
        </w:rPr>
        <w:t>COOH: I</w:t>
      </w:r>
      <w:r w:rsidRPr="00B92A10">
        <w:rPr>
          <w:rFonts w:ascii="Times New Roman" w:hAnsi="Times New Roman" w:cs="Times New Roman"/>
          <w:vertAlign w:val="subscript"/>
        </w:rPr>
        <w:t>43-CH3COOH</w:t>
      </w:r>
      <w:r w:rsidRPr="00B92A10">
        <w:rPr>
          <w:rFonts w:ascii="Times New Roman" w:hAnsi="Times New Roman" w:cs="Times New Roman"/>
        </w:rPr>
        <w:t>=I</w:t>
      </w:r>
      <w:r w:rsidRPr="00B92A10">
        <w:rPr>
          <w:rFonts w:ascii="Times New Roman" w:hAnsi="Times New Roman" w:cs="Times New Roman"/>
          <w:vertAlign w:val="subscript"/>
        </w:rPr>
        <w:t>43-peak</w:t>
      </w:r>
      <w:r w:rsidRPr="00B92A10">
        <w:rPr>
          <w:rFonts w:ascii="Times New Roman" w:hAnsi="Times New Roman" w:cs="Times New Roman"/>
        </w:rPr>
        <w:t>-I</w:t>
      </w:r>
      <w:r w:rsidRPr="00B92A10">
        <w:rPr>
          <w:rFonts w:ascii="Times New Roman" w:hAnsi="Times New Roman" w:cs="Times New Roman"/>
          <w:vertAlign w:val="subscript"/>
        </w:rPr>
        <w:t>43-CH3CO18OH</w:t>
      </w:r>
      <w:r w:rsidRPr="00B92A10">
        <w:rPr>
          <w:rFonts w:ascii="Times New Roman" w:hAnsi="Times New Roman" w:cs="Times New Roman"/>
        </w:rPr>
        <w:t>; I</w:t>
      </w:r>
      <w:r w:rsidRPr="00B92A10">
        <w:rPr>
          <w:rFonts w:ascii="Times New Roman" w:hAnsi="Times New Roman" w:cs="Times New Roman"/>
          <w:vertAlign w:val="subscript"/>
        </w:rPr>
        <w:t>45-CH3COOH</w:t>
      </w:r>
      <w:r w:rsidRPr="00B92A10">
        <w:rPr>
          <w:rFonts w:ascii="Times New Roman" w:hAnsi="Times New Roman" w:cs="Times New Roman"/>
        </w:rPr>
        <w:t>=I</w:t>
      </w:r>
      <w:r w:rsidRPr="00B92A10">
        <w:rPr>
          <w:rFonts w:ascii="Times New Roman" w:hAnsi="Times New Roman" w:cs="Times New Roman"/>
          <w:vertAlign w:val="subscript"/>
        </w:rPr>
        <w:t>43-CH3COOH</w:t>
      </w:r>
      <w:r w:rsidRPr="00B92A10">
        <w:rPr>
          <w:rFonts w:ascii="Times New Roman" w:hAnsi="Times New Roman" w:cs="Times New Roman"/>
        </w:rPr>
        <w:t>*0.9</w:t>
      </w:r>
    </w:p>
    <w:p w:rsidR="00E103F1" w:rsidRPr="00B92A10" w:rsidRDefault="00AB3DCB">
      <w:pPr>
        <w:jc w:val="center"/>
        <w:rPr>
          <w:rFonts w:ascii="Times New Roman" w:hAnsi="Times New Roman" w:cs="Times New Roman"/>
        </w:rPr>
      </w:pPr>
      <w:r w:rsidRPr="00B92A10">
        <w:rPr>
          <w:rFonts w:ascii="Times New Roman" w:hAnsi="Times New Roman" w:cs="Times New Roman"/>
        </w:rPr>
        <w:t>The reliability of our analysis was proved by comparing I</w:t>
      </w:r>
      <w:r w:rsidRPr="00B92A10">
        <w:rPr>
          <w:rFonts w:ascii="Times New Roman" w:hAnsi="Times New Roman" w:cs="Times New Roman"/>
          <w:vertAlign w:val="subscript"/>
        </w:rPr>
        <w:t>45-peak</w:t>
      </w:r>
      <w:r w:rsidRPr="00B92A10">
        <w:rPr>
          <w:rFonts w:ascii="Times New Roman" w:hAnsi="Times New Roman" w:cs="Times New Roman"/>
        </w:rPr>
        <w:t xml:space="preserve"> with (I</w:t>
      </w:r>
      <w:r w:rsidRPr="00B92A10">
        <w:rPr>
          <w:rFonts w:ascii="Times New Roman" w:hAnsi="Times New Roman" w:cs="Times New Roman"/>
          <w:vertAlign w:val="subscript"/>
        </w:rPr>
        <w:t>45-HCOOH</w:t>
      </w:r>
      <w:r w:rsidRPr="00B92A10">
        <w:rPr>
          <w:rFonts w:ascii="Times New Roman" w:hAnsi="Times New Roman" w:cs="Times New Roman"/>
        </w:rPr>
        <w:t>+ I</w:t>
      </w:r>
      <w:r w:rsidRPr="00B92A10">
        <w:rPr>
          <w:rFonts w:ascii="Times New Roman" w:hAnsi="Times New Roman" w:cs="Times New Roman"/>
          <w:vertAlign w:val="subscript"/>
        </w:rPr>
        <w:t>45-CH3CH2OH</w:t>
      </w:r>
      <w:r w:rsidRPr="00B92A10">
        <w:rPr>
          <w:rFonts w:ascii="Times New Roman" w:hAnsi="Times New Roman" w:cs="Times New Roman"/>
        </w:rPr>
        <w:t>+ I</w:t>
      </w:r>
      <w:r w:rsidRPr="00B92A10">
        <w:rPr>
          <w:rFonts w:ascii="Times New Roman" w:hAnsi="Times New Roman" w:cs="Times New Roman"/>
          <w:vertAlign w:val="subscript"/>
        </w:rPr>
        <w:t>45-CH3C18O18OH</w:t>
      </w:r>
      <w:r w:rsidRPr="00B92A10">
        <w:rPr>
          <w:rFonts w:ascii="Times New Roman" w:hAnsi="Times New Roman" w:cs="Times New Roman"/>
        </w:rPr>
        <w:t>+ I</w:t>
      </w:r>
      <w:r w:rsidRPr="00B92A10">
        <w:rPr>
          <w:rFonts w:ascii="Times New Roman" w:hAnsi="Times New Roman" w:cs="Times New Roman"/>
          <w:vertAlign w:val="subscript"/>
        </w:rPr>
        <w:t>45-CH3COOH</w:t>
      </w:r>
      <w:r w:rsidRPr="00B92A10">
        <w:rPr>
          <w:rFonts w:ascii="Times New Roman" w:hAnsi="Times New Roman" w:cs="Times New Roman"/>
        </w:rPr>
        <w:t>). The error between I</w:t>
      </w:r>
      <w:r w:rsidRPr="00B92A10">
        <w:rPr>
          <w:rFonts w:ascii="Times New Roman" w:hAnsi="Times New Roman" w:cs="Times New Roman"/>
          <w:vertAlign w:val="subscript"/>
        </w:rPr>
        <w:t>45-peak</w:t>
      </w:r>
      <w:r w:rsidRPr="00B92A10">
        <w:rPr>
          <w:rFonts w:ascii="Times New Roman" w:hAnsi="Times New Roman" w:cs="Times New Roman"/>
        </w:rPr>
        <w:t xml:space="preserve"> and (I</w:t>
      </w:r>
      <w:r w:rsidRPr="00B92A10">
        <w:rPr>
          <w:rFonts w:ascii="Times New Roman" w:hAnsi="Times New Roman" w:cs="Times New Roman"/>
          <w:vertAlign w:val="subscript"/>
        </w:rPr>
        <w:t>45-HCOOH</w:t>
      </w:r>
      <w:r w:rsidRPr="00B92A10">
        <w:rPr>
          <w:rFonts w:ascii="Times New Roman" w:hAnsi="Times New Roman" w:cs="Times New Roman"/>
        </w:rPr>
        <w:t>+ I</w:t>
      </w:r>
      <w:r w:rsidRPr="00B92A10">
        <w:rPr>
          <w:rFonts w:ascii="Times New Roman" w:hAnsi="Times New Roman" w:cs="Times New Roman"/>
          <w:vertAlign w:val="subscript"/>
        </w:rPr>
        <w:t>45-CH3CH2OH</w:t>
      </w:r>
      <w:r w:rsidRPr="00B92A10">
        <w:rPr>
          <w:rFonts w:ascii="Times New Roman" w:hAnsi="Times New Roman" w:cs="Times New Roman"/>
        </w:rPr>
        <w:t>+ I</w:t>
      </w:r>
      <w:r w:rsidRPr="00B92A10">
        <w:rPr>
          <w:rFonts w:ascii="Times New Roman" w:hAnsi="Times New Roman" w:cs="Times New Roman"/>
          <w:vertAlign w:val="subscript"/>
        </w:rPr>
        <w:t>45-CH3C18O18OH</w:t>
      </w:r>
      <w:r w:rsidRPr="00B92A10">
        <w:rPr>
          <w:rFonts w:ascii="Times New Roman" w:hAnsi="Times New Roman" w:cs="Times New Roman"/>
        </w:rPr>
        <w:t>+ I</w:t>
      </w:r>
      <w:r w:rsidRPr="00B92A10">
        <w:rPr>
          <w:rFonts w:ascii="Times New Roman" w:hAnsi="Times New Roman" w:cs="Times New Roman"/>
          <w:vertAlign w:val="subscript"/>
        </w:rPr>
        <w:t>45-CH3COOH</w:t>
      </w:r>
      <w:r w:rsidRPr="00B92A10">
        <w:rPr>
          <w:rFonts w:ascii="Times New Roman" w:hAnsi="Times New Roman" w:cs="Times New Roman"/>
        </w:rPr>
        <w:t>) was 0.68%, 1.13% and 0.55% for the cases of H</w:t>
      </w:r>
      <w:r w:rsidRPr="00B92A10">
        <w:rPr>
          <w:rFonts w:ascii="Times New Roman" w:hAnsi="Times New Roman" w:cs="Times New Roman"/>
          <w:vertAlign w:val="subscript"/>
        </w:rPr>
        <w:t>2</w:t>
      </w:r>
      <w:r w:rsidRPr="00B92A10">
        <w:rPr>
          <w:rFonts w:ascii="Times New Roman" w:hAnsi="Times New Roman" w:cs="Times New Roman"/>
        </w:rPr>
        <w:t>O+O</w:t>
      </w:r>
      <w:r w:rsidRPr="00B92A10">
        <w:rPr>
          <w:rFonts w:ascii="Times New Roman" w:hAnsi="Times New Roman" w:cs="Times New Roman"/>
          <w:vertAlign w:val="subscript"/>
        </w:rPr>
        <w:t>2</w:t>
      </w:r>
      <w:r w:rsidRPr="00B92A10">
        <w:rPr>
          <w:rFonts w:ascii="Times New Roman" w:hAnsi="Times New Roman" w:cs="Times New Roman"/>
        </w:rPr>
        <w:t>+H</w:t>
      </w:r>
      <w:r w:rsidRPr="00B92A10">
        <w:rPr>
          <w:rFonts w:ascii="Times New Roman" w:hAnsi="Times New Roman" w:cs="Times New Roman"/>
          <w:vertAlign w:val="subscript"/>
        </w:rPr>
        <w:t>2</w:t>
      </w:r>
      <w:r w:rsidRPr="00B92A10">
        <w:rPr>
          <w:rFonts w:ascii="Times New Roman" w:hAnsi="Times New Roman" w:cs="Times New Roman"/>
        </w:rPr>
        <w:t>O</w:t>
      </w:r>
      <w:r w:rsidRPr="00B92A10">
        <w:rPr>
          <w:rFonts w:ascii="Times New Roman" w:hAnsi="Times New Roman" w:cs="Times New Roman"/>
          <w:vertAlign w:val="subscript"/>
        </w:rPr>
        <w:t>2</w:t>
      </w:r>
      <w:r w:rsidRPr="00B92A10">
        <w:rPr>
          <w:rFonts w:ascii="Times New Roman" w:hAnsi="Times New Roman" w:cs="Times New Roman"/>
        </w:rPr>
        <w:t>, H</w:t>
      </w:r>
      <w:r w:rsidRPr="00B92A10">
        <w:rPr>
          <w:rFonts w:ascii="Times New Roman" w:hAnsi="Times New Roman" w:cs="Times New Roman"/>
          <w:vertAlign w:val="subscript"/>
        </w:rPr>
        <w:t>2</w:t>
      </w:r>
      <w:r w:rsidRPr="00B92A10">
        <w:rPr>
          <w:rFonts w:ascii="Times New Roman" w:hAnsi="Times New Roman" w:cs="Times New Roman"/>
        </w:rPr>
        <w:t>O+</w:t>
      </w:r>
      <w:r w:rsidRPr="00B92A10">
        <w:rPr>
          <w:rFonts w:ascii="Times New Roman" w:hAnsi="Times New Roman" w:cs="Times New Roman"/>
          <w:color w:val="FF0000"/>
          <w:vertAlign w:val="superscript"/>
        </w:rPr>
        <w:t>18</w:t>
      </w:r>
      <w:r w:rsidRPr="00B92A10">
        <w:rPr>
          <w:rFonts w:ascii="Times New Roman" w:hAnsi="Times New Roman" w:cs="Times New Roman"/>
          <w:color w:val="FF0000"/>
        </w:rPr>
        <w:t>O</w:t>
      </w:r>
      <w:r w:rsidRPr="00B92A10">
        <w:rPr>
          <w:rFonts w:ascii="Times New Roman" w:hAnsi="Times New Roman" w:cs="Times New Roman"/>
          <w:color w:val="FF0000"/>
          <w:vertAlign w:val="subscript"/>
        </w:rPr>
        <w:t>2</w:t>
      </w:r>
      <w:r w:rsidRPr="00B92A10">
        <w:rPr>
          <w:rFonts w:ascii="Times New Roman" w:hAnsi="Times New Roman" w:cs="Times New Roman"/>
        </w:rPr>
        <w:t>+H</w:t>
      </w:r>
      <w:r w:rsidRPr="00B92A10">
        <w:rPr>
          <w:rFonts w:ascii="Times New Roman" w:hAnsi="Times New Roman" w:cs="Times New Roman"/>
          <w:vertAlign w:val="subscript"/>
        </w:rPr>
        <w:t>2</w:t>
      </w:r>
      <w:r w:rsidRPr="00B92A10">
        <w:rPr>
          <w:rFonts w:ascii="Times New Roman" w:hAnsi="Times New Roman" w:cs="Times New Roman"/>
        </w:rPr>
        <w:t>O</w:t>
      </w:r>
      <w:r w:rsidRPr="00B92A10">
        <w:rPr>
          <w:rFonts w:ascii="Times New Roman" w:hAnsi="Times New Roman" w:cs="Times New Roman"/>
          <w:vertAlign w:val="subscript"/>
        </w:rPr>
        <w:t>2</w:t>
      </w:r>
      <w:r w:rsidRPr="00B92A10">
        <w:rPr>
          <w:rFonts w:ascii="Times New Roman" w:hAnsi="Times New Roman" w:cs="Times New Roman"/>
        </w:rPr>
        <w:t>, or H</w:t>
      </w:r>
      <w:r w:rsidRPr="00B92A10">
        <w:rPr>
          <w:rFonts w:ascii="Times New Roman" w:hAnsi="Times New Roman" w:cs="Times New Roman"/>
          <w:vertAlign w:val="subscript"/>
        </w:rPr>
        <w:t>2</w:t>
      </w:r>
      <w:r w:rsidRPr="00B92A10">
        <w:rPr>
          <w:rFonts w:ascii="Times New Roman" w:hAnsi="Times New Roman" w:cs="Times New Roman"/>
          <w:color w:val="FF0000"/>
          <w:vertAlign w:val="superscript"/>
        </w:rPr>
        <w:t>18</w:t>
      </w:r>
      <w:r w:rsidRPr="00B92A10">
        <w:rPr>
          <w:rFonts w:ascii="Times New Roman" w:hAnsi="Times New Roman" w:cs="Times New Roman"/>
          <w:color w:val="FF0000"/>
        </w:rPr>
        <w:t>O</w:t>
      </w:r>
      <w:r w:rsidRPr="00B92A10">
        <w:rPr>
          <w:rFonts w:ascii="Times New Roman" w:hAnsi="Times New Roman" w:cs="Times New Roman"/>
        </w:rPr>
        <w:t>+O</w:t>
      </w:r>
      <w:r w:rsidRPr="00B92A10">
        <w:rPr>
          <w:rFonts w:ascii="Times New Roman" w:hAnsi="Times New Roman" w:cs="Times New Roman"/>
          <w:vertAlign w:val="subscript"/>
        </w:rPr>
        <w:t>2</w:t>
      </w:r>
      <w:r w:rsidRPr="00B92A10">
        <w:rPr>
          <w:rFonts w:ascii="Times New Roman" w:hAnsi="Times New Roman" w:cs="Times New Roman"/>
        </w:rPr>
        <w:t>+H</w:t>
      </w:r>
      <w:r w:rsidRPr="00B92A10">
        <w:rPr>
          <w:rFonts w:ascii="Times New Roman" w:hAnsi="Times New Roman" w:cs="Times New Roman"/>
          <w:vertAlign w:val="subscript"/>
        </w:rPr>
        <w:t>2</w:t>
      </w:r>
      <w:r w:rsidRPr="00B92A10">
        <w:rPr>
          <w:rFonts w:ascii="Times New Roman" w:hAnsi="Times New Roman" w:cs="Times New Roman"/>
        </w:rPr>
        <w:t>O</w:t>
      </w:r>
      <w:r w:rsidRPr="00B92A10">
        <w:rPr>
          <w:rFonts w:ascii="Times New Roman" w:hAnsi="Times New Roman" w:cs="Times New Roman"/>
          <w:vertAlign w:val="subscript"/>
        </w:rPr>
        <w:t>2</w:t>
      </w:r>
      <w:r w:rsidRPr="00B92A10">
        <w:rPr>
          <w:rFonts w:ascii="Times New Roman" w:hAnsi="Times New Roman" w:cs="Times New Roman"/>
        </w:rPr>
        <w:t>, respectively.</w:t>
      </w:r>
    </w:p>
    <w:p w:rsidR="00E103F1" w:rsidRPr="00B92A10" w:rsidRDefault="00E103F1">
      <w:pPr>
        <w:jc w:val="cente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AB3DCB">
      <w:pPr>
        <w:jc w:val="center"/>
        <w:rPr>
          <w:rFonts w:ascii="Times New Roman" w:hAnsi="Times New Roman" w:cs="Times New Roman"/>
          <w:szCs w:val="21"/>
        </w:rPr>
      </w:pPr>
      <w:r w:rsidRPr="00B92A10">
        <w:rPr>
          <w:rFonts w:ascii="Times New Roman" w:hAnsi="Times New Roman" w:cs="Times New Roman"/>
          <w:noProof/>
          <w:szCs w:val="21"/>
        </w:rPr>
        <w:lastRenderedPageBreak/>
        <w:drawing>
          <wp:inline distT="0" distB="0" distL="0" distR="0">
            <wp:extent cx="4320000" cy="5158210"/>
            <wp:effectExtent l="0" t="0" r="0" b="0"/>
            <wp:docPr id="11" name="图片 11" descr="D:\Science\FigureS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D:\Science\FigureS7.tif"/>
                    <pic:cNvPicPr>
                      <a:picLocks noChangeAspect="1" noChangeArrowheads="1"/>
                    </pic:cNvPicPr>
                  </pic:nvPicPr>
                  <pic:blipFill>
                    <a:blip r:embed="rId19">
                      <a:extLst>
                        <a:ext uri="{28A0092B-C50C-407E-A947-70E740481C1C}">
                          <a14:useLocalDpi xmlns:a14="http://schemas.microsoft.com/office/drawing/2010/main" val="0"/>
                        </a:ext>
                      </a:extLst>
                    </a:blip>
                    <a:srcRect r="12487" b="9343"/>
                    <a:stretch>
                      <a:fillRect/>
                    </a:stretch>
                  </pic:blipFill>
                  <pic:spPr>
                    <a:xfrm>
                      <a:off x="0" y="0"/>
                      <a:ext cx="4320000" cy="5158210"/>
                    </a:xfrm>
                    <a:prstGeom prst="rect">
                      <a:avLst/>
                    </a:prstGeom>
                    <a:noFill/>
                    <a:ln>
                      <a:noFill/>
                    </a:ln>
                  </pic:spPr>
                </pic:pic>
              </a:graphicData>
            </a:graphic>
          </wp:inline>
        </w:drawing>
      </w:r>
    </w:p>
    <w:p w:rsidR="00E103F1" w:rsidRPr="00B92A10" w:rsidRDefault="00AB3DCB">
      <w:pPr>
        <w:jc w:val="center"/>
        <w:rPr>
          <w:rFonts w:ascii="Times New Roman" w:hAnsi="Times New Roman" w:cs="Times New Roman"/>
        </w:rPr>
      </w:pPr>
      <w:r w:rsidRPr="00B92A10">
        <w:rPr>
          <w:rFonts w:ascii="Times New Roman" w:hAnsi="Times New Roman" w:cs="Times New Roman"/>
          <w:b/>
        </w:rPr>
        <w:t>Figure S7</w:t>
      </w:r>
      <w:r w:rsidRPr="00B92A10">
        <w:rPr>
          <w:rFonts w:ascii="Times New Roman" w:hAnsi="Times New Roman" w:cs="Times New Roman"/>
        </w:rPr>
        <w:t xml:space="preserve">. (a) As measured mass spectrum of liquid-phase products </w:t>
      </w:r>
      <w:r w:rsidRPr="00B92A10">
        <w:rPr>
          <w:rFonts w:ascii="Times New Roman" w:hAnsi="Times New Roman" w:cs="Times New Roman"/>
          <w:kern w:val="0"/>
          <w:szCs w:val="21"/>
          <w:lang w:bidi="ar"/>
        </w:rPr>
        <w:t xml:space="preserve">of </w:t>
      </w:r>
      <w:r w:rsidRPr="00B92A10">
        <w:rPr>
          <w:rFonts w:ascii="Times New Roman" w:hAnsi="Times New Roman" w:cs="Times New Roman"/>
          <w:bCs/>
          <w:kern w:val="0"/>
          <w:szCs w:val="21"/>
          <w:lang w:bidi="ar"/>
        </w:rPr>
        <w:t xml:space="preserve">aqueous-phase photocatalytic conversion of methane over </w:t>
      </w:r>
      <w:r w:rsidRPr="00B92A10">
        <w:rPr>
          <w:rFonts w:ascii="Times New Roman" w:hAnsi="Times New Roman" w:cs="Times New Roman"/>
        </w:rPr>
        <w:t>TiO</w:t>
      </w:r>
      <w:r w:rsidRPr="00B92A10">
        <w:rPr>
          <w:rFonts w:ascii="Times New Roman" w:hAnsi="Times New Roman" w:cs="Times New Roman"/>
          <w:vertAlign w:val="subscript"/>
        </w:rPr>
        <w:t>2</w:t>
      </w:r>
      <w:r w:rsidRPr="00B92A10">
        <w:rPr>
          <w:rFonts w:ascii="Times New Roman" w:hAnsi="Times New Roman" w:cs="Times New Roman"/>
        </w:rPr>
        <w:t>{001}-C</w:t>
      </w:r>
      <w:r w:rsidRPr="00B92A10">
        <w:rPr>
          <w:rFonts w:ascii="Times New Roman" w:hAnsi="Times New Roman" w:cs="Times New Roman"/>
          <w:vertAlign w:val="subscript"/>
        </w:rPr>
        <w:t>3</w:t>
      </w:r>
      <w:r w:rsidRPr="00B92A10">
        <w:rPr>
          <w:rFonts w:ascii="Times New Roman" w:hAnsi="Times New Roman" w:cs="Times New Roman"/>
        </w:rPr>
        <w:t>N</w:t>
      </w:r>
      <w:r w:rsidRPr="00B92A10">
        <w:rPr>
          <w:rFonts w:ascii="Times New Roman" w:hAnsi="Times New Roman" w:cs="Times New Roman"/>
          <w:vertAlign w:val="subscript"/>
        </w:rPr>
        <w:t>4</w:t>
      </w:r>
      <w:r w:rsidRPr="00B92A10">
        <w:rPr>
          <w:rFonts w:ascii="Times New Roman" w:hAnsi="Times New Roman" w:cs="Times New Roman"/>
        </w:rPr>
        <w:t>-0.1</w:t>
      </w:r>
      <w:r w:rsidRPr="00B92A10">
        <w:rPr>
          <w:rFonts w:ascii="Times New Roman" w:hAnsi="Times New Roman" w:cs="Times New Roman"/>
          <w:bCs/>
          <w:kern w:val="0"/>
          <w:szCs w:val="21"/>
          <w:lang w:bidi="ar"/>
        </w:rPr>
        <w:t xml:space="preserve"> under the reaction condition of 8%CH</w:t>
      </w:r>
      <w:r w:rsidRPr="00B92A10">
        <w:rPr>
          <w:rFonts w:ascii="Times New Roman" w:hAnsi="Times New Roman" w:cs="Times New Roman"/>
          <w:bCs/>
          <w:kern w:val="0"/>
          <w:szCs w:val="21"/>
          <w:vertAlign w:val="subscript"/>
          <w:lang w:bidi="ar"/>
        </w:rPr>
        <w:t>4</w:t>
      </w:r>
      <w:r w:rsidRPr="00B92A10">
        <w:rPr>
          <w:rFonts w:ascii="Times New Roman" w:hAnsi="Times New Roman" w:cs="Times New Roman"/>
          <w:bCs/>
          <w:kern w:val="0"/>
          <w:szCs w:val="21"/>
          <w:lang w:bidi="ar"/>
        </w:rPr>
        <w:t>+4%</w:t>
      </w:r>
      <w:r w:rsidRPr="00B92A10">
        <w:rPr>
          <w:rFonts w:ascii="Times New Roman" w:hAnsi="Times New Roman" w:cs="Times New Roman"/>
          <w:bCs/>
          <w:color w:val="FF0000"/>
          <w:kern w:val="0"/>
          <w:szCs w:val="21"/>
          <w:vertAlign w:val="superscript"/>
          <w:lang w:bidi="ar"/>
        </w:rPr>
        <w:t>18</w:t>
      </w:r>
      <w:r w:rsidRPr="00B92A10">
        <w:rPr>
          <w:rFonts w:ascii="Times New Roman" w:hAnsi="Times New Roman" w:cs="Times New Roman"/>
          <w:bCs/>
          <w:color w:val="FF0000"/>
          <w:kern w:val="0"/>
          <w:szCs w:val="21"/>
          <w:lang w:bidi="ar"/>
        </w:rPr>
        <w:t>O</w:t>
      </w:r>
      <w:r w:rsidRPr="00B92A10">
        <w:rPr>
          <w:rFonts w:ascii="Times New Roman" w:hAnsi="Times New Roman" w:cs="Times New Roman"/>
          <w:bCs/>
          <w:color w:val="FF0000"/>
          <w:kern w:val="0"/>
          <w:szCs w:val="21"/>
          <w:vertAlign w:val="subscript"/>
          <w:lang w:bidi="ar"/>
        </w:rPr>
        <w:t>2</w:t>
      </w:r>
      <w:r w:rsidRPr="00B92A10">
        <w:rPr>
          <w:rFonts w:ascii="Times New Roman" w:hAnsi="Times New Roman" w:cs="Times New Roman"/>
          <w:bCs/>
          <w:kern w:val="0"/>
          <w:szCs w:val="21"/>
          <w:lang w:bidi="ar"/>
        </w:rPr>
        <w:t>+88% Ar+165 µL H</w:t>
      </w:r>
      <w:r w:rsidRPr="00B92A10">
        <w:rPr>
          <w:rFonts w:ascii="Times New Roman" w:hAnsi="Times New Roman" w:cs="Times New Roman"/>
          <w:bCs/>
          <w:kern w:val="0"/>
          <w:szCs w:val="21"/>
          <w:vertAlign w:val="subscript"/>
          <w:lang w:bidi="ar"/>
        </w:rPr>
        <w:t>2</w:t>
      </w:r>
      <w:r w:rsidRPr="00B92A10">
        <w:rPr>
          <w:rFonts w:ascii="Times New Roman" w:hAnsi="Times New Roman" w:cs="Times New Roman"/>
          <w:bCs/>
          <w:kern w:val="0"/>
          <w:szCs w:val="21"/>
          <w:lang w:bidi="ar"/>
        </w:rPr>
        <w:t>O</w:t>
      </w:r>
      <w:r w:rsidRPr="00B92A10">
        <w:rPr>
          <w:rFonts w:ascii="Times New Roman" w:hAnsi="Times New Roman" w:cs="Times New Roman"/>
          <w:bCs/>
          <w:kern w:val="0"/>
          <w:szCs w:val="21"/>
          <w:vertAlign w:val="subscript"/>
          <w:lang w:bidi="ar"/>
        </w:rPr>
        <w:t>2</w:t>
      </w:r>
      <w:r w:rsidRPr="00B92A10">
        <w:rPr>
          <w:rFonts w:ascii="Times New Roman" w:hAnsi="Times New Roman" w:cs="Times New Roman"/>
          <w:bCs/>
          <w:kern w:val="0"/>
          <w:szCs w:val="21"/>
          <w:lang w:bidi="ar"/>
        </w:rPr>
        <w:t>+20 mL H</w:t>
      </w:r>
      <w:r w:rsidRPr="00B92A10">
        <w:rPr>
          <w:rFonts w:ascii="Times New Roman" w:hAnsi="Times New Roman" w:cs="Times New Roman"/>
          <w:bCs/>
          <w:kern w:val="0"/>
          <w:szCs w:val="21"/>
          <w:vertAlign w:val="subscript"/>
          <w:lang w:bidi="ar"/>
        </w:rPr>
        <w:t>2</w:t>
      </w:r>
      <w:r w:rsidRPr="00B92A10">
        <w:rPr>
          <w:rFonts w:ascii="Times New Roman" w:hAnsi="Times New Roman" w:cs="Times New Roman"/>
          <w:bCs/>
          <w:color w:val="FF0000"/>
          <w:kern w:val="0"/>
          <w:szCs w:val="21"/>
          <w:vertAlign w:val="superscript"/>
          <w:lang w:bidi="ar"/>
        </w:rPr>
        <w:t>18</w:t>
      </w:r>
      <w:r w:rsidRPr="00B92A10">
        <w:rPr>
          <w:rFonts w:ascii="Times New Roman" w:hAnsi="Times New Roman" w:cs="Times New Roman"/>
          <w:bCs/>
          <w:color w:val="FF0000"/>
          <w:kern w:val="0"/>
          <w:szCs w:val="21"/>
          <w:lang w:bidi="ar"/>
        </w:rPr>
        <w:t>O</w:t>
      </w:r>
      <w:r w:rsidRPr="00B92A10">
        <w:rPr>
          <w:rFonts w:ascii="Times New Roman" w:hAnsi="Times New Roman" w:cs="Times New Roman"/>
          <w:bCs/>
          <w:kern w:val="0"/>
          <w:szCs w:val="21"/>
          <w:lang w:bidi="ar"/>
        </w:rPr>
        <w:t xml:space="preserve"> at 298 K</w:t>
      </w:r>
      <w:r w:rsidRPr="00B92A10">
        <w:rPr>
          <w:rFonts w:ascii="Times New Roman" w:hAnsi="Times New Roman" w:cs="Times New Roman"/>
        </w:rPr>
        <w:t>.</w:t>
      </w:r>
      <w:r w:rsidRPr="00B92A10">
        <w:rPr>
          <w:rFonts w:ascii="Times New Roman" w:hAnsi="Times New Roman" w:cs="Times New Roman"/>
          <w:bCs/>
          <w:kern w:val="0"/>
          <w:szCs w:val="21"/>
          <w:lang w:bidi="ar"/>
        </w:rPr>
        <w:t xml:space="preserve"> Photocatalyst amount: 20 mg; reaction time: 8 hours; stirring speed: 500 rpm. Mass spectra of (b) methanol, (c) formic acid, (d) ethanol and (e) acetic acid </w:t>
      </w:r>
      <w:r w:rsidRPr="00B92A10">
        <w:rPr>
          <w:rFonts w:ascii="Times New Roman" w:hAnsi="Times New Roman" w:cs="Times New Roman"/>
        </w:rPr>
        <w:t xml:space="preserve">derived from the as –measured mass spectrum in Figure S7a by subtracting the contributions of fragments based on the NIST standard mass spectra of methanol </w:t>
      </w:r>
      <w:r w:rsidR="00CF65A2" w:rsidRPr="00B92A10">
        <w:rPr>
          <w:rFonts w:ascii="Times New Roman" w:hAnsi="Times New Roman" w:cs="Times New Roman"/>
        </w:rPr>
        <w:t>(</w:t>
      </w:r>
      <w:r w:rsidR="00CF65A2" w:rsidRPr="00CF65A2">
        <w:rPr>
          <w:rFonts w:ascii="Times New Roman" w:hAnsi="Times New Roman" w:cs="Times New Roman"/>
        </w:rPr>
        <w:t>https://webbook.nist.gov/cgi/cbook.cgi?ID=C67561&amp;Units=SI&amp;Mask=200#Mass-Spec</w:t>
      </w:r>
      <w:r w:rsidR="00CF65A2" w:rsidRPr="00B92A10">
        <w:rPr>
          <w:rFonts w:ascii="Times New Roman" w:hAnsi="Times New Roman" w:cs="Times New Roman"/>
        </w:rPr>
        <w:t>), formic acid (</w:t>
      </w:r>
      <w:r w:rsidR="00CF65A2" w:rsidRPr="00CF65A2">
        <w:rPr>
          <w:rFonts w:ascii="Times New Roman" w:hAnsi="Times New Roman" w:cs="Times New Roman"/>
        </w:rPr>
        <w:t>https://webbook.nist.gov/cgi/cbook.cgi?ID=C64186&amp;Units=SI&amp;Mask=200#Mass-Spec</w:t>
      </w:r>
      <w:r w:rsidR="00CF65A2" w:rsidRPr="00B92A10">
        <w:rPr>
          <w:rFonts w:ascii="Times New Roman" w:hAnsi="Times New Roman" w:cs="Times New Roman"/>
        </w:rPr>
        <w:t>)</w:t>
      </w:r>
      <w:r w:rsidR="00CF65A2" w:rsidRPr="00B92A10">
        <w:rPr>
          <w:rFonts w:ascii="Times New Roman" w:hAnsi="Times New Roman" w:cs="Times New Roman"/>
          <w:bCs/>
          <w:kern w:val="0"/>
          <w:szCs w:val="21"/>
          <w:lang w:bidi="ar"/>
        </w:rPr>
        <w:t xml:space="preserve">, ethanol </w:t>
      </w:r>
      <w:r w:rsidR="00CF65A2" w:rsidRPr="00B92A10">
        <w:rPr>
          <w:rFonts w:ascii="Times New Roman" w:hAnsi="Times New Roman" w:cs="Times New Roman"/>
        </w:rPr>
        <w:t>(</w:t>
      </w:r>
      <w:r w:rsidR="00CF65A2" w:rsidRPr="00CF65A2">
        <w:rPr>
          <w:rFonts w:ascii="Times New Roman" w:hAnsi="Times New Roman" w:cs="Times New Roman"/>
        </w:rPr>
        <w:t>https://webbook.nist.gov/cgi/cbook.cgi?ID=C64175&amp;Units=SI&amp;Mask=200#Mass-Spec</w:t>
      </w:r>
      <w:r w:rsidR="00CF65A2" w:rsidRPr="00B92A10">
        <w:rPr>
          <w:rFonts w:ascii="Times New Roman" w:hAnsi="Times New Roman" w:cs="Times New Roman"/>
        </w:rPr>
        <w:t>)</w:t>
      </w:r>
      <w:r w:rsidR="00CF65A2" w:rsidRPr="00B92A10">
        <w:rPr>
          <w:rFonts w:ascii="Times New Roman" w:hAnsi="Times New Roman" w:cs="Times New Roman"/>
          <w:bCs/>
          <w:kern w:val="0"/>
          <w:szCs w:val="21"/>
          <w:lang w:bidi="ar"/>
        </w:rPr>
        <w:t xml:space="preserve"> and acetic acid</w:t>
      </w:r>
      <w:r w:rsidR="00CF65A2" w:rsidRPr="00B92A10">
        <w:rPr>
          <w:rFonts w:ascii="Times New Roman" w:hAnsi="Times New Roman" w:cs="Times New Roman"/>
        </w:rPr>
        <w:t xml:space="preserve"> (</w:t>
      </w:r>
      <w:r w:rsidR="00CF65A2" w:rsidRPr="00CF65A2">
        <w:rPr>
          <w:rFonts w:ascii="Times New Roman" w:hAnsi="Times New Roman" w:cs="Times New Roman"/>
        </w:rPr>
        <w:t>https://webbook.nist.gov/cgi/cbook.cgi?ID=C64197&amp;Units=SI&amp;Mask=200#Mass-Spec</w:t>
      </w:r>
      <w:r w:rsidR="00CF65A2" w:rsidRPr="00B92A10">
        <w:rPr>
          <w:rFonts w:ascii="Times New Roman" w:hAnsi="Times New Roman" w:cs="Times New Roman"/>
        </w:rPr>
        <w:t>)</w:t>
      </w:r>
      <w:r w:rsidRPr="00B92A10">
        <w:rPr>
          <w:rFonts w:ascii="Times New Roman" w:hAnsi="Times New Roman" w:cs="Times New Roman"/>
        </w:rPr>
        <w:t xml:space="preserve"> as described in the caption of Figure S6. The reliability of our analysis was proved by comparing I</w:t>
      </w:r>
      <w:r w:rsidRPr="00B92A10">
        <w:rPr>
          <w:rFonts w:ascii="Times New Roman" w:hAnsi="Times New Roman" w:cs="Times New Roman"/>
          <w:vertAlign w:val="subscript"/>
        </w:rPr>
        <w:t>45-peak</w:t>
      </w:r>
      <w:r w:rsidRPr="00B92A10">
        <w:rPr>
          <w:rFonts w:ascii="Times New Roman" w:hAnsi="Times New Roman" w:cs="Times New Roman"/>
        </w:rPr>
        <w:t xml:space="preserve"> with (I</w:t>
      </w:r>
      <w:r w:rsidRPr="00B92A10">
        <w:rPr>
          <w:rFonts w:ascii="Times New Roman" w:hAnsi="Times New Roman" w:cs="Times New Roman"/>
          <w:vertAlign w:val="subscript"/>
        </w:rPr>
        <w:t>45-HCOOH</w:t>
      </w:r>
      <w:r w:rsidRPr="00B92A10">
        <w:rPr>
          <w:rFonts w:ascii="Times New Roman" w:hAnsi="Times New Roman" w:cs="Times New Roman"/>
        </w:rPr>
        <w:t>+ I</w:t>
      </w:r>
      <w:r w:rsidRPr="00B92A10">
        <w:rPr>
          <w:rFonts w:ascii="Times New Roman" w:hAnsi="Times New Roman" w:cs="Times New Roman"/>
          <w:vertAlign w:val="subscript"/>
        </w:rPr>
        <w:t>45-CH3CH2OH</w:t>
      </w:r>
      <w:r w:rsidRPr="00B92A10">
        <w:rPr>
          <w:rFonts w:ascii="Times New Roman" w:hAnsi="Times New Roman" w:cs="Times New Roman"/>
        </w:rPr>
        <w:t>+ I</w:t>
      </w:r>
      <w:r w:rsidRPr="00B92A10">
        <w:rPr>
          <w:rFonts w:ascii="Times New Roman" w:hAnsi="Times New Roman" w:cs="Times New Roman"/>
          <w:vertAlign w:val="subscript"/>
        </w:rPr>
        <w:t>45-CH3C18O18OH</w:t>
      </w:r>
      <w:r w:rsidRPr="00B92A10">
        <w:rPr>
          <w:rFonts w:ascii="Times New Roman" w:hAnsi="Times New Roman" w:cs="Times New Roman"/>
        </w:rPr>
        <w:t>+ I</w:t>
      </w:r>
      <w:r w:rsidRPr="00B92A10">
        <w:rPr>
          <w:rFonts w:ascii="Times New Roman" w:hAnsi="Times New Roman" w:cs="Times New Roman"/>
          <w:vertAlign w:val="subscript"/>
        </w:rPr>
        <w:t>45-CH3COOH</w:t>
      </w:r>
      <w:r w:rsidRPr="00B92A10">
        <w:rPr>
          <w:rFonts w:ascii="Times New Roman" w:hAnsi="Times New Roman" w:cs="Times New Roman"/>
        </w:rPr>
        <w:t>). The error between I</w:t>
      </w:r>
      <w:r w:rsidRPr="00B92A10">
        <w:rPr>
          <w:rFonts w:ascii="Times New Roman" w:hAnsi="Times New Roman" w:cs="Times New Roman"/>
          <w:vertAlign w:val="subscript"/>
        </w:rPr>
        <w:t>45-peak</w:t>
      </w:r>
      <w:r w:rsidRPr="00B92A10">
        <w:rPr>
          <w:rFonts w:ascii="Times New Roman" w:hAnsi="Times New Roman" w:cs="Times New Roman"/>
        </w:rPr>
        <w:t xml:space="preserve"> and (I</w:t>
      </w:r>
      <w:r w:rsidRPr="00B92A10">
        <w:rPr>
          <w:rFonts w:ascii="Times New Roman" w:hAnsi="Times New Roman" w:cs="Times New Roman"/>
          <w:vertAlign w:val="subscript"/>
        </w:rPr>
        <w:t>45-HCOOH</w:t>
      </w:r>
      <w:r w:rsidRPr="00B92A10">
        <w:rPr>
          <w:rFonts w:ascii="Times New Roman" w:hAnsi="Times New Roman" w:cs="Times New Roman"/>
        </w:rPr>
        <w:t>+ I</w:t>
      </w:r>
      <w:r w:rsidRPr="00B92A10">
        <w:rPr>
          <w:rFonts w:ascii="Times New Roman" w:hAnsi="Times New Roman" w:cs="Times New Roman"/>
          <w:vertAlign w:val="subscript"/>
        </w:rPr>
        <w:t>45-CH3CH2OH</w:t>
      </w:r>
      <w:r w:rsidRPr="00B92A10">
        <w:rPr>
          <w:rFonts w:ascii="Times New Roman" w:hAnsi="Times New Roman" w:cs="Times New Roman"/>
        </w:rPr>
        <w:t>+ I</w:t>
      </w:r>
      <w:r w:rsidRPr="00B92A10">
        <w:rPr>
          <w:rFonts w:ascii="Times New Roman" w:hAnsi="Times New Roman" w:cs="Times New Roman"/>
          <w:vertAlign w:val="subscript"/>
        </w:rPr>
        <w:t>45-CH3C18O18OH</w:t>
      </w:r>
      <w:r w:rsidRPr="00B92A10">
        <w:rPr>
          <w:rFonts w:ascii="Times New Roman" w:hAnsi="Times New Roman" w:cs="Times New Roman"/>
        </w:rPr>
        <w:t>+ I</w:t>
      </w:r>
      <w:r w:rsidRPr="00B92A10">
        <w:rPr>
          <w:rFonts w:ascii="Times New Roman" w:hAnsi="Times New Roman" w:cs="Times New Roman"/>
          <w:vertAlign w:val="subscript"/>
        </w:rPr>
        <w:t>45-CH3COOH</w:t>
      </w:r>
      <w:r w:rsidRPr="00B92A10">
        <w:rPr>
          <w:rFonts w:ascii="Times New Roman" w:hAnsi="Times New Roman" w:cs="Times New Roman"/>
        </w:rPr>
        <w:t>) was 0.47% for the case of H</w:t>
      </w:r>
      <w:r w:rsidRPr="00B92A10">
        <w:rPr>
          <w:rFonts w:ascii="Times New Roman" w:hAnsi="Times New Roman" w:cs="Times New Roman"/>
          <w:vertAlign w:val="subscript"/>
        </w:rPr>
        <w:t>2</w:t>
      </w:r>
      <w:r w:rsidRPr="00B92A10">
        <w:rPr>
          <w:rFonts w:ascii="Times New Roman" w:hAnsi="Times New Roman" w:cs="Times New Roman"/>
          <w:color w:val="FF0000"/>
          <w:vertAlign w:val="superscript"/>
        </w:rPr>
        <w:t>18</w:t>
      </w:r>
      <w:r w:rsidRPr="00B92A10">
        <w:rPr>
          <w:rFonts w:ascii="Times New Roman" w:hAnsi="Times New Roman" w:cs="Times New Roman"/>
          <w:color w:val="FF0000"/>
        </w:rPr>
        <w:t>O</w:t>
      </w:r>
      <w:r w:rsidRPr="00B92A10">
        <w:rPr>
          <w:rFonts w:ascii="Times New Roman" w:hAnsi="Times New Roman" w:cs="Times New Roman"/>
        </w:rPr>
        <w:t>+</w:t>
      </w:r>
      <w:r w:rsidRPr="00B92A10">
        <w:rPr>
          <w:rFonts w:ascii="Times New Roman" w:hAnsi="Times New Roman" w:cs="Times New Roman"/>
          <w:color w:val="FF0000"/>
          <w:vertAlign w:val="superscript"/>
        </w:rPr>
        <w:t>18</w:t>
      </w:r>
      <w:r w:rsidRPr="00B92A10">
        <w:rPr>
          <w:rFonts w:ascii="Times New Roman" w:hAnsi="Times New Roman" w:cs="Times New Roman"/>
          <w:color w:val="FF0000"/>
        </w:rPr>
        <w:t>O</w:t>
      </w:r>
      <w:r w:rsidRPr="00B92A10">
        <w:rPr>
          <w:rFonts w:ascii="Times New Roman" w:hAnsi="Times New Roman" w:cs="Times New Roman"/>
          <w:color w:val="FF0000"/>
          <w:vertAlign w:val="subscript"/>
        </w:rPr>
        <w:t>2</w:t>
      </w:r>
      <w:r w:rsidRPr="00B92A10">
        <w:rPr>
          <w:rFonts w:ascii="Times New Roman" w:hAnsi="Times New Roman" w:cs="Times New Roman"/>
        </w:rPr>
        <w:t>+H</w:t>
      </w:r>
      <w:r w:rsidRPr="00B92A10">
        <w:rPr>
          <w:rFonts w:ascii="Times New Roman" w:hAnsi="Times New Roman" w:cs="Times New Roman"/>
          <w:vertAlign w:val="subscript"/>
        </w:rPr>
        <w:t>2</w:t>
      </w:r>
      <w:r w:rsidRPr="00B92A10">
        <w:rPr>
          <w:rFonts w:ascii="Times New Roman" w:hAnsi="Times New Roman" w:cs="Times New Roman"/>
        </w:rPr>
        <w:t>O</w:t>
      </w:r>
      <w:r w:rsidRPr="00B92A10">
        <w:rPr>
          <w:rFonts w:ascii="Times New Roman" w:hAnsi="Times New Roman" w:cs="Times New Roman"/>
          <w:vertAlign w:val="subscript"/>
        </w:rPr>
        <w:t>2</w:t>
      </w:r>
      <w:r w:rsidRPr="00B92A10">
        <w:rPr>
          <w:rFonts w:ascii="Times New Roman" w:hAnsi="Times New Roman" w:cs="Times New Roman"/>
        </w:rPr>
        <w:t>.</w:t>
      </w:r>
    </w:p>
    <w:p w:rsidR="00E103F1" w:rsidRPr="00B92A10" w:rsidRDefault="00E103F1">
      <w:pPr>
        <w:rPr>
          <w:rFonts w:ascii="Times New Roman" w:hAnsi="Times New Roman" w:cs="Times New Roman"/>
        </w:rPr>
      </w:pPr>
    </w:p>
    <w:p w:rsidR="00E103F1" w:rsidRPr="00B92A10" w:rsidRDefault="00AB3DCB">
      <w:pPr>
        <w:jc w:val="center"/>
        <w:rPr>
          <w:rFonts w:ascii="Times New Roman" w:hAnsi="Times New Roman" w:cs="Times New Roman"/>
        </w:rPr>
      </w:pPr>
      <w:r w:rsidRPr="00B92A10">
        <w:rPr>
          <w:rFonts w:ascii="Times New Roman" w:hAnsi="Times New Roman" w:cs="Times New Roman"/>
          <w:noProof/>
        </w:rPr>
        <w:lastRenderedPageBreak/>
        <w:drawing>
          <wp:inline distT="0" distB="0" distL="0" distR="0">
            <wp:extent cx="4679950" cy="5490845"/>
            <wp:effectExtent l="0" t="0" r="6350" b="0"/>
            <wp:docPr id="7" name="图片 7" descr="D:\Science\FigureS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D:\Science\FigureS8.t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4680000" cy="5491030"/>
                    </a:xfrm>
                    <a:prstGeom prst="rect">
                      <a:avLst/>
                    </a:prstGeom>
                    <a:noFill/>
                    <a:ln>
                      <a:noFill/>
                    </a:ln>
                  </pic:spPr>
                </pic:pic>
              </a:graphicData>
            </a:graphic>
          </wp:inline>
        </w:drawing>
      </w:r>
    </w:p>
    <w:p w:rsidR="00E103F1" w:rsidRPr="00B92A10" w:rsidRDefault="00AB3DCB">
      <w:pPr>
        <w:jc w:val="center"/>
        <w:rPr>
          <w:rFonts w:ascii="Times New Roman" w:hAnsi="Times New Roman" w:cs="Times New Roman"/>
        </w:rPr>
      </w:pPr>
      <w:r w:rsidRPr="00B92A10">
        <w:rPr>
          <w:rFonts w:ascii="Times New Roman" w:hAnsi="Times New Roman" w:cs="Times New Roman"/>
          <w:b/>
        </w:rPr>
        <w:t>Figure S8</w:t>
      </w:r>
      <w:r w:rsidRPr="00B92A10">
        <w:rPr>
          <w:rFonts w:ascii="Times New Roman" w:hAnsi="Times New Roman" w:cs="Times New Roman"/>
        </w:rPr>
        <w:t>. GC-MS spectra of (a and b) blank test, (c and d) gas-phase products of aqueous-phase photocatalytic conversion of methane over TiO</w:t>
      </w:r>
      <w:r w:rsidRPr="00B92A10">
        <w:rPr>
          <w:rFonts w:ascii="Times New Roman" w:hAnsi="Times New Roman" w:cs="Times New Roman"/>
          <w:vertAlign w:val="subscript"/>
        </w:rPr>
        <w:t>2</w:t>
      </w:r>
      <w:r w:rsidRPr="00B92A10">
        <w:rPr>
          <w:rFonts w:ascii="Times New Roman" w:hAnsi="Times New Roman" w:cs="Times New Roman"/>
        </w:rPr>
        <w:t>{001} NCs under the reaction condition of 8%CH</w:t>
      </w:r>
      <w:r w:rsidRPr="00B92A10">
        <w:rPr>
          <w:rFonts w:ascii="Times New Roman" w:hAnsi="Times New Roman" w:cs="Times New Roman"/>
          <w:vertAlign w:val="subscript"/>
        </w:rPr>
        <w:t>4</w:t>
      </w:r>
      <w:r w:rsidRPr="00B92A10">
        <w:rPr>
          <w:rFonts w:ascii="Times New Roman" w:hAnsi="Times New Roman" w:cs="Times New Roman"/>
        </w:rPr>
        <w:t>+1.6%O</w:t>
      </w:r>
      <w:r w:rsidRPr="00B92A10">
        <w:rPr>
          <w:rFonts w:ascii="Times New Roman" w:hAnsi="Times New Roman" w:cs="Times New Roman"/>
          <w:vertAlign w:val="subscript"/>
        </w:rPr>
        <w:t>2</w:t>
      </w:r>
      <w:r w:rsidRPr="00B92A10">
        <w:rPr>
          <w:rFonts w:ascii="Times New Roman" w:hAnsi="Times New Roman" w:cs="Times New Roman"/>
        </w:rPr>
        <w:t>+90.4% Ar+110 µL H</w:t>
      </w:r>
      <w:r w:rsidRPr="00B92A10">
        <w:rPr>
          <w:rFonts w:ascii="Times New Roman" w:hAnsi="Times New Roman" w:cs="Times New Roman"/>
          <w:vertAlign w:val="subscript"/>
        </w:rPr>
        <w:t>2</w:t>
      </w:r>
      <w:r w:rsidRPr="00B92A10">
        <w:rPr>
          <w:rFonts w:ascii="Times New Roman" w:hAnsi="Times New Roman" w:cs="Times New Roman"/>
        </w:rPr>
        <w:t>O</w:t>
      </w:r>
      <w:r w:rsidRPr="00B92A10">
        <w:rPr>
          <w:rFonts w:ascii="Times New Roman" w:hAnsi="Times New Roman" w:cs="Times New Roman"/>
          <w:vertAlign w:val="subscript"/>
        </w:rPr>
        <w:t>2</w:t>
      </w:r>
      <w:r w:rsidRPr="00B92A10">
        <w:rPr>
          <w:rFonts w:ascii="Times New Roman" w:hAnsi="Times New Roman" w:cs="Times New Roman"/>
        </w:rPr>
        <w:t>+20 mL H</w:t>
      </w:r>
      <w:r w:rsidRPr="00B92A10">
        <w:rPr>
          <w:rFonts w:ascii="Times New Roman" w:hAnsi="Times New Roman" w:cs="Times New Roman"/>
          <w:vertAlign w:val="subscript"/>
        </w:rPr>
        <w:t>2</w:t>
      </w:r>
      <w:r w:rsidRPr="00B92A10">
        <w:rPr>
          <w:rFonts w:ascii="Times New Roman" w:hAnsi="Times New Roman" w:cs="Times New Roman"/>
        </w:rPr>
        <w:t>O at 298 K using H</w:t>
      </w:r>
      <w:r w:rsidRPr="00B92A10">
        <w:rPr>
          <w:rFonts w:ascii="Times New Roman" w:hAnsi="Times New Roman" w:cs="Times New Roman"/>
          <w:vertAlign w:val="subscript"/>
        </w:rPr>
        <w:t>2</w:t>
      </w:r>
      <w:r w:rsidRPr="00B92A10">
        <w:rPr>
          <w:rFonts w:ascii="Times New Roman" w:hAnsi="Times New Roman" w:cs="Times New Roman"/>
        </w:rPr>
        <w:t>O+</w:t>
      </w:r>
      <w:r w:rsidRPr="00B92A10">
        <w:rPr>
          <w:rFonts w:ascii="Times New Roman" w:hAnsi="Times New Roman" w:cs="Times New Roman"/>
          <w:color w:val="FF0000"/>
          <w:vertAlign w:val="superscript"/>
        </w:rPr>
        <w:t>18</w:t>
      </w:r>
      <w:r w:rsidRPr="00B92A10">
        <w:rPr>
          <w:rFonts w:ascii="Times New Roman" w:hAnsi="Times New Roman" w:cs="Times New Roman"/>
          <w:color w:val="FF0000"/>
        </w:rPr>
        <w:t>O</w:t>
      </w:r>
      <w:r w:rsidRPr="00B92A10">
        <w:rPr>
          <w:rFonts w:ascii="Times New Roman" w:hAnsi="Times New Roman" w:cs="Times New Roman"/>
          <w:color w:val="FF0000"/>
          <w:vertAlign w:val="subscript"/>
        </w:rPr>
        <w:t>2</w:t>
      </w:r>
      <w:r w:rsidRPr="00B92A10">
        <w:rPr>
          <w:rFonts w:ascii="Times New Roman" w:hAnsi="Times New Roman" w:cs="Times New Roman"/>
        </w:rPr>
        <w:t>+H</w:t>
      </w:r>
      <w:r w:rsidRPr="00B92A10">
        <w:rPr>
          <w:rFonts w:ascii="Times New Roman" w:hAnsi="Times New Roman" w:cs="Times New Roman"/>
          <w:vertAlign w:val="subscript"/>
        </w:rPr>
        <w:t>2</w:t>
      </w:r>
      <w:r w:rsidRPr="00B92A10">
        <w:rPr>
          <w:rFonts w:ascii="Times New Roman" w:hAnsi="Times New Roman" w:cs="Times New Roman"/>
        </w:rPr>
        <w:t>O</w:t>
      </w:r>
      <w:r w:rsidRPr="00B92A10">
        <w:rPr>
          <w:rFonts w:ascii="Times New Roman" w:hAnsi="Times New Roman" w:cs="Times New Roman"/>
          <w:vertAlign w:val="subscript"/>
        </w:rPr>
        <w:t>2</w:t>
      </w:r>
      <w:r w:rsidRPr="00B92A10">
        <w:rPr>
          <w:rFonts w:ascii="Times New Roman" w:hAnsi="Times New Roman" w:cs="Times New Roman"/>
        </w:rPr>
        <w:t xml:space="preserve"> (</w:t>
      </w:r>
      <w:r w:rsidRPr="00B92A10">
        <w:rPr>
          <w:rFonts w:ascii="Times New Roman" w:hAnsi="Times New Roman" w:cs="Times New Roman"/>
          <w:bCs/>
          <w:kern w:val="0"/>
          <w:szCs w:val="21"/>
          <w:lang w:bidi="ar"/>
        </w:rPr>
        <w:t>Photocatalyst amount: 20 mg; reaction time: 5 hours; stirring speed: 500 rpm</w:t>
      </w:r>
      <w:r w:rsidRPr="00B92A10">
        <w:rPr>
          <w:rFonts w:ascii="Times New Roman" w:hAnsi="Times New Roman" w:cs="Times New Roman"/>
        </w:rPr>
        <w:t>), and (e and f) over TiO</w:t>
      </w:r>
      <w:r w:rsidRPr="00B92A10">
        <w:rPr>
          <w:rFonts w:ascii="Times New Roman" w:hAnsi="Times New Roman" w:cs="Times New Roman"/>
          <w:vertAlign w:val="subscript"/>
        </w:rPr>
        <w:t>2</w:t>
      </w:r>
      <w:r w:rsidRPr="00B92A10">
        <w:rPr>
          <w:rFonts w:ascii="Times New Roman" w:hAnsi="Times New Roman" w:cs="Times New Roman"/>
        </w:rPr>
        <w:t>{001}-C</w:t>
      </w:r>
      <w:r w:rsidRPr="00B92A10">
        <w:rPr>
          <w:rFonts w:ascii="Times New Roman" w:hAnsi="Times New Roman" w:cs="Times New Roman"/>
          <w:vertAlign w:val="subscript"/>
        </w:rPr>
        <w:t>3</w:t>
      </w:r>
      <w:r w:rsidRPr="00B92A10">
        <w:rPr>
          <w:rFonts w:ascii="Times New Roman" w:hAnsi="Times New Roman" w:cs="Times New Roman"/>
        </w:rPr>
        <w:t>N</w:t>
      </w:r>
      <w:r w:rsidRPr="00B92A10">
        <w:rPr>
          <w:rFonts w:ascii="Times New Roman" w:hAnsi="Times New Roman" w:cs="Times New Roman"/>
          <w:vertAlign w:val="subscript"/>
        </w:rPr>
        <w:t>4</w:t>
      </w:r>
      <w:r w:rsidRPr="00B92A10">
        <w:rPr>
          <w:rFonts w:ascii="Times New Roman" w:hAnsi="Times New Roman" w:cs="Times New Roman"/>
        </w:rPr>
        <w:t>-0.1</w:t>
      </w:r>
      <w:r w:rsidRPr="00B92A10">
        <w:rPr>
          <w:rFonts w:ascii="Times New Roman" w:hAnsi="Times New Roman" w:cs="Times New Roman"/>
          <w:bCs/>
          <w:kern w:val="0"/>
          <w:szCs w:val="21"/>
          <w:lang w:bidi="ar"/>
        </w:rPr>
        <w:t xml:space="preserve"> under the reaction condition of 8%CH</w:t>
      </w:r>
      <w:r w:rsidRPr="00B92A10">
        <w:rPr>
          <w:rFonts w:ascii="Times New Roman" w:hAnsi="Times New Roman" w:cs="Times New Roman"/>
          <w:bCs/>
          <w:kern w:val="0"/>
          <w:szCs w:val="21"/>
          <w:vertAlign w:val="subscript"/>
          <w:lang w:bidi="ar"/>
        </w:rPr>
        <w:t>4</w:t>
      </w:r>
      <w:r w:rsidRPr="00B92A10">
        <w:rPr>
          <w:rFonts w:ascii="Times New Roman" w:hAnsi="Times New Roman" w:cs="Times New Roman"/>
          <w:bCs/>
          <w:kern w:val="0"/>
          <w:szCs w:val="21"/>
          <w:lang w:bidi="ar"/>
        </w:rPr>
        <w:t>+4%O</w:t>
      </w:r>
      <w:r w:rsidRPr="00B92A10">
        <w:rPr>
          <w:rFonts w:ascii="Times New Roman" w:hAnsi="Times New Roman" w:cs="Times New Roman"/>
          <w:bCs/>
          <w:kern w:val="0"/>
          <w:szCs w:val="21"/>
          <w:vertAlign w:val="subscript"/>
          <w:lang w:bidi="ar"/>
        </w:rPr>
        <w:t>2</w:t>
      </w:r>
      <w:r w:rsidRPr="00B92A10">
        <w:rPr>
          <w:rFonts w:ascii="Times New Roman" w:hAnsi="Times New Roman" w:cs="Times New Roman"/>
          <w:bCs/>
          <w:kern w:val="0"/>
          <w:szCs w:val="21"/>
          <w:lang w:bidi="ar"/>
        </w:rPr>
        <w:t>+88% Ar+165 µL H</w:t>
      </w:r>
      <w:r w:rsidRPr="00B92A10">
        <w:rPr>
          <w:rFonts w:ascii="Times New Roman" w:hAnsi="Times New Roman" w:cs="Times New Roman"/>
          <w:bCs/>
          <w:kern w:val="0"/>
          <w:szCs w:val="21"/>
          <w:vertAlign w:val="subscript"/>
          <w:lang w:bidi="ar"/>
        </w:rPr>
        <w:t>2</w:t>
      </w:r>
      <w:r w:rsidRPr="00B92A10">
        <w:rPr>
          <w:rFonts w:ascii="Times New Roman" w:hAnsi="Times New Roman" w:cs="Times New Roman"/>
          <w:bCs/>
          <w:kern w:val="0"/>
          <w:szCs w:val="21"/>
          <w:lang w:bidi="ar"/>
        </w:rPr>
        <w:t>O</w:t>
      </w:r>
      <w:r w:rsidRPr="00B92A10">
        <w:rPr>
          <w:rFonts w:ascii="Times New Roman" w:hAnsi="Times New Roman" w:cs="Times New Roman"/>
          <w:bCs/>
          <w:kern w:val="0"/>
          <w:szCs w:val="21"/>
          <w:vertAlign w:val="subscript"/>
          <w:lang w:bidi="ar"/>
        </w:rPr>
        <w:t>2</w:t>
      </w:r>
      <w:r w:rsidRPr="00B92A10">
        <w:rPr>
          <w:rFonts w:ascii="Times New Roman" w:hAnsi="Times New Roman" w:cs="Times New Roman"/>
          <w:bCs/>
          <w:kern w:val="0"/>
          <w:szCs w:val="21"/>
          <w:lang w:bidi="ar"/>
        </w:rPr>
        <w:t>+20 mL H</w:t>
      </w:r>
      <w:r w:rsidRPr="00B92A10">
        <w:rPr>
          <w:rFonts w:ascii="Times New Roman" w:hAnsi="Times New Roman" w:cs="Times New Roman"/>
          <w:bCs/>
          <w:kern w:val="0"/>
          <w:szCs w:val="21"/>
          <w:vertAlign w:val="subscript"/>
          <w:lang w:bidi="ar"/>
        </w:rPr>
        <w:t>2</w:t>
      </w:r>
      <w:r w:rsidRPr="00B92A10">
        <w:rPr>
          <w:rFonts w:ascii="Times New Roman" w:hAnsi="Times New Roman" w:cs="Times New Roman"/>
          <w:bCs/>
          <w:kern w:val="0"/>
          <w:szCs w:val="21"/>
          <w:lang w:bidi="ar"/>
        </w:rPr>
        <w:t>O at 298 K using</w:t>
      </w:r>
      <w:r w:rsidRPr="00B92A10">
        <w:rPr>
          <w:rFonts w:ascii="Times New Roman" w:hAnsi="Times New Roman" w:cs="Times New Roman"/>
          <w:kern w:val="0"/>
          <w:szCs w:val="21"/>
          <w:vertAlign w:val="superscript"/>
          <w:lang w:bidi="ar"/>
        </w:rPr>
        <w:t xml:space="preserve"> </w:t>
      </w:r>
      <w:r w:rsidRPr="00B92A10">
        <w:rPr>
          <w:rFonts w:ascii="Times New Roman" w:hAnsi="Times New Roman" w:cs="Times New Roman"/>
        </w:rPr>
        <w:t>H</w:t>
      </w:r>
      <w:r w:rsidRPr="00B92A10">
        <w:rPr>
          <w:rFonts w:ascii="Times New Roman" w:hAnsi="Times New Roman" w:cs="Times New Roman"/>
          <w:vertAlign w:val="subscript"/>
        </w:rPr>
        <w:t>2</w:t>
      </w:r>
      <w:r w:rsidRPr="00B92A10">
        <w:rPr>
          <w:rFonts w:ascii="Times New Roman" w:hAnsi="Times New Roman" w:cs="Times New Roman"/>
        </w:rPr>
        <w:t>O+</w:t>
      </w:r>
      <w:r w:rsidRPr="00B92A10">
        <w:rPr>
          <w:rFonts w:ascii="Times New Roman" w:hAnsi="Times New Roman" w:cs="Times New Roman"/>
          <w:color w:val="FF0000"/>
          <w:vertAlign w:val="superscript"/>
        </w:rPr>
        <w:t>18</w:t>
      </w:r>
      <w:r w:rsidRPr="00B92A10">
        <w:rPr>
          <w:rFonts w:ascii="Times New Roman" w:hAnsi="Times New Roman" w:cs="Times New Roman"/>
          <w:color w:val="FF0000"/>
        </w:rPr>
        <w:t>O</w:t>
      </w:r>
      <w:r w:rsidRPr="00B92A10">
        <w:rPr>
          <w:rFonts w:ascii="Times New Roman" w:hAnsi="Times New Roman" w:cs="Times New Roman"/>
          <w:color w:val="FF0000"/>
          <w:vertAlign w:val="subscript"/>
        </w:rPr>
        <w:t>2</w:t>
      </w:r>
      <w:r w:rsidRPr="00B92A10">
        <w:rPr>
          <w:rFonts w:ascii="Times New Roman" w:hAnsi="Times New Roman" w:cs="Times New Roman"/>
        </w:rPr>
        <w:t>+H</w:t>
      </w:r>
      <w:r w:rsidRPr="00B92A10">
        <w:rPr>
          <w:rFonts w:ascii="Times New Roman" w:hAnsi="Times New Roman" w:cs="Times New Roman"/>
          <w:vertAlign w:val="subscript"/>
        </w:rPr>
        <w:t>2</w:t>
      </w:r>
      <w:r w:rsidRPr="00B92A10">
        <w:rPr>
          <w:rFonts w:ascii="Times New Roman" w:hAnsi="Times New Roman" w:cs="Times New Roman"/>
        </w:rPr>
        <w:t>O</w:t>
      </w:r>
      <w:r w:rsidRPr="00B92A10">
        <w:rPr>
          <w:rFonts w:ascii="Times New Roman" w:hAnsi="Times New Roman" w:cs="Times New Roman"/>
          <w:vertAlign w:val="subscript"/>
        </w:rPr>
        <w:t>2</w:t>
      </w:r>
      <w:r w:rsidRPr="00B92A10">
        <w:rPr>
          <w:rFonts w:ascii="Times New Roman" w:hAnsi="Times New Roman" w:cs="Times New Roman"/>
        </w:rPr>
        <w:t xml:space="preserve"> (</w:t>
      </w:r>
      <w:r w:rsidRPr="00B92A10">
        <w:rPr>
          <w:rFonts w:ascii="Times New Roman" w:hAnsi="Times New Roman" w:cs="Times New Roman"/>
          <w:bCs/>
          <w:kern w:val="0"/>
          <w:szCs w:val="21"/>
          <w:lang w:bidi="ar"/>
        </w:rPr>
        <w:t>Photocatalyst amount: 20 mg; reaction time: 8 hours; stirring speed: 500 rpm</w:t>
      </w:r>
      <w:r w:rsidRPr="00B92A10">
        <w:rPr>
          <w:rFonts w:ascii="Times New Roman" w:hAnsi="Times New Roman" w:cs="Times New Roman"/>
        </w:rPr>
        <w:t>)</w:t>
      </w:r>
      <w:r w:rsidRPr="00B92A10">
        <w:rPr>
          <w:rFonts w:ascii="Times New Roman" w:hAnsi="Times New Roman" w:cs="Times New Roman"/>
          <w:bCs/>
          <w:kern w:val="0"/>
          <w:szCs w:val="21"/>
          <w:lang w:bidi="ar"/>
        </w:rPr>
        <w:t xml:space="preserve">. The HP-5MS column in the used </w:t>
      </w:r>
      <w:r w:rsidRPr="00B92A10">
        <w:rPr>
          <w:rFonts w:ascii="Times New Roman" w:hAnsi="Times New Roman" w:cs="Times New Roman"/>
          <w:szCs w:val="21"/>
        </w:rPr>
        <w:t>Trace GC/ISQ MS</w:t>
      </w:r>
      <w:r w:rsidRPr="00B92A10">
        <w:rPr>
          <w:rFonts w:ascii="Times New Roman" w:hAnsi="Times New Roman" w:cs="Times New Roman"/>
          <w:bCs/>
          <w:kern w:val="0"/>
          <w:szCs w:val="21"/>
          <w:lang w:bidi="ar"/>
        </w:rPr>
        <w:t xml:space="preserve"> was not able to separate CO, N</w:t>
      </w:r>
      <w:r w:rsidRPr="00B92A10">
        <w:rPr>
          <w:rFonts w:ascii="Times New Roman" w:hAnsi="Times New Roman" w:cs="Times New Roman"/>
          <w:bCs/>
          <w:kern w:val="0"/>
          <w:szCs w:val="21"/>
          <w:vertAlign w:val="subscript"/>
          <w:lang w:bidi="ar"/>
        </w:rPr>
        <w:t>2</w:t>
      </w:r>
      <w:r w:rsidRPr="00B92A10">
        <w:rPr>
          <w:rFonts w:ascii="Times New Roman" w:hAnsi="Times New Roman" w:cs="Times New Roman"/>
          <w:bCs/>
          <w:kern w:val="0"/>
          <w:szCs w:val="21"/>
          <w:lang w:bidi="ar"/>
        </w:rPr>
        <w:t>, O</w:t>
      </w:r>
      <w:r w:rsidRPr="00B92A10">
        <w:rPr>
          <w:rFonts w:ascii="Times New Roman" w:hAnsi="Times New Roman" w:cs="Times New Roman"/>
          <w:bCs/>
          <w:kern w:val="0"/>
          <w:szCs w:val="21"/>
          <w:vertAlign w:val="subscript"/>
          <w:lang w:bidi="ar"/>
        </w:rPr>
        <w:t>2</w:t>
      </w:r>
      <w:r w:rsidRPr="00B92A10">
        <w:rPr>
          <w:rFonts w:ascii="Times New Roman" w:hAnsi="Times New Roman" w:cs="Times New Roman"/>
          <w:bCs/>
          <w:kern w:val="0"/>
          <w:szCs w:val="21"/>
          <w:lang w:bidi="ar"/>
        </w:rPr>
        <w:t>, Ar and CO</w:t>
      </w:r>
      <w:r w:rsidRPr="00B92A10">
        <w:rPr>
          <w:rFonts w:ascii="Times New Roman" w:hAnsi="Times New Roman" w:cs="Times New Roman"/>
          <w:bCs/>
          <w:kern w:val="0"/>
          <w:szCs w:val="21"/>
          <w:vertAlign w:val="subscript"/>
          <w:lang w:bidi="ar"/>
        </w:rPr>
        <w:t>2</w:t>
      </w:r>
      <w:r w:rsidRPr="00B92A10">
        <w:rPr>
          <w:rFonts w:ascii="Times New Roman" w:hAnsi="Times New Roman" w:cs="Times New Roman"/>
          <w:bCs/>
          <w:kern w:val="0"/>
          <w:szCs w:val="21"/>
          <w:lang w:bidi="ar"/>
        </w:rPr>
        <w:t>, and the mass spectra were measured over across the time range indicated in the GC spectra by the red rectangle.</w:t>
      </w:r>
    </w:p>
    <w:p w:rsidR="00E103F1" w:rsidRPr="00B92A10" w:rsidRDefault="00AB3DCB">
      <w:pPr>
        <w:jc w:val="center"/>
        <w:rPr>
          <w:rFonts w:ascii="Times New Roman" w:hAnsi="Times New Roman" w:cs="Times New Roman"/>
        </w:rPr>
      </w:pPr>
      <w:r w:rsidRPr="00B92A10">
        <w:rPr>
          <w:rFonts w:ascii="Times New Roman" w:hAnsi="Times New Roman" w:cs="Times New Roman"/>
        </w:rPr>
        <w:t>.</w:t>
      </w: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AB3DCB">
      <w:pPr>
        <w:jc w:val="center"/>
        <w:rPr>
          <w:rFonts w:ascii="Times New Roman" w:hAnsi="Times New Roman" w:cs="Times New Roman"/>
        </w:rPr>
      </w:pPr>
      <w:r w:rsidRPr="00B92A10">
        <w:rPr>
          <w:rFonts w:ascii="Times New Roman" w:hAnsi="Times New Roman" w:cs="Times New Roman"/>
          <w:noProof/>
        </w:rPr>
        <w:lastRenderedPageBreak/>
        <w:drawing>
          <wp:inline distT="0" distB="0" distL="114300" distR="114300">
            <wp:extent cx="5274310" cy="2148205"/>
            <wp:effectExtent l="0" t="0" r="13970" b="635"/>
            <wp:docPr id="13" name="图片 13" descr="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S8"/>
                    <pic:cNvPicPr>
                      <a:picLocks noChangeAspect="1"/>
                    </pic:cNvPicPr>
                  </pic:nvPicPr>
                  <pic:blipFill>
                    <a:blip r:embed="rId21"/>
                    <a:stretch>
                      <a:fillRect/>
                    </a:stretch>
                  </pic:blipFill>
                  <pic:spPr>
                    <a:xfrm>
                      <a:off x="0" y="0"/>
                      <a:ext cx="5274310" cy="2148205"/>
                    </a:xfrm>
                    <a:prstGeom prst="rect">
                      <a:avLst/>
                    </a:prstGeom>
                  </pic:spPr>
                </pic:pic>
              </a:graphicData>
            </a:graphic>
          </wp:inline>
        </w:drawing>
      </w:r>
    </w:p>
    <w:p w:rsidR="00E103F1" w:rsidRPr="00B92A10" w:rsidRDefault="00AB3DCB">
      <w:pPr>
        <w:jc w:val="center"/>
        <w:rPr>
          <w:rFonts w:ascii="Times New Roman" w:hAnsi="Times New Roman" w:cs="Times New Roman"/>
        </w:rPr>
      </w:pPr>
      <w:r w:rsidRPr="00B92A10">
        <w:rPr>
          <w:rFonts w:ascii="Times New Roman" w:hAnsi="Times New Roman" w:cs="Times New Roman"/>
          <w:b/>
        </w:rPr>
        <w:t>Figure S9</w:t>
      </w:r>
      <w:r w:rsidRPr="00B92A10">
        <w:rPr>
          <w:rFonts w:ascii="Times New Roman" w:hAnsi="Times New Roman" w:cs="Times New Roman"/>
        </w:rPr>
        <w:t xml:space="preserve">. In situ </w:t>
      </w:r>
      <w:r w:rsidRPr="00B92A10">
        <w:rPr>
          <w:rFonts w:ascii="Times New Roman" w:eastAsia="宋体" w:hAnsi="Times New Roman" w:cs="Times New Roman"/>
          <w:szCs w:val="21"/>
        </w:rPr>
        <w:t>ESR spectra of H</w:t>
      </w:r>
      <w:r w:rsidRPr="00B92A10">
        <w:rPr>
          <w:rFonts w:ascii="Times New Roman" w:eastAsia="宋体" w:hAnsi="Times New Roman" w:cs="Times New Roman"/>
          <w:szCs w:val="21"/>
          <w:vertAlign w:val="subscript"/>
        </w:rPr>
        <w:t>2</w:t>
      </w:r>
      <w:r w:rsidRPr="00B92A10">
        <w:rPr>
          <w:rFonts w:ascii="Times New Roman" w:eastAsia="宋体" w:hAnsi="Times New Roman" w:cs="Times New Roman"/>
          <w:szCs w:val="21"/>
        </w:rPr>
        <w:t>O (</w:t>
      </w:r>
      <w:r w:rsidRPr="00B92A10">
        <w:rPr>
          <w:rFonts w:ascii="Times New Roman" w:hAnsi="Times New Roman" w:cs="Times New Roman"/>
        </w:rPr>
        <w:t>5 mL H</w:t>
      </w:r>
      <w:r w:rsidRPr="00B92A10">
        <w:rPr>
          <w:rFonts w:ascii="Times New Roman" w:hAnsi="Times New Roman" w:cs="Times New Roman"/>
          <w:vertAlign w:val="subscript"/>
        </w:rPr>
        <w:t>2</w:t>
      </w:r>
      <w:r w:rsidRPr="00B92A10">
        <w:rPr>
          <w:rFonts w:ascii="Times New Roman" w:hAnsi="Times New Roman" w:cs="Times New Roman"/>
        </w:rPr>
        <w:t>O+3µL DMPO</w:t>
      </w:r>
      <w:r w:rsidRPr="00B92A10">
        <w:rPr>
          <w:rFonts w:ascii="Times New Roman" w:eastAsia="宋体" w:hAnsi="Times New Roman" w:cs="Times New Roman"/>
          <w:szCs w:val="21"/>
        </w:rPr>
        <w:t>), H</w:t>
      </w:r>
      <w:r w:rsidRPr="00B92A10">
        <w:rPr>
          <w:rFonts w:ascii="Times New Roman" w:eastAsia="宋体" w:hAnsi="Times New Roman" w:cs="Times New Roman"/>
          <w:szCs w:val="21"/>
          <w:vertAlign w:val="subscript"/>
        </w:rPr>
        <w:t>2</w:t>
      </w:r>
      <w:r w:rsidRPr="00B92A10">
        <w:rPr>
          <w:rFonts w:ascii="Times New Roman" w:eastAsia="宋体" w:hAnsi="Times New Roman" w:cs="Times New Roman"/>
          <w:szCs w:val="21"/>
        </w:rPr>
        <w:t>O+O</w:t>
      </w:r>
      <w:r w:rsidRPr="00B92A10">
        <w:rPr>
          <w:rFonts w:ascii="Times New Roman" w:eastAsia="宋体" w:hAnsi="Times New Roman" w:cs="Times New Roman"/>
          <w:szCs w:val="21"/>
          <w:vertAlign w:val="subscript"/>
        </w:rPr>
        <w:t>2</w:t>
      </w:r>
      <w:r w:rsidRPr="00B92A10">
        <w:rPr>
          <w:rFonts w:ascii="Times New Roman" w:eastAsia="宋体" w:hAnsi="Times New Roman" w:cs="Times New Roman"/>
          <w:szCs w:val="21"/>
        </w:rPr>
        <w:t xml:space="preserve"> (O</w:t>
      </w:r>
      <w:r w:rsidRPr="00B92A10">
        <w:rPr>
          <w:rFonts w:ascii="Times New Roman" w:eastAsia="宋体" w:hAnsi="Times New Roman" w:cs="Times New Roman"/>
          <w:szCs w:val="21"/>
          <w:vertAlign w:val="subscript"/>
        </w:rPr>
        <w:t>2</w:t>
      </w:r>
      <w:r w:rsidRPr="00B92A10">
        <w:rPr>
          <w:rFonts w:ascii="Times New Roman" w:hAnsi="Times New Roman" w:cs="Times New Roman"/>
        </w:rPr>
        <w:t xml:space="preserve"> +5 mL H</w:t>
      </w:r>
      <w:r w:rsidRPr="00B92A10">
        <w:rPr>
          <w:rFonts w:ascii="Times New Roman" w:hAnsi="Times New Roman" w:cs="Times New Roman"/>
          <w:vertAlign w:val="subscript"/>
        </w:rPr>
        <w:t>2</w:t>
      </w:r>
      <w:r w:rsidRPr="00B92A10">
        <w:rPr>
          <w:rFonts w:ascii="Times New Roman" w:hAnsi="Times New Roman" w:cs="Times New Roman"/>
        </w:rPr>
        <w:t>O</w:t>
      </w:r>
      <w:r w:rsidRPr="00B92A10">
        <w:rPr>
          <w:rFonts w:ascii="Times New Roman" w:eastAsia="宋体" w:hAnsi="Times New Roman" w:cs="Times New Roman"/>
          <w:szCs w:val="21"/>
        </w:rPr>
        <w:t>+</w:t>
      </w:r>
      <w:r w:rsidRPr="00B92A10">
        <w:rPr>
          <w:rFonts w:ascii="Times New Roman" w:hAnsi="Times New Roman" w:cs="Times New Roman"/>
        </w:rPr>
        <w:t>3µL DMPO</w:t>
      </w:r>
      <w:r w:rsidRPr="00B92A10">
        <w:rPr>
          <w:rFonts w:ascii="Times New Roman" w:eastAsia="宋体" w:hAnsi="Times New Roman" w:cs="Times New Roman"/>
          <w:szCs w:val="21"/>
        </w:rPr>
        <w:t>), H</w:t>
      </w:r>
      <w:r w:rsidRPr="00B92A10">
        <w:rPr>
          <w:rFonts w:ascii="Times New Roman" w:eastAsia="宋体" w:hAnsi="Times New Roman" w:cs="Times New Roman"/>
          <w:szCs w:val="21"/>
          <w:vertAlign w:val="subscript"/>
        </w:rPr>
        <w:t>2</w:t>
      </w:r>
      <w:r w:rsidRPr="00B92A10">
        <w:rPr>
          <w:rFonts w:ascii="Times New Roman" w:eastAsia="宋体" w:hAnsi="Times New Roman" w:cs="Times New Roman"/>
          <w:szCs w:val="21"/>
        </w:rPr>
        <w:t>O+H</w:t>
      </w:r>
      <w:r w:rsidRPr="00B92A10">
        <w:rPr>
          <w:rFonts w:ascii="Times New Roman" w:eastAsia="宋体" w:hAnsi="Times New Roman" w:cs="Times New Roman"/>
          <w:szCs w:val="21"/>
          <w:vertAlign w:val="subscript"/>
        </w:rPr>
        <w:t>2</w:t>
      </w:r>
      <w:r w:rsidRPr="00B92A10">
        <w:rPr>
          <w:rFonts w:ascii="Times New Roman" w:eastAsia="宋体" w:hAnsi="Times New Roman" w:cs="Times New Roman"/>
          <w:szCs w:val="21"/>
        </w:rPr>
        <w:t>O</w:t>
      </w:r>
      <w:r w:rsidRPr="00B92A10">
        <w:rPr>
          <w:rFonts w:ascii="Times New Roman" w:eastAsia="宋体" w:hAnsi="Times New Roman" w:cs="Times New Roman"/>
          <w:szCs w:val="21"/>
          <w:vertAlign w:val="subscript"/>
        </w:rPr>
        <w:t>2</w:t>
      </w:r>
      <w:r w:rsidRPr="00B92A10">
        <w:rPr>
          <w:rFonts w:ascii="Times New Roman" w:eastAsia="宋体" w:hAnsi="Times New Roman" w:cs="Times New Roman"/>
          <w:szCs w:val="21"/>
        </w:rPr>
        <w:t xml:space="preserve"> (</w:t>
      </w:r>
      <w:r w:rsidRPr="00B92A10">
        <w:rPr>
          <w:rFonts w:ascii="Times New Roman" w:hAnsi="Times New Roman" w:cs="Times New Roman"/>
        </w:rPr>
        <w:t>10µL H</w:t>
      </w:r>
      <w:r w:rsidRPr="00B92A10">
        <w:rPr>
          <w:rFonts w:ascii="Times New Roman" w:hAnsi="Times New Roman" w:cs="Times New Roman"/>
          <w:vertAlign w:val="subscript"/>
        </w:rPr>
        <w:t>2</w:t>
      </w:r>
      <w:r w:rsidRPr="00B92A10">
        <w:rPr>
          <w:rFonts w:ascii="Times New Roman" w:hAnsi="Times New Roman" w:cs="Times New Roman"/>
        </w:rPr>
        <w:t>O</w:t>
      </w:r>
      <w:r w:rsidRPr="00B92A10">
        <w:rPr>
          <w:rFonts w:ascii="Times New Roman" w:hAnsi="Times New Roman" w:cs="Times New Roman"/>
          <w:vertAlign w:val="subscript"/>
        </w:rPr>
        <w:t>2</w:t>
      </w:r>
      <w:r w:rsidRPr="00B92A10">
        <w:rPr>
          <w:rFonts w:ascii="Times New Roman" w:hAnsi="Times New Roman" w:cs="Times New Roman"/>
        </w:rPr>
        <w:t>+5 mL H</w:t>
      </w:r>
      <w:r w:rsidRPr="00B92A10">
        <w:rPr>
          <w:rFonts w:ascii="Times New Roman" w:hAnsi="Times New Roman" w:cs="Times New Roman"/>
          <w:vertAlign w:val="subscript"/>
        </w:rPr>
        <w:t>2</w:t>
      </w:r>
      <w:r w:rsidRPr="00B92A10">
        <w:rPr>
          <w:rFonts w:ascii="Times New Roman" w:hAnsi="Times New Roman" w:cs="Times New Roman"/>
        </w:rPr>
        <w:t>O+3µL DMPO</w:t>
      </w:r>
      <w:r w:rsidRPr="00B92A10">
        <w:rPr>
          <w:rFonts w:ascii="Times New Roman" w:eastAsia="宋体" w:hAnsi="Times New Roman" w:cs="Times New Roman"/>
          <w:szCs w:val="21"/>
        </w:rPr>
        <w:t>) and H</w:t>
      </w:r>
      <w:r w:rsidRPr="00B92A10">
        <w:rPr>
          <w:rFonts w:ascii="Times New Roman" w:eastAsia="宋体" w:hAnsi="Times New Roman" w:cs="Times New Roman"/>
          <w:szCs w:val="21"/>
          <w:vertAlign w:val="subscript"/>
        </w:rPr>
        <w:t>2</w:t>
      </w:r>
      <w:r w:rsidRPr="00B92A10">
        <w:rPr>
          <w:rFonts w:ascii="Times New Roman" w:eastAsia="宋体" w:hAnsi="Times New Roman" w:cs="Times New Roman"/>
          <w:szCs w:val="21"/>
        </w:rPr>
        <w:t>O+O</w:t>
      </w:r>
      <w:r w:rsidRPr="00B92A10">
        <w:rPr>
          <w:rFonts w:ascii="Times New Roman" w:eastAsia="宋体" w:hAnsi="Times New Roman" w:cs="Times New Roman"/>
          <w:szCs w:val="21"/>
          <w:vertAlign w:val="subscript"/>
        </w:rPr>
        <w:t>2</w:t>
      </w:r>
      <w:r w:rsidRPr="00B92A10">
        <w:rPr>
          <w:rFonts w:ascii="Times New Roman" w:eastAsia="宋体" w:hAnsi="Times New Roman" w:cs="Times New Roman"/>
          <w:szCs w:val="21"/>
        </w:rPr>
        <w:t>+H</w:t>
      </w:r>
      <w:r w:rsidRPr="00B92A10">
        <w:rPr>
          <w:rFonts w:ascii="Times New Roman" w:eastAsia="宋体" w:hAnsi="Times New Roman" w:cs="Times New Roman"/>
          <w:szCs w:val="21"/>
          <w:vertAlign w:val="subscript"/>
        </w:rPr>
        <w:t>2</w:t>
      </w:r>
      <w:r w:rsidRPr="00B92A10">
        <w:rPr>
          <w:rFonts w:ascii="Times New Roman" w:eastAsia="宋体" w:hAnsi="Times New Roman" w:cs="Times New Roman"/>
          <w:szCs w:val="21"/>
        </w:rPr>
        <w:t>O</w:t>
      </w:r>
      <w:r w:rsidRPr="00B92A10">
        <w:rPr>
          <w:rFonts w:ascii="Times New Roman" w:eastAsia="宋体" w:hAnsi="Times New Roman" w:cs="Times New Roman"/>
          <w:szCs w:val="21"/>
          <w:vertAlign w:val="subscript"/>
        </w:rPr>
        <w:t>2</w:t>
      </w:r>
      <w:r w:rsidRPr="00B92A10">
        <w:rPr>
          <w:rFonts w:ascii="Times New Roman" w:eastAsia="宋体" w:hAnsi="Times New Roman" w:cs="Times New Roman"/>
          <w:szCs w:val="21"/>
        </w:rPr>
        <w:t xml:space="preserve"> (O</w:t>
      </w:r>
      <w:r w:rsidRPr="00B92A10">
        <w:rPr>
          <w:rFonts w:ascii="Times New Roman" w:eastAsia="宋体" w:hAnsi="Times New Roman" w:cs="Times New Roman"/>
          <w:szCs w:val="21"/>
          <w:vertAlign w:val="subscript"/>
        </w:rPr>
        <w:t>2</w:t>
      </w:r>
      <w:r w:rsidRPr="00B92A10">
        <w:rPr>
          <w:rFonts w:ascii="Times New Roman" w:eastAsia="宋体" w:hAnsi="Times New Roman" w:cs="Times New Roman"/>
          <w:szCs w:val="21"/>
        </w:rPr>
        <w:t>+</w:t>
      </w:r>
      <w:r w:rsidRPr="00B92A10">
        <w:rPr>
          <w:rFonts w:ascii="Times New Roman" w:hAnsi="Times New Roman" w:cs="Times New Roman"/>
        </w:rPr>
        <w:t>10µL H</w:t>
      </w:r>
      <w:r w:rsidRPr="00B92A10">
        <w:rPr>
          <w:rFonts w:ascii="Times New Roman" w:hAnsi="Times New Roman" w:cs="Times New Roman"/>
          <w:vertAlign w:val="subscript"/>
        </w:rPr>
        <w:t>2</w:t>
      </w:r>
      <w:r w:rsidRPr="00B92A10">
        <w:rPr>
          <w:rFonts w:ascii="Times New Roman" w:hAnsi="Times New Roman" w:cs="Times New Roman"/>
        </w:rPr>
        <w:t>O</w:t>
      </w:r>
      <w:r w:rsidRPr="00B92A10">
        <w:rPr>
          <w:rFonts w:ascii="Times New Roman" w:hAnsi="Times New Roman" w:cs="Times New Roman"/>
          <w:vertAlign w:val="subscript"/>
        </w:rPr>
        <w:t>2</w:t>
      </w:r>
      <w:r w:rsidRPr="00B92A10">
        <w:rPr>
          <w:rFonts w:ascii="Times New Roman" w:hAnsi="Times New Roman" w:cs="Times New Roman"/>
        </w:rPr>
        <w:t>+5 mL H</w:t>
      </w:r>
      <w:r w:rsidRPr="00B92A10">
        <w:rPr>
          <w:rFonts w:ascii="Times New Roman" w:hAnsi="Times New Roman" w:cs="Times New Roman"/>
          <w:vertAlign w:val="subscript"/>
        </w:rPr>
        <w:t>2</w:t>
      </w:r>
      <w:r w:rsidRPr="00B92A10">
        <w:rPr>
          <w:rFonts w:ascii="Times New Roman" w:hAnsi="Times New Roman" w:cs="Times New Roman"/>
        </w:rPr>
        <w:t>O+3µL DMPO</w:t>
      </w:r>
      <w:r w:rsidRPr="00B92A10">
        <w:rPr>
          <w:rFonts w:ascii="Times New Roman" w:eastAsia="宋体" w:hAnsi="Times New Roman" w:cs="Times New Roman"/>
          <w:szCs w:val="21"/>
        </w:rPr>
        <w:t>) solutions under UV light illumination in the presence of DMPO over (a) TiO</w:t>
      </w:r>
      <w:r w:rsidRPr="00B92A10">
        <w:rPr>
          <w:rFonts w:ascii="Times New Roman" w:eastAsia="宋体" w:hAnsi="Times New Roman" w:cs="Times New Roman"/>
          <w:szCs w:val="21"/>
          <w:vertAlign w:val="subscript"/>
        </w:rPr>
        <w:t>2</w:t>
      </w:r>
      <w:r w:rsidRPr="00B92A10">
        <w:rPr>
          <w:rFonts w:ascii="Times New Roman" w:eastAsia="宋体" w:hAnsi="Times New Roman" w:cs="Times New Roman"/>
          <w:szCs w:val="21"/>
        </w:rPr>
        <w:t>{100} NCs and TiO</w:t>
      </w:r>
      <w:r w:rsidRPr="00B92A10">
        <w:rPr>
          <w:rFonts w:ascii="Times New Roman" w:eastAsia="宋体" w:hAnsi="Times New Roman" w:cs="Times New Roman"/>
          <w:szCs w:val="21"/>
          <w:vertAlign w:val="subscript"/>
        </w:rPr>
        <w:t>2</w:t>
      </w:r>
      <w:r w:rsidRPr="00B92A10">
        <w:rPr>
          <w:rFonts w:ascii="Times New Roman" w:eastAsia="宋体" w:hAnsi="Times New Roman" w:cs="Times New Roman"/>
          <w:szCs w:val="21"/>
        </w:rPr>
        <w:t>{100}-C</w:t>
      </w:r>
      <w:r w:rsidRPr="00B92A10">
        <w:rPr>
          <w:rFonts w:ascii="Times New Roman" w:eastAsia="宋体" w:hAnsi="Times New Roman" w:cs="Times New Roman"/>
          <w:szCs w:val="21"/>
          <w:vertAlign w:val="subscript"/>
        </w:rPr>
        <w:t>3</w:t>
      </w:r>
      <w:r w:rsidRPr="00B92A10">
        <w:rPr>
          <w:rFonts w:ascii="Times New Roman" w:eastAsia="宋体" w:hAnsi="Times New Roman" w:cs="Times New Roman"/>
          <w:szCs w:val="21"/>
        </w:rPr>
        <w:t>N</w:t>
      </w:r>
      <w:r w:rsidRPr="00B92A10">
        <w:rPr>
          <w:rFonts w:ascii="Times New Roman" w:eastAsia="宋体" w:hAnsi="Times New Roman" w:cs="Times New Roman"/>
          <w:szCs w:val="21"/>
          <w:vertAlign w:val="subscript"/>
        </w:rPr>
        <w:t>4</w:t>
      </w:r>
      <w:r w:rsidRPr="00B92A10">
        <w:rPr>
          <w:rFonts w:ascii="Times New Roman" w:eastAsia="宋体" w:hAnsi="Times New Roman" w:cs="Times New Roman"/>
          <w:szCs w:val="21"/>
        </w:rPr>
        <w:t>-0.1 composites and (b) TiO</w:t>
      </w:r>
      <w:r w:rsidRPr="00B92A10">
        <w:rPr>
          <w:rFonts w:ascii="Times New Roman" w:eastAsia="宋体" w:hAnsi="Times New Roman" w:cs="Times New Roman"/>
          <w:szCs w:val="21"/>
          <w:vertAlign w:val="subscript"/>
        </w:rPr>
        <w:t>2</w:t>
      </w:r>
      <w:r w:rsidRPr="00B92A10">
        <w:rPr>
          <w:rFonts w:ascii="Times New Roman" w:eastAsia="宋体" w:hAnsi="Times New Roman" w:cs="Times New Roman"/>
          <w:szCs w:val="21"/>
        </w:rPr>
        <w:t>{101} NCs and TiO</w:t>
      </w:r>
      <w:r w:rsidRPr="00B92A10">
        <w:rPr>
          <w:rFonts w:ascii="Times New Roman" w:eastAsia="宋体" w:hAnsi="Times New Roman" w:cs="Times New Roman"/>
          <w:szCs w:val="21"/>
          <w:vertAlign w:val="subscript"/>
        </w:rPr>
        <w:t>2</w:t>
      </w:r>
      <w:r w:rsidRPr="00B92A10">
        <w:rPr>
          <w:rFonts w:ascii="Times New Roman" w:eastAsia="宋体" w:hAnsi="Times New Roman" w:cs="Times New Roman"/>
          <w:szCs w:val="21"/>
        </w:rPr>
        <w:t>{101}-C</w:t>
      </w:r>
      <w:r w:rsidRPr="00B92A10">
        <w:rPr>
          <w:rFonts w:ascii="Times New Roman" w:eastAsia="宋体" w:hAnsi="Times New Roman" w:cs="Times New Roman"/>
          <w:szCs w:val="21"/>
          <w:vertAlign w:val="subscript"/>
        </w:rPr>
        <w:t>3</w:t>
      </w:r>
      <w:r w:rsidRPr="00B92A10">
        <w:rPr>
          <w:rFonts w:ascii="Times New Roman" w:eastAsia="宋体" w:hAnsi="Times New Roman" w:cs="Times New Roman"/>
          <w:szCs w:val="21"/>
        </w:rPr>
        <w:t>N</w:t>
      </w:r>
      <w:r w:rsidRPr="00B92A10">
        <w:rPr>
          <w:rFonts w:ascii="Times New Roman" w:eastAsia="宋体" w:hAnsi="Times New Roman" w:cs="Times New Roman"/>
          <w:szCs w:val="21"/>
          <w:vertAlign w:val="subscript"/>
        </w:rPr>
        <w:t>4</w:t>
      </w:r>
      <w:r w:rsidRPr="00B92A10">
        <w:rPr>
          <w:rFonts w:ascii="Times New Roman" w:eastAsia="宋体" w:hAnsi="Times New Roman" w:cs="Times New Roman"/>
          <w:szCs w:val="21"/>
        </w:rPr>
        <w:t>-0.1 composites at 298 K</w:t>
      </w:r>
      <w:r w:rsidRPr="00B92A10">
        <w:rPr>
          <w:rFonts w:ascii="Times New Roman" w:hAnsi="Times New Roman" w:cs="Times New Roman"/>
        </w:rPr>
        <w:t xml:space="preserve">. All spectra were taken after 2 min’s UV light illumination. Photocatalyst amount: 2.5 mg. </w:t>
      </w: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AB3DCB">
      <w:pPr>
        <w:jc w:val="center"/>
        <w:rPr>
          <w:rFonts w:ascii="Times New Roman" w:hAnsi="Times New Roman" w:cs="Times New Roman"/>
          <w:szCs w:val="21"/>
        </w:rPr>
      </w:pPr>
      <w:r w:rsidRPr="00B92A10">
        <w:rPr>
          <w:rFonts w:ascii="Times New Roman" w:hAnsi="Times New Roman" w:cs="Times New Roman"/>
          <w:noProof/>
          <w:szCs w:val="21"/>
        </w:rPr>
        <w:lastRenderedPageBreak/>
        <w:drawing>
          <wp:inline distT="0" distB="0" distL="114300" distR="114300">
            <wp:extent cx="2334895" cy="2160270"/>
            <wp:effectExtent l="0" t="0" r="8255" b="11430"/>
            <wp:docPr id="17" name="图片 17" desc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S10"/>
                    <pic:cNvPicPr>
                      <a:picLocks noChangeAspect="1"/>
                    </pic:cNvPicPr>
                  </pic:nvPicPr>
                  <pic:blipFill>
                    <a:blip r:embed="rId22"/>
                    <a:stretch>
                      <a:fillRect/>
                    </a:stretch>
                  </pic:blipFill>
                  <pic:spPr>
                    <a:xfrm>
                      <a:off x="0" y="0"/>
                      <a:ext cx="2334895" cy="2160270"/>
                    </a:xfrm>
                    <a:prstGeom prst="rect">
                      <a:avLst/>
                    </a:prstGeom>
                  </pic:spPr>
                </pic:pic>
              </a:graphicData>
            </a:graphic>
          </wp:inline>
        </w:drawing>
      </w:r>
    </w:p>
    <w:p w:rsidR="00E103F1" w:rsidRPr="00B92A10" w:rsidRDefault="00AB3DCB">
      <w:pPr>
        <w:jc w:val="center"/>
        <w:rPr>
          <w:rFonts w:ascii="Times New Roman" w:eastAsia="宋体" w:hAnsi="Times New Roman" w:cs="Times New Roman"/>
          <w:szCs w:val="21"/>
        </w:rPr>
      </w:pPr>
      <w:r w:rsidRPr="00B92A10">
        <w:rPr>
          <w:rFonts w:ascii="Times New Roman" w:hAnsi="Times New Roman" w:cs="Times New Roman"/>
          <w:b/>
        </w:rPr>
        <w:t>Figure S10</w:t>
      </w:r>
      <w:r w:rsidRPr="00B92A10">
        <w:rPr>
          <w:rFonts w:ascii="Times New Roman" w:hAnsi="Times New Roman" w:cs="Times New Roman"/>
        </w:rPr>
        <w:t xml:space="preserve">. </w:t>
      </w:r>
      <w:r w:rsidRPr="00B92A10">
        <w:rPr>
          <w:rFonts w:ascii="Times New Roman" w:eastAsia="宋体" w:hAnsi="Times New Roman" w:cs="Times New Roman"/>
          <w:szCs w:val="21"/>
        </w:rPr>
        <w:t>In situ ESR spectra of O</w:t>
      </w:r>
      <w:r w:rsidRPr="00B92A10">
        <w:rPr>
          <w:rFonts w:ascii="Times New Roman" w:eastAsia="宋体" w:hAnsi="Times New Roman" w:cs="Times New Roman"/>
          <w:szCs w:val="21"/>
          <w:vertAlign w:val="subscript"/>
        </w:rPr>
        <w:t xml:space="preserve">2 </w:t>
      </w:r>
      <w:r w:rsidRPr="00B92A10">
        <w:rPr>
          <w:rFonts w:ascii="Times New Roman" w:eastAsia="宋体" w:hAnsi="Times New Roman" w:cs="Times New Roman"/>
          <w:szCs w:val="21"/>
        </w:rPr>
        <w:t>in methanol (O</w:t>
      </w:r>
      <w:r w:rsidRPr="00B92A10">
        <w:rPr>
          <w:rFonts w:ascii="Times New Roman" w:eastAsia="宋体" w:hAnsi="Times New Roman" w:cs="Times New Roman"/>
          <w:szCs w:val="21"/>
          <w:vertAlign w:val="subscript"/>
        </w:rPr>
        <w:t>2</w:t>
      </w:r>
      <w:r w:rsidRPr="00B92A10">
        <w:rPr>
          <w:rFonts w:ascii="Times New Roman" w:hAnsi="Times New Roman" w:cs="Times New Roman"/>
        </w:rPr>
        <w:t xml:space="preserve"> +5 mL CH</w:t>
      </w:r>
      <w:r w:rsidRPr="00B92A10">
        <w:rPr>
          <w:rFonts w:ascii="Times New Roman" w:hAnsi="Times New Roman" w:cs="Times New Roman"/>
          <w:vertAlign w:val="subscript"/>
        </w:rPr>
        <w:t>3</w:t>
      </w:r>
      <w:r w:rsidRPr="00B92A10">
        <w:rPr>
          <w:rFonts w:ascii="Times New Roman" w:hAnsi="Times New Roman" w:cs="Times New Roman"/>
        </w:rPr>
        <w:t>OH</w:t>
      </w:r>
      <w:r w:rsidRPr="00B92A10">
        <w:rPr>
          <w:rFonts w:ascii="Times New Roman" w:eastAsia="宋体" w:hAnsi="Times New Roman" w:cs="Times New Roman"/>
          <w:szCs w:val="21"/>
        </w:rPr>
        <w:t>+</w:t>
      </w:r>
      <w:r w:rsidRPr="00B92A10">
        <w:rPr>
          <w:rFonts w:ascii="Times New Roman" w:hAnsi="Times New Roman" w:cs="Times New Roman"/>
        </w:rPr>
        <w:t>3µL DMPO</w:t>
      </w:r>
      <w:r w:rsidRPr="00B92A10">
        <w:rPr>
          <w:rFonts w:ascii="Times New Roman" w:eastAsia="宋体" w:hAnsi="Times New Roman" w:cs="Times New Roman"/>
          <w:szCs w:val="21"/>
        </w:rPr>
        <w:t>) under UV light illumination in the presence of DMPO and methanol over TiO</w:t>
      </w:r>
      <w:r w:rsidRPr="00B92A10">
        <w:rPr>
          <w:rFonts w:ascii="Times New Roman" w:eastAsia="宋体" w:hAnsi="Times New Roman" w:cs="Times New Roman"/>
          <w:szCs w:val="21"/>
          <w:vertAlign w:val="subscript"/>
        </w:rPr>
        <w:t xml:space="preserve">2 </w:t>
      </w:r>
      <w:r w:rsidRPr="00B92A10">
        <w:rPr>
          <w:rFonts w:ascii="Times New Roman" w:eastAsia="宋体" w:hAnsi="Times New Roman" w:cs="Times New Roman"/>
          <w:szCs w:val="21"/>
        </w:rPr>
        <w:t>NCs and TiO</w:t>
      </w:r>
      <w:r w:rsidRPr="00B92A10">
        <w:rPr>
          <w:rFonts w:ascii="Times New Roman" w:eastAsia="宋体" w:hAnsi="Times New Roman" w:cs="Times New Roman"/>
          <w:szCs w:val="21"/>
          <w:vertAlign w:val="subscript"/>
        </w:rPr>
        <w:t>2</w:t>
      </w:r>
      <w:r w:rsidRPr="00B92A10">
        <w:rPr>
          <w:rFonts w:ascii="Times New Roman" w:eastAsia="宋体" w:hAnsi="Times New Roman" w:cs="Times New Roman"/>
          <w:szCs w:val="21"/>
        </w:rPr>
        <w:t>-C</w:t>
      </w:r>
      <w:r w:rsidRPr="00B92A10">
        <w:rPr>
          <w:rFonts w:ascii="Times New Roman" w:eastAsia="宋体" w:hAnsi="Times New Roman" w:cs="Times New Roman"/>
          <w:szCs w:val="21"/>
          <w:vertAlign w:val="subscript"/>
        </w:rPr>
        <w:t>3</w:t>
      </w:r>
      <w:r w:rsidRPr="00B92A10">
        <w:rPr>
          <w:rFonts w:ascii="Times New Roman" w:eastAsia="宋体" w:hAnsi="Times New Roman" w:cs="Times New Roman"/>
          <w:szCs w:val="21"/>
        </w:rPr>
        <w:t>N</w:t>
      </w:r>
      <w:r w:rsidRPr="00B92A10">
        <w:rPr>
          <w:rFonts w:ascii="Times New Roman" w:eastAsia="宋体" w:hAnsi="Times New Roman" w:cs="Times New Roman"/>
          <w:szCs w:val="21"/>
          <w:vertAlign w:val="subscript"/>
        </w:rPr>
        <w:t>4</w:t>
      </w:r>
      <w:r w:rsidRPr="00B92A10">
        <w:rPr>
          <w:rFonts w:ascii="Times New Roman" w:eastAsia="宋体" w:hAnsi="Times New Roman" w:cs="Times New Roman"/>
          <w:szCs w:val="21"/>
        </w:rPr>
        <w:t xml:space="preserve"> composites at 298 K. </w:t>
      </w:r>
      <w:r w:rsidRPr="00B92A10">
        <w:rPr>
          <w:rFonts w:ascii="Times New Roman" w:hAnsi="Times New Roman" w:cs="Times New Roman"/>
        </w:rPr>
        <w:t>All spectra were taken after 2 min’s UV light illumination. Photocatalyst amount: 2.5 mg.</w:t>
      </w: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AB3DCB">
      <w:pPr>
        <w:jc w:val="center"/>
        <w:rPr>
          <w:rFonts w:ascii="Times New Roman" w:hAnsi="Times New Roman" w:cs="Times New Roman"/>
          <w:b/>
          <w:bCs/>
        </w:rPr>
      </w:pPr>
      <w:r w:rsidRPr="00B92A10">
        <w:rPr>
          <w:rFonts w:ascii="Times New Roman" w:hAnsi="Times New Roman" w:cs="Times New Roman"/>
          <w:b/>
          <w:bCs/>
          <w:noProof/>
        </w:rPr>
        <w:lastRenderedPageBreak/>
        <w:drawing>
          <wp:inline distT="0" distB="0" distL="114300" distR="114300">
            <wp:extent cx="4829810" cy="4053840"/>
            <wp:effectExtent l="0" t="0" r="1270" b="0"/>
            <wp:docPr id="6" name="图片 6" descr="Figure S11"/>
            <wp:cNvGraphicFramePr/>
            <a:graphic xmlns:a="http://schemas.openxmlformats.org/drawingml/2006/main">
              <a:graphicData uri="http://schemas.openxmlformats.org/drawingml/2006/picture">
                <pic:pic xmlns:pic="http://schemas.openxmlformats.org/drawingml/2006/picture">
                  <pic:nvPicPr>
                    <pic:cNvPr id="6" name="图片 6" descr="Figure S11"/>
                    <pic:cNvPicPr/>
                  </pic:nvPicPr>
                  <pic:blipFill>
                    <a:blip r:embed="rId23"/>
                    <a:stretch>
                      <a:fillRect/>
                    </a:stretch>
                  </pic:blipFill>
                  <pic:spPr>
                    <a:xfrm>
                      <a:off x="0" y="0"/>
                      <a:ext cx="4829810" cy="4053840"/>
                    </a:xfrm>
                    <a:prstGeom prst="rect">
                      <a:avLst/>
                    </a:prstGeom>
                  </pic:spPr>
                </pic:pic>
              </a:graphicData>
            </a:graphic>
          </wp:inline>
        </w:drawing>
      </w:r>
    </w:p>
    <w:p w:rsidR="00E103F1" w:rsidRPr="00B92A10" w:rsidRDefault="00AB3DCB">
      <w:pPr>
        <w:jc w:val="center"/>
        <w:rPr>
          <w:rFonts w:ascii="Times New Roman" w:eastAsia="宋体" w:hAnsi="Times New Roman" w:cs="Times New Roman"/>
          <w:szCs w:val="21"/>
        </w:rPr>
      </w:pPr>
      <w:r w:rsidRPr="00B92A10">
        <w:rPr>
          <w:rFonts w:ascii="Times New Roman" w:hAnsi="Times New Roman" w:cs="Times New Roman"/>
          <w:b/>
        </w:rPr>
        <w:t>Figure S11</w:t>
      </w:r>
      <w:r w:rsidRPr="00B92A10">
        <w:rPr>
          <w:rFonts w:ascii="Times New Roman" w:hAnsi="Times New Roman" w:cs="Times New Roman"/>
        </w:rPr>
        <w:t xml:space="preserve">. (a) UV-vis DRS spectra of </w:t>
      </w:r>
      <w:r w:rsidRPr="00B92A10">
        <w:rPr>
          <w:rFonts w:ascii="Times New Roman" w:eastAsia="宋体" w:hAnsi="Times New Roman" w:cs="Times New Roman"/>
          <w:szCs w:val="21"/>
        </w:rPr>
        <w:t>TiO</w:t>
      </w:r>
      <w:r w:rsidRPr="00B92A10">
        <w:rPr>
          <w:rFonts w:ascii="Times New Roman" w:eastAsia="宋体" w:hAnsi="Times New Roman" w:cs="Times New Roman"/>
          <w:szCs w:val="21"/>
          <w:vertAlign w:val="subscript"/>
        </w:rPr>
        <w:t xml:space="preserve">2 </w:t>
      </w:r>
      <w:r w:rsidRPr="00B92A10">
        <w:rPr>
          <w:rFonts w:ascii="Times New Roman" w:eastAsia="宋体" w:hAnsi="Times New Roman" w:cs="Times New Roman"/>
          <w:szCs w:val="21"/>
        </w:rPr>
        <w:t>NCs and TiO</w:t>
      </w:r>
      <w:r w:rsidRPr="00B92A10">
        <w:rPr>
          <w:rFonts w:ascii="Times New Roman" w:eastAsia="宋体" w:hAnsi="Times New Roman" w:cs="Times New Roman"/>
          <w:szCs w:val="21"/>
          <w:vertAlign w:val="subscript"/>
        </w:rPr>
        <w:t>2</w:t>
      </w:r>
      <w:r w:rsidRPr="00B92A10">
        <w:rPr>
          <w:rFonts w:ascii="Times New Roman" w:eastAsia="宋体" w:hAnsi="Times New Roman" w:cs="Times New Roman"/>
          <w:szCs w:val="21"/>
        </w:rPr>
        <w:t xml:space="preserve"> NCs-C</w:t>
      </w:r>
      <w:r w:rsidRPr="00B92A10">
        <w:rPr>
          <w:rFonts w:ascii="Times New Roman" w:eastAsia="宋体" w:hAnsi="Times New Roman" w:cs="Times New Roman"/>
          <w:szCs w:val="21"/>
          <w:vertAlign w:val="subscript"/>
        </w:rPr>
        <w:t>3</w:t>
      </w:r>
      <w:r w:rsidRPr="00B92A10">
        <w:rPr>
          <w:rFonts w:ascii="Times New Roman" w:eastAsia="宋体" w:hAnsi="Times New Roman" w:cs="Times New Roman"/>
          <w:szCs w:val="21"/>
        </w:rPr>
        <w:t>N</w:t>
      </w:r>
      <w:r w:rsidRPr="00B92A10">
        <w:rPr>
          <w:rFonts w:ascii="Times New Roman" w:eastAsia="宋体" w:hAnsi="Times New Roman" w:cs="Times New Roman"/>
          <w:szCs w:val="21"/>
          <w:vertAlign w:val="subscript"/>
        </w:rPr>
        <w:t>4</w:t>
      </w:r>
      <w:r w:rsidRPr="00B92A10">
        <w:rPr>
          <w:rFonts w:ascii="Times New Roman" w:eastAsia="宋体" w:hAnsi="Times New Roman" w:cs="Times New Roman"/>
          <w:szCs w:val="21"/>
        </w:rPr>
        <w:t>-0.1 composites</w:t>
      </w:r>
      <w:r w:rsidRPr="00B92A10">
        <w:rPr>
          <w:rFonts w:ascii="Times New Roman" w:hAnsi="Times New Roman" w:cs="Times New Roman"/>
        </w:rPr>
        <w:t xml:space="preserve">. The inset shows calculated band gaps. Valence-band XPS spectra with indicated valence band edges of (b) </w:t>
      </w:r>
      <w:r w:rsidRPr="00B92A10">
        <w:rPr>
          <w:rFonts w:ascii="Times New Roman" w:eastAsia="宋体" w:hAnsi="Times New Roman" w:cs="Times New Roman"/>
          <w:szCs w:val="21"/>
        </w:rPr>
        <w:t>TiO</w:t>
      </w:r>
      <w:r w:rsidRPr="00B92A10">
        <w:rPr>
          <w:rFonts w:ascii="Times New Roman" w:eastAsia="宋体" w:hAnsi="Times New Roman" w:cs="Times New Roman"/>
          <w:szCs w:val="21"/>
          <w:vertAlign w:val="subscript"/>
        </w:rPr>
        <w:t xml:space="preserve">2 </w:t>
      </w:r>
      <w:r w:rsidRPr="00B92A10">
        <w:rPr>
          <w:rFonts w:ascii="Times New Roman" w:eastAsia="宋体" w:hAnsi="Times New Roman" w:cs="Times New Roman"/>
          <w:szCs w:val="21"/>
        </w:rPr>
        <w:t>NCs</w:t>
      </w:r>
      <w:r w:rsidRPr="00B92A10">
        <w:rPr>
          <w:rFonts w:ascii="Times New Roman" w:hAnsi="Times New Roman" w:cs="Times New Roman"/>
        </w:rPr>
        <w:t xml:space="preserve"> and (c) </w:t>
      </w:r>
      <w:r w:rsidRPr="00B92A10">
        <w:rPr>
          <w:rFonts w:ascii="Times New Roman" w:eastAsia="宋体" w:hAnsi="Times New Roman" w:cs="Times New Roman"/>
          <w:szCs w:val="21"/>
        </w:rPr>
        <w:t>TiO</w:t>
      </w:r>
      <w:r w:rsidRPr="00B92A10">
        <w:rPr>
          <w:rFonts w:ascii="Times New Roman" w:eastAsia="宋体" w:hAnsi="Times New Roman" w:cs="Times New Roman"/>
          <w:szCs w:val="21"/>
          <w:vertAlign w:val="subscript"/>
        </w:rPr>
        <w:t>2</w:t>
      </w:r>
      <w:r w:rsidRPr="00B92A10">
        <w:rPr>
          <w:rFonts w:ascii="Times New Roman" w:eastAsia="宋体" w:hAnsi="Times New Roman" w:cs="Times New Roman"/>
          <w:szCs w:val="21"/>
        </w:rPr>
        <w:t xml:space="preserve"> NCs-C</w:t>
      </w:r>
      <w:r w:rsidRPr="00B92A10">
        <w:rPr>
          <w:rFonts w:ascii="Times New Roman" w:eastAsia="宋体" w:hAnsi="Times New Roman" w:cs="Times New Roman"/>
          <w:szCs w:val="21"/>
          <w:vertAlign w:val="subscript"/>
        </w:rPr>
        <w:t>3</w:t>
      </w:r>
      <w:r w:rsidRPr="00B92A10">
        <w:rPr>
          <w:rFonts w:ascii="Times New Roman" w:eastAsia="宋体" w:hAnsi="Times New Roman" w:cs="Times New Roman"/>
          <w:szCs w:val="21"/>
        </w:rPr>
        <w:t>N</w:t>
      </w:r>
      <w:r w:rsidRPr="00B92A10">
        <w:rPr>
          <w:rFonts w:ascii="Times New Roman" w:eastAsia="宋体" w:hAnsi="Times New Roman" w:cs="Times New Roman"/>
          <w:szCs w:val="21"/>
          <w:vertAlign w:val="subscript"/>
        </w:rPr>
        <w:t>4</w:t>
      </w:r>
      <w:r w:rsidRPr="00B92A10">
        <w:rPr>
          <w:rFonts w:ascii="Times New Roman" w:eastAsia="宋体" w:hAnsi="Times New Roman" w:cs="Times New Roman"/>
          <w:szCs w:val="21"/>
        </w:rPr>
        <w:t>-0.1 composites. (d) Band structures of TiO</w:t>
      </w:r>
      <w:r w:rsidRPr="00B92A10">
        <w:rPr>
          <w:rFonts w:ascii="Times New Roman" w:eastAsia="宋体" w:hAnsi="Times New Roman" w:cs="Times New Roman"/>
          <w:szCs w:val="21"/>
          <w:vertAlign w:val="subscript"/>
        </w:rPr>
        <w:t xml:space="preserve">2 </w:t>
      </w:r>
      <w:r w:rsidRPr="00B92A10">
        <w:rPr>
          <w:rFonts w:ascii="Times New Roman" w:eastAsia="宋体" w:hAnsi="Times New Roman" w:cs="Times New Roman"/>
          <w:szCs w:val="21"/>
        </w:rPr>
        <w:t>NCs and TiO</w:t>
      </w:r>
      <w:r w:rsidRPr="00B92A10">
        <w:rPr>
          <w:rFonts w:ascii="Times New Roman" w:eastAsia="宋体" w:hAnsi="Times New Roman" w:cs="Times New Roman"/>
          <w:szCs w:val="21"/>
          <w:vertAlign w:val="subscript"/>
        </w:rPr>
        <w:t>2</w:t>
      </w:r>
      <w:r w:rsidRPr="00B92A10">
        <w:rPr>
          <w:rFonts w:ascii="Times New Roman" w:eastAsia="宋体" w:hAnsi="Times New Roman" w:cs="Times New Roman"/>
          <w:szCs w:val="21"/>
        </w:rPr>
        <w:t xml:space="preserve"> NCs-C</w:t>
      </w:r>
      <w:r w:rsidRPr="00B92A10">
        <w:rPr>
          <w:rFonts w:ascii="Times New Roman" w:eastAsia="宋体" w:hAnsi="Times New Roman" w:cs="Times New Roman"/>
          <w:szCs w:val="21"/>
          <w:vertAlign w:val="subscript"/>
        </w:rPr>
        <w:t>3</w:t>
      </w:r>
      <w:r w:rsidRPr="00B92A10">
        <w:rPr>
          <w:rFonts w:ascii="Times New Roman" w:eastAsia="宋体" w:hAnsi="Times New Roman" w:cs="Times New Roman"/>
          <w:szCs w:val="21"/>
        </w:rPr>
        <w:t>N</w:t>
      </w:r>
      <w:r w:rsidRPr="00B92A10">
        <w:rPr>
          <w:rFonts w:ascii="Times New Roman" w:eastAsia="宋体" w:hAnsi="Times New Roman" w:cs="Times New Roman"/>
          <w:szCs w:val="21"/>
          <w:vertAlign w:val="subscript"/>
        </w:rPr>
        <w:t>4</w:t>
      </w:r>
      <w:r w:rsidRPr="00B92A10">
        <w:rPr>
          <w:rFonts w:ascii="Times New Roman" w:eastAsia="宋体" w:hAnsi="Times New Roman" w:cs="Times New Roman"/>
          <w:szCs w:val="21"/>
        </w:rPr>
        <w:t>-0.1 composites</w:t>
      </w:r>
      <w:r w:rsidRPr="00B92A10">
        <w:rPr>
          <w:rFonts w:ascii="Times New Roman" w:hAnsi="Times New Roman" w:cs="Times New Roman"/>
        </w:rPr>
        <w:t xml:space="preserve"> derived from UV-vis DRS spectra (band gap) and valence-band XPS spectra (valence band edge)</w:t>
      </w:r>
      <w:r w:rsidRPr="00B92A10">
        <w:rPr>
          <w:rFonts w:ascii="Times New Roman" w:eastAsia="宋体" w:hAnsi="Times New Roman" w:cs="Times New Roman"/>
          <w:szCs w:val="21"/>
        </w:rPr>
        <w:t>.</w:t>
      </w:r>
    </w:p>
    <w:p w:rsidR="00E103F1" w:rsidRPr="00B92A10" w:rsidRDefault="00E103F1">
      <w:pPr>
        <w:jc w:val="cente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AB3DCB">
      <w:pPr>
        <w:jc w:val="center"/>
        <w:rPr>
          <w:rFonts w:ascii="Times New Roman" w:hAnsi="Times New Roman" w:cs="Times New Roman"/>
        </w:rPr>
      </w:pPr>
      <w:r w:rsidRPr="00B92A10">
        <w:rPr>
          <w:rFonts w:ascii="Times New Roman" w:hAnsi="Times New Roman" w:cs="Times New Roman"/>
          <w:noProof/>
        </w:rPr>
        <w:lastRenderedPageBreak/>
        <w:drawing>
          <wp:inline distT="0" distB="0" distL="114300" distR="114300">
            <wp:extent cx="2519680" cy="2045970"/>
            <wp:effectExtent l="0" t="0" r="0" b="0"/>
            <wp:docPr id="29" name="图片 29" descr="Fig.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Fig.S7"/>
                    <pic:cNvPicPr>
                      <a:picLocks noChangeAspect="1"/>
                    </pic:cNvPicPr>
                  </pic:nvPicPr>
                  <pic:blipFill>
                    <a:blip r:embed="rId24"/>
                    <a:stretch>
                      <a:fillRect/>
                    </a:stretch>
                  </pic:blipFill>
                  <pic:spPr>
                    <a:xfrm>
                      <a:off x="0" y="0"/>
                      <a:ext cx="2520000" cy="2046070"/>
                    </a:xfrm>
                    <a:prstGeom prst="rect">
                      <a:avLst/>
                    </a:prstGeom>
                  </pic:spPr>
                </pic:pic>
              </a:graphicData>
            </a:graphic>
          </wp:inline>
        </w:drawing>
      </w:r>
    </w:p>
    <w:p w:rsidR="00E103F1" w:rsidRPr="00B92A10" w:rsidRDefault="00AB3DCB">
      <w:pPr>
        <w:jc w:val="center"/>
        <w:rPr>
          <w:rFonts w:ascii="Times New Roman" w:hAnsi="Times New Roman" w:cs="Times New Roman"/>
        </w:rPr>
      </w:pPr>
      <w:r w:rsidRPr="00B92A10">
        <w:rPr>
          <w:rFonts w:ascii="Times New Roman" w:hAnsi="Times New Roman" w:cs="Times New Roman"/>
          <w:b/>
        </w:rPr>
        <w:t>Figure S12</w:t>
      </w:r>
      <w:r w:rsidRPr="00B92A10">
        <w:rPr>
          <w:rFonts w:ascii="Times New Roman" w:hAnsi="Times New Roman" w:cs="Times New Roman"/>
        </w:rPr>
        <w:t xml:space="preserve">. </w:t>
      </w:r>
      <w:r w:rsidRPr="00B92A10">
        <w:rPr>
          <w:rFonts w:ascii="Times New Roman" w:eastAsia="宋体" w:hAnsi="Times New Roman" w:cs="Times New Roman"/>
          <w:szCs w:val="21"/>
        </w:rPr>
        <w:t>In situ ESR spectra of CH</w:t>
      </w:r>
      <w:r w:rsidRPr="00B92A10">
        <w:rPr>
          <w:rFonts w:ascii="Times New Roman" w:eastAsia="宋体" w:hAnsi="Times New Roman" w:cs="Times New Roman"/>
          <w:szCs w:val="21"/>
          <w:vertAlign w:val="subscript"/>
        </w:rPr>
        <w:t>4</w:t>
      </w:r>
      <w:r w:rsidRPr="00B92A10">
        <w:rPr>
          <w:rFonts w:ascii="Times New Roman" w:eastAsia="宋体" w:hAnsi="Times New Roman" w:cs="Times New Roman"/>
          <w:szCs w:val="21"/>
        </w:rPr>
        <w:t>+isopropyl alcohol mixture (CH</w:t>
      </w:r>
      <w:r w:rsidRPr="00B92A10">
        <w:rPr>
          <w:rFonts w:ascii="Times New Roman" w:eastAsia="宋体" w:hAnsi="Times New Roman" w:cs="Times New Roman"/>
          <w:szCs w:val="21"/>
          <w:vertAlign w:val="subscript"/>
        </w:rPr>
        <w:t>4</w:t>
      </w:r>
      <w:r w:rsidRPr="00B92A10">
        <w:rPr>
          <w:rFonts w:ascii="Times New Roman" w:hAnsi="Times New Roman" w:cs="Times New Roman"/>
        </w:rPr>
        <w:t xml:space="preserve"> +5 mL </w:t>
      </w:r>
      <w:r w:rsidRPr="00B92A10">
        <w:rPr>
          <w:rFonts w:ascii="Times New Roman" w:eastAsia="宋体" w:hAnsi="Times New Roman" w:cs="Times New Roman"/>
          <w:szCs w:val="21"/>
        </w:rPr>
        <w:t>isopropyl alcohol</w:t>
      </w:r>
      <w:r w:rsidRPr="00B92A10">
        <w:rPr>
          <w:rFonts w:ascii="Times New Roman" w:hAnsi="Times New Roman" w:cs="Times New Roman"/>
        </w:rPr>
        <w:t>+3µL DMPO</w:t>
      </w:r>
      <w:r w:rsidRPr="00B92A10">
        <w:rPr>
          <w:rFonts w:ascii="Times New Roman" w:eastAsia="宋体" w:hAnsi="Times New Roman" w:cs="Times New Roman"/>
          <w:szCs w:val="21"/>
        </w:rPr>
        <w:t>) under UV light illumination in the presence of DMPO over TiO</w:t>
      </w:r>
      <w:r w:rsidRPr="00B92A10">
        <w:rPr>
          <w:rFonts w:ascii="Times New Roman" w:eastAsia="宋体" w:hAnsi="Times New Roman" w:cs="Times New Roman"/>
          <w:szCs w:val="21"/>
          <w:vertAlign w:val="subscript"/>
        </w:rPr>
        <w:t>2</w:t>
      </w:r>
      <w:r w:rsidRPr="00B92A10">
        <w:rPr>
          <w:rFonts w:ascii="Times New Roman" w:eastAsia="宋体" w:hAnsi="Times New Roman" w:cs="Times New Roman"/>
          <w:szCs w:val="21"/>
        </w:rPr>
        <w:t xml:space="preserve"> NCs and TiO</w:t>
      </w:r>
      <w:r w:rsidRPr="00B92A10">
        <w:rPr>
          <w:rFonts w:ascii="Times New Roman" w:eastAsia="宋体" w:hAnsi="Times New Roman" w:cs="Times New Roman"/>
          <w:szCs w:val="21"/>
          <w:vertAlign w:val="subscript"/>
        </w:rPr>
        <w:t>2</w:t>
      </w:r>
      <w:r w:rsidRPr="00B92A10">
        <w:rPr>
          <w:rFonts w:ascii="Times New Roman" w:eastAsia="宋体" w:hAnsi="Times New Roman" w:cs="Times New Roman"/>
          <w:szCs w:val="21"/>
        </w:rPr>
        <w:t xml:space="preserve"> NCs-C</w:t>
      </w:r>
      <w:r w:rsidRPr="00B92A10">
        <w:rPr>
          <w:rFonts w:ascii="Times New Roman" w:eastAsia="宋体" w:hAnsi="Times New Roman" w:cs="Times New Roman"/>
          <w:szCs w:val="21"/>
          <w:vertAlign w:val="subscript"/>
        </w:rPr>
        <w:t>3</w:t>
      </w:r>
      <w:r w:rsidRPr="00B92A10">
        <w:rPr>
          <w:rFonts w:ascii="Times New Roman" w:eastAsia="宋体" w:hAnsi="Times New Roman" w:cs="Times New Roman"/>
          <w:szCs w:val="21"/>
        </w:rPr>
        <w:t>N</w:t>
      </w:r>
      <w:r w:rsidRPr="00B92A10">
        <w:rPr>
          <w:rFonts w:ascii="Times New Roman" w:eastAsia="宋体" w:hAnsi="Times New Roman" w:cs="Times New Roman"/>
          <w:szCs w:val="21"/>
          <w:vertAlign w:val="subscript"/>
        </w:rPr>
        <w:t>4</w:t>
      </w:r>
      <w:r w:rsidRPr="00B92A10">
        <w:rPr>
          <w:rFonts w:ascii="Times New Roman" w:eastAsia="宋体" w:hAnsi="Times New Roman" w:cs="Times New Roman"/>
          <w:szCs w:val="21"/>
        </w:rPr>
        <w:t xml:space="preserve">-0.1 composites at 298 K. </w:t>
      </w:r>
      <w:r w:rsidRPr="00B92A10">
        <w:rPr>
          <w:rFonts w:ascii="Times New Roman" w:hAnsi="Times New Roman" w:cs="Times New Roman"/>
        </w:rPr>
        <w:t>All spectra were taken after 2 mins’ UV light illumination. Photocatalyst amount: 2.5 mg.</w:t>
      </w: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AB3DCB">
      <w:pPr>
        <w:jc w:val="center"/>
        <w:rPr>
          <w:rFonts w:ascii="Times New Roman" w:hAnsi="Times New Roman" w:cs="Times New Roman"/>
        </w:rPr>
      </w:pPr>
      <w:r w:rsidRPr="00B92A10">
        <w:rPr>
          <w:rFonts w:ascii="Times New Roman" w:hAnsi="Times New Roman" w:cs="Times New Roman"/>
          <w:noProof/>
        </w:rPr>
        <w:lastRenderedPageBreak/>
        <w:drawing>
          <wp:inline distT="0" distB="0" distL="114300" distR="114300">
            <wp:extent cx="2519680" cy="2085975"/>
            <wp:effectExtent l="0" t="0" r="0" b="9525"/>
            <wp:docPr id="30" name="图片 30" descr="Fig.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Fig.S8"/>
                    <pic:cNvPicPr>
                      <a:picLocks noChangeAspect="1"/>
                    </pic:cNvPicPr>
                  </pic:nvPicPr>
                  <pic:blipFill>
                    <a:blip r:embed="rId25"/>
                    <a:stretch>
                      <a:fillRect/>
                    </a:stretch>
                  </pic:blipFill>
                  <pic:spPr>
                    <a:xfrm>
                      <a:off x="0" y="0"/>
                      <a:ext cx="2520000" cy="2086405"/>
                    </a:xfrm>
                    <a:prstGeom prst="rect">
                      <a:avLst/>
                    </a:prstGeom>
                  </pic:spPr>
                </pic:pic>
              </a:graphicData>
            </a:graphic>
          </wp:inline>
        </w:drawing>
      </w:r>
    </w:p>
    <w:p w:rsidR="00E103F1" w:rsidRPr="00B92A10" w:rsidRDefault="00AB3DCB">
      <w:pPr>
        <w:jc w:val="center"/>
        <w:rPr>
          <w:rFonts w:ascii="Times New Roman" w:hAnsi="Times New Roman" w:cs="Times New Roman"/>
        </w:rPr>
      </w:pPr>
      <w:r w:rsidRPr="00B92A10">
        <w:rPr>
          <w:rFonts w:ascii="Times New Roman" w:hAnsi="Times New Roman" w:cs="Times New Roman"/>
          <w:b/>
        </w:rPr>
        <w:t>Figure S13</w:t>
      </w:r>
      <w:r w:rsidRPr="00B92A10">
        <w:rPr>
          <w:rFonts w:ascii="Times New Roman" w:hAnsi="Times New Roman" w:cs="Times New Roman"/>
        </w:rPr>
        <w:t xml:space="preserve">. </w:t>
      </w:r>
      <w:r w:rsidRPr="00B92A10">
        <w:rPr>
          <w:rFonts w:ascii="Times New Roman" w:eastAsia="宋体" w:hAnsi="Times New Roman" w:cs="Times New Roman"/>
          <w:szCs w:val="21"/>
        </w:rPr>
        <w:t>In situ ESR spectra of CH</w:t>
      </w:r>
      <w:r w:rsidRPr="00B92A10">
        <w:rPr>
          <w:rFonts w:ascii="Times New Roman" w:eastAsia="宋体" w:hAnsi="Times New Roman" w:cs="Times New Roman"/>
          <w:szCs w:val="21"/>
          <w:vertAlign w:val="subscript"/>
        </w:rPr>
        <w:t>4</w:t>
      </w:r>
      <w:r w:rsidRPr="00B92A10">
        <w:rPr>
          <w:rFonts w:ascii="Times New Roman" w:eastAsia="宋体" w:hAnsi="Times New Roman" w:cs="Times New Roman"/>
          <w:szCs w:val="21"/>
        </w:rPr>
        <w:t>+methanol mixture (CH</w:t>
      </w:r>
      <w:r w:rsidRPr="00B92A10">
        <w:rPr>
          <w:rFonts w:ascii="Times New Roman" w:eastAsia="宋体" w:hAnsi="Times New Roman" w:cs="Times New Roman"/>
          <w:szCs w:val="21"/>
          <w:vertAlign w:val="subscript"/>
        </w:rPr>
        <w:t>4</w:t>
      </w:r>
      <w:r w:rsidRPr="00B92A10">
        <w:rPr>
          <w:rFonts w:ascii="Times New Roman" w:eastAsia="宋体" w:hAnsi="Times New Roman" w:cs="Times New Roman"/>
          <w:szCs w:val="21"/>
        </w:rPr>
        <w:t xml:space="preserve"> +5 mL CH</w:t>
      </w:r>
      <w:r w:rsidRPr="00B92A10">
        <w:rPr>
          <w:rFonts w:ascii="Times New Roman" w:eastAsia="宋体" w:hAnsi="Times New Roman" w:cs="Times New Roman"/>
          <w:szCs w:val="21"/>
          <w:vertAlign w:val="subscript"/>
        </w:rPr>
        <w:t>3</w:t>
      </w:r>
      <w:r w:rsidRPr="00B92A10">
        <w:rPr>
          <w:rFonts w:ascii="Times New Roman" w:eastAsia="宋体" w:hAnsi="Times New Roman" w:cs="Times New Roman"/>
          <w:szCs w:val="21"/>
        </w:rPr>
        <w:t>OH+3µL DMPO) under UV light illumination in the presence of DMPO over TiO</w:t>
      </w:r>
      <w:r w:rsidRPr="00B92A10">
        <w:rPr>
          <w:rFonts w:ascii="Times New Roman" w:eastAsia="宋体" w:hAnsi="Times New Roman" w:cs="Times New Roman"/>
          <w:szCs w:val="21"/>
          <w:vertAlign w:val="subscript"/>
        </w:rPr>
        <w:t>2</w:t>
      </w:r>
      <w:r w:rsidRPr="00B92A10">
        <w:rPr>
          <w:rFonts w:ascii="Times New Roman" w:eastAsia="宋体" w:hAnsi="Times New Roman" w:cs="Times New Roman"/>
          <w:szCs w:val="21"/>
        </w:rPr>
        <w:t xml:space="preserve"> NCs and TiO</w:t>
      </w:r>
      <w:r w:rsidRPr="00B92A10">
        <w:rPr>
          <w:rFonts w:ascii="Times New Roman" w:eastAsia="宋体" w:hAnsi="Times New Roman" w:cs="Times New Roman"/>
          <w:szCs w:val="21"/>
          <w:vertAlign w:val="subscript"/>
        </w:rPr>
        <w:t>2</w:t>
      </w:r>
      <w:r w:rsidRPr="00B92A10">
        <w:rPr>
          <w:rFonts w:ascii="Times New Roman" w:eastAsia="宋体" w:hAnsi="Times New Roman" w:cs="Times New Roman"/>
          <w:szCs w:val="21"/>
        </w:rPr>
        <w:t xml:space="preserve"> NCs-C</w:t>
      </w:r>
      <w:r w:rsidRPr="00B92A10">
        <w:rPr>
          <w:rFonts w:ascii="Times New Roman" w:eastAsia="宋体" w:hAnsi="Times New Roman" w:cs="Times New Roman"/>
          <w:szCs w:val="21"/>
          <w:vertAlign w:val="subscript"/>
        </w:rPr>
        <w:t>3</w:t>
      </w:r>
      <w:r w:rsidRPr="00B92A10">
        <w:rPr>
          <w:rFonts w:ascii="Times New Roman" w:eastAsia="宋体" w:hAnsi="Times New Roman" w:cs="Times New Roman"/>
          <w:szCs w:val="21"/>
        </w:rPr>
        <w:t>N</w:t>
      </w:r>
      <w:r w:rsidRPr="00B92A10">
        <w:rPr>
          <w:rFonts w:ascii="Times New Roman" w:eastAsia="宋体" w:hAnsi="Times New Roman" w:cs="Times New Roman"/>
          <w:szCs w:val="21"/>
          <w:vertAlign w:val="subscript"/>
        </w:rPr>
        <w:t>4</w:t>
      </w:r>
      <w:r w:rsidRPr="00B92A10">
        <w:rPr>
          <w:rFonts w:ascii="Times New Roman" w:eastAsia="宋体" w:hAnsi="Times New Roman" w:cs="Times New Roman"/>
          <w:szCs w:val="21"/>
        </w:rPr>
        <w:t xml:space="preserve">-0.1 composites at 298 K. </w:t>
      </w:r>
      <w:r w:rsidRPr="00B92A10">
        <w:rPr>
          <w:rFonts w:ascii="Times New Roman" w:hAnsi="Times New Roman" w:cs="Times New Roman"/>
        </w:rPr>
        <w:t>All spectra were taken after 2 min’s UV light illumination. Photocatalyst amount: 2.5 mg.</w:t>
      </w: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szCs w:val="21"/>
        </w:rPr>
      </w:pPr>
    </w:p>
    <w:p w:rsidR="00E103F1" w:rsidRPr="00B92A10" w:rsidRDefault="00AB3DCB">
      <w:pPr>
        <w:jc w:val="center"/>
        <w:rPr>
          <w:rFonts w:ascii="Times New Roman" w:hAnsi="Times New Roman" w:cs="Times New Roman"/>
          <w:b/>
          <w:bCs/>
        </w:rPr>
      </w:pPr>
      <w:r w:rsidRPr="00B92A10">
        <w:rPr>
          <w:rFonts w:ascii="Times New Roman" w:hAnsi="Times New Roman" w:cs="Times New Roman"/>
          <w:b/>
          <w:bCs/>
          <w:noProof/>
        </w:rPr>
        <w:lastRenderedPageBreak/>
        <w:drawing>
          <wp:inline distT="0" distB="0" distL="114300" distR="114300">
            <wp:extent cx="5039995" cy="2054860"/>
            <wp:effectExtent l="0" t="0" r="8255" b="2540"/>
            <wp:docPr id="31" name="图片 31" descr="Fig.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Fig.S10"/>
                    <pic:cNvPicPr>
                      <a:picLocks noChangeAspect="1"/>
                    </pic:cNvPicPr>
                  </pic:nvPicPr>
                  <pic:blipFill>
                    <a:blip r:embed="rId26"/>
                    <a:stretch>
                      <a:fillRect/>
                    </a:stretch>
                  </pic:blipFill>
                  <pic:spPr>
                    <a:xfrm>
                      <a:off x="0" y="0"/>
                      <a:ext cx="5040000" cy="2055199"/>
                    </a:xfrm>
                    <a:prstGeom prst="rect">
                      <a:avLst/>
                    </a:prstGeom>
                  </pic:spPr>
                </pic:pic>
              </a:graphicData>
            </a:graphic>
          </wp:inline>
        </w:drawing>
      </w:r>
    </w:p>
    <w:p w:rsidR="00E103F1" w:rsidRPr="00B92A10" w:rsidRDefault="00AB3DCB">
      <w:pPr>
        <w:jc w:val="center"/>
        <w:rPr>
          <w:rFonts w:ascii="Times New Roman" w:hAnsi="Times New Roman" w:cs="Times New Roman"/>
        </w:rPr>
      </w:pPr>
      <w:r w:rsidRPr="00B92A10">
        <w:rPr>
          <w:rFonts w:ascii="Times New Roman" w:hAnsi="Times New Roman" w:cs="Times New Roman"/>
          <w:b/>
        </w:rPr>
        <w:t>Figure S14</w:t>
      </w:r>
      <w:r w:rsidRPr="00B92A10">
        <w:rPr>
          <w:rFonts w:ascii="Times New Roman" w:hAnsi="Times New Roman" w:cs="Times New Roman"/>
        </w:rPr>
        <w:t xml:space="preserve">. </w:t>
      </w:r>
      <w:r w:rsidRPr="00B92A10">
        <w:rPr>
          <w:rFonts w:ascii="Times New Roman" w:eastAsia="宋体" w:hAnsi="Times New Roman" w:cs="Times New Roman"/>
          <w:szCs w:val="21"/>
        </w:rPr>
        <w:t>In situ ESR spectra of H</w:t>
      </w:r>
      <w:r w:rsidRPr="00B92A10">
        <w:rPr>
          <w:rFonts w:ascii="Times New Roman" w:eastAsia="宋体" w:hAnsi="Times New Roman" w:cs="Times New Roman"/>
          <w:szCs w:val="21"/>
          <w:vertAlign w:val="subscript"/>
        </w:rPr>
        <w:t>2</w:t>
      </w:r>
      <w:r w:rsidRPr="00B92A10">
        <w:rPr>
          <w:rFonts w:ascii="Times New Roman" w:eastAsia="宋体" w:hAnsi="Times New Roman" w:cs="Times New Roman"/>
          <w:szCs w:val="21"/>
        </w:rPr>
        <w:t>O+H</w:t>
      </w:r>
      <w:r w:rsidRPr="00B92A10">
        <w:rPr>
          <w:rFonts w:ascii="Times New Roman" w:eastAsia="宋体" w:hAnsi="Times New Roman" w:cs="Times New Roman"/>
          <w:szCs w:val="21"/>
          <w:vertAlign w:val="subscript"/>
        </w:rPr>
        <w:t>2</w:t>
      </w:r>
      <w:r w:rsidRPr="00B92A10">
        <w:rPr>
          <w:rFonts w:ascii="Times New Roman" w:eastAsia="宋体" w:hAnsi="Times New Roman" w:cs="Times New Roman"/>
          <w:szCs w:val="21"/>
        </w:rPr>
        <w:t>O</w:t>
      </w:r>
      <w:r w:rsidRPr="00B92A10">
        <w:rPr>
          <w:rFonts w:ascii="Times New Roman" w:eastAsia="宋体" w:hAnsi="Times New Roman" w:cs="Times New Roman"/>
          <w:szCs w:val="21"/>
          <w:vertAlign w:val="subscript"/>
        </w:rPr>
        <w:t>2</w:t>
      </w:r>
      <w:r w:rsidRPr="00B92A10">
        <w:rPr>
          <w:rFonts w:ascii="Times New Roman" w:eastAsia="宋体" w:hAnsi="Times New Roman" w:cs="Times New Roman"/>
          <w:szCs w:val="21"/>
        </w:rPr>
        <w:t xml:space="preserve"> mixture (CH</w:t>
      </w:r>
      <w:r w:rsidRPr="00B92A10">
        <w:rPr>
          <w:rFonts w:ascii="Times New Roman" w:eastAsia="宋体" w:hAnsi="Times New Roman" w:cs="Times New Roman"/>
          <w:szCs w:val="21"/>
          <w:vertAlign w:val="subscript"/>
        </w:rPr>
        <w:t>4</w:t>
      </w:r>
      <w:r w:rsidRPr="00B92A10">
        <w:rPr>
          <w:rFonts w:ascii="Times New Roman" w:eastAsia="宋体" w:hAnsi="Times New Roman" w:cs="Times New Roman"/>
          <w:szCs w:val="21"/>
        </w:rPr>
        <w:t>+</w:t>
      </w:r>
      <w:r w:rsidRPr="00B92A10">
        <w:rPr>
          <w:rFonts w:ascii="Times New Roman" w:hAnsi="Times New Roman" w:cs="Times New Roman"/>
        </w:rPr>
        <w:t>10µL H</w:t>
      </w:r>
      <w:r w:rsidRPr="00B92A10">
        <w:rPr>
          <w:rFonts w:ascii="Times New Roman" w:hAnsi="Times New Roman" w:cs="Times New Roman"/>
          <w:vertAlign w:val="subscript"/>
        </w:rPr>
        <w:t>2</w:t>
      </w:r>
      <w:r w:rsidRPr="00B92A10">
        <w:rPr>
          <w:rFonts w:ascii="Times New Roman" w:hAnsi="Times New Roman" w:cs="Times New Roman"/>
        </w:rPr>
        <w:t>O</w:t>
      </w:r>
      <w:r w:rsidRPr="00B92A10">
        <w:rPr>
          <w:rFonts w:ascii="Times New Roman" w:hAnsi="Times New Roman" w:cs="Times New Roman"/>
          <w:vertAlign w:val="subscript"/>
        </w:rPr>
        <w:t>2</w:t>
      </w:r>
      <w:r w:rsidRPr="00B92A10">
        <w:rPr>
          <w:rFonts w:ascii="Times New Roman" w:hAnsi="Times New Roman" w:cs="Times New Roman"/>
        </w:rPr>
        <w:t>+5 mL H</w:t>
      </w:r>
      <w:r w:rsidRPr="00B92A10">
        <w:rPr>
          <w:rFonts w:ascii="Times New Roman" w:hAnsi="Times New Roman" w:cs="Times New Roman"/>
          <w:vertAlign w:val="subscript"/>
        </w:rPr>
        <w:t>2</w:t>
      </w:r>
      <w:r w:rsidRPr="00B92A10">
        <w:rPr>
          <w:rFonts w:ascii="Times New Roman" w:hAnsi="Times New Roman" w:cs="Times New Roman"/>
        </w:rPr>
        <w:t>O+3µL DMPO</w:t>
      </w:r>
      <w:r w:rsidRPr="00B92A10">
        <w:rPr>
          <w:rFonts w:ascii="Times New Roman" w:eastAsia="宋体" w:hAnsi="Times New Roman" w:cs="Times New Roman"/>
          <w:szCs w:val="21"/>
        </w:rPr>
        <w:t>) under UV light illumination in the presence of DMPO over (a) TiO</w:t>
      </w:r>
      <w:r w:rsidRPr="00B92A10">
        <w:rPr>
          <w:rFonts w:ascii="Times New Roman" w:eastAsia="宋体" w:hAnsi="Times New Roman" w:cs="Times New Roman"/>
          <w:szCs w:val="21"/>
          <w:vertAlign w:val="subscript"/>
        </w:rPr>
        <w:t>2</w:t>
      </w:r>
      <w:r w:rsidRPr="00B92A10">
        <w:rPr>
          <w:rFonts w:ascii="Times New Roman" w:eastAsia="宋体" w:hAnsi="Times New Roman" w:cs="Times New Roman"/>
          <w:szCs w:val="21"/>
        </w:rPr>
        <w:t xml:space="preserve"> NCs and (b) TiO</w:t>
      </w:r>
      <w:r w:rsidRPr="00B92A10">
        <w:rPr>
          <w:rFonts w:ascii="Times New Roman" w:eastAsia="宋体" w:hAnsi="Times New Roman" w:cs="Times New Roman"/>
          <w:szCs w:val="21"/>
          <w:vertAlign w:val="subscript"/>
        </w:rPr>
        <w:t>2</w:t>
      </w:r>
      <w:r w:rsidRPr="00B92A10">
        <w:rPr>
          <w:rFonts w:ascii="Times New Roman" w:eastAsia="宋体" w:hAnsi="Times New Roman" w:cs="Times New Roman"/>
          <w:szCs w:val="21"/>
        </w:rPr>
        <w:t xml:space="preserve"> NCs-C</w:t>
      </w:r>
      <w:r w:rsidRPr="00B92A10">
        <w:rPr>
          <w:rFonts w:ascii="Times New Roman" w:eastAsia="宋体" w:hAnsi="Times New Roman" w:cs="Times New Roman"/>
          <w:szCs w:val="21"/>
          <w:vertAlign w:val="subscript"/>
        </w:rPr>
        <w:t>3</w:t>
      </w:r>
      <w:r w:rsidRPr="00B92A10">
        <w:rPr>
          <w:rFonts w:ascii="Times New Roman" w:eastAsia="宋体" w:hAnsi="Times New Roman" w:cs="Times New Roman"/>
          <w:szCs w:val="21"/>
        </w:rPr>
        <w:t>N</w:t>
      </w:r>
      <w:r w:rsidRPr="00B92A10">
        <w:rPr>
          <w:rFonts w:ascii="Times New Roman" w:eastAsia="宋体" w:hAnsi="Times New Roman" w:cs="Times New Roman"/>
          <w:szCs w:val="21"/>
          <w:vertAlign w:val="subscript"/>
        </w:rPr>
        <w:t>4</w:t>
      </w:r>
      <w:r w:rsidRPr="00B92A10">
        <w:rPr>
          <w:rFonts w:ascii="Times New Roman" w:eastAsia="宋体" w:hAnsi="Times New Roman" w:cs="Times New Roman"/>
          <w:szCs w:val="21"/>
        </w:rPr>
        <w:t xml:space="preserve">-0.1 composites at 298 K. </w:t>
      </w:r>
      <w:r w:rsidRPr="00B92A10">
        <w:rPr>
          <w:rFonts w:ascii="Times New Roman" w:hAnsi="Times New Roman" w:cs="Times New Roman"/>
        </w:rPr>
        <w:t>All spectra were taken after 2 min’s UV light illumination. Photocatalyst amount: 2.5 mg.</w:t>
      </w:r>
    </w:p>
    <w:p w:rsidR="00E103F1" w:rsidRPr="00B92A10" w:rsidRDefault="00E103F1">
      <w:pPr>
        <w:jc w:val="cente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AB3DCB">
      <w:pPr>
        <w:jc w:val="center"/>
        <w:rPr>
          <w:rFonts w:ascii="Times New Roman" w:hAnsi="Times New Roman" w:cs="Times New Roman"/>
        </w:rPr>
      </w:pPr>
      <w:r w:rsidRPr="00B92A10">
        <w:rPr>
          <w:rFonts w:ascii="Times New Roman" w:hAnsi="Times New Roman" w:cs="Times New Roman"/>
          <w:noProof/>
        </w:rPr>
        <w:lastRenderedPageBreak/>
        <w:drawing>
          <wp:inline distT="0" distB="0" distL="114300" distR="114300">
            <wp:extent cx="5039995" cy="2080260"/>
            <wp:effectExtent l="0" t="0" r="8255" b="0"/>
            <wp:docPr id="32" name="图片 32" descr="Fig.S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Fig.S11"/>
                    <pic:cNvPicPr>
                      <a:picLocks noChangeAspect="1"/>
                    </pic:cNvPicPr>
                  </pic:nvPicPr>
                  <pic:blipFill>
                    <a:blip r:embed="rId27"/>
                    <a:stretch>
                      <a:fillRect/>
                    </a:stretch>
                  </pic:blipFill>
                  <pic:spPr>
                    <a:xfrm>
                      <a:off x="0" y="0"/>
                      <a:ext cx="5040000" cy="2080684"/>
                    </a:xfrm>
                    <a:prstGeom prst="rect">
                      <a:avLst/>
                    </a:prstGeom>
                  </pic:spPr>
                </pic:pic>
              </a:graphicData>
            </a:graphic>
          </wp:inline>
        </w:drawing>
      </w:r>
    </w:p>
    <w:p w:rsidR="00E103F1" w:rsidRPr="00B92A10" w:rsidRDefault="00AB3DCB">
      <w:pPr>
        <w:jc w:val="center"/>
        <w:rPr>
          <w:rFonts w:ascii="Times New Roman" w:hAnsi="Times New Roman" w:cs="Times New Roman"/>
        </w:rPr>
      </w:pPr>
      <w:r w:rsidRPr="00B92A10">
        <w:rPr>
          <w:rFonts w:ascii="Times New Roman" w:hAnsi="Times New Roman" w:cs="Times New Roman"/>
          <w:b/>
        </w:rPr>
        <w:t>Figure S15</w:t>
      </w:r>
      <w:r w:rsidRPr="00B92A10">
        <w:rPr>
          <w:rFonts w:ascii="Times New Roman" w:hAnsi="Times New Roman" w:cs="Times New Roman"/>
        </w:rPr>
        <w:t xml:space="preserve">. </w:t>
      </w:r>
      <w:r w:rsidRPr="00B92A10">
        <w:rPr>
          <w:rFonts w:ascii="Times New Roman" w:eastAsia="宋体" w:hAnsi="Times New Roman" w:cs="Times New Roman"/>
          <w:szCs w:val="21"/>
        </w:rPr>
        <w:t>In situ ESR spectra of CH</w:t>
      </w:r>
      <w:r w:rsidRPr="00B92A10">
        <w:rPr>
          <w:rFonts w:ascii="Times New Roman" w:eastAsia="宋体" w:hAnsi="Times New Roman" w:cs="Times New Roman"/>
          <w:szCs w:val="21"/>
          <w:vertAlign w:val="subscript"/>
        </w:rPr>
        <w:t>4</w:t>
      </w:r>
      <w:r w:rsidRPr="00B92A10">
        <w:rPr>
          <w:rFonts w:ascii="Times New Roman" w:eastAsia="宋体" w:hAnsi="Times New Roman" w:cs="Times New Roman"/>
          <w:szCs w:val="21"/>
        </w:rPr>
        <w:t>+isopropyl alcohol mixture (CH</w:t>
      </w:r>
      <w:r w:rsidRPr="00B92A10">
        <w:rPr>
          <w:rFonts w:ascii="Times New Roman" w:eastAsia="宋体" w:hAnsi="Times New Roman" w:cs="Times New Roman"/>
          <w:szCs w:val="21"/>
          <w:vertAlign w:val="subscript"/>
        </w:rPr>
        <w:t>4</w:t>
      </w:r>
      <w:r w:rsidRPr="00B92A10">
        <w:rPr>
          <w:rFonts w:ascii="Times New Roman" w:eastAsia="宋体" w:hAnsi="Times New Roman" w:cs="Times New Roman"/>
          <w:szCs w:val="21"/>
        </w:rPr>
        <w:t xml:space="preserve"> +5 mL isopropyl alcohol+3µL DMPO) under UV light illumination in the presence of DMPO over (a) TiO</w:t>
      </w:r>
      <w:r w:rsidRPr="00B92A10">
        <w:rPr>
          <w:rFonts w:ascii="Times New Roman" w:eastAsia="宋体" w:hAnsi="Times New Roman" w:cs="Times New Roman"/>
          <w:szCs w:val="21"/>
          <w:vertAlign w:val="subscript"/>
        </w:rPr>
        <w:t>2</w:t>
      </w:r>
      <w:r w:rsidRPr="00B92A10">
        <w:rPr>
          <w:rFonts w:ascii="Times New Roman" w:eastAsia="宋体" w:hAnsi="Times New Roman" w:cs="Times New Roman"/>
          <w:szCs w:val="21"/>
        </w:rPr>
        <w:t xml:space="preserve"> NCs and (b) TiO</w:t>
      </w:r>
      <w:r w:rsidRPr="00B92A10">
        <w:rPr>
          <w:rFonts w:ascii="Times New Roman" w:eastAsia="宋体" w:hAnsi="Times New Roman" w:cs="Times New Roman"/>
          <w:szCs w:val="21"/>
          <w:vertAlign w:val="subscript"/>
        </w:rPr>
        <w:t>2</w:t>
      </w:r>
      <w:r w:rsidRPr="00B92A10">
        <w:rPr>
          <w:rFonts w:ascii="Times New Roman" w:eastAsia="宋体" w:hAnsi="Times New Roman" w:cs="Times New Roman"/>
          <w:szCs w:val="21"/>
        </w:rPr>
        <w:t xml:space="preserve"> NCs-C</w:t>
      </w:r>
      <w:r w:rsidRPr="00B92A10">
        <w:rPr>
          <w:rFonts w:ascii="Times New Roman" w:eastAsia="宋体" w:hAnsi="Times New Roman" w:cs="Times New Roman"/>
          <w:szCs w:val="21"/>
          <w:vertAlign w:val="subscript"/>
        </w:rPr>
        <w:t>3</w:t>
      </w:r>
      <w:r w:rsidRPr="00B92A10">
        <w:rPr>
          <w:rFonts w:ascii="Times New Roman" w:eastAsia="宋体" w:hAnsi="Times New Roman" w:cs="Times New Roman"/>
          <w:szCs w:val="21"/>
        </w:rPr>
        <w:t>N</w:t>
      </w:r>
      <w:r w:rsidRPr="00B92A10">
        <w:rPr>
          <w:rFonts w:ascii="Times New Roman" w:eastAsia="宋体" w:hAnsi="Times New Roman" w:cs="Times New Roman"/>
          <w:szCs w:val="21"/>
          <w:vertAlign w:val="subscript"/>
        </w:rPr>
        <w:t>4</w:t>
      </w:r>
      <w:r w:rsidRPr="00B92A10">
        <w:rPr>
          <w:rFonts w:ascii="Times New Roman" w:eastAsia="宋体" w:hAnsi="Times New Roman" w:cs="Times New Roman"/>
          <w:szCs w:val="21"/>
        </w:rPr>
        <w:t xml:space="preserve">-0.1 composites at 298 K. </w:t>
      </w:r>
      <w:r w:rsidRPr="00B92A10">
        <w:rPr>
          <w:rFonts w:ascii="Times New Roman" w:hAnsi="Times New Roman" w:cs="Times New Roman"/>
        </w:rPr>
        <w:t>All spectra were taken after 2 min’s UV light illumination. Photocatalyst amount: 2.5 mg.</w:t>
      </w: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AB3DCB">
      <w:pPr>
        <w:jc w:val="center"/>
        <w:rPr>
          <w:rFonts w:ascii="Times New Roman" w:hAnsi="Times New Roman" w:cs="Times New Roman"/>
        </w:rPr>
      </w:pPr>
      <w:r w:rsidRPr="00B92A10">
        <w:rPr>
          <w:rFonts w:ascii="Times New Roman" w:hAnsi="Times New Roman" w:cs="Times New Roman"/>
          <w:noProof/>
        </w:rPr>
        <w:lastRenderedPageBreak/>
        <w:drawing>
          <wp:inline distT="0" distB="0" distL="114300" distR="114300">
            <wp:extent cx="5273675" cy="1450975"/>
            <wp:effectExtent l="0" t="0" r="14605" b="12065"/>
            <wp:docPr id="34" name="图片 34" descr="S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S16"/>
                    <pic:cNvPicPr>
                      <a:picLocks noChangeAspect="1"/>
                    </pic:cNvPicPr>
                  </pic:nvPicPr>
                  <pic:blipFill>
                    <a:blip r:embed="rId28"/>
                    <a:stretch>
                      <a:fillRect/>
                    </a:stretch>
                  </pic:blipFill>
                  <pic:spPr>
                    <a:xfrm>
                      <a:off x="0" y="0"/>
                      <a:ext cx="5273675" cy="1450975"/>
                    </a:xfrm>
                    <a:prstGeom prst="rect">
                      <a:avLst/>
                    </a:prstGeom>
                  </pic:spPr>
                </pic:pic>
              </a:graphicData>
            </a:graphic>
          </wp:inline>
        </w:drawing>
      </w:r>
    </w:p>
    <w:p w:rsidR="00E103F1" w:rsidRPr="00B92A10" w:rsidRDefault="00AB3DCB">
      <w:pPr>
        <w:jc w:val="center"/>
        <w:rPr>
          <w:rFonts w:ascii="Times New Roman" w:eastAsia="宋体" w:hAnsi="Times New Roman" w:cs="Times New Roman"/>
          <w:szCs w:val="21"/>
        </w:rPr>
      </w:pPr>
      <w:r w:rsidRPr="00B92A10">
        <w:rPr>
          <w:rFonts w:ascii="Times New Roman" w:hAnsi="Times New Roman" w:cs="Times New Roman"/>
          <w:b/>
        </w:rPr>
        <w:t>Figure S16</w:t>
      </w:r>
      <w:r w:rsidRPr="00B92A10">
        <w:rPr>
          <w:rFonts w:ascii="Times New Roman" w:hAnsi="Times New Roman" w:cs="Times New Roman"/>
        </w:rPr>
        <w:t xml:space="preserve">. (a) EPR spectra, (b) EIS and (c) PL spectra of </w:t>
      </w:r>
      <w:r w:rsidRPr="00B92A10">
        <w:rPr>
          <w:rFonts w:ascii="Times New Roman" w:eastAsia="宋体" w:hAnsi="Times New Roman" w:cs="Times New Roman"/>
          <w:szCs w:val="21"/>
        </w:rPr>
        <w:t>TiO</w:t>
      </w:r>
      <w:r w:rsidRPr="00B92A10">
        <w:rPr>
          <w:rFonts w:ascii="Times New Roman" w:eastAsia="宋体" w:hAnsi="Times New Roman" w:cs="Times New Roman"/>
          <w:szCs w:val="21"/>
          <w:vertAlign w:val="subscript"/>
        </w:rPr>
        <w:t xml:space="preserve">2 </w:t>
      </w:r>
      <w:r w:rsidRPr="00B92A10">
        <w:rPr>
          <w:rFonts w:ascii="Times New Roman" w:eastAsia="宋体" w:hAnsi="Times New Roman" w:cs="Times New Roman"/>
          <w:szCs w:val="21"/>
        </w:rPr>
        <w:t>NCs and TiO</w:t>
      </w:r>
      <w:r w:rsidRPr="00B92A10">
        <w:rPr>
          <w:rFonts w:ascii="Times New Roman" w:eastAsia="宋体" w:hAnsi="Times New Roman" w:cs="Times New Roman"/>
          <w:szCs w:val="21"/>
          <w:vertAlign w:val="subscript"/>
        </w:rPr>
        <w:t>2</w:t>
      </w:r>
      <w:r w:rsidRPr="00B92A10">
        <w:rPr>
          <w:rFonts w:ascii="Times New Roman" w:eastAsia="宋体" w:hAnsi="Times New Roman" w:cs="Times New Roman"/>
          <w:szCs w:val="21"/>
        </w:rPr>
        <w:t xml:space="preserve"> NCs-C</w:t>
      </w:r>
      <w:r w:rsidRPr="00B92A10">
        <w:rPr>
          <w:rFonts w:ascii="Times New Roman" w:eastAsia="宋体" w:hAnsi="Times New Roman" w:cs="Times New Roman"/>
          <w:szCs w:val="21"/>
          <w:vertAlign w:val="subscript"/>
        </w:rPr>
        <w:t>3</w:t>
      </w:r>
      <w:r w:rsidRPr="00B92A10">
        <w:rPr>
          <w:rFonts w:ascii="Times New Roman" w:eastAsia="宋体" w:hAnsi="Times New Roman" w:cs="Times New Roman"/>
          <w:szCs w:val="21"/>
        </w:rPr>
        <w:t>N</w:t>
      </w:r>
      <w:r w:rsidRPr="00B92A10">
        <w:rPr>
          <w:rFonts w:ascii="Times New Roman" w:eastAsia="宋体" w:hAnsi="Times New Roman" w:cs="Times New Roman"/>
          <w:szCs w:val="21"/>
          <w:vertAlign w:val="subscript"/>
        </w:rPr>
        <w:t>4</w:t>
      </w:r>
      <w:r w:rsidRPr="00B92A10">
        <w:rPr>
          <w:rFonts w:ascii="Times New Roman" w:eastAsia="宋体" w:hAnsi="Times New Roman" w:cs="Times New Roman"/>
          <w:szCs w:val="21"/>
        </w:rPr>
        <w:t>-0.1 composites.</w:t>
      </w: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82655B">
      <w:pPr>
        <w:jc w:val="center"/>
        <w:rPr>
          <w:rFonts w:ascii="Times New Roman" w:hAnsi="Times New Roman" w:cs="Times New Roman"/>
        </w:rPr>
      </w:pPr>
      <w:r>
        <w:rPr>
          <w:rFonts w:ascii="Times New Roman" w:hAnsi="Times New Roman" w:cs="Times New Roman" w:hint="eastAsia"/>
          <w:noProof/>
        </w:rPr>
        <w:lastRenderedPageBreak/>
        <w:drawing>
          <wp:inline distT="0" distB="0" distL="114300" distR="114300" wp14:anchorId="7C50E8A8" wp14:editId="46FA69D8">
            <wp:extent cx="3599815" cy="4054475"/>
            <wp:effectExtent l="0" t="0" r="12065" b="14605"/>
            <wp:docPr id="16" name="图片 16" descr="Fig.S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Fig.S17"/>
                    <pic:cNvPicPr>
                      <a:picLocks noChangeAspect="1"/>
                    </pic:cNvPicPr>
                  </pic:nvPicPr>
                  <pic:blipFill>
                    <a:blip r:embed="rId29"/>
                    <a:stretch>
                      <a:fillRect/>
                    </a:stretch>
                  </pic:blipFill>
                  <pic:spPr>
                    <a:xfrm>
                      <a:off x="0" y="0"/>
                      <a:ext cx="3599815" cy="4054475"/>
                    </a:xfrm>
                    <a:prstGeom prst="rect">
                      <a:avLst/>
                    </a:prstGeom>
                  </pic:spPr>
                </pic:pic>
              </a:graphicData>
            </a:graphic>
          </wp:inline>
        </w:drawing>
      </w:r>
    </w:p>
    <w:p w:rsidR="00E103F1" w:rsidRPr="00B92A10" w:rsidRDefault="00AB3DCB">
      <w:pPr>
        <w:jc w:val="center"/>
        <w:rPr>
          <w:rFonts w:ascii="Times New Roman" w:hAnsi="Times New Roman" w:cs="Times New Roman"/>
          <w:szCs w:val="21"/>
        </w:rPr>
      </w:pPr>
      <w:r w:rsidRPr="00B92A10">
        <w:rPr>
          <w:rFonts w:ascii="Times New Roman" w:hAnsi="Times New Roman" w:cs="Times New Roman"/>
          <w:b/>
        </w:rPr>
        <w:t>Figure S17</w:t>
      </w:r>
      <w:r w:rsidRPr="00B92A10">
        <w:rPr>
          <w:rFonts w:ascii="Times New Roman" w:hAnsi="Times New Roman" w:cs="Times New Roman"/>
        </w:rPr>
        <w:t xml:space="preserve">. </w:t>
      </w:r>
      <w:r w:rsidRPr="00B92A10">
        <w:rPr>
          <w:rFonts w:ascii="Times New Roman" w:hAnsi="Times New Roman" w:cs="Times New Roman"/>
          <w:szCs w:val="21"/>
        </w:rPr>
        <w:t xml:space="preserve">(a) Ti L-edge, (b) O K-edge, (c) N K-edge and (d) C K-edge </w:t>
      </w:r>
      <w:r w:rsidR="001F0066">
        <w:rPr>
          <w:rFonts w:ascii="Times New Roman" w:hAnsi="Times New Roman" w:cs="Times New Roman"/>
          <w:szCs w:val="21"/>
        </w:rPr>
        <w:t>NEXAFS</w:t>
      </w:r>
      <w:r w:rsidRPr="00B92A10">
        <w:rPr>
          <w:rFonts w:ascii="Times New Roman" w:hAnsi="Times New Roman" w:cs="Times New Roman"/>
          <w:szCs w:val="21"/>
        </w:rPr>
        <w:t xml:space="preserve"> spectra of TiO</w:t>
      </w:r>
      <w:r w:rsidRPr="00B92A10">
        <w:rPr>
          <w:rFonts w:ascii="Times New Roman" w:hAnsi="Times New Roman" w:cs="Times New Roman"/>
          <w:szCs w:val="21"/>
          <w:vertAlign w:val="subscript"/>
        </w:rPr>
        <w:t>2</w:t>
      </w:r>
      <w:r w:rsidRPr="00B92A10">
        <w:rPr>
          <w:rFonts w:ascii="Times New Roman" w:hAnsi="Times New Roman" w:cs="Times New Roman"/>
          <w:szCs w:val="21"/>
        </w:rPr>
        <w:t>{100} NCs (black line), TiO</w:t>
      </w:r>
      <w:r w:rsidRPr="00B92A10">
        <w:rPr>
          <w:rFonts w:ascii="Times New Roman" w:hAnsi="Times New Roman" w:cs="Times New Roman"/>
          <w:szCs w:val="21"/>
          <w:vertAlign w:val="subscript"/>
        </w:rPr>
        <w:t>2</w:t>
      </w:r>
      <w:r w:rsidRPr="00B92A10">
        <w:rPr>
          <w:rFonts w:ascii="Times New Roman" w:hAnsi="Times New Roman" w:cs="Times New Roman"/>
          <w:szCs w:val="21"/>
        </w:rPr>
        <w:t>{100} NCs-C</w:t>
      </w:r>
      <w:r w:rsidRPr="00B92A10">
        <w:rPr>
          <w:rFonts w:ascii="Times New Roman" w:hAnsi="Times New Roman" w:cs="Times New Roman"/>
          <w:szCs w:val="21"/>
          <w:vertAlign w:val="subscript"/>
        </w:rPr>
        <w:t>3</w:t>
      </w:r>
      <w:r w:rsidRPr="00B92A10">
        <w:rPr>
          <w:rFonts w:ascii="Times New Roman" w:hAnsi="Times New Roman" w:cs="Times New Roman"/>
          <w:szCs w:val="21"/>
        </w:rPr>
        <w:t>N</w:t>
      </w:r>
      <w:r w:rsidRPr="00B92A10">
        <w:rPr>
          <w:rFonts w:ascii="Times New Roman" w:hAnsi="Times New Roman" w:cs="Times New Roman"/>
          <w:szCs w:val="21"/>
          <w:vertAlign w:val="subscript"/>
        </w:rPr>
        <w:t>4</w:t>
      </w:r>
      <w:r w:rsidRPr="00B92A10">
        <w:rPr>
          <w:rFonts w:ascii="Times New Roman" w:hAnsi="Times New Roman" w:cs="Times New Roman"/>
          <w:szCs w:val="21"/>
        </w:rPr>
        <w:t>-0.1 composite (red line) and C</w:t>
      </w:r>
      <w:r w:rsidRPr="00B92A10">
        <w:rPr>
          <w:rFonts w:ascii="Times New Roman" w:hAnsi="Times New Roman" w:cs="Times New Roman"/>
          <w:szCs w:val="21"/>
          <w:vertAlign w:val="subscript"/>
        </w:rPr>
        <w:t>3</w:t>
      </w:r>
      <w:r w:rsidRPr="00B92A10">
        <w:rPr>
          <w:rFonts w:ascii="Times New Roman" w:hAnsi="Times New Roman" w:cs="Times New Roman"/>
          <w:szCs w:val="21"/>
        </w:rPr>
        <w:t>N</w:t>
      </w:r>
      <w:r w:rsidRPr="00B92A10">
        <w:rPr>
          <w:rFonts w:ascii="Times New Roman" w:hAnsi="Times New Roman" w:cs="Times New Roman"/>
          <w:szCs w:val="21"/>
          <w:vertAlign w:val="subscript"/>
        </w:rPr>
        <w:t>4</w:t>
      </w:r>
      <w:r w:rsidRPr="00B92A10">
        <w:rPr>
          <w:rFonts w:ascii="Times New Roman" w:hAnsi="Times New Roman" w:cs="Times New Roman"/>
          <w:szCs w:val="21"/>
        </w:rPr>
        <w:t xml:space="preserve"> (blue line) in dark (thick line) and under UV light illumination (thin line).</w:t>
      </w: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82655B">
      <w:pPr>
        <w:jc w:val="center"/>
        <w:rPr>
          <w:rFonts w:ascii="Times New Roman" w:hAnsi="Times New Roman" w:cs="Times New Roman"/>
        </w:rPr>
      </w:pPr>
      <w:r>
        <w:rPr>
          <w:rFonts w:ascii="Times New Roman" w:hAnsi="Times New Roman" w:cs="Times New Roman" w:hint="eastAsia"/>
          <w:noProof/>
        </w:rPr>
        <w:lastRenderedPageBreak/>
        <w:drawing>
          <wp:inline distT="0" distB="0" distL="114300" distR="114300" wp14:anchorId="4E1330D7" wp14:editId="514598CC">
            <wp:extent cx="3599815" cy="4050030"/>
            <wp:effectExtent l="0" t="0" r="12065" b="3810"/>
            <wp:docPr id="24" name="图片 24" descr="Fig.S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Fig.S18"/>
                    <pic:cNvPicPr>
                      <a:picLocks noChangeAspect="1"/>
                    </pic:cNvPicPr>
                  </pic:nvPicPr>
                  <pic:blipFill>
                    <a:blip r:embed="rId30"/>
                    <a:stretch>
                      <a:fillRect/>
                    </a:stretch>
                  </pic:blipFill>
                  <pic:spPr>
                    <a:xfrm>
                      <a:off x="0" y="0"/>
                      <a:ext cx="3599815" cy="4050030"/>
                    </a:xfrm>
                    <a:prstGeom prst="rect">
                      <a:avLst/>
                    </a:prstGeom>
                  </pic:spPr>
                </pic:pic>
              </a:graphicData>
            </a:graphic>
          </wp:inline>
        </w:drawing>
      </w:r>
    </w:p>
    <w:p w:rsidR="00E103F1" w:rsidRPr="00B92A10" w:rsidRDefault="00AB3DCB">
      <w:pPr>
        <w:jc w:val="center"/>
        <w:rPr>
          <w:rFonts w:ascii="Times New Roman" w:hAnsi="Times New Roman" w:cs="Times New Roman"/>
        </w:rPr>
      </w:pPr>
      <w:r w:rsidRPr="00B92A10">
        <w:rPr>
          <w:rFonts w:ascii="Times New Roman" w:hAnsi="Times New Roman" w:cs="Times New Roman"/>
          <w:b/>
        </w:rPr>
        <w:t>Figure S18</w:t>
      </w:r>
      <w:r w:rsidRPr="00B92A10">
        <w:rPr>
          <w:rFonts w:ascii="Times New Roman" w:hAnsi="Times New Roman" w:cs="Times New Roman"/>
        </w:rPr>
        <w:t xml:space="preserve">. </w:t>
      </w:r>
      <w:r w:rsidRPr="00B92A10">
        <w:rPr>
          <w:rFonts w:ascii="Times New Roman" w:hAnsi="Times New Roman" w:cs="Times New Roman"/>
          <w:szCs w:val="21"/>
        </w:rPr>
        <w:t xml:space="preserve">(a) Ti L-edge, (b) O K-edge, (c) N K-edge and (d) C K-edge </w:t>
      </w:r>
      <w:r w:rsidR="001F0066">
        <w:rPr>
          <w:rFonts w:ascii="Times New Roman" w:hAnsi="Times New Roman" w:cs="Times New Roman"/>
          <w:szCs w:val="21"/>
        </w:rPr>
        <w:t>NEXAFS</w:t>
      </w:r>
      <w:r w:rsidRPr="00B92A10">
        <w:rPr>
          <w:rFonts w:ascii="Times New Roman" w:hAnsi="Times New Roman" w:cs="Times New Roman"/>
          <w:szCs w:val="21"/>
        </w:rPr>
        <w:t xml:space="preserve"> spectra of TiO</w:t>
      </w:r>
      <w:r w:rsidRPr="00B92A10">
        <w:rPr>
          <w:rFonts w:ascii="Times New Roman" w:hAnsi="Times New Roman" w:cs="Times New Roman"/>
          <w:szCs w:val="21"/>
          <w:vertAlign w:val="subscript"/>
        </w:rPr>
        <w:t>2</w:t>
      </w:r>
      <w:r w:rsidRPr="00B92A10">
        <w:rPr>
          <w:rFonts w:ascii="Times New Roman" w:hAnsi="Times New Roman" w:cs="Times New Roman"/>
          <w:szCs w:val="21"/>
        </w:rPr>
        <w:t>{101} NCs (black line), TiO</w:t>
      </w:r>
      <w:r w:rsidRPr="00B92A10">
        <w:rPr>
          <w:rFonts w:ascii="Times New Roman" w:hAnsi="Times New Roman" w:cs="Times New Roman"/>
          <w:szCs w:val="21"/>
          <w:vertAlign w:val="subscript"/>
        </w:rPr>
        <w:t>2</w:t>
      </w:r>
      <w:r w:rsidRPr="00B92A10">
        <w:rPr>
          <w:rFonts w:ascii="Times New Roman" w:hAnsi="Times New Roman" w:cs="Times New Roman"/>
          <w:szCs w:val="21"/>
        </w:rPr>
        <w:t>{101} NCs-C</w:t>
      </w:r>
      <w:r w:rsidRPr="00B92A10">
        <w:rPr>
          <w:rFonts w:ascii="Times New Roman" w:hAnsi="Times New Roman" w:cs="Times New Roman"/>
          <w:szCs w:val="21"/>
          <w:vertAlign w:val="subscript"/>
        </w:rPr>
        <w:t>3</w:t>
      </w:r>
      <w:r w:rsidRPr="00B92A10">
        <w:rPr>
          <w:rFonts w:ascii="Times New Roman" w:hAnsi="Times New Roman" w:cs="Times New Roman"/>
          <w:szCs w:val="21"/>
        </w:rPr>
        <w:t>N</w:t>
      </w:r>
      <w:r w:rsidRPr="00B92A10">
        <w:rPr>
          <w:rFonts w:ascii="Times New Roman" w:hAnsi="Times New Roman" w:cs="Times New Roman"/>
          <w:szCs w:val="21"/>
          <w:vertAlign w:val="subscript"/>
        </w:rPr>
        <w:t>4</w:t>
      </w:r>
      <w:r w:rsidRPr="00B92A10">
        <w:rPr>
          <w:rFonts w:ascii="Times New Roman" w:hAnsi="Times New Roman" w:cs="Times New Roman"/>
          <w:szCs w:val="21"/>
        </w:rPr>
        <w:t>-0.1 composite (red line) and C</w:t>
      </w:r>
      <w:r w:rsidRPr="00B92A10">
        <w:rPr>
          <w:rFonts w:ascii="Times New Roman" w:hAnsi="Times New Roman" w:cs="Times New Roman"/>
          <w:szCs w:val="21"/>
          <w:vertAlign w:val="subscript"/>
        </w:rPr>
        <w:t>3</w:t>
      </w:r>
      <w:r w:rsidRPr="00B92A10">
        <w:rPr>
          <w:rFonts w:ascii="Times New Roman" w:hAnsi="Times New Roman" w:cs="Times New Roman"/>
          <w:szCs w:val="21"/>
        </w:rPr>
        <w:t>N</w:t>
      </w:r>
      <w:r w:rsidRPr="00B92A10">
        <w:rPr>
          <w:rFonts w:ascii="Times New Roman" w:hAnsi="Times New Roman" w:cs="Times New Roman"/>
          <w:szCs w:val="21"/>
          <w:vertAlign w:val="subscript"/>
        </w:rPr>
        <w:t>4</w:t>
      </w:r>
      <w:r w:rsidRPr="00B92A10">
        <w:rPr>
          <w:rFonts w:ascii="Times New Roman" w:hAnsi="Times New Roman" w:cs="Times New Roman"/>
          <w:szCs w:val="21"/>
        </w:rPr>
        <w:t xml:space="preserve"> (blue line) in dark (thick line) and under UV light illumination (thin line).</w:t>
      </w:r>
    </w:p>
    <w:p w:rsidR="00E103F1" w:rsidRPr="00B92A10" w:rsidRDefault="00E103F1">
      <w:pPr>
        <w:jc w:val="cente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AB3DCB">
      <w:pPr>
        <w:jc w:val="center"/>
        <w:rPr>
          <w:rFonts w:ascii="Times New Roman" w:hAnsi="Times New Roman" w:cs="Times New Roman"/>
        </w:rPr>
      </w:pPr>
      <w:r w:rsidRPr="00B92A10">
        <w:rPr>
          <w:rFonts w:ascii="Times New Roman" w:hAnsi="Times New Roman" w:cs="Times New Roman"/>
          <w:noProof/>
        </w:rPr>
        <w:lastRenderedPageBreak/>
        <w:drawing>
          <wp:inline distT="0" distB="0" distL="114300" distR="114300">
            <wp:extent cx="4319905" cy="3236595"/>
            <wp:effectExtent l="0" t="0" r="4445" b="1905"/>
            <wp:docPr id="38" name="图片 38" descr="S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S19"/>
                    <pic:cNvPicPr>
                      <a:picLocks noChangeAspect="1"/>
                    </pic:cNvPicPr>
                  </pic:nvPicPr>
                  <pic:blipFill>
                    <a:blip r:embed="rId31"/>
                    <a:stretch>
                      <a:fillRect/>
                    </a:stretch>
                  </pic:blipFill>
                  <pic:spPr>
                    <a:xfrm>
                      <a:off x="0" y="0"/>
                      <a:ext cx="4320000" cy="3236613"/>
                    </a:xfrm>
                    <a:prstGeom prst="rect">
                      <a:avLst/>
                    </a:prstGeom>
                  </pic:spPr>
                </pic:pic>
              </a:graphicData>
            </a:graphic>
          </wp:inline>
        </w:drawing>
      </w:r>
    </w:p>
    <w:p w:rsidR="00E103F1" w:rsidRPr="00B92A10" w:rsidRDefault="00AB3DCB">
      <w:pPr>
        <w:jc w:val="center"/>
        <w:rPr>
          <w:rFonts w:ascii="Times New Roman" w:eastAsia="宋体" w:hAnsi="Times New Roman" w:cs="Times New Roman"/>
          <w:szCs w:val="21"/>
        </w:rPr>
      </w:pPr>
      <w:r w:rsidRPr="00B92A10">
        <w:rPr>
          <w:rFonts w:ascii="Times New Roman" w:hAnsi="Times New Roman" w:cs="Times New Roman"/>
          <w:b/>
        </w:rPr>
        <w:t>Figure S19</w:t>
      </w:r>
      <w:r w:rsidRPr="00B92A10">
        <w:rPr>
          <w:rFonts w:ascii="Times New Roman" w:hAnsi="Times New Roman" w:cs="Times New Roman"/>
        </w:rPr>
        <w:t>. TCD signals of adsorption/desorption processes of CH</w:t>
      </w:r>
      <w:r w:rsidRPr="00B92A10">
        <w:rPr>
          <w:rFonts w:ascii="Times New Roman" w:hAnsi="Times New Roman" w:cs="Times New Roman"/>
          <w:vertAlign w:val="subscript"/>
        </w:rPr>
        <w:t>4</w:t>
      </w:r>
      <w:r w:rsidRPr="00B92A10">
        <w:rPr>
          <w:rFonts w:ascii="Times New Roman" w:hAnsi="Times New Roman" w:cs="Times New Roman"/>
        </w:rPr>
        <w:t xml:space="preserve"> on</w:t>
      </w:r>
      <w:r w:rsidRPr="00B92A10">
        <w:rPr>
          <w:rFonts w:ascii="Times New Roman" w:eastAsia="宋体" w:hAnsi="Times New Roman" w:cs="Times New Roman"/>
          <w:szCs w:val="21"/>
        </w:rPr>
        <w:t xml:space="preserve"> TiO</w:t>
      </w:r>
      <w:r w:rsidRPr="00B92A10">
        <w:rPr>
          <w:rFonts w:ascii="Times New Roman" w:eastAsia="宋体" w:hAnsi="Times New Roman" w:cs="Times New Roman"/>
          <w:szCs w:val="21"/>
          <w:vertAlign w:val="subscript"/>
        </w:rPr>
        <w:t xml:space="preserve">2 </w:t>
      </w:r>
      <w:r w:rsidRPr="00B92A10">
        <w:rPr>
          <w:rFonts w:ascii="Times New Roman" w:eastAsia="宋体" w:hAnsi="Times New Roman" w:cs="Times New Roman"/>
          <w:szCs w:val="21"/>
        </w:rPr>
        <w:t>NCs and TiO</w:t>
      </w:r>
      <w:r w:rsidRPr="00B92A10">
        <w:rPr>
          <w:rFonts w:ascii="Times New Roman" w:eastAsia="宋体" w:hAnsi="Times New Roman" w:cs="Times New Roman"/>
          <w:szCs w:val="21"/>
          <w:vertAlign w:val="subscript"/>
        </w:rPr>
        <w:t>2</w:t>
      </w:r>
      <w:r w:rsidRPr="00B92A10">
        <w:rPr>
          <w:rFonts w:ascii="Times New Roman" w:eastAsia="宋体" w:hAnsi="Times New Roman" w:cs="Times New Roman"/>
          <w:szCs w:val="21"/>
        </w:rPr>
        <w:t xml:space="preserve"> NCs-C</w:t>
      </w:r>
      <w:r w:rsidRPr="00B92A10">
        <w:rPr>
          <w:rFonts w:ascii="Times New Roman" w:eastAsia="宋体" w:hAnsi="Times New Roman" w:cs="Times New Roman"/>
          <w:szCs w:val="21"/>
          <w:vertAlign w:val="subscript"/>
        </w:rPr>
        <w:t>3</w:t>
      </w:r>
      <w:r w:rsidRPr="00B92A10">
        <w:rPr>
          <w:rFonts w:ascii="Times New Roman" w:eastAsia="宋体" w:hAnsi="Times New Roman" w:cs="Times New Roman"/>
          <w:szCs w:val="21"/>
        </w:rPr>
        <w:t>N</w:t>
      </w:r>
      <w:r w:rsidRPr="00B92A10">
        <w:rPr>
          <w:rFonts w:ascii="Times New Roman" w:eastAsia="宋体" w:hAnsi="Times New Roman" w:cs="Times New Roman"/>
          <w:szCs w:val="21"/>
          <w:vertAlign w:val="subscript"/>
        </w:rPr>
        <w:t>4</w:t>
      </w:r>
      <w:r w:rsidRPr="00B92A10">
        <w:rPr>
          <w:rFonts w:ascii="Times New Roman" w:eastAsia="宋体" w:hAnsi="Times New Roman" w:cs="Times New Roman"/>
          <w:szCs w:val="21"/>
        </w:rPr>
        <w:t xml:space="preserve">-0.1 composites at </w:t>
      </w:r>
      <w:r w:rsidRPr="00B92A10">
        <w:rPr>
          <w:rFonts w:ascii="Times New Roman" w:hAnsi="Times New Roman" w:cs="Times New Roman"/>
          <w:szCs w:val="21"/>
        </w:rPr>
        <w:t>-100 °C</w:t>
      </w:r>
      <w:r w:rsidRPr="00B92A10">
        <w:rPr>
          <w:rFonts w:ascii="Times New Roman" w:eastAsia="宋体" w:hAnsi="Times New Roman" w:cs="Times New Roman"/>
          <w:szCs w:val="21"/>
        </w:rPr>
        <w:t>.</w:t>
      </w: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AB3DCB">
      <w:pPr>
        <w:jc w:val="center"/>
        <w:rPr>
          <w:rFonts w:ascii="Times New Roman" w:hAnsi="Times New Roman" w:cs="Times New Roman"/>
        </w:rPr>
      </w:pPr>
      <w:r w:rsidRPr="00B92A10">
        <w:rPr>
          <w:rFonts w:ascii="Times New Roman" w:hAnsi="Times New Roman" w:cs="Times New Roman"/>
          <w:noProof/>
        </w:rPr>
        <w:lastRenderedPageBreak/>
        <w:drawing>
          <wp:inline distT="0" distB="0" distL="114300" distR="114300">
            <wp:extent cx="4319905" cy="3368040"/>
            <wp:effectExtent l="0" t="0" r="4445" b="3810"/>
            <wp:docPr id="39" name="图片 39" descr="S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S20"/>
                    <pic:cNvPicPr>
                      <a:picLocks noChangeAspect="1"/>
                    </pic:cNvPicPr>
                  </pic:nvPicPr>
                  <pic:blipFill>
                    <a:blip r:embed="rId32"/>
                    <a:stretch>
                      <a:fillRect/>
                    </a:stretch>
                  </pic:blipFill>
                  <pic:spPr>
                    <a:xfrm>
                      <a:off x="0" y="0"/>
                      <a:ext cx="4320000" cy="3368503"/>
                    </a:xfrm>
                    <a:prstGeom prst="rect">
                      <a:avLst/>
                    </a:prstGeom>
                  </pic:spPr>
                </pic:pic>
              </a:graphicData>
            </a:graphic>
          </wp:inline>
        </w:drawing>
      </w:r>
    </w:p>
    <w:p w:rsidR="00E103F1" w:rsidRPr="00B92A10" w:rsidRDefault="00AB3DCB">
      <w:pPr>
        <w:jc w:val="center"/>
        <w:rPr>
          <w:rFonts w:ascii="Times New Roman" w:hAnsi="Times New Roman" w:cs="Times New Roman"/>
        </w:rPr>
      </w:pPr>
      <w:r w:rsidRPr="00B92A10">
        <w:rPr>
          <w:rFonts w:ascii="Times New Roman" w:hAnsi="Times New Roman" w:cs="Times New Roman"/>
          <w:b/>
        </w:rPr>
        <w:t>Figure S20</w:t>
      </w:r>
      <w:r w:rsidRPr="00B92A10">
        <w:rPr>
          <w:rFonts w:ascii="Times New Roman" w:hAnsi="Times New Roman" w:cs="Times New Roman"/>
        </w:rPr>
        <w:t>. Heat flow of adsorption/desorption processes of CH</w:t>
      </w:r>
      <w:r w:rsidRPr="00B92A10">
        <w:rPr>
          <w:rFonts w:ascii="Times New Roman" w:hAnsi="Times New Roman" w:cs="Times New Roman"/>
          <w:vertAlign w:val="subscript"/>
        </w:rPr>
        <w:t>4</w:t>
      </w:r>
      <w:r w:rsidRPr="00B92A10">
        <w:rPr>
          <w:rFonts w:ascii="Times New Roman" w:hAnsi="Times New Roman" w:cs="Times New Roman"/>
        </w:rPr>
        <w:t xml:space="preserve"> on</w:t>
      </w:r>
      <w:r w:rsidRPr="00B92A10">
        <w:rPr>
          <w:rFonts w:ascii="Times New Roman" w:eastAsia="宋体" w:hAnsi="Times New Roman" w:cs="Times New Roman"/>
          <w:szCs w:val="21"/>
        </w:rPr>
        <w:t xml:space="preserve"> TiO</w:t>
      </w:r>
      <w:r w:rsidRPr="00B92A10">
        <w:rPr>
          <w:rFonts w:ascii="Times New Roman" w:eastAsia="宋体" w:hAnsi="Times New Roman" w:cs="Times New Roman"/>
          <w:szCs w:val="21"/>
          <w:vertAlign w:val="subscript"/>
        </w:rPr>
        <w:t xml:space="preserve">2 </w:t>
      </w:r>
      <w:r w:rsidRPr="00B92A10">
        <w:rPr>
          <w:rFonts w:ascii="Times New Roman" w:eastAsia="宋体" w:hAnsi="Times New Roman" w:cs="Times New Roman"/>
          <w:szCs w:val="21"/>
        </w:rPr>
        <w:t>NCs and TiO</w:t>
      </w:r>
      <w:r w:rsidRPr="00B92A10">
        <w:rPr>
          <w:rFonts w:ascii="Times New Roman" w:eastAsia="宋体" w:hAnsi="Times New Roman" w:cs="Times New Roman"/>
          <w:szCs w:val="21"/>
          <w:vertAlign w:val="subscript"/>
        </w:rPr>
        <w:t>2</w:t>
      </w:r>
      <w:r w:rsidRPr="00B92A10">
        <w:rPr>
          <w:rFonts w:ascii="Times New Roman" w:eastAsia="宋体" w:hAnsi="Times New Roman" w:cs="Times New Roman"/>
          <w:szCs w:val="21"/>
        </w:rPr>
        <w:t xml:space="preserve"> NCs-C</w:t>
      </w:r>
      <w:r w:rsidRPr="00B92A10">
        <w:rPr>
          <w:rFonts w:ascii="Times New Roman" w:eastAsia="宋体" w:hAnsi="Times New Roman" w:cs="Times New Roman"/>
          <w:szCs w:val="21"/>
          <w:vertAlign w:val="subscript"/>
        </w:rPr>
        <w:t>3</w:t>
      </w:r>
      <w:r w:rsidRPr="00B92A10">
        <w:rPr>
          <w:rFonts w:ascii="Times New Roman" w:eastAsia="宋体" w:hAnsi="Times New Roman" w:cs="Times New Roman"/>
          <w:szCs w:val="21"/>
        </w:rPr>
        <w:t>N</w:t>
      </w:r>
      <w:r w:rsidRPr="00B92A10">
        <w:rPr>
          <w:rFonts w:ascii="Times New Roman" w:eastAsia="宋体" w:hAnsi="Times New Roman" w:cs="Times New Roman"/>
          <w:szCs w:val="21"/>
          <w:vertAlign w:val="subscript"/>
        </w:rPr>
        <w:t>4</w:t>
      </w:r>
      <w:r w:rsidRPr="00B92A10">
        <w:rPr>
          <w:rFonts w:ascii="Times New Roman" w:eastAsia="宋体" w:hAnsi="Times New Roman" w:cs="Times New Roman"/>
          <w:szCs w:val="21"/>
        </w:rPr>
        <w:t xml:space="preserve">-0.1 composites at </w:t>
      </w:r>
      <w:r w:rsidRPr="00B92A10">
        <w:rPr>
          <w:rFonts w:ascii="Times New Roman" w:hAnsi="Times New Roman" w:cs="Times New Roman"/>
          <w:szCs w:val="21"/>
        </w:rPr>
        <w:t>-100 °C</w:t>
      </w:r>
      <w:r w:rsidRPr="00B92A10">
        <w:rPr>
          <w:rFonts w:ascii="Times New Roman" w:eastAsia="宋体" w:hAnsi="Times New Roman" w:cs="Times New Roman"/>
          <w:szCs w:val="21"/>
        </w:rPr>
        <w:t>.</w:t>
      </w: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AB3DCB">
      <w:pPr>
        <w:jc w:val="center"/>
        <w:rPr>
          <w:rFonts w:ascii="Times New Roman" w:hAnsi="Times New Roman" w:cs="Times New Roman"/>
        </w:rPr>
      </w:pPr>
      <w:r w:rsidRPr="00B92A10">
        <w:rPr>
          <w:rFonts w:ascii="Times New Roman" w:hAnsi="Times New Roman" w:cs="Times New Roman"/>
          <w:noProof/>
        </w:rPr>
        <w:lastRenderedPageBreak/>
        <w:drawing>
          <wp:inline distT="0" distB="0" distL="114300" distR="114300">
            <wp:extent cx="5039995" cy="2114550"/>
            <wp:effectExtent l="0" t="0" r="8255" b="0"/>
            <wp:docPr id="40" name="图片 40" descr="S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S21"/>
                    <pic:cNvPicPr>
                      <a:picLocks noChangeAspect="1"/>
                    </pic:cNvPicPr>
                  </pic:nvPicPr>
                  <pic:blipFill>
                    <a:blip r:embed="rId33"/>
                    <a:stretch>
                      <a:fillRect/>
                    </a:stretch>
                  </pic:blipFill>
                  <pic:spPr>
                    <a:xfrm>
                      <a:off x="0" y="0"/>
                      <a:ext cx="5040000" cy="2114972"/>
                    </a:xfrm>
                    <a:prstGeom prst="rect">
                      <a:avLst/>
                    </a:prstGeom>
                  </pic:spPr>
                </pic:pic>
              </a:graphicData>
            </a:graphic>
          </wp:inline>
        </w:drawing>
      </w:r>
    </w:p>
    <w:p w:rsidR="00E103F1" w:rsidRPr="00B92A10" w:rsidRDefault="00AB3DCB">
      <w:pPr>
        <w:spacing w:line="480" w:lineRule="auto"/>
        <w:jc w:val="center"/>
        <w:rPr>
          <w:rFonts w:ascii="Times New Roman" w:eastAsia="宋体" w:hAnsi="Times New Roman" w:cs="Times New Roman"/>
          <w:szCs w:val="21"/>
        </w:rPr>
      </w:pPr>
      <w:r w:rsidRPr="00B92A10">
        <w:rPr>
          <w:rFonts w:ascii="Times New Roman" w:hAnsi="Times New Roman" w:cs="Times New Roman"/>
          <w:b/>
        </w:rPr>
        <w:t>Figure S21</w:t>
      </w:r>
      <w:r w:rsidRPr="00B92A10">
        <w:rPr>
          <w:rFonts w:ascii="Times New Roman" w:hAnsi="Times New Roman" w:cs="Times New Roman"/>
        </w:rPr>
        <w:t>. Calculated adsorption/desorption heats of CH</w:t>
      </w:r>
      <w:r w:rsidRPr="00B92A10">
        <w:rPr>
          <w:rFonts w:ascii="Times New Roman" w:hAnsi="Times New Roman" w:cs="Times New Roman"/>
          <w:vertAlign w:val="subscript"/>
        </w:rPr>
        <w:t>4</w:t>
      </w:r>
      <w:r w:rsidRPr="00B92A10">
        <w:rPr>
          <w:rFonts w:ascii="Times New Roman" w:hAnsi="Times New Roman" w:cs="Times New Roman"/>
        </w:rPr>
        <w:t xml:space="preserve"> </w:t>
      </w:r>
      <w:r w:rsidRPr="00B92A10">
        <w:rPr>
          <w:rFonts w:ascii="Times New Roman" w:eastAsia="宋体" w:hAnsi="Times New Roman" w:cs="Times New Roman"/>
          <w:szCs w:val="21"/>
        </w:rPr>
        <w:t>on TiO</w:t>
      </w:r>
      <w:r w:rsidRPr="00B92A10">
        <w:rPr>
          <w:rFonts w:ascii="Times New Roman" w:eastAsia="宋体" w:hAnsi="Times New Roman" w:cs="Times New Roman"/>
          <w:szCs w:val="21"/>
          <w:vertAlign w:val="subscript"/>
        </w:rPr>
        <w:t xml:space="preserve">2 </w:t>
      </w:r>
      <w:r w:rsidRPr="00B92A10">
        <w:rPr>
          <w:rFonts w:ascii="Times New Roman" w:eastAsia="宋体" w:hAnsi="Times New Roman" w:cs="Times New Roman"/>
          <w:szCs w:val="21"/>
        </w:rPr>
        <w:t>NCs and TiO</w:t>
      </w:r>
      <w:r w:rsidRPr="00B92A10">
        <w:rPr>
          <w:rFonts w:ascii="Times New Roman" w:eastAsia="宋体" w:hAnsi="Times New Roman" w:cs="Times New Roman"/>
          <w:szCs w:val="21"/>
          <w:vertAlign w:val="subscript"/>
        </w:rPr>
        <w:t>2</w:t>
      </w:r>
      <w:r w:rsidRPr="00B92A10">
        <w:rPr>
          <w:rFonts w:ascii="Times New Roman" w:eastAsia="宋体" w:hAnsi="Times New Roman" w:cs="Times New Roman"/>
          <w:szCs w:val="21"/>
        </w:rPr>
        <w:t xml:space="preserve"> NCs-C</w:t>
      </w:r>
      <w:r w:rsidRPr="00B92A10">
        <w:rPr>
          <w:rFonts w:ascii="Times New Roman" w:eastAsia="宋体" w:hAnsi="Times New Roman" w:cs="Times New Roman"/>
          <w:szCs w:val="21"/>
          <w:vertAlign w:val="subscript"/>
        </w:rPr>
        <w:t>3</w:t>
      </w:r>
      <w:r w:rsidRPr="00B92A10">
        <w:rPr>
          <w:rFonts w:ascii="Times New Roman" w:eastAsia="宋体" w:hAnsi="Times New Roman" w:cs="Times New Roman"/>
          <w:szCs w:val="21"/>
        </w:rPr>
        <w:t>N</w:t>
      </w:r>
      <w:r w:rsidRPr="00B92A10">
        <w:rPr>
          <w:rFonts w:ascii="Times New Roman" w:eastAsia="宋体" w:hAnsi="Times New Roman" w:cs="Times New Roman"/>
          <w:szCs w:val="21"/>
          <w:vertAlign w:val="subscript"/>
        </w:rPr>
        <w:t>4</w:t>
      </w:r>
      <w:r w:rsidRPr="00B92A10">
        <w:rPr>
          <w:rFonts w:ascii="Times New Roman" w:eastAsia="宋体" w:hAnsi="Times New Roman" w:cs="Times New Roman"/>
          <w:szCs w:val="21"/>
        </w:rPr>
        <w:t>-0.1 based on the results shown in Figures 19 and 20.</w:t>
      </w:r>
    </w:p>
    <w:p w:rsidR="00E103F1" w:rsidRPr="00B92A10" w:rsidRDefault="00E103F1">
      <w:pPr>
        <w:autoSpaceDE w:val="0"/>
        <w:autoSpaceDN w:val="0"/>
        <w:adjustRightInd w:val="0"/>
        <w:rPr>
          <w:rFonts w:ascii="Times New Roman" w:hAnsi="Times New Roman" w:cs="Times New Roman"/>
          <w:bCs/>
        </w:rPr>
      </w:pPr>
    </w:p>
    <w:p w:rsidR="00E103F1" w:rsidRPr="00B92A10" w:rsidRDefault="00E103F1">
      <w:pPr>
        <w:autoSpaceDE w:val="0"/>
        <w:autoSpaceDN w:val="0"/>
        <w:adjustRightInd w:val="0"/>
        <w:rPr>
          <w:rFonts w:ascii="Times New Roman" w:hAnsi="Times New Roman" w:cs="Times New Roman"/>
          <w:bCs/>
        </w:rPr>
      </w:pPr>
    </w:p>
    <w:p w:rsidR="00E103F1" w:rsidRPr="00B92A10" w:rsidRDefault="00E103F1">
      <w:pPr>
        <w:autoSpaceDE w:val="0"/>
        <w:autoSpaceDN w:val="0"/>
        <w:adjustRightInd w:val="0"/>
        <w:rPr>
          <w:rFonts w:ascii="Times New Roman" w:hAnsi="Times New Roman" w:cs="Times New Roman"/>
          <w:bCs/>
        </w:rPr>
      </w:pPr>
    </w:p>
    <w:p w:rsidR="00E103F1" w:rsidRPr="00B92A10" w:rsidRDefault="00E103F1">
      <w:pPr>
        <w:autoSpaceDE w:val="0"/>
        <w:autoSpaceDN w:val="0"/>
        <w:adjustRightInd w:val="0"/>
        <w:rPr>
          <w:rFonts w:ascii="Times New Roman" w:hAnsi="Times New Roman" w:cs="Times New Roman"/>
          <w:bCs/>
        </w:rPr>
      </w:pPr>
    </w:p>
    <w:p w:rsidR="00E103F1" w:rsidRPr="00B92A10" w:rsidRDefault="00E103F1">
      <w:pPr>
        <w:autoSpaceDE w:val="0"/>
        <w:autoSpaceDN w:val="0"/>
        <w:adjustRightInd w:val="0"/>
        <w:rPr>
          <w:rFonts w:ascii="Times New Roman" w:hAnsi="Times New Roman" w:cs="Times New Roman"/>
          <w:bCs/>
        </w:rPr>
      </w:pPr>
    </w:p>
    <w:p w:rsidR="00E103F1" w:rsidRPr="00B92A10" w:rsidRDefault="00E103F1">
      <w:pPr>
        <w:autoSpaceDE w:val="0"/>
        <w:autoSpaceDN w:val="0"/>
        <w:adjustRightInd w:val="0"/>
        <w:rPr>
          <w:rFonts w:ascii="Times New Roman" w:hAnsi="Times New Roman" w:cs="Times New Roman"/>
          <w:bCs/>
        </w:rPr>
      </w:pPr>
    </w:p>
    <w:p w:rsidR="00E103F1" w:rsidRPr="00B92A10" w:rsidRDefault="00E103F1">
      <w:pPr>
        <w:autoSpaceDE w:val="0"/>
        <w:autoSpaceDN w:val="0"/>
        <w:adjustRightInd w:val="0"/>
        <w:rPr>
          <w:rFonts w:ascii="Times New Roman" w:hAnsi="Times New Roman" w:cs="Times New Roman"/>
          <w:bCs/>
        </w:rPr>
      </w:pPr>
    </w:p>
    <w:p w:rsidR="00E103F1" w:rsidRPr="00B92A10" w:rsidRDefault="00E103F1">
      <w:pPr>
        <w:autoSpaceDE w:val="0"/>
        <w:autoSpaceDN w:val="0"/>
        <w:adjustRightInd w:val="0"/>
        <w:rPr>
          <w:rFonts w:ascii="Times New Roman" w:hAnsi="Times New Roman" w:cs="Times New Roman"/>
          <w:bCs/>
        </w:rPr>
      </w:pPr>
    </w:p>
    <w:p w:rsidR="00E103F1" w:rsidRPr="00B92A10" w:rsidRDefault="00E103F1">
      <w:pPr>
        <w:autoSpaceDE w:val="0"/>
        <w:autoSpaceDN w:val="0"/>
        <w:adjustRightInd w:val="0"/>
        <w:rPr>
          <w:rFonts w:ascii="Times New Roman" w:hAnsi="Times New Roman" w:cs="Times New Roman"/>
          <w:bCs/>
        </w:rPr>
      </w:pPr>
    </w:p>
    <w:p w:rsidR="00E103F1" w:rsidRPr="00B92A10" w:rsidRDefault="00E103F1">
      <w:pPr>
        <w:autoSpaceDE w:val="0"/>
        <w:autoSpaceDN w:val="0"/>
        <w:adjustRightInd w:val="0"/>
        <w:rPr>
          <w:rFonts w:ascii="Times New Roman" w:hAnsi="Times New Roman" w:cs="Times New Roman"/>
          <w:bCs/>
        </w:rPr>
      </w:pPr>
    </w:p>
    <w:p w:rsidR="00E103F1" w:rsidRPr="00B92A10" w:rsidRDefault="00E103F1">
      <w:pPr>
        <w:autoSpaceDE w:val="0"/>
        <w:autoSpaceDN w:val="0"/>
        <w:adjustRightInd w:val="0"/>
        <w:rPr>
          <w:rFonts w:ascii="Times New Roman" w:hAnsi="Times New Roman" w:cs="Times New Roman"/>
          <w:bCs/>
        </w:rPr>
      </w:pPr>
    </w:p>
    <w:p w:rsidR="00E103F1" w:rsidRPr="00B92A10" w:rsidRDefault="00E103F1">
      <w:pPr>
        <w:autoSpaceDE w:val="0"/>
        <w:autoSpaceDN w:val="0"/>
        <w:adjustRightInd w:val="0"/>
        <w:rPr>
          <w:rFonts w:ascii="Times New Roman" w:hAnsi="Times New Roman" w:cs="Times New Roman"/>
          <w:bCs/>
        </w:rPr>
      </w:pPr>
    </w:p>
    <w:p w:rsidR="00E103F1" w:rsidRPr="00B92A10" w:rsidRDefault="00E103F1">
      <w:pPr>
        <w:autoSpaceDE w:val="0"/>
        <w:autoSpaceDN w:val="0"/>
        <w:adjustRightInd w:val="0"/>
        <w:rPr>
          <w:rFonts w:ascii="Times New Roman" w:hAnsi="Times New Roman" w:cs="Times New Roman"/>
          <w:bCs/>
        </w:rPr>
      </w:pPr>
    </w:p>
    <w:p w:rsidR="00E103F1" w:rsidRPr="00B92A10" w:rsidRDefault="00E103F1">
      <w:pPr>
        <w:autoSpaceDE w:val="0"/>
        <w:autoSpaceDN w:val="0"/>
        <w:adjustRightInd w:val="0"/>
        <w:rPr>
          <w:rFonts w:ascii="Times New Roman" w:hAnsi="Times New Roman" w:cs="Times New Roman"/>
          <w:bCs/>
        </w:rPr>
      </w:pPr>
    </w:p>
    <w:p w:rsidR="00E103F1" w:rsidRPr="00B92A10" w:rsidRDefault="00E103F1">
      <w:pPr>
        <w:autoSpaceDE w:val="0"/>
        <w:autoSpaceDN w:val="0"/>
        <w:adjustRightInd w:val="0"/>
        <w:rPr>
          <w:rFonts w:ascii="Times New Roman" w:hAnsi="Times New Roman" w:cs="Times New Roman"/>
          <w:bCs/>
        </w:rPr>
      </w:pPr>
    </w:p>
    <w:p w:rsidR="00E103F1" w:rsidRPr="00B92A10" w:rsidRDefault="00E103F1">
      <w:pPr>
        <w:autoSpaceDE w:val="0"/>
        <w:autoSpaceDN w:val="0"/>
        <w:adjustRightInd w:val="0"/>
        <w:rPr>
          <w:rFonts w:ascii="Times New Roman" w:hAnsi="Times New Roman" w:cs="Times New Roman"/>
          <w:bCs/>
        </w:rPr>
      </w:pPr>
    </w:p>
    <w:p w:rsidR="00E103F1" w:rsidRPr="00B92A10" w:rsidRDefault="00E103F1">
      <w:pPr>
        <w:autoSpaceDE w:val="0"/>
        <w:autoSpaceDN w:val="0"/>
        <w:adjustRightInd w:val="0"/>
        <w:rPr>
          <w:rFonts w:ascii="Times New Roman" w:hAnsi="Times New Roman" w:cs="Times New Roman"/>
          <w:bCs/>
        </w:rPr>
      </w:pPr>
    </w:p>
    <w:p w:rsidR="00E103F1" w:rsidRPr="00B92A10" w:rsidRDefault="00E103F1">
      <w:pPr>
        <w:autoSpaceDE w:val="0"/>
        <w:autoSpaceDN w:val="0"/>
        <w:adjustRightInd w:val="0"/>
        <w:rPr>
          <w:rFonts w:ascii="Times New Roman" w:hAnsi="Times New Roman" w:cs="Times New Roman"/>
          <w:bCs/>
        </w:rPr>
      </w:pPr>
    </w:p>
    <w:p w:rsidR="00E103F1" w:rsidRPr="00B92A10" w:rsidRDefault="00E103F1">
      <w:pPr>
        <w:autoSpaceDE w:val="0"/>
        <w:autoSpaceDN w:val="0"/>
        <w:adjustRightInd w:val="0"/>
        <w:rPr>
          <w:rFonts w:ascii="Times New Roman" w:hAnsi="Times New Roman" w:cs="Times New Roman"/>
          <w:bCs/>
        </w:rPr>
      </w:pPr>
    </w:p>
    <w:p w:rsidR="00E103F1" w:rsidRPr="00B92A10" w:rsidRDefault="00E103F1">
      <w:pPr>
        <w:autoSpaceDE w:val="0"/>
        <w:autoSpaceDN w:val="0"/>
        <w:adjustRightInd w:val="0"/>
        <w:rPr>
          <w:rFonts w:ascii="Times New Roman" w:hAnsi="Times New Roman" w:cs="Times New Roman"/>
          <w:bCs/>
        </w:rPr>
      </w:pPr>
    </w:p>
    <w:p w:rsidR="00E103F1" w:rsidRPr="00B92A10" w:rsidRDefault="00E103F1">
      <w:pPr>
        <w:autoSpaceDE w:val="0"/>
        <w:autoSpaceDN w:val="0"/>
        <w:adjustRightInd w:val="0"/>
        <w:rPr>
          <w:rFonts w:ascii="Times New Roman" w:hAnsi="Times New Roman" w:cs="Times New Roman"/>
          <w:bCs/>
        </w:rPr>
      </w:pPr>
    </w:p>
    <w:p w:rsidR="00E103F1" w:rsidRPr="00B92A10" w:rsidRDefault="00E103F1">
      <w:pPr>
        <w:autoSpaceDE w:val="0"/>
        <w:autoSpaceDN w:val="0"/>
        <w:adjustRightInd w:val="0"/>
        <w:rPr>
          <w:rFonts w:ascii="Times New Roman" w:hAnsi="Times New Roman" w:cs="Times New Roman"/>
          <w:bCs/>
        </w:rPr>
      </w:pPr>
    </w:p>
    <w:p w:rsidR="00E103F1" w:rsidRPr="00B92A10" w:rsidRDefault="00E103F1">
      <w:pPr>
        <w:autoSpaceDE w:val="0"/>
        <w:autoSpaceDN w:val="0"/>
        <w:adjustRightInd w:val="0"/>
        <w:rPr>
          <w:rFonts w:ascii="Times New Roman" w:hAnsi="Times New Roman" w:cs="Times New Roman"/>
          <w:bCs/>
        </w:rPr>
      </w:pPr>
    </w:p>
    <w:p w:rsidR="00E103F1" w:rsidRPr="00B92A10" w:rsidRDefault="00E103F1">
      <w:pPr>
        <w:autoSpaceDE w:val="0"/>
        <w:autoSpaceDN w:val="0"/>
        <w:adjustRightInd w:val="0"/>
        <w:rPr>
          <w:rFonts w:ascii="Times New Roman" w:hAnsi="Times New Roman" w:cs="Times New Roman"/>
          <w:bCs/>
        </w:rPr>
      </w:pPr>
    </w:p>
    <w:p w:rsidR="00E103F1" w:rsidRPr="00B92A10" w:rsidRDefault="00E103F1">
      <w:pPr>
        <w:autoSpaceDE w:val="0"/>
        <w:autoSpaceDN w:val="0"/>
        <w:adjustRightInd w:val="0"/>
        <w:rPr>
          <w:rFonts w:ascii="Times New Roman" w:hAnsi="Times New Roman" w:cs="Times New Roman"/>
          <w:bCs/>
        </w:rPr>
      </w:pPr>
    </w:p>
    <w:p w:rsidR="00E103F1" w:rsidRPr="00B92A10" w:rsidRDefault="00E103F1">
      <w:pPr>
        <w:autoSpaceDE w:val="0"/>
        <w:autoSpaceDN w:val="0"/>
        <w:adjustRightInd w:val="0"/>
        <w:rPr>
          <w:rFonts w:ascii="Times New Roman" w:hAnsi="Times New Roman" w:cs="Times New Roman"/>
          <w:bCs/>
        </w:rPr>
      </w:pPr>
    </w:p>
    <w:p w:rsidR="00E103F1" w:rsidRPr="00B92A10" w:rsidRDefault="00AB3DCB">
      <w:pPr>
        <w:autoSpaceDE w:val="0"/>
        <w:autoSpaceDN w:val="0"/>
        <w:adjustRightInd w:val="0"/>
        <w:jc w:val="center"/>
        <w:rPr>
          <w:rFonts w:ascii="Times New Roman" w:hAnsi="Times New Roman" w:cs="Times New Roman"/>
        </w:rPr>
      </w:pPr>
      <w:r w:rsidRPr="00B92A10">
        <w:rPr>
          <w:rFonts w:ascii="Times New Roman" w:hAnsi="Times New Roman" w:cs="Times New Roman"/>
          <w:b/>
          <w:bCs/>
        </w:rPr>
        <w:lastRenderedPageBreak/>
        <w:t>Table S11</w:t>
      </w:r>
      <w:r w:rsidRPr="00B92A10">
        <w:rPr>
          <w:rFonts w:ascii="Times New Roman" w:hAnsi="Times New Roman" w:cs="Times New Roman"/>
          <w:bCs/>
        </w:rPr>
        <w:t>. Assig</w:t>
      </w:r>
      <w:r w:rsidRPr="00B92A10">
        <w:rPr>
          <w:rFonts w:ascii="Times New Roman" w:hAnsi="Times New Roman" w:cs="Times New Roman"/>
        </w:rPr>
        <w:t>nments of vibrational bands observed in the in situ DRIFTS spectra shown in Figure 4.</w:t>
      </w:r>
    </w:p>
    <w:p w:rsidR="00E103F1" w:rsidRPr="00B92A10" w:rsidRDefault="00E103F1">
      <w:pPr>
        <w:autoSpaceDE w:val="0"/>
        <w:autoSpaceDN w:val="0"/>
        <w:adjustRightInd w:val="0"/>
        <w:jc w:val="center"/>
        <w:rPr>
          <w:rFonts w:ascii="Times New Roman" w:hAnsi="Times New Roman" w:cs="Times New Roman"/>
        </w:rPr>
      </w:pPr>
    </w:p>
    <w:tbl>
      <w:tblPr>
        <w:tblStyle w:val="a8"/>
        <w:tblW w:w="835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748"/>
        <w:gridCol w:w="4606"/>
      </w:tblGrid>
      <w:tr w:rsidR="00E103F1" w:rsidRPr="00B92A10">
        <w:trPr>
          <w:trHeight w:val="467"/>
          <w:jc w:val="center"/>
        </w:trPr>
        <w:tc>
          <w:tcPr>
            <w:tcW w:w="3748" w:type="dxa"/>
            <w:tcBorders>
              <w:left w:val="nil"/>
              <w:bottom w:val="single" w:sz="8" w:space="0" w:color="auto"/>
              <w:right w:val="nil"/>
            </w:tcBorders>
            <w:vAlign w:val="center"/>
          </w:tcPr>
          <w:p w:rsidR="00E103F1" w:rsidRPr="00B92A10" w:rsidRDefault="00AB3DCB">
            <w:pPr>
              <w:jc w:val="center"/>
              <w:rPr>
                <w:rFonts w:ascii="Times New Roman" w:hAnsi="Times New Roman" w:cs="Times New Roman"/>
                <w:szCs w:val="21"/>
              </w:rPr>
            </w:pPr>
            <w:r w:rsidRPr="00B92A10">
              <w:rPr>
                <w:rFonts w:ascii="Times New Roman" w:hAnsi="Times New Roman" w:cs="Times New Roman"/>
                <w:szCs w:val="21"/>
              </w:rPr>
              <w:t>Assignment</w:t>
            </w:r>
          </w:p>
        </w:tc>
        <w:tc>
          <w:tcPr>
            <w:tcW w:w="4606" w:type="dxa"/>
            <w:tcBorders>
              <w:left w:val="nil"/>
              <w:bottom w:val="single" w:sz="8" w:space="0" w:color="auto"/>
              <w:right w:val="nil"/>
            </w:tcBorders>
            <w:vAlign w:val="center"/>
          </w:tcPr>
          <w:p w:rsidR="00E103F1" w:rsidRPr="00B92A10" w:rsidRDefault="00AB3DCB">
            <w:pPr>
              <w:jc w:val="center"/>
              <w:rPr>
                <w:rFonts w:ascii="Times New Roman" w:hAnsi="Times New Roman" w:cs="Times New Roman"/>
                <w:szCs w:val="21"/>
              </w:rPr>
            </w:pPr>
            <w:r w:rsidRPr="00B92A10">
              <w:rPr>
                <w:rFonts w:ascii="Times New Roman" w:hAnsi="Times New Roman" w:cs="Times New Roman"/>
                <w:szCs w:val="21"/>
              </w:rPr>
              <w:t>Wavenumber (cm</w:t>
            </w:r>
            <w:r w:rsidRPr="00B92A10">
              <w:rPr>
                <w:rFonts w:ascii="Times New Roman" w:hAnsi="Times New Roman" w:cs="Times New Roman"/>
                <w:szCs w:val="21"/>
                <w:vertAlign w:val="superscript"/>
              </w:rPr>
              <w:t>-1</w:t>
            </w:r>
            <w:r w:rsidRPr="00B92A10">
              <w:rPr>
                <w:rFonts w:ascii="Times New Roman" w:hAnsi="Times New Roman" w:cs="Times New Roman"/>
                <w:szCs w:val="21"/>
              </w:rPr>
              <w:t>)</w:t>
            </w:r>
          </w:p>
        </w:tc>
      </w:tr>
      <w:tr w:rsidR="00E103F1" w:rsidRPr="00B92A10">
        <w:trPr>
          <w:trHeight w:val="459"/>
          <w:jc w:val="center"/>
        </w:trPr>
        <w:tc>
          <w:tcPr>
            <w:tcW w:w="3748" w:type="dxa"/>
            <w:tcBorders>
              <w:top w:val="single" w:sz="8" w:space="0" w:color="auto"/>
              <w:left w:val="nil"/>
              <w:bottom w:val="nil"/>
              <w:right w:val="nil"/>
            </w:tcBorders>
            <w:vAlign w:val="center"/>
          </w:tcPr>
          <w:p w:rsidR="00E103F1" w:rsidRPr="00B92A10" w:rsidRDefault="00AB3DCB">
            <w:pPr>
              <w:jc w:val="center"/>
              <w:rPr>
                <w:rFonts w:ascii="Times New Roman" w:hAnsi="Times New Roman" w:cs="Times New Roman"/>
                <w:szCs w:val="21"/>
              </w:rPr>
            </w:pPr>
            <w:r w:rsidRPr="00B92A10">
              <w:rPr>
                <w:rFonts w:ascii="Times New Roman" w:hAnsi="Times New Roman" w:cs="Times New Roman"/>
              </w:rPr>
              <w:t>CH</w:t>
            </w:r>
            <w:r w:rsidRPr="00B92A10">
              <w:rPr>
                <w:rFonts w:ascii="Times New Roman" w:hAnsi="Times New Roman" w:cs="Times New Roman"/>
                <w:vertAlign w:val="subscript"/>
              </w:rPr>
              <w:t>3</w:t>
            </w:r>
          </w:p>
        </w:tc>
        <w:tc>
          <w:tcPr>
            <w:tcW w:w="4606" w:type="dxa"/>
            <w:tcBorders>
              <w:top w:val="single" w:sz="8" w:space="0" w:color="auto"/>
              <w:left w:val="nil"/>
              <w:bottom w:val="nil"/>
              <w:right w:val="nil"/>
            </w:tcBorders>
            <w:vAlign w:val="center"/>
          </w:tcPr>
          <w:p w:rsidR="00E103F1" w:rsidRPr="00B92A10" w:rsidRDefault="00AB3DCB">
            <w:pPr>
              <w:jc w:val="center"/>
              <w:rPr>
                <w:rFonts w:ascii="Times New Roman" w:hAnsi="Times New Roman" w:cs="Times New Roman"/>
                <w:szCs w:val="21"/>
              </w:rPr>
            </w:pPr>
            <w:r w:rsidRPr="00B92A10">
              <w:rPr>
                <w:rFonts w:ascii="Times New Roman" w:hAnsi="Times New Roman" w:cs="Times New Roman"/>
              </w:rPr>
              <w:t>1473 cm</w:t>
            </w:r>
            <w:r w:rsidRPr="00B92A10">
              <w:rPr>
                <w:rFonts w:ascii="Times New Roman" w:hAnsi="Times New Roman" w:cs="Times New Roman"/>
                <w:vertAlign w:val="superscript"/>
              </w:rPr>
              <w:t>-1</w:t>
            </w:r>
          </w:p>
        </w:tc>
      </w:tr>
      <w:tr w:rsidR="00E103F1" w:rsidRPr="00B92A10">
        <w:trPr>
          <w:trHeight w:val="361"/>
          <w:jc w:val="center"/>
        </w:trPr>
        <w:tc>
          <w:tcPr>
            <w:tcW w:w="3748" w:type="dxa"/>
            <w:tcBorders>
              <w:top w:val="nil"/>
              <w:left w:val="nil"/>
              <w:bottom w:val="nil"/>
              <w:right w:val="nil"/>
            </w:tcBorders>
            <w:vAlign w:val="center"/>
          </w:tcPr>
          <w:p w:rsidR="00E103F1" w:rsidRPr="00B92A10" w:rsidRDefault="00AB3DCB">
            <w:pPr>
              <w:jc w:val="center"/>
              <w:rPr>
                <w:rFonts w:ascii="Times New Roman" w:hAnsi="Times New Roman" w:cs="Times New Roman"/>
                <w:szCs w:val="21"/>
              </w:rPr>
            </w:pPr>
            <w:r w:rsidRPr="00B92A10">
              <w:rPr>
                <w:rFonts w:ascii="Times New Roman" w:hAnsi="Times New Roman" w:cs="Times New Roman"/>
              </w:rPr>
              <w:t>CH</w:t>
            </w:r>
            <w:r w:rsidRPr="00B92A10">
              <w:rPr>
                <w:rFonts w:ascii="Times New Roman" w:hAnsi="Times New Roman" w:cs="Times New Roman"/>
                <w:vertAlign w:val="subscript"/>
              </w:rPr>
              <w:t>2</w:t>
            </w:r>
          </w:p>
        </w:tc>
        <w:tc>
          <w:tcPr>
            <w:tcW w:w="4606" w:type="dxa"/>
            <w:tcBorders>
              <w:top w:val="nil"/>
              <w:left w:val="nil"/>
              <w:bottom w:val="nil"/>
              <w:right w:val="nil"/>
            </w:tcBorders>
            <w:vAlign w:val="center"/>
          </w:tcPr>
          <w:p w:rsidR="00E103F1" w:rsidRPr="00B92A10" w:rsidRDefault="00AB3DCB">
            <w:pPr>
              <w:jc w:val="center"/>
              <w:rPr>
                <w:rFonts w:ascii="Times New Roman" w:hAnsi="Times New Roman" w:cs="Times New Roman"/>
                <w:szCs w:val="21"/>
              </w:rPr>
            </w:pPr>
            <w:r w:rsidRPr="00B92A10">
              <w:rPr>
                <w:rFonts w:ascii="Times New Roman" w:hAnsi="Times New Roman" w:cs="Times New Roman"/>
              </w:rPr>
              <w:t>1445 cm</w:t>
            </w:r>
            <w:r w:rsidRPr="00B92A10">
              <w:rPr>
                <w:rFonts w:ascii="Times New Roman" w:hAnsi="Times New Roman" w:cs="Times New Roman"/>
                <w:vertAlign w:val="superscript"/>
              </w:rPr>
              <w:t>-1</w:t>
            </w:r>
          </w:p>
        </w:tc>
      </w:tr>
      <w:tr w:rsidR="00E103F1" w:rsidRPr="00B92A10">
        <w:trPr>
          <w:trHeight w:val="361"/>
          <w:jc w:val="center"/>
        </w:trPr>
        <w:tc>
          <w:tcPr>
            <w:tcW w:w="3748" w:type="dxa"/>
            <w:tcBorders>
              <w:top w:val="nil"/>
              <w:left w:val="nil"/>
              <w:bottom w:val="nil"/>
              <w:right w:val="nil"/>
            </w:tcBorders>
            <w:vAlign w:val="center"/>
          </w:tcPr>
          <w:p w:rsidR="00E103F1" w:rsidRPr="00B92A10" w:rsidRDefault="00AB3DCB">
            <w:pPr>
              <w:jc w:val="center"/>
              <w:rPr>
                <w:rFonts w:ascii="Times New Roman" w:hAnsi="Times New Roman" w:cs="Times New Roman"/>
                <w:szCs w:val="21"/>
              </w:rPr>
            </w:pPr>
            <w:r w:rsidRPr="00B92A10">
              <w:rPr>
                <w:rFonts w:ascii="Times New Roman" w:hAnsi="Times New Roman" w:cs="Times New Roman"/>
              </w:rPr>
              <w:t>CH</w:t>
            </w:r>
            <w:r w:rsidRPr="00B92A10">
              <w:rPr>
                <w:rFonts w:ascii="Times New Roman" w:hAnsi="Times New Roman" w:cs="Times New Roman"/>
                <w:vertAlign w:val="subscript"/>
              </w:rPr>
              <w:t>3</w:t>
            </w:r>
            <w:r w:rsidRPr="00B92A10">
              <w:rPr>
                <w:rFonts w:ascii="Times New Roman" w:hAnsi="Times New Roman" w:cs="Times New Roman"/>
              </w:rPr>
              <w:t>OH</w:t>
            </w:r>
          </w:p>
        </w:tc>
        <w:tc>
          <w:tcPr>
            <w:tcW w:w="4606" w:type="dxa"/>
            <w:tcBorders>
              <w:top w:val="nil"/>
              <w:left w:val="nil"/>
              <w:bottom w:val="nil"/>
              <w:right w:val="nil"/>
            </w:tcBorders>
            <w:vAlign w:val="center"/>
          </w:tcPr>
          <w:p w:rsidR="00E103F1" w:rsidRPr="00B92A10" w:rsidRDefault="00AB3DCB">
            <w:pPr>
              <w:jc w:val="center"/>
              <w:rPr>
                <w:rFonts w:ascii="Times New Roman" w:hAnsi="Times New Roman" w:cs="Times New Roman"/>
                <w:szCs w:val="21"/>
              </w:rPr>
            </w:pPr>
            <w:r w:rsidRPr="00B92A10">
              <w:rPr>
                <w:rFonts w:ascii="Times New Roman" w:hAnsi="Times New Roman" w:cs="Times New Roman"/>
              </w:rPr>
              <w:t>1019 and 1092 cm</w:t>
            </w:r>
            <w:r w:rsidRPr="00B92A10">
              <w:rPr>
                <w:rFonts w:ascii="Times New Roman" w:hAnsi="Times New Roman" w:cs="Times New Roman"/>
                <w:vertAlign w:val="superscript"/>
              </w:rPr>
              <w:t>-1</w:t>
            </w:r>
          </w:p>
        </w:tc>
      </w:tr>
      <w:tr w:rsidR="00E103F1" w:rsidRPr="00B92A10">
        <w:trPr>
          <w:trHeight w:val="283"/>
          <w:jc w:val="center"/>
        </w:trPr>
        <w:tc>
          <w:tcPr>
            <w:tcW w:w="3748" w:type="dxa"/>
            <w:tcBorders>
              <w:top w:val="nil"/>
              <w:left w:val="nil"/>
              <w:bottom w:val="nil"/>
              <w:right w:val="nil"/>
            </w:tcBorders>
            <w:vAlign w:val="center"/>
          </w:tcPr>
          <w:p w:rsidR="00E103F1" w:rsidRPr="00B92A10" w:rsidRDefault="00AB3DCB">
            <w:pPr>
              <w:jc w:val="center"/>
              <w:rPr>
                <w:rFonts w:ascii="Times New Roman" w:hAnsi="Times New Roman" w:cs="Times New Roman"/>
                <w:szCs w:val="21"/>
              </w:rPr>
            </w:pPr>
            <w:r w:rsidRPr="00B92A10">
              <w:rPr>
                <w:rFonts w:ascii="Times New Roman" w:hAnsi="Times New Roman" w:cs="Times New Roman"/>
              </w:rPr>
              <w:t>CH</w:t>
            </w:r>
            <w:r w:rsidRPr="00B92A10">
              <w:rPr>
                <w:rFonts w:ascii="Times New Roman" w:hAnsi="Times New Roman" w:cs="Times New Roman"/>
                <w:vertAlign w:val="subscript"/>
              </w:rPr>
              <w:t>3</w:t>
            </w:r>
            <w:r w:rsidRPr="00B92A10">
              <w:rPr>
                <w:rFonts w:ascii="Times New Roman" w:hAnsi="Times New Roman" w:cs="Times New Roman"/>
              </w:rPr>
              <w:t>O</w:t>
            </w:r>
          </w:p>
        </w:tc>
        <w:tc>
          <w:tcPr>
            <w:tcW w:w="4606" w:type="dxa"/>
            <w:tcBorders>
              <w:top w:val="nil"/>
              <w:left w:val="nil"/>
              <w:bottom w:val="nil"/>
              <w:right w:val="nil"/>
            </w:tcBorders>
            <w:vAlign w:val="center"/>
          </w:tcPr>
          <w:p w:rsidR="00E103F1" w:rsidRPr="00B92A10" w:rsidRDefault="00AB3DCB">
            <w:pPr>
              <w:jc w:val="center"/>
              <w:rPr>
                <w:rFonts w:ascii="Times New Roman" w:hAnsi="Times New Roman" w:cs="Times New Roman"/>
                <w:szCs w:val="21"/>
              </w:rPr>
            </w:pPr>
            <w:r w:rsidRPr="00B92A10">
              <w:rPr>
                <w:rFonts w:ascii="Times New Roman" w:hAnsi="Times New Roman" w:cs="Times New Roman"/>
              </w:rPr>
              <w:t>1042 and 1156 cm</w:t>
            </w:r>
            <w:r w:rsidRPr="00B92A10">
              <w:rPr>
                <w:rFonts w:ascii="Times New Roman" w:hAnsi="Times New Roman" w:cs="Times New Roman"/>
                <w:vertAlign w:val="superscript"/>
              </w:rPr>
              <w:t>-1</w:t>
            </w:r>
          </w:p>
        </w:tc>
      </w:tr>
      <w:tr w:rsidR="00E103F1" w:rsidRPr="00B92A10">
        <w:trPr>
          <w:trHeight w:val="259"/>
          <w:jc w:val="center"/>
        </w:trPr>
        <w:tc>
          <w:tcPr>
            <w:tcW w:w="3748" w:type="dxa"/>
            <w:tcBorders>
              <w:top w:val="nil"/>
              <w:left w:val="nil"/>
              <w:bottom w:val="nil"/>
              <w:right w:val="nil"/>
            </w:tcBorders>
            <w:vAlign w:val="center"/>
          </w:tcPr>
          <w:p w:rsidR="00E103F1" w:rsidRPr="00B92A10" w:rsidRDefault="00AB3DCB">
            <w:pPr>
              <w:jc w:val="center"/>
              <w:rPr>
                <w:rFonts w:ascii="Times New Roman" w:hAnsi="Times New Roman" w:cs="Times New Roman"/>
                <w:szCs w:val="21"/>
              </w:rPr>
            </w:pPr>
            <w:r w:rsidRPr="00B92A10">
              <w:rPr>
                <w:rFonts w:ascii="Times New Roman" w:hAnsi="Times New Roman" w:cs="Times New Roman"/>
              </w:rPr>
              <w:t>CH</w:t>
            </w:r>
            <w:r w:rsidRPr="00B92A10">
              <w:rPr>
                <w:rFonts w:ascii="Times New Roman" w:hAnsi="Times New Roman" w:cs="Times New Roman"/>
                <w:vertAlign w:val="subscript"/>
              </w:rPr>
              <w:t>2</w:t>
            </w:r>
            <w:r w:rsidRPr="00B92A10">
              <w:rPr>
                <w:rFonts w:ascii="Times New Roman" w:hAnsi="Times New Roman" w:cs="Times New Roman"/>
              </w:rPr>
              <w:t>O</w:t>
            </w:r>
          </w:p>
        </w:tc>
        <w:tc>
          <w:tcPr>
            <w:tcW w:w="4606" w:type="dxa"/>
            <w:tcBorders>
              <w:top w:val="nil"/>
              <w:left w:val="nil"/>
              <w:bottom w:val="nil"/>
              <w:right w:val="nil"/>
            </w:tcBorders>
            <w:vAlign w:val="center"/>
          </w:tcPr>
          <w:p w:rsidR="00E103F1" w:rsidRPr="00B92A10" w:rsidRDefault="00AB3DCB">
            <w:pPr>
              <w:jc w:val="center"/>
              <w:rPr>
                <w:rFonts w:ascii="Times New Roman" w:hAnsi="Times New Roman" w:cs="Times New Roman"/>
                <w:szCs w:val="21"/>
              </w:rPr>
            </w:pPr>
            <w:r w:rsidRPr="00B92A10">
              <w:rPr>
                <w:rFonts w:ascii="Times New Roman" w:hAnsi="Times New Roman" w:cs="Times New Roman"/>
              </w:rPr>
              <w:t>1712 cm</w:t>
            </w:r>
            <w:r w:rsidRPr="00B92A10">
              <w:rPr>
                <w:rFonts w:ascii="Times New Roman" w:hAnsi="Times New Roman" w:cs="Times New Roman"/>
                <w:vertAlign w:val="superscript"/>
              </w:rPr>
              <w:t>-1</w:t>
            </w:r>
          </w:p>
        </w:tc>
      </w:tr>
      <w:tr w:rsidR="00E103F1" w:rsidRPr="00B92A10">
        <w:trPr>
          <w:trHeight w:val="441"/>
          <w:jc w:val="center"/>
        </w:trPr>
        <w:tc>
          <w:tcPr>
            <w:tcW w:w="3748" w:type="dxa"/>
            <w:tcBorders>
              <w:top w:val="nil"/>
              <w:left w:val="nil"/>
              <w:bottom w:val="nil"/>
              <w:right w:val="nil"/>
            </w:tcBorders>
            <w:vAlign w:val="center"/>
          </w:tcPr>
          <w:p w:rsidR="00E103F1" w:rsidRPr="00B92A10" w:rsidRDefault="00AB3DCB">
            <w:pPr>
              <w:jc w:val="center"/>
              <w:rPr>
                <w:rFonts w:ascii="Times New Roman" w:hAnsi="Times New Roman" w:cs="Times New Roman"/>
                <w:szCs w:val="21"/>
              </w:rPr>
            </w:pPr>
            <w:r w:rsidRPr="00B92A10">
              <w:rPr>
                <w:rFonts w:ascii="Times New Roman" w:hAnsi="Times New Roman" w:cs="Times New Roman"/>
              </w:rPr>
              <w:t>HCOO</w:t>
            </w:r>
          </w:p>
        </w:tc>
        <w:tc>
          <w:tcPr>
            <w:tcW w:w="4606" w:type="dxa"/>
            <w:tcBorders>
              <w:top w:val="nil"/>
              <w:left w:val="nil"/>
              <w:bottom w:val="nil"/>
              <w:right w:val="nil"/>
            </w:tcBorders>
            <w:vAlign w:val="center"/>
          </w:tcPr>
          <w:p w:rsidR="00E103F1" w:rsidRPr="00B92A10" w:rsidRDefault="00AB3DCB">
            <w:pPr>
              <w:jc w:val="center"/>
              <w:rPr>
                <w:rFonts w:ascii="Times New Roman" w:hAnsi="Times New Roman" w:cs="Times New Roman"/>
                <w:szCs w:val="21"/>
              </w:rPr>
            </w:pPr>
            <w:r w:rsidRPr="00B92A10">
              <w:rPr>
                <w:rFonts w:ascii="Times New Roman" w:hAnsi="Times New Roman" w:cs="Times New Roman"/>
              </w:rPr>
              <w:t>1526, 1556 and 1564 cm</w:t>
            </w:r>
            <w:r w:rsidRPr="00B92A10">
              <w:rPr>
                <w:rFonts w:ascii="Times New Roman" w:hAnsi="Times New Roman" w:cs="Times New Roman"/>
                <w:vertAlign w:val="superscript"/>
              </w:rPr>
              <w:t>-1</w:t>
            </w:r>
          </w:p>
        </w:tc>
      </w:tr>
      <w:tr w:rsidR="00E103F1" w:rsidRPr="00B92A10">
        <w:trPr>
          <w:trHeight w:val="229"/>
          <w:jc w:val="center"/>
        </w:trPr>
        <w:tc>
          <w:tcPr>
            <w:tcW w:w="3748" w:type="dxa"/>
            <w:tcBorders>
              <w:top w:val="nil"/>
              <w:left w:val="nil"/>
              <w:bottom w:val="nil"/>
              <w:right w:val="nil"/>
            </w:tcBorders>
            <w:vAlign w:val="center"/>
          </w:tcPr>
          <w:p w:rsidR="00E103F1" w:rsidRPr="00B92A10" w:rsidRDefault="00AB3DCB">
            <w:pPr>
              <w:jc w:val="center"/>
              <w:rPr>
                <w:rFonts w:ascii="Times New Roman" w:hAnsi="Times New Roman" w:cs="Times New Roman"/>
                <w:szCs w:val="21"/>
              </w:rPr>
            </w:pPr>
            <w:r w:rsidRPr="00B92A10">
              <w:rPr>
                <w:rFonts w:ascii="Times New Roman" w:hAnsi="Times New Roman" w:cs="Times New Roman"/>
              </w:rPr>
              <w:t>HCOOH</w:t>
            </w:r>
          </w:p>
        </w:tc>
        <w:tc>
          <w:tcPr>
            <w:tcW w:w="4606" w:type="dxa"/>
            <w:tcBorders>
              <w:top w:val="nil"/>
              <w:left w:val="nil"/>
              <w:bottom w:val="nil"/>
              <w:right w:val="nil"/>
            </w:tcBorders>
            <w:vAlign w:val="center"/>
          </w:tcPr>
          <w:p w:rsidR="00E103F1" w:rsidRPr="00B92A10" w:rsidRDefault="00AB3DCB">
            <w:pPr>
              <w:jc w:val="center"/>
              <w:rPr>
                <w:rFonts w:ascii="Times New Roman" w:hAnsi="Times New Roman" w:cs="Times New Roman"/>
                <w:color w:val="FF0000"/>
                <w:szCs w:val="21"/>
              </w:rPr>
            </w:pPr>
            <w:r w:rsidRPr="00B92A10">
              <w:rPr>
                <w:rFonts w:ascii="Times New Roman" w:hAnsi="Times New Roman" w:cs="Times New Roman"/>
              </w:rPr>
              <w:t>1664 cm</w:t>
            </w:r>
            <w:r w:rsidRPr="00B92A10">
              <w:rPr>
                <w:rFonts w:ascii="Times New Roman" w:hAnsi="Times New Roman" w:cs="Times New Roman"/>
                <w:vertAlign w:val="superscript"/>
              </w:rPr>
              <w:t>-1</w:t>
            </w:r>
          </w:p>
        </w:tc>
      </w:tr>
      <w:tr w:rsidR="00E103F1" w:rsidRPr="00B92A10">
        <w:trPr>
          <w:trHeight w:val="245"/>
          <w:jc w:val="center"/>
        </w:trPr>
        <w:tc>
          <w:tcPr>
            <w:tcW w:w="3748" w:type="dxa"/>
            <w:tcBorders>
              <w:top w:val="nil"/>
              <w:left w:val="nil"/>
              <w:bottom w:val="nil"/>
              <w:right w:val="nil"/>
            </w:tcBorders>
            <w:vAlign w:val="center"/>
          </w:tcPr>
          <w:p w:rsidR="00E103F1" w:rsidRPr="00B92A10" w:rsidRDefault="00AB3DCB">
            <w:pPr>
              <w:jc w:val="center"/>
              <w:rPr>
                <w:rFonts w:ascii="Times New Roman" w:hAnsi="Times New Roman" w:cs="Times New Roman"/>
                <w:szCs w:val="21"/>
              </w:rPr>
            </w:pPr>
            <w:r w:rsidRPr="00B92A10">
              <w:rPr>
                <w:rFonts w:ascii="Times New Roman" w:hAnsi="Times New Roman" w:cs="Times New Roman"/>
              </w:rPr>
              <w:t>Carbonates species</w:t>
            </w:r>
          </w:p>
        </w:tc>
        <w:tc>
          <w:tcPr>
            <w:tcW w:w="4606" w:type="dxa"/>
            <w:tcBorders>
              <w:top w:val="nil"/>
              <w:left w:val="nil"/>
              <w:bottom w:val="nil"/>
              <w:right w:val="nil"/>
            </w:tcBorders>
            <w:vAlign w:val="center"/>
          </w:tcPr>
          <w:p w:rsidR="00E103F1" w:rsidRPr="00B92A10" w:rsidRDefault="00AB3DCB">
            <w:pPr>
              <w:jc w:val="center"/>
              <w:rPr>
                <w:rFonts w:ascii="Times New Roman" w:hAnsi="Times New Roman" w:cs="Times New Roman"/>
                <w:color w:val="FF0000"/>
                <w:szCs w:val="21"/>
              </w:rPr>
            </w:pPr>
            <w:r w:rsidRPr="00B92A10">
              <w:rPr>
                <w:rFonts w:ascii="Times New Roman" w:hAnsi="Times New Roman" w:cs="Times New Roman"/>
              </w:rPr>
              <w:t>1504 and 1592 cm</w:t>
            </w:r>
            <w:r w:rsidRPr="00B92A10">
              <w:rPr>
                <w:rFonts w:ascii="Times New Roman" w:hAnsi="Times New Roman" w:cs="Times New Roman"/>
                <w:vertAlign w:val="superscript"/>
              </w:rPr>
              <w:t>-1</w:t>
            </w:r>
          </w:p>
        </w:tc>
      </w:tr>
      <w:tr w:rsidR="00E103F1" w:rsidRPr="00B92A10">
        <w:trPr>
          <w:trHeight w:val="138"/>
          <w:jc w:val="center"/>
        </w:trPr>
        <w:tc>
          <w:tcPr>
            <w:tcW w:w="3748" w:type="dxa"/>
            <w:tcBorders>
              <w:top w:val="nil"/>
              <w:left w:val="nil"/>
              <w:bottom w:val="nil"/>
              <w:right w:val="nil"/>
            </w:tcBorders>
            <w:vAlign w:val="center"/>
          </w:tcPr>
          <w:p w:rsidR="00E103F1" w:rsidRPr="00B92A10" w:rsidRDefault="00AB3DCB">
            <w:pPr>
              <w:jc w:val="center"/>
              <w:rPr>
                <w:rFonts w:ascii="Times New Roman" w:hAnsi="Times New Roman" w:cs="Times New Roman"/>
                <w:szCs w:val="21"/>
              </w:rPr>
            </w:pPr>
            <w:r w:rsidRPr="00B92A10">
              <w:rPr>
                <w:rFonts w:ascii="Times New Roman" w:hAnsi="Times New Roman" w:cs="Times New Roman"/>
              </w:rPr>
              <w:t>HCOOH species</w:t>
            </w:r>
          </w:p>
        </w:tc>
        <w:tc>
          <w:tcPr>
            <w:tcW w:w="4606" w:type="dxa"/>
            <w:tcBorders>
              <w:top w:val="nil"/>
              <w:left w:val="nil"/>
              <w:bottom w:val="nil"/>
              <w:right w:val="nil"/>
            </w:tcBorders>
            <w:vAlign w:val="center"/>
          </w:tcPr>
          <w:p w:rsidR="00E103F1" w:rsidRPr="00B92A10" w:rsidRDefault="00AB3DCB">
            <w:pPr>
              <w:jc w:val="center"/>
              <w:rPr>
                <w:rFonts w:ascii="Times New Roman" w:hAnsi="Times New Roman" w:cs="Times New Roman"/>
                <w:color w:val="FF0000"/>
                <w:szCs w:val="21"/>
              </w:rPr>
            </w:pPr>
            <w:r w:rsidRPr="00B92A10">
              <w:rPr>
                <w:rFonts w:ascii="Times New Roman" w:hAnsi="Times New Roman" w:cs="Times New Roman"/>
              </w:rPr>
              <w:t>1760 and 1782 cm</w:t>
            </w:r>
            <w:r w:rsidRPr="00B92A10">
              <w:rPr>
                <w:rFonts w:ascii="Times New Roman" w:hAnsi="Times New Roman" w:cs="Times New Roman"/>
                <w:vertAlign w:val="superscript"/>
              </w:rPr>
              <w:t>-1</w:t>
            </w:r>
          </w:p>
        </w:tc>
      </w:tr>
      <w:tr w:rsidR="00E103F1" w:rsidRPr="00B92A10">
        <w:trPr>
          <w:trHeight w:val="155"/>
          <w:jc w:val="center"/>
        </w:trPr>
        <w:tc>
          <w:tcPr>
            <w:tcW w:w="3748" w:type="dxa"/>
            <w:tcBorders>
              <w:top w:val="nil"/>
              <w:left w:val="nil"/>
              <w:bottom w:val="nil"/>
              <w:right w:val="nil"/>
            </w:tcBorders>
            <w:vAlign w:val="center"/>
          </w:tcPr>
          <w:p w:rsidR="00E103F1" w:rsidRPr="00B92A10" w:rsidRDefault="00AB3DCB">
            <w:pPr>
              <w:jc w:val="center"/>
              <w:rPr>
                <w:rFonts w:ascii="Times New Roman" w:hAnsi="Times New Roman" w:cs="Times New Roman"/>
                <w:szCs w:val="21"/>
              </w:rPr>
            </w:pPr>
            <w:r w:rsidRPr="00B92A10">
              <w:rPr>
                <w:rFonts w:ascii="Times New Roman" w:hAnsi="Times New Roman" w:cs="Times New Roman"/>
              </w:rPr>
              <w:t>gaseous CH</w:t>
            </w:r>
            <w:r w:rsidRPr="00B92A10">
              <w:rPr>
                <w:rFonts w:ascii="Times New Roman" w:hAnsi="Times New Roman" w:cs="Times New Roman"/>
                <w:vertAlign w:val="subscript"/>
              </w:rPr>
              <w:t>4</w:t>
            </w:r>
            <w:r w:rsidRPr="00B92A10">
              <w:rPr>
                <w:rFonts w:ascii="Times New Roman" w:hAnsi="Times New Roman" w:cs="Times New Roman"/>
              </w:rPr>
              <w:t xml:space="preserve"> species</w:t>
            </w:r>
          </w:p>
        </w:tc>
        <w:tc>
          <w:tcPr>
            <w:tcW w:w="4606" w:type="dxa"/>
            <w:tcBorders>
              <w:top w:val="nil"/>
              <w:left w:val="nil"/>
              <w:bottom w:val="nil"/>
              <w:right w:val="nil"/>
            </w:tcBorders>
            <w:vAlign w:val="center"/>
          </w:tcPr>
          <w:p w:rsidR="00E103F1" w:rsidRPr="00B92A10" w:rsidRDefault="00AB3DCB">
            <w:pPr>
              <w:jc w:val="center"/>
              <w:rPr>
                <w:rFonts w:ascii="Times New Roman" w:hAnsi="Times New Roman" w:cs="Times New Roman"/>
                <w:color w:val="FF0000"/>
                <w:szCs w:val="21"/>
              </w:rPr>
            </w:pPr>
            <w:r w:rsidRPr="00B92A10">
              <w:rPr>
                <w:rFonts w:ascii="Times New Roman" w:hAnsi="Times New Roman" w:cs="Times New Roman"/>
              </w:rPr>
              <w:t>1304 cm</w:t>
            </w:r>
            <w:r w:rsidRPr="00B92A10">
              <w:rPr>
                <w:rFonts w:ascii="Times New Roman" w:hAnsi="Times New Roman" w:cs="Times New Roman"/>
                <w:vertAlign w:val="superscript"/>
              </w:rPr>
              <w:t>-1</w:t>
            </w:r>
          </w:p>
        </w:tc>
      </w:tr>
      <w:tr w:rsidR="00E103F1" w:rsidRPr="00B92A10">
        <w:trPr>
          <w:trHeight w:val="174"/>
          <w:jc w:val="center"/>
        </w:trPr>
        <w:tc>
          <w:tcPr>
            <w:tcW w:w="3748" w:type="dxa"/>
            <w:tcBorders>
              <w:top w:val="nil"/>
              <w:left w:val="nil"/>
              <w:bottom w:val="nil"/>
              <w:right w:val="nil"/>
            </w:tcBorders>
            <w:vAlign w:val="center"/>
          </w:tcPr>
          <w:p w:rsidR="00E103F1" w:rsidRPr="00B92A10" w:rsidRDefault="00AB3DCB">
            <w:pPr>
              <w:jc w:val="center"/>
              <w:rPr>
                <w:rFonts w:ascii="Times New Roman" w:hAnsi="Times New Roman" w:cs="Times New Roman"/>
                <w:szCs w:val="21"/>
              </w:rPr>
            </w:pPr>
            <w:r w:rsidRPr="00B92A10">
              <w:rPr>
                <w:rFonts w:ascii="Times New Roman" w:hAnsi="Times New Roman" w:cs="Times New Roman"/>
              </w:rPr>
              <w:t>gaseous CO</w:t>
            </w:r>
          </w:p>
        </w:tc>
        <w:tc>
          <w:tcPr>
            <w:tcW w:w="4606" w:type="dxa"/>
            <w:tcBorders>
              <w:top w:val="nil"/>
              <w:left w:val="nil"/>
              <w:bottom w:val="nil"/>
              <w:right w:val="nil"/>
            </w:tcBorders>
            <w:vAlign w:val="center"/>
          </w:tcPr>
          <w:p w:rsidR="00E103F1" w:rsidRPr="00B92A10" w:rsidRDefault="00AB3DCB">
            <w:pPr>
              <w:jc w:val="center"/>
              <w:rPr>
                <w:rFonts w:ascii="Times New Roman" w:hAnsi="Times New Roman" w:cs="Times New Roman"/>
                <w:color w:val="FF0000"/>
                <w:szCs w:val="21"/>
              </w:rPr>
            </w:pPr>
            <w:r w:rsidRPr="00B92A10">
              <w:rPr>
                <w:rFonts w:ascii="Times New Roman" w:hAnsi="Times New Roman" w:cs="Times New Roman"/>
              </w:rPr>
              <w:t>2135 and 2170 cm</w:t>
            </w:r>
            <w:r w:rsidRPr="00B92A10">
              <w:rPr>
                <w:rFonts w:ascii="Times New Roman" w:hAnsi="Times New Roman" w:cs="Times New Roman"/>
                <w:vertAlign w:val="superscript"/>
              </w:rPr>
              <w:t>-1</w:t>
            </w:r>
          </w:p>
        </w:tc>
      </w:tr>
      <w:tr w:rsidR="00E103F1" w:rsidRPr="00B92A10">
        <w:trPr>
          <w:trHeight w:val="174"/>
          <w:jc w:val="center"/>
        </w:trPr>
        <w:tc>
          <w:tcPr>
            <w:tcW w:w="3748" w:type="dxa"/>
            <w:tcBorders>
              <w:top w:val="nil"/>
              <w:left w:val="nil"/>
              <w:right w:val="nil"/>
            </w:tcBorders>
            <w:vAlign w:val="center"/>
          </w:tcPr>
          <w:p w:rsidR="00E103F1" w:rsidRPr="00B92A10" w:rsidRDefault="00AB3DCB">
            <w:pPr>
              <w:jc w:val="center"/>
              <w:rPr>
                <w:rFonts w:ascii="Times New Roman" w:hAnsi="Times New Roman" w:cs="Times New Roman"/>
              </w:rPr>
            </w:pPr>
            <w:r w:rsidRPr="00B92A10">
              <w:rPr>
                <w:rFonts w:ascii="Times New Roman" w:hAnsi="Times New Roman" w:cs="Times New Roman"/>
              </w:rPr>
              <w:t>gaseous CO</w:t>
            </w:r>
            <w:r w:rsidRPr="00B92A10">
              <w:rPr>
                <w:rFonts w:ascii="Times New Roman" w:hAnsi="Times New Roman" w:cs="Times New Roman"/>
                <w:vertAlign w:val="subscript"/>
              </w:rPr>
              <w:t>2</w:t>
            </w:r>
          </w:p>
        </w:tc>
        <w:tc>
          <w:tcPr>
            <w:tcW w:w="4606" w:type="dxa"/>
            <w:tcBorders>
              <w:top w:val="nil"/>
              <w:left w:val="nil"/>
              <w:right w:val="nil"/>
            </w:tcBorders>
            <w:vAlign w:val="center"/>
          </w:tcPr>
          <w:p w:rsidR="00E103F1" w:rsidRPr="00B92A10" w:rsidRDefault="00AB3DCB">
            <w:pPr>
              <w:jc w:val="center"/>
              <w:rPr>
                <w:rFonts w:ascii="Times New Roman" w:hAnsi="Times New Roman" w:cs="Times New Roman"/>
                <w:color w:val="FF0000"/>
                <w:szCs w:val="21"/>
              </w:rPr>
            </w:pPr>
            <w:r w:rsidRPr="00B92A10">
              <w:rPr>
                <w:rFonts w:ascii="Times New Roman" w:hAnsi="Times New Roman" w:cs="Times New Roman"/>
              </w:rPr>
              <w:t>2340 and 2360 cm</w:t>
            </w:r>
            <w:r w:rsidRPr="00B92A10">
              <w:rPr>
                <w:rFonts w:ascii="Times New Roman" w:hAnsi="Times New Roman" w:cs="Times New Roman"/>
                <w:vertAlign w:val="superscript"/>
              </w:rPr>
              <w:t>-1</w:t>
            </w:r>
          </w:p>
        </w:tc>
      </w:tr>
    </w:tbl>
    <w:p w:rsidR="00E103F1" w:rsidRPr="00B92A10" w:rsidRDefault="00E103F1">
      <w:pPr>
        <w:spacing w:line="480" w:lineRule="auto"/>
        <w:rPr>
          <w:rFonts w:ascii="Times New Roman" w:eastAsia="宋体" w:hAnsi="Times New Roman" w:cs="Times New Roman"/>
          <w:szCs w:val="21"/>
        </w:rPr>
      </w:pPr>
    </w:p>
    <w:p w:rsidR="00E103F1" w:rsidRPr="00B92A10" w:rsidRDefault="00E103F1">
      <w:pPr>
        <w:spacing w:line="480" w:lineRule="auto"/>
        <w:rPr>
          <w:rFonts w:ascii="Times New Roman" w:eastAsia="宋体" w:hAnsi="Times New Roman" w:cs="Times New Roman"/>
          <w:szCs w:val="21"/>
        </w:rPr>
      </w:pPr>
    </w:p>
    <w:p w:rsidR="00E103F1" w:rsidRPr="00B92A10" w:rsidRDefault="00E103F1">
      <w:pPr>
        <w:spacing w:line="480" w:lineRule="auto"/>
        <w:rPr>
          <w:rFonts w:ascii="Times New Roman" w:eastAsia="宋体" w:hAnsi="Times New Roman" w:cs="Times New Roman"/>
          <w:szCs w:val="21"/>
        </w:rPr>
      </w:pPr>
    </w:p>
    <w:p w:rsidR="00E103F1" w:rsidRPr="00B92A10" w:rsidRDefault="00E103F1">
      <w:pPr>
        <w:spacing w:line="480" w:lineRule="auto"/>
        <w:rPr>
          <w:rFonts w:ascii="Times New Roman" w:eastAsia="宋体" w:hAnsi="Times New Roman" w:cs="Times New Roman"/>
          <w:szCs w:val="21"/>
        </w:rPr>
      </w:pPr>
    </w:p>
    <w:p w:rsidR="00E103F1" w:rsidRPr="00B92A10" w:rsidRDefault="00E103F1">
      <w:pPr>
        <w:spacing w:line="480" w:lineRule="auto"/>
        <w:rPr>
          <w:rFonts w:ascii="Times New Roman" w:eastAsia="宋体" w:hAnsi="Times New Roman" w:cs="Times New Roman"/>
          <w:szCs w:val="21"/>
        </w:rPr>
      </w:pPr>
    </w:p>
    <w:p w:rsidR="00E103F1" w:rsidRPr="00B92A10" w:rsidRDefault="00E103F1">
      <w:pPr>
        <w:spacing w:line="480" w:lineRule="auto"/>
        <w:rPr>
          <w:rFonts w:ascii="Times New Roman" w:eastAsia="宋体" w:hAnsi="Times New Roman" w:cs="Times New Roman"/>
          <w:szCs w:val="21"/>
        </w:rPr>
      </w:pPr>
    </w:p>
    <w:p w:rsidR="00E103F1" w:rsidRPr="00B92A10" w:rsidRDefault="00E103F1">
      <w:pPr>
        <w:spacing w:line="480" w:lineRule="auto"/>
        <w:rPr>
          <w:rFonts w:ascii="Times New Roman" w:eastAsia="宋体" w:hAnsi="Times New Roman" w:cs="Times New Roman"/>
          <w:szCs w:val="21"/>
        </w:rPr>
      </w:pPr>
    </w:p>
    <w:p w:rsidR="00E103F1" w:rsidRPr="00B92A10" w:rsidRDefault="00E103F1">
      <w:pPr>
        <w:spacing w:line="480" w:lineRule="auto"/>
        <w:rPr>
          <w:rFonts w:ascii="Times New Roman" w:eastAsia="宋体" w:hAnsi="Times New Roman" w:cs="Times New Roman"/>
          <w:szCs w:val="21"/>
        </w:rPr>
      </w:pPr>
    </w:p>
    <w:p w:rsidR="00E103F1" w:rsidRPr="00B92A10" w:rsidRDefault="00E103F1">
      <w:pPr>
        <w:spacing w:line="480" w:lineRule="auto"/>
        <w:rPr>
          <w:rFonts w:ascii="Times New Roman" w:eastAsia="宋体" w:hAnsi="Times New Roman" w:cs="Times New Roman"/>
          <w:szCs w:val="21"/>
        </w:rPr>
      </w:pPr>
    </w:p>
    <w:p w:rsidR="00E103F1" w:rsidRPr="00B92A10" w:rsidRDefault="00E103F1">
      <w:pPr>
        <w:spacing w:line="480" w:lineRule="auto"/>
        <w:rPr>
          <w:rFonts w:ascii="Times New Roman" w:eastAsia="宋体" w:hAnsi="Times New Roman" w:cs="Times New Roman"/>
          <w:szCs w:val="21"/>
        </w:rPr>
      </w:pPr>
    </w:p>
    <w:p w:rsidR="00E103F1" w:rsidRPr="00B92A10" w:rsidRDefault="00E103F1">
      <w:pPr>
        <w:spacing w:line="480" w:lineRule="auto"/>
        <w:rPr>
          <w:rFonts w:ascii="Times New Roman" w:eastAsia="宋体" w:hAnsi="Times New Roman" w:cs="Times New Roman"/>
          <w:szCs w:val="21"/>
        </w:rPr>
      </w:pPr>
    </w:p>
    <w:p w:rsidR="00E103F1" w:rsidRPr="00B92A10" w:rsidRDefault="00E103F1">
      <w:pPr>
        <w:spacing w:line="480" w:lineRule="auto"/>
        <w:rPr>
          <w:rFonts w:ascii="Times New Roman" w:eastAsia="宋体" w:hAnsi="Times New Roman" w:cs="Times New Roman"/>
          <w:szCs w:val="21"/>
        </w:rPr>
      </w:pPr>
    </w:p>
    <w:p w:rsidR="00E103F1" w:rsidRPr="00B92A10" w:rsidRDefault="00AB3DCB">
      <w:pPr>
        <w:jc w:val="center"/>
        <w:rPr>
          <w:rFonts w:ascii="Times New Roman" w:hAnsi="Times New Roman" w:cs="Times New Roman"/>
        </w:rPr>
      </w:pPr>
      <w:r w:rsidRPr="00B92A10">
        <w:rPr>
          <w:rFonts w:ascii="Times New Roman" w:hAnsi="Times New Roman" w:cs="Times New Roman"/>
          <w:noProof/>
        </w:rPr>
        <w:lastRenderedPageBreak/>
        <w:drawing>
          <wp:inline distT="0" distB="0" distL="114300" distR="114300">
            <wp:extent cx="3599815" cy="2265045"/>
            <wp:effectExtent l="0" t="0" r="635" b="190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34"/>
                    <a:stretch>
                      <a:fillRect/>
                    </a:stretch>
                  </pic:blipFill>
                  <pic:spPr>
                    <a:xfrm>
                      <a:off x="0" y="0"/>
                      <a:ext cx="3600000" cy="2265483"/>
                    </a:xfrm>
                    <a:prstGeom prst="rect">
                      <a:avLst/>
                    </a:prstGeom>
                    <a:noFill/>
                    <a:ln>
                      <a:noFill/>
                    </a:ln>
                  </pic:spPr>
                </pic:pic>
              </a:graphicData>
            </a:graphic>
          </wp:inline>
        </w:drawing>
      </w:r>
    </w:p>
    <w:p w:rsidR="00E103F1" w:rsidRPr="00B92A10" w:rsidRDefault="00AB3DCB">
      <w:pPr>
        <w:jc w:val="center"/>
        <w:rPr>
          <w:rFonts w:ascii="Times New Roman" w:eastAsia="宋体" w:hAnsi="Times New Roman" w:cs="Times New Roman"/>
          <w:szCs w:val="21"/>
        </w:rPr>
      </w:pPr>
      <w:r w:rsidRPr="00B92A10">
        <w:rPr>
          <w:rFonts w:ascii="Times New Roman" w:hAnsi="Times New Roman" w:cs="Times New Roman"/>
          <w:b/>
        </w:rPr>
        <w:t>Figure S22</w:t>
      </w:r>
      <w:r w:rsidRPr="00B92A10">
        <w:rPr>
          <w:rFonts w:ascii="Times New Roman" w:hAnsi="Times New Roman" w:cs="Times New Roman"/>
        </w:rPr>
        <w:t xml:space="preserve">. DRIFTS spectra of </w:t>
      </w:r>
      <w:r w:rsidR="00DA4643">
        <w:rPr>
          <w:rFonts w:ascii="Times New Roman" w:hAnsi="Times New Roman" w:cs="Times New Roman"/>
        </w:rPr>
        <w:t xml:space="preserve">methanol and </w:t>
      </w:r>
      <w:r w:rsidRPr="00B92A10">
        <w:rPr>
          <w:rFonts w:ascii="Times New Roman" w:hAnsi="Times New Roman" w:cs="Times New Roman"/>
        </w:rPr>
        <w:t xml:space="preserve">formic acid adsorption on </w:t>
      </w:r>
      <w:r w:rsidRPr="00B92A10">
        <w:rPr>
          <w:rFonts w:ascii="Times New Roman" w:eastAsia="宋体" w:hAnsi="Times New Roman" w:cs="Times New Roman"/>
          <w:szCs w:val="21"/>
        </w:rPr>
        <w:t>TiO</w:t>
      </w:r>
      <w:r w:rsidRPr="00B92A10">
        <w:rPr>
          <w:rFonts w:ascii="Times New Roman" w:eastAsia="宋体" w:hAnsi="Times New Roman" w:cs="Times New Roman"/>
          <w:szCs w:val="21"/>
          <w:vertAlign w:val="subscript"/>
        </w:rPr>
        <w:t xml:space="preserve">2 </w:t>
      </w:r>
      <w:r w:rsidRPr="00B92A10">
        <w:rPr>
          <w:rFonts w:ascii="Times New Roman" w:eastAsia="宋体" w:hAnsi="Times New Roman" w:cs="Times New Roman"/>
          <w:szCs w:val="21"/>
        </w:rPr>
        <w:t>NCs at 298 K.</w:t>
      </w: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E103F1">
      <w:pPr>
        <w:rPr>
          <w:rFonts w:ascii="Times New Roman" w:eastAsia="宋体" w:hAnsi="Times New Roman" w:cs="Times New Roman"/>
          <w:szCs w:val="21"/>
        </w:rPr>
      </w:pPr>
    </w:p>
    <w:p w:rsidR="00E103F1" w:rsidRPr="00B92A10" w:rsidRDefault="00AB3DCB">
      <w:pPr>
        <w:jc w:val="center"/>
        <w:rPr>
          <w:rFonts w:ascii="Times New Roman" w:eastAsia="宋体" w:hAnsi="Times New Roman" w:cs="Times New Roman"/>
          <w:szCs w:val="21"/>
        </w:rPr>
      </w:pPr>
      <w:r w:rsidRPr="00B92A10">
        <w:rPr>
          <w:rFonts w:ascii="Times New Roman" w:eastAsia="宋体" w:hAnsi="Times New Roman" w:cs="Times New Roman"/>
          <w:noProof/>
          <w:szCs w:val="21"/>
        </w:rPr>
        <w:lastRenderedPageBreak/>
        <w:drawing>
          <wp:inline distT="0" distB="0" distL="0" distR="0">
            <wp:extent cx="4319905" cy="1060450"/>
            <wp:effectExtent l="0" t="0" r="4445" b="0"/>
            <wp:docPr id="20" name="图片 20" descr="F:\Submitted\H2O2UtilizationEfficiency-SunX\SupportingInformation\FigureS2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F:\Submitted\H2O2UtilizationEfficiency-SunX\SupportingInformation\FigureS23.ti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4320000" cy="1060774"/>
                    </a:xfrm>
                    <a:prstGeom prst="rect">
                      <a:avLst/>
                    </a:prstGeom>
                    <a:noFill/>
                    <a:ln>
                      <a:noFill/>
                    </a:ln>
                  </pic:spPr>
                </pic:pic>
              </a:graphicData>
            </a:graphic>
          </wp:inline>
        </w:drawing>
      </w:r>
    </w:p>
    <w:p w:rsidR="00E103F1" w:rsidRPr="00B92A10" w:rsidRDefault="00AB3DCB">
      <w:pPr>
        <w:jc w:val="center"/>
        <w:rPr>
          <w:rFonts w:ascii="Times New Roman" w:hAnsi="Times New Roman" w:cs="Times New Roman"/>
        </w:rPr>
      </w:pPr>
      <w:r w:rsidRPr="00B92A10">
        <w:rPr>
          <w:rFonts w:ascii="Times New Roman" w:hAnsi="Times New Roman" w:cs="Times New Roman"/>
          <w:b/>
        </w:rPr>
        <w:t>Figure S23</w:t>
      </w:r>
      <w:r w:rsidRPr="00B92A10">
        <w:rPr>
          <w:rFonts w:ascii="Times New Roman" w:hAnsi="Times New Roman" w:cs="Times New Roman"/>
        </w:rPr>
        <w:t>. Optimized structures of (a) anatase TiO</w:t>
      </w:r>
      <w:r w:rsidRPr="00B92A10">
        <w:rPr>
          <w:rFonts w:ascii="Times New Roman" w:hAnsi="Times New Roman" w:cs="Times New Roman"/>
          <w:vertAlign w:val="subscript"/>
        </w:rPr>
        <w:t>2</w:t>
      </w:r>
      <w:r w:rsidRPr="00B92A10">
        <w:rPr>
          <w:rFonts w:ascii="Times New Roman" w:hAnsi="Times New Roman" w:cs="Times New Roman"/>
        </w:rPr>
        <w:t>(001), (b) (100) and (c) (101) surfaces.</w:t>
      </w: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szCs w:val="21"/>
        </w:rPr>
      </w:pPr>
    </w:p>
    <w:p w:rsidR="00E103F1" w:rsidRPr="00B92A10" w:rsidRDefault="00AB3DCB">
      <w:pPr>
        <w:jc w:val="center"/>
        <w:rPr>
          <w:rFonts w:ascii="Times New Roman" w:hAnsi="Times New Roman" w:cs="Times New Roman"/>
          <w:color w:val="FF0000"/>
        </w:rPr>
      </w:pPr>
      <w:r w:rsidRPr="00B92A10">
        <w:rPr>
          <w:rFonts w:ascii="Times New Roman" w:hAnsi="Times New Roman" w:cs="Times New Roman"/>
          <w:noProof/>
          <w:color w:val="FF0000"/>
        </w:rPr>
        <w:lastRenderedPageBreak/>
        <w:drawing>
          <wp:inline distT="0" distB="0" distL="0" distR="0">
            <wp:extent cx="4319905" cy="2610485"/>
            <wp:effectExtent l="0" t="0" r="4445" b="0"/>
            <wp:docPr id="21" name="图片 21" descr="F:\Submitted\H2O2UtilizationEfficiency-SunX\SupportingInformation\FigureS2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F:\Submitted\H2O2UtilizationEfficiency-SunX\SupportingInformation\FigureS24.ti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4320000" cy="2610900"/>
                    </a:xfrm>
                    <a:prstGeom prst="rect">
                      <a:avLst/>
                    </a:prstGeom>
                    <a:noFill/>
                    <a:ln>
                      <a:noFill/>
                    </a:ln>
                  </pic:spPr>
                </pic:pic>
              </a:graphicData>
            </a:graphic>
          </wp:inline>
        </w:drawing>
      </w:r>
    </w:p>
    <w:p w:rsidR="00E103F1" w:rsidRPr="00B92A10" w:rsidRDefault="00AB3DCB">
      <w:pPr>
        <w:jc w:val="center"/>
        <w:rPr>
          <w:rFonts w:ascii="Times New Roman" w:hAnsi="Times New Roman" w:cs="Times New Roman"/>
          <w:szCs w:val="21"/>
        </w:rPr>
      </w:pPr>
      <w:r w:rsidRPr="00B92A10">
        <w:rPr>
          <w:rFonts w:ascii="Times New Roman" w:hAnsi="Times New Roman" w:cs="Times New Roman"/>
          <w:b/>
          <w:szCs w:val="21"/>
        </w:rPr>
        <w:t>Figure S24</w:t>
      </w:r>
      <w:r w:rsidRPr="00B92A10">
        <w:rPr>
          <w:rFonts w:ascii="Times New Roman" w:hAnsi="Times New Roman" w:cs="Times New Roman"/>
          <w:szCs w:val="21"/>
        </w:rPr>
        <w:t>. Optimized structures with corresponding adsorption energies of H</w:t>
      </w:r>
      <w:r w:rsidRPr="00B92A10">
        <w:rPr>
          <w:rFonts w:ascii="Times New Roman" w:hAnsi="Times New Roman" w:cs="Times New Roman"/>
          <w:szCs w:val="21"/>
          <w:vertAlign w:val="subscript"/>
        </w:rPr>
        <w:t>2</w:t>
      </w:r>
      <w:r w:rsidRPr="00B92A10">
        <w:rPr>
          <w:rFonts w:ascii="Times New Roman" w:hAnsi="Times New Roman" w:cs="Times New Roman"/>
          <w:szCs w:val="21"/>
        </w:rPr>
        <w:t>O</w:t>
      </w:r>
      <w:r w:rsidRPr="00B92A10">
        <w:rPr>
          <w:rFonts w:ascii="Times New Roman" w:hAnsi="Times New Roman" w:cs="Times New Roman"/>
          <w:szCs w:val="21"/>
          <w:vertAlign w:val="subscript"/>
        </w:rPr>
        <w:t>2</w:t>
      </w:r>
      <w:r w:rsidRPr="00B92A10">
        <w:rPr>
          <w:rFonts w:ascii="Times New Roman" w:hAnsi="Times New Roman" w:cs="Times New Roman"/>
          <w:szCs w:val="21"/>
        </w:rPr>
        <w:t xml:space="preserve"> adsorption on (a) bare TiO</w:t>
      </w:r>
      <w:r w:rsidRPr="00B92A10">
        <w:rPr>
          <w:rFonts w:ascii="Times New Roman" w:hAnsi="Times New Roman" w:cs="Times New Roman"/>
          <w:szCs w:val="21"/>
          <w:vertAlign w:val="subscript"/>
        </w:rPr>
        <w:t>2</w:t>
      </w:r>
      <w:r w:rsidRPr="00B92A10">
        <w:rPr>
          <w:rFonts w:ascii="Times New Roman" w:hAnsi="Times New Roman" w:cs="Times New Roman"/>
          <w:szCs w:val="21"/>
        </w:rPr>
        <w:t xml:space="preserve"> (001), (100) and (101) surfaces and (b) O</w:t>
      </w:r>
      <w:r w:rsidRPr="00B92A10">
        <w:rPr>
          <w:rFonts w:ascii="Times New Roman" w:hAnsi="Times New Roman" w:cs="Times New Roman"/>
          <w:szCs w:val="21"/>
          <w:vertAlign w:val="subscript"/>
        </w:rPr>
        <w:t>2</w:t>
      </w:r>
      <w:r w:rsidRPr="00B92A10">
        <w:rPr>
          <w:rFonts w:ascii="Times New Roman" w:hAnsi="Times New Roman" w:cs="Times New Roman"/>
          <w:szCs w:val="21"/>
        </w:rPr>
        <w:t>-covered TiO</w:t>
      </w:r>
      <w:r w:rsidRPr="00B92A10">
        <w:rPr>
          <w:rFonts w:ascii="Times New Roman" w:hAnsi="Times New Roman" w:cs="Times New Roman"/>
          <w:szCs w:val="21"/>
          <w:vertAlign w:val="subscript"/>
        </w:rPr>
        <w:t>2</w:t>
      </w:r>
      <w:r w:rsidRPr="00B92A10">
        <w:rPr>
          <w:rFonts w:ascii="Times New Roman" w:hAnsi="Times New Roman" w:cs="Times New Roman"/>
          <w:szCs w:val="21"/>
        </w:rPr>
        <w:t xml:space="preserve"> (001), (100) and (101) surfaces.</w:t>
      </w: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AB3DCB">
      <w:pPr>
        <w:jc w:val="center"/>
        <w:rPr>
          <w:rFonts w:ascii="Times New Roman" w:hAnsi="Times New Roman" w:cs="Times New Roman"/>
          <w:szCs w:val="21"/>
        </w:rPr>
      </w:pPr>
      <w:r w:rsidRPr="00B92A10">
        <w:rPr>
          <w:rFonts w:ascii="Times New Roman" w:hAnsi="Times New Roman" w:cs="Times New Roman"/>
          <w:noProof/>
          <w:szCs w:val="21"/>
        </w:rPr>
        <w:lastRenderedPageBreak/>
        <w:drawing>
          <wp:inline distT="0" distB="0" distL="0" distR="0">
            <wp:extent cx="4319905" cy="1525905"/>
            <wp:effectExtent l="0" t="0" r="4445" b="0"/>
            <wp:docPr id="19" name="图片 19" descr="F:\Submitted\H2O2UtilizationEfficiency-SunX\SupportingInformation\FigureS2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F:\Submitted\H2O2UtilizationEfficiency-SunX\SupportingInformation\FigureS25.ti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4320000" cy="1526340"/>
                    </a:xfrm>
                    <a:prstGeom prst="rect">
                      <a:avLst/>
                    </a:prstGeom>
                    <a:noFill/>
                    <a:ln>
                      <a:noFill/>
                    </a:ln>
                  </pic:spPr>
                </pic:pic>
              </a:graphicData>
            </a:graphic>
          </wp:inline>
        </w:drawing>
      </w:r>
    </w:p>
    <w:p w:rsidR="00E103F1" w:rsidRPr="00B92A10" w:rsidRDefault="00AB3DCB">
      <w:pPr>
        <w:jc w:val="center"/>
        <w:rPr>
          <w:rFonts w:ascii="Times New Roman" w:hAnsi="Times New Roman" w:cs="Times New Roman"/>
        </w:rPr>
      </w:pPr>
      <w:r w:rsidRPr="00B92A10">
        <w:rPr>
          <w:rFonts w:ascii="Times New Roman" w:hAnsi="Times New Roman" w:cs="Times New Roman"/>
          <w:b/>
        </w:rPr>
        <w:t>Figure S25</w:t>
      </w:r>
      <w:r w:rsidRPr="00B92A10">
        <w:rPr>
          <w:rFonts w:ascii="Times New Roman" w:hAnsi="Times New Roman" w:cs="Times New Roman"/>
        </w:rPr>
        <w:t xml:space="preserve">. </w:t>
      </w:r>
      <w:r w:rsidRPr="00B92A10">
        <w:rPr>
          <w:rFonts w:ascii="Times New Roman" w:hAnsi="Times New Roman" w:cs="Times New Roman"/>
          <w:szCs w:val="21"/>
        </w:rPr>
        <w:t>Optimized structures with corresponding adsorption energies of</w:t>
      </w:r>
      <w:r w:rsidRPr="00B92A10">
        <w:rPr>
          <w:rFonts w:ascii="Times New Roman" w:hAnsi="Times New Roman" w:cs="Times New Roman"/>
        </w:rPr>
        <w:t xml:space="preserve"> O</w:t>
      </w:r>
      <w:r w:rsidRPr="00B92A10">
        <w:rPr>
          <w:rFonts w:ascii="Times New Roman" w:hAnsi="Times New Roman" w:cs="Times New Roman"/>
          <w:vertAlign w:val="subscript"/>
        </w:rPr>
        <w:t>2</w:t>
      </w:r>
      <w:r w:rsidRPr="00B92A10">
        <w:rPr>
          <w:rFonts w:ascii="Times New Roman" w:hAnsi="Times New Roman" w:cs="Times New Roman"/>
        </w:rPr>
        <w:t xml:space="preserve"> adsorption on (a) TiO</w:t>
      </w:r>
      <w:r w:rsidRPr="00B92A10">
        <w:rPr>
          <w:rFonts w:ascii="Times New Roman" w:hAnsi="Times New Roman" w:cs="Times New Roman"/>
          <w:vertAlign w:val="subscript"/>
        </w:rPr>
        <w:t>2</w:t>
      </w:r>
      <w:r w:rsidRPr="00B92A10">
        <w:rPr>
          <w:rFonts w:ascii="Times New Roman" w:hAnsi="Times New Roman" w:cs="Times New Roman"/>
        </w:rPr>
        <w:t>(001), (b) (100) and (c) (101) surfaces.</w:t>
      </w: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E103F1">
      <w:pPr>
        <w:rPr>
          <w:rFonts w:ascii="Times New Roman" w:hAnsi="Times New Roman" w:cs="Times New Roman"/>
          <w:szCs w:val="21"/>
        </w:rPr>
      </w:pPr>
    </w:p>
    <w:p w:rsidR="00E103F1" w:rsidRPr="00B92A10" w:rsidRDefault="00AB3DCB">
      <w:pPr>
        <w:jc w:val="center"/>
        <w:rPr>
          <w:rFonts w:ascii="Times New Roman" w:hAnsi="Times New Roman" w:cs="Times New Roman"/>
        </w:rPr>
      </w:pPr>
      <w:r w:rsidRPr="00B92A10">
        <w:rPr>
          <w:rFonts w:ascii="Times New Roman" w:hAnsi="Times New Roman" w:cs="Times New Roman"/>
          <w:noProof/>
        </w:rPr>
        <w:lastRenderedPageBreak/>
        <w:drawing>
          <wp:inline distT="0" distB="0" distL="0" distR="0">
            <wp:extent cx="4319905" cy="1412875"/>
            <wp:effectExtent l="0" t="0" r="4445" b="0"/>
            <wp:docPr id="18" name="图片 18" descr="F:\Submitted\H2O2UtilizationEfficiency-SunX\SupportingInformation\FigureS2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F:\Submitted\H2O2UtilizationEfficiency-SunX\SupportingInformation\FigureS26.tif"/>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4320000" cy="1413127"/>
                    </a:xfrm>
                    <a:prstGeom prst="rect">
                      <a:avLst/>
                    </a:prstGeom>
                    <a:noFill/>
                    <a:ln>
                      <a:noFill/>
                    </a:ln>
                  </pic:spPr>
                </pic:pic>
              </a:graphicData>
            </a:graphic>
          </wp:inline>
        </w:drawing>
      </w:r>
    </w:p>
    <w:p w:rsidR="00E103F1" w:rsidRPr="00B92A10" w:rsidRDefault="00AB3DCB">
      <w:pPr>
        <w:jc w:val="center"/>
        <w:rPr>
          <w:rFonts w:ascii="Times New Roman" w:hAnsi="Times New Roman" w:cs="Times New Roman"/>
        </w:rPr>
      </w:pPr>
      <w:r w:rsidRPr="00B92A10">
        <w:rPr>
          <w:rFonts w:ascii="Times New Roman" w:hAnsi="Times New Roman" w:cs="Times New Roman"/>
          <w:b/>
        </w:rPr>
        <w:t>Figure S26</w:t>
      </w:r>
      <w:r w:rsidRPr="00B92A10">
        <w:rPr>
          <w:rFonts w:ascii="Times New Roman" w:hAnsi="Times New Roman" w:cs="Times New Roman"/>
        </w:rPr>
        <w:t xml:space="preserve">. </w:t>
      </w:r>
      <w:r w:rsidRPr="00B92A10">
        <w:rPr>
          <w:rFonts w:ascii="Times New Roman" w:hAnsi="Times New Roman" w:cs="Times New Roman"/>
          <w:szCs w:val="21"/>
        </w:rPr>
        <w:t>Optimized structures with corresponding adsorption energies of</w:t>
      </w:r>
      <w:r w:rsidRPr="00B92A10">
        <w:rPr>
          <w:rFonts w:ascii="Times New Roman" w:hAnsi="Times New Roman" w:cs="Times New Roman"/>
        </w:rPr>
        <w:t xml:space="preserve"> CH</w:t>
      </w:r>
      <w:r w:rsidRPr="00B92A10">
        <w:rPr>
          <w:rFonts w:ascii="Times New Roman" w:hAnsi="Times New Roman" w:cs="Times New Roman"/>
          <w:vertAlign w:val="subscript"/>
        </w:rPr>
        <w:t>4</w:t>
      </w:r>
      <w:r w:rsidRPr="00B92A10">
        <w:rPr>
          <w:rFonts w:ascii="Times New Roman" w:hAnsi="Times New Roman" w:cs="Times New Roman"/>
        </w:rPr>
        <w:t xml:space="preserve"> adsorption on (a) TiO</w:t>
      </w:r>
      <w:r w:rsidRPr="00B92A10">
        <w:rPr>
          <w:rFonts w:ascii="Times New Roman" w:hAnsi="Times New Roman" w:cs="Times New Roman"/>
          <w:vertAlign w:val="subscript"/>
        </w:rPr>
        <w:t>2</w:t>
      </w:r>
      <w:r w:rsidRPr="00B92A10">
        <w:rPr>
          <w:rFonts w:ascii="Times New Roman" w:hAnsi="Times New Roman" w:cs="Times New Roman"/>
        </w:rPr>
        <w:t xml:space="preserve"> (001), (b) (100) and (c) (101) surfaces.</w:t>
      </w: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jc w:val="center"/>
        <w:rPr>
          <w:rFonts w:ascii="Times New Roman" w:hAnsi="Times New Roman" w:cs="Times New Roman"/>
        </w:rPr>
      </w:pPr>
    </w:p>
    <w:p w:rsidR="00E103F1" w:rsidRPr="00B92A10" w:rsidRDefault="00AB3DCB">
      <w:pPr>
        <w:jc w:val="center"/>
        <w:rPr>
          <w:rFonts w:ascii="Times New Roman" w:hAnsi="Times New Roman" w:cs="Times New Roman"/>
        </w:rPr>
      </w:pPr>
      <w:r w:rsidRPr="00B92A10">
        <w:rPr>
          <w:rFonts w:ascii="Times New Roman" w:hAnsi="Times New Roman" w:cs="Times New Roman"/>
          <w:noProof/>
        </w:rPr>
        <w:lastRenderedPageBreak/>
        <w:drawing>
          <wp:inline distT="0" distB="0" distL="0" distR="0">
            <wp:extent cx="4319905" cy="1560830"/>
            <wp:effectExtent l="0" t="0" r="4445" b="0"/>
            <wp:docPr id="22" name="图片 22" descr="F:\Submitted\H2O2UtilizationEfficiency-SunX\SupportingInformation\FigureS2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F:\Submitted\H2O2UtilizationEfficiency-SunX\SupportingInformation\FigureS27.tif"/>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4320000" cy="1560900"/>
                    </a:xfrm>
                    <a:prstGeom prst="rect">
                      <a:avLst/>
                    </a:prstGeom>
                    <a:noFill/>
                    <a:ln>
                      <a:noFill/>
                    </a:ln>
                  </pic:spPr>
                </pic:pic>
              </a:graphicData>
            </a:graphic>
          </wp:inline>
        </w:drawing>
      </w:r>
    </w:p>
    <w:p w:rsidR="00E103F1" w:rsidRPr="00B92A10" w:rsidRDefault="00AB3DCB">
      <w:pPr>
        <w:jc w:val="center"/>
        <w:rPr>
          <w:rFonts w:ascii="Times New Roman" w:hAnsi="Times New Roman" w:cs="Times New Roman"/>
        </w:rPr>
      </w:pPr>
      <w:r w:rsidRPr="00B92A10">
        <w:rPr>
          <w:rFonts w:ascii="Times New Roman" w:hAnsi="Times New Roman" w:cs="Times New Roman"/>
          <w:b/>
        </w:rPr>
        <w:t>Figure S27</w:t>
      </w:r>
      <w:r w:rsidRPr="00B92A10">
        <w:rPr>
          <w:rFonts w:ascii="Times New Roman" w:hAnsi="Times New Roman" w:cs="Times New Roman"/>
        </w:rPr>
        <w:t xml:space="preserve">. </w:t>
      </w:r>
      <w:r w:rsidRPr="00B92A10">
        <w:rPr>
          <w:rFonts w:ascii="Times New Roman" w:hAnsi="Times New Roman" w:cs="Times New Roman"/>
          <w:szCs w:val="21"/>
        </w:rPr>
        <w:t>Optimized structures with corresponding adsorption energies of</w:t>
      </w:r>
      <w:r w:rsidRPr="00B92A10">
        <w:rPr>
          <w:rFonts w:ascii="Times New Roman" w:hAnsi="Times New Roman" w:cs="Times New Roman"/>
        </w:rPr>
        <w:t xml:space="preserve"> CH</w:t>
      </w:r>
      <w:r w:rsidRPr="00B92A10">
        <w:rPr>
          <w:rFonts w:ascii="Times New Roman" w:hAnsi="Times New Roman" w:cs="Times New Roman"/>
          <w:vertAlign w:val="subscript"/>
        </w:rPr>
        <w:t>3</w:t>
      </w:r>
      <w:r w:rsidRPr="00B92A10">
        <w:rPr>
          <w:rFonts w:ascii="Times New Roman" w:hAnsi="Times New Roman" w:cs="Times New Roman"/>
        </w:rPr>
        <w:t>OOH adsorption on (a) TiO</w:t>
      </w:r>
      <w:r w:rsidRPr="00B92A10">
        <w:rPr>
          <w:rFonts w:ascii="Times New Roman" w:hAnsi="Times New Roman" w:cs="Times New Roman"/>
          <w:vertAlign w:val="subscript"/>
        </w:rPr>
        <w:t>2</w:t>
      </w:r>
      <w:r w:rsidRPr="00B92A10">
        <w:rPr>
          <w:rFonts w:ascii="Times New Roman" w:hAnsi="Times New Roman" w:cs="Times New Roman"/>
        </w:rPr>
        <w:t xml:space="preserve"> (001), (b) (100) and (c) (101) surfaces.</w:t>
      </w: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rPr>
          <w:rFonts w:ascii="Times New Roman" w:hAnsi="Times New Roman" w:cs="Times New Roman"/>
        </w:rPr>
      </w:pPr>
    </w:p>
    <w:p w:rsidR="00E103F1" w:rsidRPr="00B92A10" w:rsidRDefault="00E103F1">
      <w:pPr>
        <w:jc w:val="center"/>
        <w:rPr>
          <w:rFonts w:ascii="Times New Roman" w:hAnsi="Times New Roman" w:cs="Times New Roman"/>
        </w:rPr>
      </w:pPr>
    </w:p>
    <w:p w:rsidR="00E103F1" w:rsidRPr="00B92A10" w:rsidRDefault="00AB3DCB">
      <w:pPr>
        <w:jc w:val="center"/>
        <w:rPr>
          <w:rFonts w:ascii="Times New Roman" w:hAnsi="Times New Roman" w:cs="Times New Roman"/>
        </w:rPr>
      </w:pPr>
      <w:r w:rsidRPr="00B92A10">
        <w:rPr>
          <w:rFonts w:ascii="Times New Roman" w:hAnsi="Times New Roman" w:cs="Times New Roman"/>
          <w:noProof/>
        </w:rPr>
        <w:lastRenderedPageBreak/>
        <w:drawing>
          <wp:inline distT="0" distB="0" distL="0" distR="0">
            <wp:extent cx="4319905" cy="2734945"/>
            <wp:effectExtent l="0" t="0" r="4445" b="0"/>
            <wp:docPr id="23" name="图片 23" descr="F:\Submitted\H2O2UtilizationEfficiency-SunX\SupportingInformation\FigureS2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F:\Submitted\H2O2UtilizationEfficiency-SunX\SupportingInformation\FigureS28.ti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4320000" cy="2735260"/>
                    </a:xfrm>
                    <a:prstGeom prst="rect">
                      <a:avLst/>
                    </a:prstGeom>
                    <a:noFill/>
                    <a:ln>
                      <a:noFill/>
                    </a:ln>
                  </pic:spPr>
                </pic:pic>
              </a:graphicData>
            </a:graphic>
          </wp:inline>
        </w:drawing>
      </w:r>
    </w:p>
    <w:p w:rsidR="00E103F1" w:rsidRPr="00B92A10" w:rsidRDefault="00AB3DCB">
      <w:pPr>
        <w:jc w:val="center"/>
        <w:rPr>
          <w:rFonts w:ascii="Times New Roman" w:hAnsi="Times New Roman" w:cs="Times New Roman"/>
          <w:szCs w:val="21"/>
        </w:rPr>
      </w:pPr>
      <w:r w:rsidRPr="00B92A10">
        <w:rPr>
          <w:rFonts w:ascii="Times New Roman" w:hAnsi="Times New Roman" w:cs="Times New Roman"/>
          <w:b/>
        </w:rPr>
        <w:t>Figure S28</w:t>
      </w:r>
      <w:r w:rsidRPr="00B92A10">
        <w:rPr>
          <w:rFonts w:ascii="Times New Roman" w:hAnsi="Times New Roman" w:cs="Times New Roman"/>
        </w:rPr>
        <w:t xml:space="preserve">. </w:t>
      </w:r>
      <w:r w:rsidRPr="00B92A10">
        <w:rPr>
          <w:rFonts w:ascii="Times New Roman" w:hAnsi="Times New Roman" w:cs="Times New Roman"/>
          <w:szCs w:val="21"/>
        </w:rPr>
        <w:t>Optimized structures with corresponding adsorption energies of</w:t>
      </w:r>
      <w:r w:rsidRPr="00B92A10">
        <w:rPr>
          <w:rFonts w:ascii="Times New Roman" w:hAnsi="Times New Roman" w:cs="Times New Roman"/>
        </w:rPr>
        <w:t xml:space="preserve"> molecular and dissociative CH</w:t>
      </w:r>
      <w:r w:rsidRPr="00B92A10">
        <w:rPr>
          <w:rFonts w:ascii="Times New Roman" w:hAnsi="Times New Roman" w:cs="Times New Roman"/>
          <w:vertAlign w:val="subscript"/>
        </w:rPr>
        <w:t>3</w:t>
      </w:r>
      <w:r w:rsidRPr="00B92A10">
        <w:rPr>
          <w:rFonts w:ascii="Times New Roman" w:hAnsi="Times New Roman" w:cs="Times New Roman"/>
        </w:rPr>
        <w:t>OH adsorption on (a and b) TiO</w:t>
      </w:r>
      <w:r w:rsidRPr="00B92A10">
        <w:rPr>
          <w:rFonts w:ascii="Times New Roman" w:hAnsi="Times New Roman" w:cs="Times New Roman"/>
          <w:vertAlign w:val="subscript"/>
        </w:rPr>
        <w:t>2</w:t>
      </w:r>
      <w:r w:rsidRPr="00B92A10">
        <w:rPr>
          <w:rFonts w:ascii="Times New Roman" w:hAnsi="Times New Roman" w:cs="Times New Roman"/>
        </w:rPr>
        <w:t xml:space="preserve"> (001), (b and d) (100) and (c and f) (101) surfaces.</w:t>
      </w:r>
      <w:bookmarkEnd w:id="0"/>
    </w:p>
    <w:p w:rsidR="00E103F1" w:rsidRPr="00B92A10" w:rsidRDefault="00E103F1">
      <w:pPr>
        <w:pStyle w:val="Refhead"/>
        <w:keepNext w:val="0"/>
        <w:widowControl w:val="0"/>
        <w:rPr>
          <w:sz w:val="21"/>
          <w:szCs w:val="21"/>
        </w:rPr>
      </w:pPr>
    </w:p>
    <w:p w:rsidR="00E103F1" w:rsidRPr="00B92A10" w:rsidRDefault="00E103F1">
      <w:pPr>
        <w:pStyle w:val="Refhead"/>
        <w:keepNext w:val="0"/>
        <w:widowControl w:val="0"/>
        <w:rPr>
          <w:sz w:val="21"/>
          <w:szCs w:val="21"/>
        </w:rPr>
      </w:pPr>
    </w:p>
    <w:p w:rsidR="00E103F1" w:rsidRPr="00B92A10" w:rsidRDefault="00E103F1">
      <w:pPr>
        <w:pStyle w:val="Refhead"/>
        <w:keepNext w:val="0"/>
        <w:widowControl w:val="0"/>
        <w:rPr>
          <w:sz w:val="21"/>
          <w:szCs w:val="21"/>
        </w:rPr>
      </w:pPr>
    </w:p>
    <w:p w:rsidR="00E103F1" w:rsidRPr="00B92A10" w:rsidRDefault="00E103F1">
      <w:pPr>
        <w:pStyle w:val="Refhead"/>
        <w:keepNext w:val="0"/>
        <w:widowControl w:val="0"/>
        <w:rPr>
          <w:sz w:val="21"/>
          <w:szCs w:val="21"/>
        </w:rPr>
      </w:pPr>
    </w:p>
    <w:p w:rsidR="00E103F1" w:rsidRPr="00B92A10" w:rsidRDefault="00E103F1">
      <w:pPr>
        <w:pStyle w:val="Refhead"/>
        <w:keepNext w:val="0"/>
        <w:widowControl w:val="0"/>
        <w:rPr>
          <w:sz w:val="21"/>
          <w:szCs w:val="21"/>
        </w:rPr>
      </w:pPr>
    </w:p>
    <w:p w:rsidR="00E103F1" w:rsidRPr="00B92A10" w:rsidRDefault="00AB3DCB">
      <w:pPr>
        <w:pStyle w:val="Refhead"/>
        <w:keepNext w:val="0"/>
        <w:pageBreakBefore/>
        <w:widowControl w:val="0"/>
        <w:rPr>
          <w:sz w:val="21"/>
          <w:szCs w:val="21"/>
        </w:rPr>
      </w:pPr>
      <w:r w:rsidRPr="00B92A10">
        <w:rPr>
          <w:sz w:val="21"/>
          <w:szCs w:val="21"/>
        </w:rPr>
        <w:lastRenderedPageBreak/>
        <w:t>References and Notes:</w:t>
      </w:r>
    </w:p>
    <w:p w:rsidR="00E103F1" w:rsidRPr="00B92A10" w:rsidRDefault="00A05958" w:rsidP="00AB3DCB">
      <w:pPr>
        <w:numPr>
          <w:ilvl w:val="0"/>
          <w:numId w:val="1"/>
        </w:numPr>
        <w:rPr>
          <w:rFonts w:ascii="Times New Roman" w:hAnsi="Times New Roman" w:cs="Times New Roman"/>
        </w:rPr>
      </w:pPr>
      <w:r w:rsidRPr="00A05958">
        <w:rPr>
          <w:rFonts w:ascii="Times New Roman" w:eastAsia="Charis SIL" w:hAnsi="Times New Roman" w:cs="Times New Roman"/>
          <w:kern w:val="0"/>
          <w:szCs w:val="21"/>
          <w:lang w:bidi="ar"/>
        </w:rPr>
        <w:t>Chen,</w:t>
      </w:r>
      <w:r w:rsidRPr="00A05958">
        <w:rPr>
          <w:rFonts w:ascii="Times New Roman" w:eastAsia="Charis SIL" w:hAnsi="Times New Roman" w:cs="Times New Roman" w:hint="eastAsia"/>
          <w:kern w:val="0"/>
          <w:szCs w:val="21"/>
          <w:lang w:bidi="ar"/>
        </w:rPr>
        <w:t xml:space="preserve"> </w:t>
      </w:r>
      <w:r w:rsidRPr="00A05958">
        <w:rPr>
          <w:rFonts w:ascii="Times New Roman" w:eastAsia="Charis SIL" w:hAnsi="Times New Roman" w:cs="Times New Roman"/>
          <w:kern w:val="0"/>
          <w:szCs w:val="21"/>
          <w:lang w:bidi="ar"/>
        </w:rPr>
        <w:t>S., Li,</w:t>
      </w:r>
      <w:r w:rsidRPr="00A05958">
        <w:rPr>
          <w:rFonts w:ascii="Times New Roman" w:eastAsia="Charis SIL" w:hAnsi="Times New Roman" w:cs="Times New Roman" w:hint="eastAsia"/>
          <w:kern w:val="0"/>
          <w:szCs w:val="21"/>
          <w:lang w:bidi="ar"/>
        </w:rPr>
        <w:t xml:space="preserve"> </w:t>
      </w:r>
      <w:r w:rsidRPr="00A05958">
        <w:rPr>
          <w:rFonts w:ascii="Times New Roman" w:eastAsia="Charis SIL" w:hAnsi="Times New Roman" w:cs="Times New Roman"/>
          <w:kern w:val="0"/>
          <w:szCs w:val="21"/>
          <w:lang w:bidi="ar"/>
        </w:rPr>
        <w:t>D.,</w:t>
      </w:r>
      <w:r w:rsidRPr="00A05958">
        <w:rPr>
          <w:rFonts w:ascii="Times New Roman" w:eastAsia="Charis SIL" w:hAnsi="Times New Roman" w:cs="Times New Roman" w:hint="eastAsia"/>
          <w:kern w:val="0"/>
          <w:szCs w:val="21"/>
          <w:lang w:bidi="ar"/>
        </w:rPr>
        <w:t xml:space="preserve"> </w:t>
      </w:r>
      <w:r w:rsidRPr="00A05958">
        <w:rPr>
          <w:rFonts w:ascii="Times New Roman" w:eastAsia="Charis SIL" w:hAnsi="Times New Roman" w:cs="Times New Roman"/>
          <w:kern w:val="0"/>
          <w:szCs w:val="21"/>
          <w:lang w:bidi="ar"/>
        </w:rPr>
        <w:t>Liu,</w:t>
      </w:r>
      <w:r w:rsidRPr="00A05958">
        <w:rPr>
          <w:rFonts w:ascii="Times New Roman" w:eastAsia="Charis SIL" w:hAnsi="Times New Roman" w:cs="Times New Roman" w:hint="eastAsia"/>
          <w:kern w:val="0"/>
          <w:szCs w:val="21"/>
          <w:lang w:bidi="ar"/>
        </w:rPr>
        <w:t xml:space="preserve"> </w:t>
      </w:r>
      <w:r w:rsidRPr="00A05958">
        <w:rPr>
          <w:rFonts w:ascii="Times New Roman" w:eastAsia="Charis SIL" w:hAnsi="Times New Roman" w:cs="Times New Roman"/>
          <w:kern w:val="0"/>
          <w:szCs w:val="21"/>
          <w:lang w:bidi="ar"/>
        </w:rPr>
        <w:t>Y.,</w:t>
      </w:r>
      <w:r w:rsidRPr="00A05958">
        <w:rPr>
          <w:rFonts w:ascii="Times New Roman" w:eastAsia="Charis SIL" w:hAnsi="Times New Roman" w:cs="Times New Roman" w:hint="eastAsia"/>
          <w:kern w:val="0"/>
          <w:szCs w:val="21"/>
          <w:lang w:bidi="ar"/>
        </w:rPr>
        <w:t xml:space="preserve"> </w:t>
      </w:r>
      <w:r w:rsidRPr="00A05958">
        <w:rPr>
          <w:rFonts w:ascii="Times New Roman" w:eastAsia="Charis SIL" w:hAnsi="Times New Roman" w:cs="Times New Roman"/>
          <w:kern w:val="0"/>
          <w:szCs w:val="21"/>
          <w:lang w:bidi="ar"/>
        </w:rPr>
        <w:t>Huang,</w:t>
      </w:r>
      <w:r w:rsidRPr="00A05958">
        <w:rPr>
          <w:rFonts w:ascii="Times New Roman" w:eastAsia="Charis SIL" w:hAnsi="Times New Roman" w:cs="Times New Roman" w:hint="eastAsia"/>
          <w:kern w:val="0"/>
          <w:szCs w:val="21"/>
          <w:lang w:bidi="ar"/>
        </w:rPr>
        <w:t xml:space="preserve"> </w:t>
      </w:r>
      <w:r w:rsidRPr="00A05958">
        <w:rPr>
          <w:rFonts w:ascii="Times New Roman" w:eastAsia="Charis SIL" w:hAnsi="Times New Roman" w:cs="Times New Roman"/>
          <w:kern w:val="0"/>
          <w:szCs w:val="21"/>
          <w:lang w:bidi="ar"/>
        </w:rPr>
        <w:t>W.</w:t>
      </w:r>
      <w:r w:rsidRPr="00A05958">
        <w:rPr>
          <w:rFonts w:ascii="Times New Roman" w:eastAsia="Charis SIL" w:hAnsi="Times New Roman" w:cs="Times New Roman" w:hint="eastAsia"/>
          <w:kern w:val="0"/>
          <w:szCs w:val="21"/>
          <w:lang w:bidi="ar"/>
        </w:rPr>
        <w:t xml:space="preserve"> Morphology-dependent defect structures and photocatalytic performance of hydrogenated anatase TiO</w:t>
      </w:r>
      <w:r w:rsidRPr="00A05958">
        <w:rPr>
          <w:rFonts w:ascii="Times New Roman" w:eastAsia="Charis SIL" w:hAnsi="Times New Roman" w:cs="Times New Roman" w:hint="eastAsia"/>
          <w:kern w:val="0"/>
          <w:szCs w:val="21"/>
          <w:vertAlign w:val="subscript"/>
          <w:lang w:bidi="ar"/>
        </w:rPr>
        <w:t>2</w:t>
      </w:r>
      <w:r w:rsidRPr="00A05958">
        <w:rPr>
          <w:rFonts w:ascii="Times New Roman" w:eastAsia="Charis SIL" w:hAnsi="Times New Roman" w:cs="Times New Roman" w:hint="eastAsia"/>
          <w:kern w:val="0"/>
          <w:szCs w:val="21"/>
          <w:lang w:bidi="ar"/>
        </w:rPr>
        <w:t xml:space="preserve"> nanocrystals. </w:t>
      </w:r>
      <w:r w:rsidRPr="00A05958">
        <w:rPr>
          <w:rFonts w:ascii="Times New Roman" w:eastAsia="Charis SIL" w:hAnsi="Times New Roman" w:cs="Times New Roman"/>
          <w:i/>
          <w:iCs/>
          <w:kern w:val="0"/>
          <w:szCs w:val="21"/>
          <w:lang w:bidi="ar"/>
        </w:rPr>
        <w:t>J. Catal.</w:t>
      </w:r>
      <w:r w:rsidRPr="00A05958">
        <w:rPr>
          <w:rFonts w:ascii="Times New Roman" w:eastAsia="Charis SIL" w:hAnsi="Times New Roman" w:cs="Times New Roman"/>
          <w:kern w:val="0"/>
          <w:szCs w:val="21"/>
          <w:lang w:bidi="ar"/>
        </w:rPr>
        <w:t xml:space="preserve"> </w:t>
      </w:r>
      <w:r w:rsidRPr="00A05958">
        <w:rPr>
          <w:rFonts w:ascii="Times New Roman" w:eastAsia="Charis SIL" w:hAnsi="Times New Roman" w:cs="Times New Roman"/>
          <w:b/>
          <w:bCs/>
          <w:kern w:val="0"/>
          <w:szCs w:val="21"/>
          <w:lang w:bidi="ar"/>
        </w:rPr>
        <w:t xml:space="preserve">341, </w:t>
      </w:r>
      <w:r w:rsidRPr="00A05958">
        <w:rPr>
          <w:rFonts w:ascii="Times New Roman" w:eastAsia="Charis SIL" w:hAnsi="Times New Roman" w:cs="Times New Roman"/>
          <w:kern w:val="0"/>
          <w:szCs w:val="21"/>
          <w:lang w:bidi="ar"/>
        </w:rPr>
        <w:t>126−135 (2016).</w:t>
      </w:r>
    </w:p>
    <w:p w:rsidR="00E103F1" w:rsidRPr="00B92A10" w:rsidRDefault="00A05958">
      <w:pPr>
        <w:numPr>
          <w:ilvl w:val="0"/>
          <w:numId w:val="1"/>
        </w:numPr>
        <w:rPr>
          <w:rFonts w:ascii="Times New Roman" w:hAnsi="Times New Roman" w:cs="Times New Roman"/>
        </w:rPr>
      </w:pPr>
      <w:r w:rsidRPr="00A05958">
        <w:rPr>
          <w:rFonts w:ascii="Times New Roman" w:hAnsi="Times New Roman" w:cs="Times New Roman"/>
          <w:szCs w:val="21"/>
        </w:rPr>
        <w:t>You</w:t>
      </w:r>
      <w:r w:rsidRPr="00A05958">
        <w:rPr>
          <w:rFonts w:ascii="Times New Roman" w:hAnsi="Times New Roman" w:cs="Times New Roman" w:hint="eastAsia"/>
          <w:szCs w:val="21"/>
        </w:rPr>
        <w:t xml:space="preserve"> </w:t>
      </w:r>
      <w:r w:rsidRPr="00A05958">
        <w:rPr>
          <w:rFonts w:ascii="Times New Roman" w:hAnsi="Times New Roman" w:cs="Times New Roman"/>
          <w:szCs w:val="21"/>
        </w:rPr>
        <w:t>R., Li,</w:t>
      </w:r>
      <w:r w:rsidRPr="00A05958">
        <w:rPr>
          <w:rFonts w:ascii="Times New Roman" w:hAnsi="Times New Roman" w:cs="Times New Roman" w:hint="eastAsia"/>
          <w:szCs w:val="21"/>
        </w:rPr>
        <w:t xml:space="preserve"> </w:t>
      </w:r>
      <w:r w:rsidRPr="00A05958">
        <w:rPr>
          <w:rFonts w:ascii="Times New Roman" w:hAnsi="Times New Roman" w:cs="Times New Roman"/>
          <w:szCs w:val="21"/>
        </w:rPr>
        <w:t>Z., Zeng,</w:t>
      </w:r>
      <w:r w:rsidRPr="00A05958">
        <w:rPr>
          <w:rFonts w:ascii="Times New Roman" w:hAnsi="Times New Roman" w:cs="Times New Roman" w:hint="eastAsia"/>
          <w:szCs w:val="21"/>
        </w:rPr>
        <w:t xml:space="preserve"> </w:t>
      </w:r>
      <w:r w:rsidRPr="00A05958">
        <w:rPr>
          <w:rFonts w:ascii="Times New Roman" w:hAnsi="Times New Roman" w:cs="Times New Roman"/>
          <w:szCs w:val="21"/>
        </w:rPr>
        <w:t>H.,</w:t>
      </w:r>
      <w:r w:rsidRPr="00A05958">
        <w:rPr>
          <w:rFonts w:ascii="Times New Roman" w:hAnsi="Times New Roman" w:cs="Times New Roman" w:hint="eastAsia"/>
          <w:szCs w:val="21"/>
        </w:rPr>
        <w:t xml:space="preserve"> </w:t>
      </w:r>
      <w:r w:rsidRPr="00A05958">
        <w:rPr>
          <w:rFonts w:ascii="Times New Roman" w:hAnsi="Times New Roman" w:cs="Times New Roman"/>
          <w:szCs w:val="21"/>
        </w:rPr>
        <w:t>Huang,</w:t>
      </w:r>
      <w:r w:rsidRPr="00A05958">
        <w:rPr>
          <w:rFonts w:ascii="Times New Roman" w:hAnsi="Times New Roman" w:cs="Times New Roman" w:hint="eastAsia"/>
          <w:szCs w:val="21"/>
        </w:rPr>
        <w:t xml:space="preserve"> </w:t>
      </w:r>
      <w:r w:rsidRPr="00A05958">
        <w:rPr>
          <w:rFonts w:ascii="Times New Roman" w:hAnsi="Times New Roman" w:cs="Times New Roman"/>
          <w:szCs w:val="21"/>
        </w:rPr>
        <w:t>W.</w:t>
      </w:r>
      <w:r w:rsidRPr="00A05958">
        <w:rPr>
          <w:rFonts w:ascii="Times New Roman" w:hAnsi="Times New Roman" w:cs="Times New Roman" w:hint="eastAsia"/>
          <w:szCs w:val="21"/>
        </w:rPr>
        <w:t xml:space="preserve"> A flow-pulse adsorption-microcalorimetry system for studies of adsorption processes on powder catalysts. </w:t>
      </w:r>
      <w:r w:rsidRPr="00A05958">
        <w:rPr>
          <w:rFonts w:ascii="Times New Roman" w:hAnsi="Times New Roman" w:cs="Times New Roman"/>
          <w:i/>
          <w:iCs/>
          <w:szCs w:val="21"/>
        </w:rPr>
        <w:t>Rev. Sci. Instrum.</w:t>
      </w:r>
      <w:r w:rsidRPr="00A05958">
        <w:rPr>
          <w:rFonts w:ascii="Times New Roman" w:hAnsi="Times New Roman" w:cs="Times New Roman"/>
          <w:szCs w:val="21"/>
        </w:rPr>
        <w:t xml:space="preserve"> </w:t>
      </w:r>
      <w:r w:rsidRPr="00A05958">
        <w:rPr>
          <w:rFonts w:ascii="Times New Roman" w:hAnsi="Times New Roman" w:cs="Times New Roman"/>
          <w:b/>
          <w:bCs/>
          <w:szCs w:val="21"/>
        </w:rPr>
        <w:t>89,</w:t>
      </w:r>
      <w:r w:rsidRPr="00A05958">
        <w:rPr>
          <w:rFonts w:ascii="Times New Roman" w:hAnsi="Times New Roman" w:cs="Times New Roman"/>
          <w:szCs w:val="21"/>
        </w:rPr>
        <w:t xml:space="preserve"> 064101 (2018).</w:t>
      </w:r>
    </w:p>
    <w:p w:rsidR="00E103F1" w:rsidRPr="00B92A10" w:rsidRDefault="00A05958">
      <w:pPr>
        <w:numPr>
          <w:ilvl w:val="0"/>
          <w:numId w:val="1"/>
        </w:numPr>
        <w:rPr>
          <w:rFonts w:ascii="Times New Roman" w:hAnsi="Times New Roman" w:cs="Times New Roman"/>
        </w:rPr>
      </w:pPr>
      <w:r w:rsidRPr="00A05958">
        <w:rPr>
          <w:rFonts w:ascii="Times New Roman" w:eastAsia="Charis SIL" w:hAnsi="Times New Roman" w:cs="Times New Roman"/>
          <w:kern w:val="0"/>
          <w:szCs w:val="21"/>
          <w:lang w:bidi="ar"/>
        </w:rPr>
        <w:t>Kresse</w:t>
      </w:r>
      <w:r w:rsidRPr="00A05958">
        <w:rPr>
          <w:rFonts w:ascii="Times New Roman" w:eastAsia="Charis SIL" w:hAnsi="Times New Roman" w:cs="Times New Roman" w:hint="eastAsia"/>
          <w:kern w:val="0"/>
          <w:szCs w:val="21"/>
          <w:lang w:bidi="ar"/>
        </w:rPr>
        <w:t xml:space="preserve">, </w:t>
      </w:r>
      <w:r w:rsidRPr="00A05958">
        <w:rPr>
          <w:rFonts w:ascii="Times New Roman" w:eastAsia="Charis SIL" w:hAnsi="Times New Roman" w:cs="Times New Roman"/>
          <w:kern w:val="0"/>
          <w:szCs w:val="21"/>
          <w:lang w:bidi="ar"/>
        </w:rPr>
        <w:t>G., Furthmüller,</w:t>
      </w:r>
      <w:r w:rsidRPr="00A05958">
        <w:rPr>
          <w:rFonts w:ascii="Times New Roman" w:eastAsia="Charis SIL" w:hAnsi="Times New Roman" w:cs="Times New Roman" w:hint="eastAsia"/>
          <w:kern w:val="0"/>
          <w:szCs w:val="21"/>
          <w:lang w:bidi="ar"/>
        </w:rPr>
        <w:t xml:space="preserve"> </w:t>
      </w:r>
      <w:r w:rsidRPr="00A05958">
        <w:rPr>
          <w:rFonts w:ascii="Times New Roman" w:eastAsia="Charis SIL" w:hAnsi="Times New Roman" w:cs="Times New Roman"/>
          <w:kern w:val="0"/>
          <w:szCs w:val="21"/>
          <w:lang w:bidi="ar"/>
        </w:rPr>
        <w:t>J.</w:t>
      </w:r>
      <w:r w:rsidRPr="00A05958">
        <w:rPr>
          <w:rFonts w:ascii="Times New Roman" w:eastAsia="Charis SIL" w:hAnsi="Times New Roman" w:cs="Times New Roman" w:hint="eastAsia"/>
          <w:kern w:val="0"/>
          <w:szCs w:val="21"/>
          <w:lang w:bidi="ar"/>
        </w:rPr>
        <w:t xml:space="preserve"> </w:t>
      </w:r>
      <w:r w:rsidRPr="00A05958">
        <w:rPr>
          <w:rFonts w:ascii="Times New Roman" w:eastAsia="Charis SIL" w:hAnsi="Times New Roman" w:cs="Times New Roman"/>
          <w:kern w:val="0"/>
          <w:szCs w:val="21"/>
          <w:lang w:bidi="ar"/>
        </w:rPr>
        <w:t>Efficiency of ab-initio total energy calculations for metals and semiconductors using a plane-wave basis set</w:t>
      </w:r>
      <w:r w:rsidRPr="00A05958">
        <w:rPr>
          <w:rFonts w:ascii="Times New Roman" w:eastAsia="Charis SIL" w:hAnsi="Times New Roman" w:cs="Times New Roman" w:hint="eastAsia"/>
          <w:kern w:val="0"/>
          <w:szCs w:val="21"/>
          <w:lang w:bidi="ar"/>
        </w:rPr>
        <w:t>.</w:t>
      </w:r>
      <w:r w:rsidRPr="002A44E1">
        <w:rPr>
          <w:rFonts w:ascii="Times New Roman" w:eastAsia="Charis SIL" w:hAnsi="Times New Roman" w:cs="Times New Roman" w:hint="eastAsia"/>
          <w:i/>
          <w:kern w:val="0"/>
          <w:szCs w:val="21"/>
          <w:lang w:bidi="ar"/>
        </w:rPr>
        <w:t xml:space="preserve"> </w:t>
      </w:r>
      <w:r w:rsidRPr="002A44E1">
        <w:rPr>
          <w:rFonts w:ascii="Times New Roman" w:eastAsia="Charis SIL" w:hAnsi="Times New Roman" w:cs="Times New Roman"/>
          <w:i/>
          <w:kern w:val="0"/>
          <w:szCs w:val="21"/>
          <w:lang w:bidi="ar"/>
        </w:rPr>
        <w:t>Comput.</w:t>
      </w:r>
      <w:r w:rsidRPr="002A44E1">
        <w:rPr>
          <w:rFonts w:ascii="Times New Roman" w:eastAsia="Charis SIL" w:hAnsi="Times New Roman" w:cs="Times New Roman"/>
          <w:i/>
          <w:iCs/>
          <w:kern w:val="0"/>
          <w:szCs w:val="21"/>
          <w:lang w:bidi="ar"/>
        </w:rPr>
        <w:t xml:space="preserve"> </w:t>
      </w:r>
      <w:r w:rsidRPr="00A05958">
        <w:rPr>
          <w:rFonts w:ascii="Times New Roman" w:eastAsia="Charis SIL" w:hAnsi="Times New Roman" w:cs="Times New Roman"/>
          <w:i/>
          <w:iCs/>
          <w:kern w:val="0"/>
          <w:szCs w:val="21"/>
          <w:lang w:bidi="ar"/>
        </w:rPr>
        <w:t>Mater. Sci.</w:t>
      </w:r>
      <w:r w:rsidRPr="00A05958">
        <w:rPr>
          <w:rFonts w:ascii="Times New Roman" w:eastAsia="Charis SIL" w:hAnsi="Times New Roman" w:cs="Times New Roman"/>
          <w:kern w:val="0"/>
          <w:szCs w:val="21"/>
          <w:lang w:bidi="ar"/>
        </w:rPr>
        <w:t xml:space="preserve"> </w:t>
      </w:r>
      <w:r w:rsidRPr="00A05958">
        <w:rPr>
          <w:rFonts w:ascii="Times New Roman" w:eastAsia="Charis SIL" w:hAnsi="Times New Roman" w:cs="Times New Roman"/>
          <w:b/>
          <w:bCs/>
          <w:kern w:val="0"/>
          <w:szCs w:val="21"/>
          <w:lang w:bidi="ar"/>
        </w:rPr>
        <w:t xml:space="preserve">6, </w:t>
      </w:r>
      <w:r w:rsidRPr="00A05958">
        <w:rPr>
          <w:rFonts w:ascii="Times New Roman" w:eastAsia="Charis SIL" w:hAnsi="Times New Roman" w:cs="Times New Roman"/>
          <w:kern w:val="0"/>
          <w:szCs w:val="21"/>
          <w:lang w:bidi="ar"/>
        </w:rPr>
        <w:t>15−50 (1996).</w:t>
      </w:r>
    </w:p>
    <w:p w:rsidR="00E103F1" w:rsidRPr="00B92A10" w:rsidRDefault="00A05958">
      <w:pPr>
        <w:numPr>
          <w:ilvl w:val="0"/>
          <w:numId w:val="1"/>
        </w:numPr>
        <w:rPr>
          <w:rFonts w:ascii="Times New Roman" w:hAnsi="Times New Roman" w:cs="Times New Roman"/>
        </w:rPr>
      </w:pPr>
      <w:r w:rsidRPr="00A05958">
        <w:rPr>
          <w:rFonts w:ascii="Times New Roman" w:hAnsi="Times New Roman" w:cs="Times New Roman"/>
          <w:kern w:val="0"/>
          <w:szCs w:val="21"/>
          <w:lang w:bidi="ar"/>
        </w:rPr>
        <w:t>Kresse</w:t>
      </w:r>
      <w:r w:rsidRPr="00A05958">
        <w:rPr>
          <w:rFonts w:ascii="Times New Roman" w:hAnsi="Times New Roman" w:cs="Times New Roman" w:hint="eastAsia"/>
          <w:kern w:val="0"/>
          <w:szCs w:val="21"/>
          <w:lang w:bidi="ar"/>
        </w:rPr>
        <w:t xml:space="preserve">, </w:t>
      </w:r>
      <w:r w:rsidRPr="00A05958">
        <w:rPr>
          <w:rFonts w:ascii="Times New Roman" w:hAnsi="Times New Roman" w:cs="Times New Roman"/>
          <w:kern w:val="0"/>
          <w:szCs w:val="21"/>
          <w:lang w:bidi="ar"/>
        </w:rPr>
        <w:t>G., Furthmüller,</w:t>
      </w:r>
      <w:r w:rsidRPr="00A05958">
        <w:rPr>
          <w:rFonts w:ascii="Times New Roman" w:hAnsi="Times New Roman" w:cs="Times New Roman" w:hint="eastAsia"/>
          <w:kern w:val="0"/>
          <w:szCs w:val="21"/>
          <w:lang w:bidi="ar"/>
        </w:rPr>
        <w:t xml:space="preserve"> </w:t>
      </w:r>
      <w:r w:rsidRPr="00A05958">
        <w:rPr>
          <w:rFonts w:ascii="Times New Roman" w:hAnsi="Times New Roman" w:cs="Times New Roman"/>
          <w:kern w:val="0"/>
          <w:szCs w:val="21"/>
          <w:lang w:bidi="ar"/>
        </w:rPr>
        <w:t xml:space="preserve">J. </w:t>
      </w:r>
      <w:r w:rsidRPr="00A05958">
        <w:rPr>
          <w:rFonts w:ascii="Times New Roman" w:hAnsi="Times New Roman" w:cs="Times New Roman" w:hint="eastAsia"/>
          <w:kern w:val="0"/>
          <w:szCs w:val="21"/>
          <w:lang w:bidi="ar"/>
        </w:rPr>
        <w:t xml:space="preserve">Efficient iterative schemes for ab initio total-energy calculations using a plane-wave basis set. </w:t>
      </w:r>
      <w:r w:rsidRPr="00A05958">
        <w:rPr>
          <w:rFonts w:ascii="Times New Roman" w:hAnsi="Times New Roman" w:cs="Times New Roman"/>
          <w:i/>
          <w:iCs/>
          <w:kern w:val="0"/>
          <w:szCs w:val="21"/>
          <w:lang w:bidi="ar"/>
        </w:rPr>
        <w:t>Phys. Rev. B</w:t>
      </w:r>
      <w:r w:rsidRPr="00A05958">
        <w:rPr>
          <w:rFonts w:ascii="Times New Roman" w:hAnsi="Times New Roman" w:cs="Times New Roman"/>
          <w:kern w:val="0"/>
          <w:szCs w:val="21"/>
          <w:lang w:bidi="ar"/>
        </w:rPr>
        <w:t xml:space="preserve"> </w:t>
      </w:r>
      <w:r w:rsidRPr="00A05958">
        <w:rPr>
          <w:rFonts w:ascii="Times New Roman" w:hAnsi="Times New Roman" w:cs="Times New Roman"/>
          <w:b/>
          <w:bCs/>
          <w:kern w:val="0"/>
          <w:szCs w:val="21"/>
          <w:lang w:bidi="ar"/>
        </w:rPr>
        <w:t>54,</w:t>
      </w:r>
      <w:r w:rsidRPr="00A05958">
        <w:rPr>
          <w:rFonts w:ascii="Times New Roman" w:hAnsi="Times New Roman" w:cs="Times New Roman"/>
          <w:kern w:val="0"/>
          <w:szCs w:val="21"/>
          <w:lang w:bidi="ar"/>
        </w:rPr>
        <w:t xml:space="preserve"> 11169−11186 (1996).</w:t>
      </w:r>
    </w:p>
    <w:p w:rsidR="00E103F1" w:rsidRPr="00B92A10" w:rsidRDefault="00F878FD">
      <w:pPr>
        <w:numPr>
          <w:ilvl w:val="0"/>
          <w:numId w:val="1"/>
        </w:numPr>
        <w:rPr>
          <w:rFonts w:ascii="Times New Roman" w:hAnsi="Times New Roman" w:cs="Times New Roman"/>
        </w:rPr>
      </w:pPr>
      <w:r w:rsidRPr="00F878FD">
        <w:rPr>
          <w:rFonts w:ascii="Times New Roman" w:hAnsi="Times New Roman" w:cs="Times New Roman"/>
        </w:rPr>
        <w:t>Perdew, J.</w:t>
      </w:r>
      <w:r w:rsidRPr="00F878FD">
        <w:rPr>
          <w:rFonts w:ascii="Times New Roman" w:hAnsi="Times New Roman" w:cs="Times New Roman" w:hint="eastAsia"/>
        </w:rPr>
        <w:t xml:space="preserve"> </w:t>
      </w:r>
      <w:r w:rsidRPr="00F878FD">
        <w:rPr>
          <w:rFonts w:ascii="Times New Roman" w:hAnsi="Times New Roman" w:cs="Times New Roman"/>
        </w:rPr>
        <w:t>P.</w:t>
      </w:r>
      <w:r w:rsidRPr="00F878FD">
        <w:rPr>
          <w:rFonts w:ascii="Times New Roman" w:hAnsi="Times New Roman" w:cs="Times New Roman" w:hint="eastAsia"/>
        </w:rPr>
        <w:t xml:space="preserve">, </w:t>
      </w:r>
      <w:r w:rsidRPr="00F878FD">
        <w:rPr>
          <w:rFonts w:ascii="Times New Roman" w:hAnsi="Times New Roman" w:cs="Times New Roman"/>
        </w:rPr>
        <w:t>Burke,</w:t>
      </w:r>
      <w:r w:rsidRPr="00F878FD">
        <w:rPr>
          <w:rFonts w:ascii="Times New Roman" w:hAnsi="Times New Roman" w:cs="Times New Roman" w:hint="eastAsia"/>
        </w:rPr>
        <w:t xml:space="preserve"> </w:t>
      </w:r>
      <w:r w:rsidRPr="00F878FD">
        <w:rPr>
          <w:rFonts w:ascii="Times New Roman" w:hAnsi="Times New Roman" w:cs="Times New Roman"/>
        </w:rPr>
        <w:t>K.</w:t>
      </w:r>
      <w:r w:rsidRPr="00F878FD">
        <w:rPr>
          <w:rFonts w:ascii="Times New Roman" w:hAnsi="Times New Roman" w:cs="Times New Roman" w:hint="eastAsia"/>
        </w:rPr>
        <w:t xml:space="preserve">, </w:t>
      </w:r>
      <w:r w:rsidRPr="00F878FD">
        <w:rPr>
          <w:rFonts w:ascii="Times New Roman" w:hAnsi="Times New Roman" w:cs="Times New Roman"/>
        </w:rPr>
        <w:t>Ernzerhof,</w:t>
      </w:r>
      <w:r w:rsidRPr="00F878FD">
        <w:rPr>
          <w:rFonts w:ascii="Times New Roman" w:hAnsi="Times New Roman" w:cs="Times New Roman" w:hint="eastAsia"/>
        </w:rPr>
        <w:t xml:space="preserve"> </w:t>
      </w:r>
      <w:r w:rsidRPr="00F878FD">
        <w:rPr>
          <w:rFonts w:ascii="Times New Roman" w:hAnsi="Times New Roman" w:cs="Times New Roman"/>
        </w:rPr>
        <w:t>M.</w:t>
      </w:r>
      <w:r w:rsidRPr="00F878FD">
        <w:rPr>
          <w:rFonts w:ascii="Times New Roman" w:hAnsi="Times New Roman" w:cs="Times New Roman" w:hint="eastAsia"/>
        </w:rPr>
        <w:t xml:space="preserve"> Generalized gradient approximation made simple. </w:t>
      </w:r>
      <w:r w:rsidRPr="00F878FD">
        <w:rPr>
          <w:rFonts w:ascii="Times New Roman" w:hAnsi="Times New Roman" w:cs="Times New Roman"/>
          <w:i/>
          <w:iCs/>
        </w:rPr>
        <w:t>Phys. Rev. Lett.</w:t>
      </w:r>
      <w:r w:rsidRPr="00F878FD">
        <w:rPr>
          <w:rFonts w:ascii="Times New Roman" w:hAnsi="Times New Roman" w:cs="Times New Roman"/>
        </w:rPr>
        <w:t xml:space="preserve"> </w:t>
      </w:r>
      <w:r w:rsidRPr="00F878FD">
        <w:rPr>
          <w:rFonts w:ascii="Times New Roman" w:hAnsi="Times New Roman" w:cs="Times New Roman"/>
          <w:b/>
          <w:bCs/>
        </w:rPr>
        <w:t xml:space="preserve">77, </w:t>
      </w:r>
      <w:r w:rsidRPr="00F878FD">
        <w:rPr>
          <w:rFonts w:ascii="Times New Roman" w:hAnsi="Times New Roman" w:cs="Times New Roman"/>
        </w:rPr>
        <w:t>3865−3868 (1996).</w:t>
      </w:r>
    </w:p>
    <w:p w:rsidR="00E103F1" w:rsidRPr="00B92A10" w:rsidRDefault="00F878FD">
      <w:pPr>
        <w:numPr>
          <w:ilvl w:val="0"/>
          <w:numId w:val="1"/>
        </w:numPr>
        <w:rPr>
          <w:rFonts w:ascii="Times New Roman" w:eastAsia="Charis SIL" w:hAnsi="Times New Roman" w:cs="Times New Roman"/>
          <w:kern w:val="0"/>
          <w:szCs w:val="21"/>
          <w:lang w:bidi="ar"/>
        </w:rPr>
      </w:pPr>
      <w:r w:rsidRPr="00F878FD">
        <w:rPr>
          <w:rFonts w:ascii="Times New Roman" w:eastAsia="Charis SIL" w:hAnsi="Times New Roman" w:cs="Times New Roman"/>
          <w:kern w:val="0"/>
          <w:szCs w:val="21"/>
          <w:lang w:bidi="ar"/>
        </w:rPr>
        <w:t>Kresse,</w:t>
      </w:r>
      <w:r w:rsidRPr="00F878FD">
        <w:rPr>
          <w:rFonts w:ascii="Times New Roman" w:eastAsia="Charis SIL" w:hAnsi="Times New Roman" w:cs="Times New Roman" w:hint="eastAsia"/>
          <w:kern w:val="0"/>
          <w:szCs w:val="21"/>
          <w:lang w:bidi="ar"/>
        </w:rPr>
        <w:t xml:space="preserve"> </w:t>
      </w:r>
      <w:r w:rsidRPr="00F878FD">
        <w:rPr>
          <w:rFonts w:ascii="Times New Roman" w:eastAsia="Charis SIL" w:hAnsi="Times New Roman" w:cs="Times New Roman"/>
          <w:kern w:val="0"/>
          <w:szCs w:val="21"/>
          <w:lang w:bidi="ar"/>
        </w:rPr>
        <w:t>G.</w:t>
      </w:r>
      <w:r w:rsidRPr="00F878FD">
        <w:rPr>
          <w:rFonts w:ascii="Times New Roman" w:eastAsia="Charis SIL" w:hAnsi="Times New Roman" w:cs="Times New Roman" w:hint="eastAsia"/>
          <w:kern w:val="0"/>
          <w:szCs w:val="21"/>
          <w:lang w:bidi="ar"/>
        </w:rPr>
        <w:t xml:space="preserve">, </w:t>
      </w:r>
      <w:r w:rsidRPr="00F878FD">
        <w:rPr>
          <w:rFonts w:ascii="Times New Roman" w:eastAsia="Charis SIL" w:hAnsi="Times New Roman" w:cs="Times New Roman"/>
          <w:kern w:val="0"/>
          <w:szCs w:val="21"/>
          <w:lang w:bidi="ar"/>
        </w:rPr>
        <w:t>Joubert,</w:t>
      </w:r>
      <w:r w:rsidRPr="00F878FD">
        <w:rPr>
          <w:rFonts w:ascii="Times New Roman" w:eastAsia="Charis SIL" w:hAnsi="Times New Roman" w:cs="Times New Roman" w:hint="eastAsia"/>
          <w:kern w:val="0"/>
          <w:szCs w:val="21"/>
          <w:lang w:bidi="ar"/>
        </w:rPr>
        <w:t xml:space="preserve"> </w:t>
      </w:r>
      <w:r w:rsidRPr="00F878FD">
        <w:rPr>
          <w:rFonts w:ascii="Times New Roman" w:eastAsia="Charis SIL" w:hAnsi="Times New Roman" w:cs="Times New Roman"/>
          <w:kern w:val="0"/>
          <w:szCs w:val="21"/>
          <w:lang w:bidi="ar"/>
        </w:rPr>
        <w:t>D.</w:t>
      </w:r>
      <w:r w:rsidRPr="00F878FD">
        <w:rPr>
          <w:rFonts w:ascii="Times New Roman" w:eastAsia="Charis SIL" w:hAnsi="Times New Roman" w:cs="Times New Roman" w:hint="eastAsia"/>
          <w:kern w:val="0"/>
          <w:szCs w:val="21"/>
          <w:lang w:bidi="ar"/>
        </w:rPr>
        <w:t xml:space="preserve"> </w:t>
      </w:r>
      <w:r w:rsidRPr="00F878FD">
        <w:rPr>
          <w:rFonts w:ascii="Times New Roman" w:eastAsia="Charis SIL" w:hAnsi="Times New Roman" w:cs="Times New Roman"/>
          <w:kern w:val="0"/>
          <w:szCs w:val="21"/>
          <w:lang w:bidi="ar"/>
        </w:rPr>
        <w:t>From ultrasoft pseudopotentials to the projector augmented-wave method</w:t>
      </w:r>
      <w:r w:rsidRPr="00F878FD">
        <w:rPr>
          <w:rFonts w:ascii="Times New Roman" w:eastAsia="Charis SIL" w:hAnsi="Times New Roman" w:cs="Times New Roman" w:hint="eastAsia"/>
          <w:kern w:val="0"/>
          <w:szCs w:val="21"/>
          <w:lang w:bidi="ar"/>
        </w:rPr>
        <w:t xml:space="preserve">. </w:t>
      </w:r>
      <w:r w:rsidRPr="00F878FD">
        <w:rPr>
          <w:rFonts w:ascii="Times New Roman" w:eastAsia="Charis SIL" w:hAnsi="Times New Roman" w:cs="Times New Roman"/>
          <w:i/>
          <w:iCs/>
          <w:kern w:val="0"/>
          <w:szCs w:val="21"/>
          <w:lang w:bidi="ar"/>
        </w:rPr>
        <w:t>Phys. Rev. B</w:t>
      </w:r>
      <w:r w:rsidRPr="00F878FD">
        <w:rPr>
          <w:rFonts w:ascii="Times New Roman" w:eastAsia="Charis SIL" w:hAnsi="Times New Roman" w:cs="Times New Roman"/>
          <w:kern w:val="0"/>
          <w:szCs w:val="21"/>
          <w:lang w:bidi="ar"/>
        </w:rPr>
        <w:t xml:space="preserve"> </w:t>
      </w:r>
      <w:r w:rsidRPr="00F878FD">
        <w:rPr>
          <w:rFonts w:ascii="Times New Roman" w:eastAsia="Charis SIL" w:hAnsi="Times New Roman" w:cs="Times New Roman"/>
          <w:b/>
          <w:bCs/>
          <w:kern w:val="0"/>
          <w:szCs w:val="21"/>
          <w:lang w:bidi="ar"/>
        </w:rPr>
        <w:t>56,</w:t>
      </w:r>
      <w:r w:rsidRPr="00F878FD">
        <w:rPr>
          <w:rFonts w:ascii="Times New Roman" w:eastAsia="Charis SIL" w:hAnsi="Times New Roman" w:cs="Times New Roman"/>
          <w:kern w:val="0"/>
          <w:szCs w:val="21"/>
          <w:lang w:bidi="ar"/>
        </w:rPr>
        <w:t xml:space="preserve"> 1758−1775 (1999).</w:t>
      </w:r>
    </w:p>
    <w:p w:rsidR="00E103F1" w:rsidRPr="00B92A10" w:rsidRDefault="00F878FD">
      <w:pPr>
        <w:numPr>
          <w:ilvl w:val="0"/>
          <w:numId w:val="1"/>
        </w:numPr>
        <w:rPr>
          <w:rFonts w:ascii="Times New Roman" w:hAnsi="Times New Roman" w:cs="Times New Roman"/>
        </w:rPr>
      </w:pPr>
      <w:r w:rsidRPr="00F878FD">
        <w:rPr>
          <w:rFonts w:ascii="Times New Roman" w:eastAsia="Charis SIL" w:hAnsi="Times New Roman" w:cs="Times New Roman"/>
          <w:kern w:val="0"/>
          <w:szCs w:val="21"/>
          <w:lang w:bidi="ar"/>
        </w:rPr>
        <w:t>Blöchl,</w:t>
      </w:r>
      <w:r w:rsidRPr="00F878FD">
        <w:rPr>
          <w:rFonts w:ascii="Times New Roman" w:eastAsia="Charis SIL" w:hAnsi="Times New Roman" w:cs="Times New Roman" w:hint="eastAsia"/>
          <w:kern w:val="0"/>
          <w:szCs w:val="21"/>
          <w:lang w:bidi="ar"/>
        </w:rPr>
        <w:t xml:space="preserve"> </w:t>
      </w:r>
      <w:r w:rsidRPr="00F878FD">
        <w:rPr>
          <w:rFonts w:ascii="Times New Roman" w:eastAsia="Charis SIL" w:hAnsi="Times New Roman" w:cs="Times New Roman"/>
          <w:kern w:val="0"/>
          <w:szCs w:val="21"/>
          <w:lang w:bidi="ar"/>
        </w:rPr>
        <w:t>P. E.</w:t>
      </w:r>
      <w:r w:rsidRPr="00F878FD">
        <w:rPr>
          <w:rFonts w:ascii="Times New Roman" w:eastAsia="Charis SIL" w:hAnsi="Times New Roman" w:cs="Times New Roman" w:hint="eastAsia"/>
          <w:kern w:val="0"/>
          <w:szCs w:val="21"/>
          <w:lang w:bidi="ar"/>
        </w:rPr>
        <w:t xml:space="preserve">, </w:t>
      </w:r>
      <w:r w:rsidRPr="00F878FD">
        <w:rPr>
          <w:rFonts w:ascii="Times New Roman" w:eastAsia="Charis SIL" w:hAnsi="Times New Roman" w:cs="Times New Roman"/>
          <w:kern w:val="0"/>
          <w:szCs w:val="21"/>
          <w:lang w:bidi="ar"/>
        </w:rPr>
        <w:t>Projector Augmented-Wave Method</w:t>
      </w:r>
      <w:r w:rsidRPr="00F878FD">
        <w:rPr>
          <w:rFonts w:ascii="Times New Roman" w:eastAsia="Charis SIL" w:hAnsi="Times New Roman" w:cs="Times New Roman" w:hint="eastAsia"/>
          <w:kern w:val="0"/>
          <w:szCs w:val="21"/>
          <w:lang w:bidi="ar"/>
        </w:rPr>
        <w:t xml:space="preserve">. </w:t>
      </w:r>
      <w:r w:rsidRPr="00F878FD">
        <w:rPr>
          <w:rFonts w:ascii="Times New Roman" w:eastAsia="Charis SIL" w:hAnsi="Times New Roman" w:cs="Times New Roman"/>
          <w:i/>
          <w:iCs/>
          <w:kern w:val="0"/>
          <w:szCs w:val="21"/>
          <w:lang w:bidi="ar"/>
        </w:rPr>
        <w:t>Phys. Rev. B</w:t>
      </w:r>
      <w:r w:rsidRPr="00F878FD">
        <w:rPr>
          <w:rFonts w:ascii="Times New Roman" w:eastAsia="Charis SIL" w:hAnsi="Times New Roman" w:cs="Times New Roman"/>
          <w:kern w:val="0"/>
          <w:szCs w:val="21"/>
          <w:lang w:bidi="ar"/>
        </w:rPr>
        <w:t xml:space="preserve"> </w:t>
      </w:r>
      <w:r w:rsidRPr="00F878FD">
        <w:rPr>
          <w:rFonts w:ascii="Times New Roman" w:eastAsia="Charis SIL" w:hAnsi="Times New Roman" w:cs="Times New Roman"/>
          <w:b/>
          <w:bCs/>
          <w:kern w:val="0"/>
          <w:szCs w:val="21"/>
          <w:lang w:bidi="ar"/>
        </w:rPr>
        <w:t>50,</w:t>
      </w:r>
      <w:r w:rsidRPr="00F878FD">
        <w:rPr>
          <w:rFonts w:ascii="Times New Roman" w:eastAsia="Charis SIL" w:hAnsi="Times New Roman" w:cs="Times New Roman"/>
          <w:kern w:val="0"/>
          <w:szCs w:val="21"/>
          <w:lang w:bidi="ar"/>
        </w:rPr>
        <w:t xml:space="preserve"> 17953−17979 (1994).</w:t>
      </w:r>
    </w:p>
    <w:p w:rsidR="00E103F1" w:rsidRPr="00B92A10" w:rsidRDefault="00844471">
      <w:pPr>
        <w:numPr>
          <w:ilvl w:val="0"/>
          <w:numId w:val="1"/>
        </w:numPr>
        <w:rPr>
          <w:rFonts w:ascii="Times New Roman" w:hAnsi="Times New Roman" w:cs="Times New Roman"/>
          <w:szCs w:val="21"/>
        </w:rPr>
      </w:pPr>
      <w:r w:rsidRPr="00844471">
        <w:rPr>
          <w:rFonts w:ascii="Times New Roman" w:hAnsi="Times New Roman" w:cs="Times New Roman"/>
          <w:kern w:val="0"/>
          <w:szCs w:val="21"/>
          <w:lang w:bidi="ar"/>
        </w:rPr>
        <w:t>Wang</w:t>
      </w:r>
      <w:r w:rsidRPr="00844471">
        <w:rPr>
          <w:rFonts w:ascii="Times New Roman" w:hAnsi="Times New Roman" w:cs="Times New Roman" w:hint="eastAsia"/>
          <w:kern w:val="0"/>
          <w:szCs w:val="21"/>
          <w:lang w:bidi="ar"/>
        </w:rPr>
        <w:t xml:space="preserve">, </w:t>
      </w:r>
      <w:r w:rsidRPr="00844471">
        <w:rPr>
          <w:rFonts w:ascii="Times New Roman" w:hAnsi="Times New Roman" w:cs="Times New Roman"/>
          <w:kern w:val="0"/>
          <w:szCs w:val="21"/>
          <w:lang w:bidi="ar"/>
        </w:rPr>
        <w:t>X.</w:t>
      </w:r>
      <w:r w:rsidRPr="00844471">
        <w:rPr>
          <w:rFonts w:ascii="Times New Roman" w:hAnsi="Times New Roman" w:cs="Times New Roman" w:hint="eastAsia"/>
          <w:kern w:val="0"/>
          <w:szCs w:val="21"/>
          <w:lang w:bidi="ar"/>
        </w:rPr>
        <w:t xml:space="preserve">, </w:t>
      </w:r>
      <w:r w:rsidRPr="00844471">
        <w:rPr>
          <w:rFonts w:ascii="Times New Roman" w:hAnsi="Times New Roman" w:cs="Times New Roman"/>
          <w:kern w:val="0"/>
          <w:szCs w:val="21"/>
          <w:lang w:bidi="ar"/>
        </w:rPr>
        <w:t>Blechert,</w:t>
      </w:r>
      <w:r w:rsidRPr="00844471">
        <w:rPr>
          <w:rFonts w:ascii="Times New Roman" w:hAnsi="Times New Roman" w:cs="Times New Roman" w:hint="eastAsia"/>
          <w:kern w:val="0"/>
          <w:szCs w:val="21"/>
          <w:lang w:bidi="ar"/>
        </w:rPr>
        <w:t xml:space="preserve"> </w:t>
      </w:r>
      <w:r w:rsidRPr="00844471">
        <w:rPr>
          <w:rFonts w:ascii="Times New Roman" w:hAnsi="Times New Roman" w:cs="Times New Roman"/>
          <w:kern w:val="0"/>
          <w:szCs w:val="21"/>
          <w:lang w:bidi="ar"/>
        </w:rPr>
        <w:t>S.</w:t>
      </w:r>
      <w:r w:rsidRPr="00844471">
        <w:rPr>
          <w:rFonts w:ascii="Times New Roman" w:hAnsi="Times New Roman" w:cs="Times New Roman" w:hint="eastAsia"/>
          <w:kern w:val="0"/>
          <w:szCs w:val="21"/>
          <w:lang w:bidi="ar"/>
        </w:rPr>
        <w:t xml:space="preserve">, </w:t>
      </w:r>
      <w:r w:rsidRPr="00844471">
        <w:rPr>
          <w:rFonts w:ascii="Times New Roman" w:hAnsi="Times New Roman" w:cs="Times New Roman"/>
          <w:kern w:val="0"/>
          <w:szCs w:val="21"/>
          <w:lang w:bidi="ar"/>
        </w:rPr>
        <w:t>Antonietti,</w:t>
      </w:r>
      <w:r w:rsidRPr="00844471">
        <w:rPr>
          <w:rFonts w:ascii="Times New Roman" w:hAnsi="Times New Roman" w:cs="Times New Roman" w:hint="eastAsia"/>
          <w:kern w:val="0"/>
          <w:szCs w:val="21"/>
          <w:lang w:bidi="ar"/>
        </w:rPr>
        <w:t xml:space="preserve"> </w:t>
      </w:r>
      <w:r w:rsidRPr="00844471">
        <w:rPr>
          <w:rFonts w:ascii="Times New Roman" w:hAnsi="Times New Roman" w:cs="Times New Roman"/>
          <w:kern w:val="0"/>
          <w:szCs w:val="21"/>
          <w:lang w:bidi="ar"/>
        </w:rPr>
        <w:t>M.</w:t>
      </w:r>
      <w:r w:rsidRPr="00844471">
        <w:rPr>
          <w:rFonts w:ascii="Times New Roman" w:hAnsi="Times New Roman" w:cs="Times New Roman" w:hint="eastAsia"/>
          <w:kern w:val="0"/>
          <w:szCs w:val="21"/>
          <w:lang w:bidi="ar"/>
        </w:rPr>
        <w:t xml:space="preserve"> </w:t>
      </w:r>
      <w:r w:rsidRPr="00844471">
        <w:rPr>
          <w:rFonts w:ascii="Times New Roman" w:hAnsi="Times New Roman" w:cs="Times New Roman"/>
          <w:kern w:val="0"/>
          <w:szCs w:val="21"/>
          <w:lang w:bidi="ar"/>
        </w:rPr>
        <w:t xml:space="preserve">Polymeric </w:t>
      </w:r>
      <w:r>
        <w:rPr>
          <w:rFonts w:ascii="Times New Roman" w:hAnsi="Times New Roman" w:cs="Times New Roman"/>
          <w:kern w:val="0"/>
          <w:szCs w:val="21"/>
          <w:lang w:bidi="ar"/>
        </w:rPr>
        <w:t>g</w:t>
      </w:r>
      <w:r w:rsidRPr="00844471">
        <w:rPr>
          <w:rFonts w:ascii="Times New Roman" w:hAnsi="Times New Roman" w:cs="Times New Roman"/>
          <w:kern w:val="0"/>
          <w:szCs w:val="21"/>
          <w:lang w:bidi="ar"/>
        </w:rPr>
        <w:t xml:space="preserve">raphitic </w:t>
      </w:r>
      <w:r>
        <w:rPr>
          <w:rFonts w:ascii="Times New Roman" w:hAnsi="Times New Roman" w:cs="Times New Roman"/>
          <w:kern w:val="0"/>
          <w:szCs w:val="21"/>
          <w:lang w:bidi="ar"/>
        </w:rPr>
        <w:t>c</w:t>
      </w:r>
      <w:r w:rsidRPr="00844471">
        <w:rPr>
          <w:rFonts w:ascii="Times New Roman" w:hAnsi="Times New Roman" w:cs="Times New Roman"/>
          <w:kern w:val="0"/>
          <w:szCs w:val="21"/>
          <w:lang w:bidi="ar"/>
        </w:rPr>
        <w:t xml:space="preserve">arbon </w:t>
      </w:r>
      <w:r>
        <w:rPr>
          <w:rFonts w:ascii="Times New Roman" w:hAnsi="Times New Roman" w:cs="Times New Roman"/>
          <w:kern w:val="0"/>
          <w:szCs w:val="21"/>
          <w:lang w:bidi="ar"/>
        </w:rPr>
        <w:t>n</w:t>
      </w:r>
      <w:r w:rsidRPr="00844471">
        <w:rPr>
          <w:rFonts w:ascii="Times New Roman" w:hAnsi="Times New Roman" w:cs="Times New Roman"/>
          <w:kern w:val="0"/>
          <w:szCs w:val="21"/>
          <w:lang w:bidi="ar"/>
        </w:rPr>
        <w:t xml:space="preserve">itride for </w:t>
      </w:r>
      <w:r>
        <w:rPr>
          <w:rFonts w:ascii="Times New Roman" w:hAnsi="Times New Roman" w:cs="Times New Roman"/>
          <w:kern w:val="0"/>
          <w:szCs w:val="21"/>
          <w:lang w:bidi="ar"/>
        </w:rPr>
        <w:t>h</w:t>
      </w:r>
      <w:r w:rsidRPr="00844471">
        <w:rPr>
          <w:rFonts w:ascii="Times New Roman" w:hAnsi="Times New Roman" w:cs="Times New Roman"/>
          <w:kern w:val="0"/>
          <w:szCs w:val="21"/>
          <w:lang w:bidi="ar"/>
        </w:rPr>
        <w:t xml:space="preserve">eterogeneous </w:t>
      </w:r>
      <w:r>
        <w:rPr>
          <w:rFonts w:ascii="Times New Roman" w:hAnsi="Times New Roman" w:cs="Times New Roman"/>
          <w:kern w:val="0"/>
          <w:szCs w:val="21"/>
          <w:lang w:bidi="ar"/>
        </w:rPr>
        <w:t>p</w:t>
      </w:r>
      <w:r w:rsidRPr="00844471">
        <w:rPr>
          <w:rFonts w:ascii="Times New Roman" w:hAnsi="Times New Roman" w:cs="Times New Roman"/>
          <w:kern w:val="0"/>
          <w:szCs w:val="21"/>
          <w:lang w:bidi="ar"/>
        </w:rPr>
        <w:t xml:space="preserve">hotocatalysis. </w:t>
      </w:r>
      <w:r w:rsidRPr="00844471">
        <w:rPr>
          <w:rFonts w:ascii="Times New Roman" w:hAnsi="Times New Roman" w:cs="Times New Roman"/>
          <w:i/>
          <w:iCs/>
          <w:kern w:val="0"/>
          <w:szCs w:val="21"/>
          <w:lang w:bidi="ar"/>
        </w:rPr>
        <w:t>ACS Catal.</w:t>
      </w:r>
      <w:r w:rsidRPr="00844471">
        <w:rPr>
          <w:rFonts w:ascii="Times New Roman" w:hAnsi="Times New Roman" w:cs="Times New Roman"/>
          <w:kern w:val="0"/>
          <w:szCs w:val="21"/>
          <w:lang w:bidi="ar"/>
        </w:rPr>
        <w:t xml:space="preserve"> </w:t>
      </w:r>
      <w:r w:rsidRPr="00844471">
        <w:rPr>
          <w:rFonts w:ascii="Times New Roman" w:hAnsi="Times New Roman" w:cs="Times New Roman"/>
          <w:b/>
          <w:bCs/>
          <w:kern w:val="0"/>
          <w:szCs w:val="21"/>
          <w:lang w:bidi="ar"/>
        </w:rPr>
        <w:t xml:space="preserve">2, </w:t>
      </w:r>
      <w:r w:rsidRPr="00844471">
        <w:rPr>
          <w:rFonts w:ascii="Times New Roman" w:hAnsi="Times New Roman" w:cs="Times New Roman"/>
          <w:kern w:val="0"/>
          <w:szCs w:val="21"/>
          <w:lang w:bidi="ar"/>
        </w:rPr>
        <w:t>1596–1606 (2012).</w:t>
      </w:r>
    </w:p>
    <w:p w:rsidR="00E103F1" w:rsidRPr="00B92A10" w:rsidRDefault="00844471">
      <w:pPr>
        <w:numPr>
          <w:ilvl w:val="0"/>
          <w:numId w:val="1"/>
        </w:numPr>
        <w:rPr>
          <w:rFonts w:ascii="Times New Roman" w:hAnsi="Times New Roman" w:cs="Times New Roman"/>
          <w:szCs w:val="21"/>
        </w:rPr>
      </w:pPr>
      <w:r w:rsidRPr="00844471">
        <w:rPr>
          <w:rFonts w:ascii="Times New Roman" w:hAnsi="Times New Roman" w:cs="Times New Roman"/>
          <w:szCs w:val="21"/>
        </w:rPr>
        <w:t>Li,</w:t>
      </w:r>
      <w:r w:rsidRPr="00844471">
        <w:rPr>
          <w:rFonts w:ascii="Times New Roman" w:hAnsi="Times New Roman" w:cs="Times New Roman" w:hint="eastAsia"/>
          <w:szCs w:val="21"/>
        </w:rPr>
        <w:t xml:space="preserve"> </w:t>
      </w:r>
      <w:r w:rsidRPr="00844471">
        <w:rPr>
          <w:rFonts w:ascii="Times New Roman" w:hAnsi="Times New Roman" w:cs="Times New Roman"/>
          <w:szCs w:val="21"/>
        </w:rPr>
        <w:t>H.</w:t>
      </w:r>
      <w:r w:rsidRPr="00844471">
        <w:rPr>
          <w:rFonts w:ascii="Times New Roman" w:hAnsi="Times New Roman" w:cs="Times New Roman" w:hint="eastAsia"/>
          <w:szCs w:val="21"/>
        </w:rPr>
        <w:t xml:space="preserve">, </w:t>
      </w:r>
      <w:r w:rsidRPr="00844471">
        <w:rPr>
          <w:rFonts w:ascii="Times New Roman" w:hAnsi="Times New Roman" w:cs="Times New Roman"/>
          <w:szCs w:val="21"/>
        </w:rPr>
        <w:t>Shan, C.</w:t>
      </w:r>
      <w:r w:rsidRPr="00844471">
        <w:rPr>
          <w:rFonts w:ascii="Times New Roman" w:hAnsi="Times New Roman" w:cs="Times New Roman" w:hint="eastAsia"/>
          <w:szCs w:val="21"/>
        </w:rPr>
        <w:t>,</w:t>
      </w:r>
      <w:r w:rsidRPr="00844471">
        <w:rPr>
          <w:rFonts w:ascii="Times New Roman" w:hAnsi="Times New Roman" w:cs="Times New Roman"/>
          <w:szCs w:val="21"/>
        </w:rPr>
        <w:t xml:space="preserve"> Pan,</w:t>
      </w:r>
      <w:r w:rsidRPr="00844471">
        <w:rPr>
          <w:rFonts w:ascii="Times New Roman" w:hAnsi="Times New Roman" w:cs="Times New Roman" w:hint="eastAsia"/>
          <w:szCs w:val="21"/>
        </w:rPr>
        <w:t xml:space="preserve"> </w:t>
      </w:r>
      <w:r w:rsidRPr="00844471">
        <w:rPr>
          <w:rFonts w:ascii="Times New Roman" w:hAnsi="Times New Roman" w:cs="Times New Roman"/>
          <w:szCs w:val="21"/>
        </w:rPr>
        <w:t>B.</w:t>
      </w:r>
      <w:r w:rsidRPr="00844471">
        <w:rPr>
          <w:rFonts w:ascii="Times New Roman" w:hAnsi="Times New Roman" w:cs="Times New Roman" w:hint="eastAsia"/>
          <w:szCs w:val="21"/>
        </w:rPr>
        <w:t xml:space="preserve"> </w:t>
      </w:r>
      <w:r w:rsidRPr="00844471">
        <w:rPr>
          <w:rFonts w:ascii="Times New Roman" w:hAnsi="Times New Roman" w:cs="Times New Roman"/>
          <w:szCs w:val="21"/>
        </w:rPr>
        <w:t>Fe(III)-</w:t>
      </w:r>
      <w:r>
        <w:rPr>
          <w:rFonts w:ascii="Times New Roman" w:hAnsi="Times New Roman" w:cs="Times New Roman"/>
          <w:szCs w:val="21"/>
        </w:rPr>
        <w:t>d</w:t>
      </w:r>
      <w:r w:rsidRPr="00844471">
        <w:rPr>
          <w:rFonts w:ascii="Times New Roman" w:hAnsi="Times New Roman" w:cs="Times New Roman"/>
          <w:szCs w:val="21"/>
        </w:rPr>
        <w:t>oped g-C</w:t>
      </w:r>
      <w:r w:rsidRPr="00844471">
        <w:rPr>
          <w:rFonts w:ascii="Times New Roman" w:hAnsi="Times New Roman" w:cs="Times New Roman"/>
          <w:szCs w:val="21"/>
          <w:vertAlign w:val="subscript"/>
        </w:rPr>
        <w:t>3</w:t>
      </w:r>
      <w:r w:rsidRPr="00844471">
        <w:rPr>
          <w:rFonts w:ascii="Times New Roman" w:hAnsi="Times New Roman" w:cs="Times New Roman"/>
          <w:szCs w:val="21"/>
        </w:rPr>
        <w:t>N</w:t>
      </w:r>
      <w:r w:rsidRPr="00844471">
        <w:rPr>
          <w:rFonts w:ascii="Times New Roman" w:hAnsi="Times New Roman" w:cs="Times New Roman"/>
          <w:szCs w:val="21"/>
          <w:vertAlign w:val="subscript"/>
        </w:rPr>
        <w:t>4</w:t>
      </w:r>
      <w:r w:rsidRPr="00844471">
        <w:rPr>
          <w:rFonts w:ascii="Times New Roman" w:hAnsi="Times New Roman" w:cs="Times New Roman"/>
          <w:szCs w:val="21"/>
        </w:rPr>
        <w:t xml:space="preserve"> </w:t>
      </w:r>
      <w:r>
        <w:rPr>
          <w:rFonts w:ascii="Times New Roman" w:hAnsi="Times New Roman" w:cs="Times New Roman"/>
          <w:szCs w:val="21"/>
        </w:rPr>
        <w:t>m</w:t>
      </w:r>
      <w:r w:rsidRPr="00844471">
        <w:rPr>
          <w:rFonts w:ascii="Times New Roman" w:hAnsi="Times New Roman" w:cs="Times New Roman"/>
          <w:szCs w:val="21"/>
        </w:rPr>
        <w:t xml:space="preserve">ediated </w:t>
      </w:r>
      <w:r>
        <w:rPr>
          <w:rFonts w:ascii="Times New Roman" w:hAnsi="Times New Roman" w:cs="Times New Roman"/>
          <w:szCs w:val="21"/>
        </w:rPr>
        <w:t>p</w:t>
      </w:r>
      <w:r w:rsidRPr="00844471">
        <w:rPr>
          <w:rFonts w:ascii="Times New Roman" w:hAnsi="Times New Roman" w:cs="Times New Roman"/>
          <w:szCs w:val="21"/>
        </w:rPr>
        <w:t xml:space="preserve">eroxymonosulfate </w:t>
      </w:r>
      <w:r>
        <w:rPr>
          <w:rFonts w:ascii="Times New Roman" w:hAnsi="Times New Roman" w:cs="Times New Roman"/>
          <w:szCs w:val="21"/>
        </w:rPr>
        <w:t>a</w:t>
      </w:r>
      <w:r w:rsidRPr="00844471">
        <w:rPr>
          <w:rFonts w:ascii="Times New Roman" w:hAnsi="Times New Roman" w:cs="Times New Roman"/>
          <w:szCs w:val="21"/>
        </w:rPr>
        <w:t xml:space="preserve">ctivation for </w:t>
      </w:r>
      <w:r>
        <w:rPr>
          <w:rFonts w:ascii="Times New Roman" w:hAnsi="Times New Roman" w:cs="Times New Roman"/>
          <w:szCs w:val="21"/>
        </w:rPr>
        <w:t>s</w:t>
      </w:r>
      <w:r w:rsidRPr="00844471">
        <w:rPr>
          <w:rFonts w:ascii="Times New Roman" w:hAnsi="Times New Roman" w:cs="Times New Roman"/>
          <w:szCs w:val="21"/>
        </w:rPr>
        <w:t xml:space="preserve">elective </w:t>
      </w:r>
      <w:r>
        <w:rPr>
          <w:rFonts w:ascii="Times New Roman" w:hAnsi="Times New Roman" w:cs="Times New Roman"/>
          <w:szCs w:val="21"/>
        </w:rPr>
        <w:t>d</w:t>
      </w:r>
      <w:r w:rsidRPr="00844471">
        <w:rPr>
          <w:rFonts w:ascii="Times New Roman" w:hAnsi="Times New Roman" w:cs="Times New Roman"/>
          <w:szCs w:val="21"/>
        </w:rPr>
        <w:t xml:space="preserve">egradation of </w:t>
      </w:r>
      <w:r>
        <w:rPr>
          <w:rFonts w:ascii="Times New Roman" w:hAnsi="Times New Roman" w:cs="Times New Roman"/>
          <w:szCs w:val="21"/>
        </w:rPr>
        <w:t>p</w:t>
      </w:r>
      <w:r w:rsidRPr="00844471">
        <w:rPr>
          <w:rFonts w:ascii="Times New Roman" w:hAnsi="Times New Roman" w:cs="Times New Roman"/>
          <w:szCs w:val="21"/>
        </w:rPr>
        <w:t xml:space="preserve">henolic </w:t>
      </w:r>
      <w:r>
        <w:rPr>
          <w:rFonts w:ascii="Times New Roman" w:hAnsi="Times New Roman" w:cs="Times New Roman"/>
          <w:szCs w:val="21"/>
        </w:rPr>
        <w:t>c</w:t>
      </w:r>
      <w:r w:rsidRPr="00844471">
        <w:rPr>
          <w:rFonts w:ascii="Times New Roman" w:hAnsi="Times New Roman" w:cs="Times New Roman"/>
          <w:szCs w:val="21"/>
        </w:rPr>
        <w:t xml:space="preserve">ompounds via </w:t>
      </w:r>
      <w:r>
        <w:rPr>
          <w:rFonts w:ascii="Times New Roman" w:hAnsi="Times New Roman" w:cs="Times New Roman"/>
          <w:szCs w:val="21"/>
        </w:rPr>
        <w:t>h</w:t>
      </w:r>
      <w:r w:rsidRPr="00844471">
        <w:rPr>
          <w:rFonts w:ascii="Times New Roman" w:hAnsi="Times New Roman" w:cs="Times New Roman"/>
          <w:szCs w:val="21"/>
        </w:rPr>
        <w:t>igh-</w:t>
      </w:r>
      <w:r>
        <w:rPr>
          <w:rFonts w:ascii="Times New Roman" w:hAnsi="Times New Roman" w:cs="Times New Roman"/>
          <w:szCs w:val="21"/>
        </w:rPr>
        <w:t>v</w:t>
      </w:r>
      <w:r w:rsidRPr="00844471">
        <w:rPr>
          <w:rFonts w:ascii="Times New Roman" w:hAnsi="Times New Roman" w:cs="Times New Roman"/>
          <w:szCs w:val="21"/>
        </w:rPr>
        <w:t xml:space="preserve">alent IronOxo </w:t>
      </w:r>
      <w:r>
        <w:rPr>
          <w:rFonts w:ascii="Times New Roman" w:hAnsi="Times New Roman" w:cs="Times New Roman"/>
          <w:szCs w:val="21"/>
        </w:rPr>
        <w:t>s</w:t>
      </w:r>
      <w:r w:rsidRPr="00844471">
        <w:rPr>
          <w:rFonts w:ascii="Times New Roman" w:hAnsi="Times New Roman" w:cs="Times New Roman"/>
          <w:szCs w:val="21"/>
        </w:rPr>
        <w:t xml:space="preserve">pecies. </w:t>
      </w:r>
      <w:r w:rsidRPr="00844471">
        <w:rPr>
          <w:rFonts w:ascii="Times New Roman" w:hAnsi="Times New Roman" w:cs="Times New Roman"/>
          <w:i/>
          <w:iCs/>
          <w:szCs w:val="21"/>
        </w:rPr>
        <w:t>Environ. Sci. Technol.</w:t>
      </w:r>
      <w:r w:rsidRPr="00844471">
        <w:rPr>
          <w:rFonts w:ascii="Times New Roman" w:hAnsi="Times New Roman" w:cs="Times New Roman"/>
          <w:szCs w:val="21"/>
        </w:rPr>
        <w:t xml:space="preserve"> </w:t>
      </w:r>
      <w:r w:rsidRPr="00844471">
        <w:rPr>
          <w:rFonts w:ascii="Times New Roman" w:hAnsi="Times New Roman" w:cs="Times New Roman"/>
          <w:b/>
          <w:bCs/>
          <w:szCs w:val="21"/>
        </w:rPr>
        <w:t>52,</w:t>
      </w:r>
      <w:r w:rsidRPr="00844471">
        <w:rPr>
          <w:rFonts w:ascii="Times New Roman" w:hAnsi="Times New Roman" w:cs="Times New Roman"/>
          <w:szCs w:val="21"/>
        </w:rPr>
        <w:t xml:space="preserve"> 2197−2205 (2018).</w:t>
      </w:r>
    </w:p>
    <w:sectPr w:rsidR="00E103F1" w:rsidRPr="00B92A10" w:rsidSect="00D67EA6">
      <w:pgSz w:w="12240" w:h="15840"/>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645B" w:rsidRDefault="00B6645B">
      <w:r>
        <w:separator/>
      </w:r>
    </w:p>
  </w:endnote>
  <w:endnote w:type="continuationSeparator" w:id="0">
    <w:p w:rsidR="00B6645B" w:rsidRDefault="00B66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STIXGeneral-Regular">
    <w:altName w:val="微软雅黑"/>
    <w:charset w:val="86"/>
    <w:family w:val="auto"/>
    <w:pitch w:val="default"/>
    <w:sig w:usb0="00000000" w:usb1="0000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Charis SIL">
    <w:altName w:val="Segoe Print"/>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9212435"/>
    </w:sdtPr>
    <w:sdtContent>
      <w:p w:rsidR="00AB3DCB" w:rsidRDefault="00AB3DCB">
        <w:pPr>
          <w:pStyle w:val="a3"/>
          <w:jc w:val="center"/>
        </w:pPr>
        <w:r>
          <w:t>S</w:t>
        </w:r>
        <w:r>
          <w:fldChar w:fldCharType="begin"/>
        </w:r>
        <w:r>
          <w:instrText>PAGE   \* MERGEFORMAT</w:instrText>
        </w:r>
        <w:r>
          <w:fldChar w:fldCharType="separate"/>
        </w:r>
        <w:r w:rsidR="00812C38" w:rsidRPr="00812C38">
          <w:rPr>
            <w:noProof/>
            <w:lang w:val="zh-CN"/>
          </w:rPr>
          <w:t>20</w:t>
        </w:r>
        <w:r>
          <w:fldChar w:fldCharType="end"/>
        </w:r>
      </w:p>
    </w:sdtContent>
  </w:sdt>
  <w:p w:rsidR="00AB3DCB" w:rsidRDefault="00AB3DCB">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645B" w:rsidRDefault="00B6645B">
      <w:r>
        <w:separator/>
      </w:r>
    </w:p>
  </w:footnote>
  <w:footnote w:type="continuationSeparator" w:id="0">
    <w:p w:rsidR="00B6645B" w:rsidRDefault="00B6645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79C8E16"/>
    <w:multiLevelType w:val="singleLevel"/>
    <w:tmpl w:val="33E435DA"/>
    <w:lvl w:ilvl="0">
      <w:start w:val="43"/>
      <w:numFmt w:val="decimal"/>
      <w:suff w:val="space"/>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816768"/>
    <w:rsid w:val="00013388"/>
    <w:rsid w:val="00017E9D"/>
    <w:rsid w:val="000205C9"/>
    <w:rsid w:val="00020C27"/>
    <w:rsid w:val="00021ED2"/>
    <w:rsid w:val="000277F5"/>
    <w:rsid w:val="00033FC3"/>
    <w:rsid w:val="000A49A4"/>
    <w:rsid w:val="000F3736"/>
    <w:rsid w:val="0011214F"/>
    <w:rsid w:val="001255C4"/>
    <w:rsid w:val="0013243A"/>
    <w:rsid w:val="001406F5"/>
    <w:rsid w:val="00142328"/>
    <w:rsid w:val="00161252"/>
    <w:rsid w:val="00165AB0"/>
    <w:rsid w:val="001753F9"/>
    <w:rsid w:val="001828EC"/>
    <w:rsid w:val="00190E6A"/>
    <w:rsid w:val="00193431"/>
    <w:rsid w:val="001A5B02"/>
    <w:rsid w:val="001A5D04"/>
    <w:rsid w:val="001B6C03"/>
    <w:rsid w:val="001C2D92"/>
    <w:rsid w:val="001D05F3"/>
    <w:rsid w:val="001D2407"/>
    <w:rsid w:val="001D3B59"/>
    <w:rsid w:val="001E46CB"/>
    <w:rsid w:val="001E650E"/>
    <w:rsid w:val="001F0066"/>
    <w:rsid w:val="00201447"/>
    <w:rsid w:val="002110A6"/>
    <w:rsid w:val="002211A0"/>
    <w:rsid w:val="0024272B"/>
    <w:rsid w:val="00256CB0"/>
    <w:rsid w:val="00261FA7"/>
    <w:rsid w:val="00262881"/>
    <w:rsid w:val="00272DB7"/>
    <w:rsid w:val="0028096C"/>
    <w:rsid w:val="0028258B"/>
    <w:rsid w:val="0029496E"/>
    <w:rsid w:val="002A44E1"/>
    <w:rsid w:val="002B58A6"/>
    <w:rsid w:val="002C24D4"/>
    <w:rsid w:val="002E5BC8"/>
    <w:rsid w:val="002F6D9A"/>
    <w:rsid w:val="00303B5D"/>
    <w:rsid w:val="00312BEC"/>
    <w:rsid w:val="0032127B"/>
    <w:rsid w:val="00323BE7"/>
    <w:rsid w:val="00335FF6"/>
    <w:rsid w:val="003550B7"/>
    <w:rsid w:val="00357619"/>
    <w:rsid w:val="00357FFB"/>
    <w:rsid w:val="00375682"/>
    <w:rsid w:val="00391EC1"/>
    <w:rsid w:val="003A5255"/>
    <w:rsid w:val="003D248F"/>
    <w:rsid w:val="003E6E33"/>
    <w:rsid w:val="00411208"/>
    <w:rsid w:val="0041634A"/>
    <w:rsid w:val="00432896"/>
    <w:rsid w:val="00453633"/>
    <w:rsid w:val="00454C4C"/>
    <w:rsid w:val="004561B7"/>
    <w:rsid w:val="00457D4A"/>
    <w:rsid w:val="00462336"/>
    <w:rsid w:val="00464A96"/>
    <w:rsid w:val="00483745"/>
    <w:rsid w:val="00483EA0"/>
    <w:rsid w:val="00493E9F"/>
    <w:rsid w:val="00493F7E"/>
    <w:rsid w:val="004A74D0"/>
    <w:rsid w:val="004B48DF"/>
    <w:rsid w:val="0054335A"/>
    <w:rsid w:val="00547932"/>
    <w:rsid w:val="005519DD"/>
    <w:rsid w:val="00552ACB"/>
    <w:rsid w:val="00583B28"/>
    <w:rsid w:val="005A26F6"/>
    <w:rsid w:val="005A4D01"/>
    <w:rsid w:val="005C7F1C"/>
    <w:rsid w:val="005D1485"/>
    <w:rsid w:val="005E2802"/>
    <w:rsid w:val="005E653D"/>
    <w:rsid w:val="005E710A"/>
    <w:rsid w:val="005F137F"/>
    <w:rsid w:val="006230BA"/>
    <w:rsid w:val="0063305F"/>
    <w:rsid w:val="0063695C"/>
    <w:rsid w:val="00650D75"/>
    <w:rsid w:val="006567C4"/>
    <w:rsid w:val="00673458"/>
    <w:rsid w:val="00676D60"/>
    <w:rsid w:val="00684DFE"/>
    <w:rsid w:val="00694946"/>
    <w:rsid w:val="006B1C55"/>
    <w:rsid w:val="006B1C8A"/>
    <w:rsid w:val="006C2AD8"/>
    <w:rsid w:val="006C3AB4"/>
    <w:rsid w:val="006C4D7B"/>
    <w:rsid w:val="006D3D32"/>
    <w:rsid w:val="0071003E"/>
    <w:rsid w:val="00732039"/>
    <w:rsid w:val="007365EB"/>
    <w:rsid w:val="00737106"/>
    <w:rsid w:val="00772084"/>
    <w:rsid w:val="00784EA9"/>
    <w:rsid w:val="007970A3"/>
    <w:rsid w:val="007A5FAF"/>
    <w:rsid w:val="007C0E1E"/>
    <w:rsid w:val="007C0F37"/>
    <w:rsid w:val="00812C38"/>
    <w:rsid w:val="0082655B"/>
    <w:rsid w:val="00844471"/>
    <w:rsid w:val="008527BD"/>
    <w:rsid w:val="008B365F"/>
    <w:rsid w:val="008B5B01"/>
    <w:rsid w:val="008D0E64"/>
    <w:rsid w:val="008D1199"/>
    <w:rsid w:val="008D4169"/>
    <w:rsid w:val="008E359C"/>
    <w:rsid w:val="008E4DED"/>
    <w:rsid w:val="008E5126"/>
    <w:rsid w:val="008E636C"/>
    <w:rsid w:val="008E7F69"/>
    <w:rsid w:val="008F5197"/>
    <w:rsid w:val="00952094"/>
    <w:rsid w:val="0095342C"/>
    <w:rsid w:val="0096564E"/>
    <w:rsid w:val="00976664"/>
    <w:rsid w:val="00985EBA"/>
    <w:rsid w:val="009C38E9"/>
    <w:rsid w:val="009C67A5"/>
    <w:rsid w:val="009D591B"/>
    <w:rsid w:val="009E0F4A"/>
    <w:rsid w:val="009F28AA"/>
    <w:rsid w:val="009F2FC4"/>
    <w:rsid w:val="009F705B"/>
    <w:rsid w:val="00A04ECC"/>
    <w:rsid w:val="00A05958"/>
    <w:rsid w:val="00A300C4"/>
    <w:rsid w:val="00A44E56"/>
    <w:rsid w:val="00A51CD4"/>
    <w:rsid w:val="00A6160C"/>
    <w:rsid w:val="00A66752"/>
    <w:rsid w:val="00A91FA5"/>
    <w:rsid w:val="00AB3DCB"/>
    <w:rsid w:val="00AB74E4"/>
    <w:rsid w:val="00AC1CBF"/>
    <w:rsid w:val="00AC73D4"/>
    <w:rsid w:val="00AD01B4"/>
    <w:rsid w:val="00AE468A"/>
    <w:rsid w:val="00AF5106"/>
    <w:rsid w:val="00B01825"/>
    <w:rsid w:val="00B16624"/>
    <w:rsid w:val="00B213BA"/>
    <w:rsid w:val="00B27F00"/>
    <w:rsid w:val="00B30811"/>
    <w:rsid w:val="00B314CE"/>
    <w:rsid w:val="00B410E8"/>
    <w:rsid w:val="00B57277"/>
    <w:rsid w:val="00B6645B"/>
    <w:rsid w:val="00B77EA1"/>
    <w:rsid w:val="00B83643"/>
    <w:rsid w:val="00B92A10"/>
    <w:rsid w:val="00BB1338"/>
    <w:rsid w:val="00BD6D55"/>
    <w:rsid w:val="00BE3FB7"/>
    <w:rsid w:val="00C106A0"/>
    <w:rsid w:val="00C121A0"/>
    <w:rsid w:val="00C44113"/>
    <w:rsid w:val="00C47820"/>
    <w:rsid w:val="00C51ADD"/>
    <w:rsid w:val="00C55EAF"/>
    <w:rsid w:val="00C72EE2"/>
    <w:rsid w:val="00C7661D"/>
    <w:rsid w:val="00C83B44"/>
    <w:rsid w:val="00C86FBE"/>
    <w:rsid w:val="00C910CE"/>
    <w:rsid w:val="00C965E2"/>
    <w:rsid w:val="00CA54F9"/>
    <w:rsid w:val="00CA7E78"/>
    <w:rsid w:val="00CB6866"/>
    <w:rsid w:val="00CC1132"/>
    <w:rsid w:val="00CC5551"/>
    <w:rsid w:val="00CE266C"/>
    <w:rsid w:val="00CE2DFF"/>
    <w:rsid w:val="00CF65A2"/>
    <w:rsid w:val="00D1313F"/>
    <w:rsid w:val="00D26D2A"/>
    <w:rsid w:val="00D355D5"/>
    <w:rsid w:val="00D51746"/>
    <w:rsid w:val="00D67EA6"/>
    <w:rsid w:val="00D710DC"/>
    <w:rsid w:val="00DA4643"/>
    <w:rsid w:val="00DB26A7"/>
    <w:rsid w:val="00DD2C46"/>
    <w:rsid w:val="00DD2E1D"/>
    <w:rsid w:val="00DF173A"/>
    <w:rsid w:val="00E06213"/>
    <w:rsid w:val="00E103F1"/>
    <w:rsid w:val="00E14EA7"/>
    <w:rsid w:val="00E23754"/>
    <w:rsid w:val="00E31CFE"/>
    <w:rsid w:val="00E37EFA"/>
    <w:rsid w:val="00E5183F"/>
    <w:rsid w:val="00E565BB"/>
    <w:rsid w:val="00E570E2"/>
    <w:rsid w:val="00E63657"/>
    <w:rsid w:val="00E677EE"/>
    <w:rsid w:val="00E778BC"/>
    <w:rsid w:val="00E94242"/>
    <w:rsid w:val="00E962E1"/>
    <w:rsid w:val="00EA3071"/>
    <w:rsid w:val="00EC7712"/>
    <w:rsid w:val="00EE0B2F"/>
    <w:rsid w:val="00F12892"/>
    <w:rsid w:val="00F43DB2"/>
    <w:rsid w:val="00F4788D"/>
    <w:rsid w:val="00F51717"/>
    <w:rsid w:val="00F5398B"/>
    <w:rsid w:val="00F54C7A"/>
    <w:rsid w:val="00F54D11"/>
    <w:rsid w:val="00F712E3"/>
    <w:rsid w:val="00F75138"/>
    <w:rsid w:val="00F83FC6"/>
    <w:rsid w:val="00F878FD"/>
    <w:rsid w:val="00FA273D"/>
    <w:rsid w:val="00FA535F"/>
    <w:rsid w:val="00FC3676"/>
    <w:rsid w:val="00FD3BD3"/>
    <w:rsid w:val="00FE2D34"/>
    <w:rsid w:val="025D6E4D"/>
    <w:rsid w:val="02761847"/>
    <w:rsid w:val="029721A8"/>
    <w:rsid w:val="03F61771"/>
    <w:rsid w:val="04435734"/>
    <w:rsid w:val="04D104EC"/>
    <w:rsid w:val="05515580"/>
    <w:rsid w:val="06540256"/>
    <w:rsid w:val="0673692E"/>
    <w:rsid w:val="06A25B33"/>
    <w:rsid w:val="06FC352E"/>
    <w:rsid w:val="07AD63F4"/>
    <w:rsid w:val="07C33255"/>
    <w:rsid w:val="082C3238"/>
    <w:rsid w:val="08540AAC"/>
    <w:rsid w:val="08A71BF9"/>
    <w:rsid w:val="08E91576"/>
    <w:rsid w:val="09153D85"/>
    <w:rsid w:val="092C5A17"/>
    <w:rsid w:val="09383E5F"/>
    <w:rsid w:val="0947395E"/>
    <w:rsid w:val="096F0D9C"/>
    <w:rsid w:val="097A1B14"/>
    <w:rsid w:val="0A80050A"/>
    <w:rsid w:val="0B2D7FB2"/>
    <w:rsid w:val="0B6D5D44"/>
    <w:rsid w:val="0C360301"/>
    <w:rsid w:val="0CF730CD"/>
    <w:rsid w:val="0D440F0B"/>
    <w:rsid w:val="0D6151BA"/>
    <w:rsid w:val="0DCF631C"/>
    <w:rsid w:val="0EA74B07"/>
    <w:rsid w:val="0EAF3BC5"/>
    <w:rsid w:val="1009579C"/>
    <w:rsid w:val="11037229"/>
    <w:rsid w:val="119849FF"/>
    <w:rsid w:val="11C23C1D"/>
    <w:rsid w:val="11C479EB"/>
    <w:rsid w:val="11C63750"/>
    <w:rsid w:val="12311DC5"/>
    <w:rsid w:val="125A71F7"/>
    <w:rsid w:val="134135D7"/>
    <w:rsid w:val="138403CC"/>
    <w:rsid w:val="13905671"/>
    <w:rsid w:val="13D6674E"/>
    <w:rsid w:val="140F3B3C"/>
    <w:rsid w:val="144360EB"/>
    <w:rsid w:val="149F5F24"/>
    <w:rsid w:val="15502719"/>
    <w:rsid w:val="160D649C"/>
    <w:rsid w:val="160D6B34"/>
    <w:rsid w:val="16D85D68"/>
    <w:rsid w:val="170B14EC"/>
    <w:rsid w:val="174A43C0"/>
    <w:rsid w:val="177E1D1F"/>
    <w:rsid w:val="17C2302A"/>
    <w:rsid w:val="183D37DE"/>
    <w:rsid w:val="185719A4"/>
    <w:rsid w:val="18D3325C"/>
    <w:rsid w:val="1A0D286F"/>
    <w:rsid w:val="1A7A1884"/>
    <w:rsid w:val="1B124765"/>
    <w:rsid w:val="1BA7513B"/>
    <w:rsid w:val="1BDC3282"/>
    <w:rsid w:val="1C3350C4"/>
    <w:rsid w:val="1C7F3E27"/>
    <w:rsid w:val="1CA563EE"/>
    <w:rsid w:val="1D08403C"/>
    <w:rsid w:val="1D2833F0"/>
    <w:rsid w:val="1D3A4E03"/>
    <w:rsid w:val="1D3D04AB"/>
    <w:rsid w:val="1DBE69E7"/>
    <w:rsid w:val="1E360515"/>
    <w:rsid w:val="1E453F51"/>
    <w:rsid w:val="1EBC73B5"/>
    <w:rsid w:val="1ED86553"/>
    <w:rsid w:val="1FB204EF"/>
    <w:rsid w:val="1FDA549F"/>
    <w:rsid w:val="209D6FBD"/>
    <w:rsid w:val="20E36F77"/>
    <w:rsid w:val="211F2A78"/>
    <w:rsid w:val="216A1536"/>
    <w:rsid w:val="22024881"/>
    <w:rsid w:val="221F7966"/>
    <w:rsid w:val="222B07DE"/>
    <w:rsid w:val="2236213A"/>
    <w:rsid w:val="22892C66"/>
    <w:rsid w:val="22E63CE8"/>
    <w:rsid w:val="24046B69"/>
    <w:rsid w:val="24864577"/>
    <w:rsid w:val="24FC6540"/>
    <w:rsid w:val="2580125C"/>
    <w:rsid w:val="262C3FE8"/>
    <w:rsid w:val="26786FC4"/>
    <w:rsid w:val="27077963"/>
    <w:rsid w:val="275B18AD"/>
    <w:rsid w:val="275F2F8F"/>
    <w:rsid w:val="277E24A9"/>
    <w:rsid w:val="2809675A"/>
    <w:rsid w:val="280D4592"/>
    <w:rsid w:val="28845371"/>
    <w:rsid w:val="28883D9E"/>
    <w:rsid w:val="28A60C53"/>
    <w:rsid w:val="28FF038F"/>
    <w:rsid w:val="29950E90"/>
    <w:rsid w:val="29A479A9"/>
    <w:rsid w:val="29DF4E5C"/>
    <w:rsid w:val="2B223D48"/>
    <w:rsid w:val="2BA47466"/>
    <w:rsid w:val="2C322BE9"/>
    <w:rsid w:val="2C547779"/>
    <w:rsid w:val="2F693793"/>
    <w:rsid w:val="2F9939E1"/>
    <w:rsid w:val="305D28EF"/>
    <w:rsid w:val="321802C8"/>
    <w:rsid w:val="32181C59"/>
    <w:rsid w:val="32E225C2"/>
    <w:rsid w:val="33FD0693"/>
    <w:rsid w:val="342E3F58"/>
    <w:rsid w:val="35940848"/>
    <w:rsid w:val="36041F65"/>
    <w:rsid w:val="36272239"/>
    <w:rsid w:val="3652144D"/>
    <w:rsid w:val="36FA74B7"/>
    <w:rsid w:val="386C3059"/>
    <w:rsid w:val="39700A30"/>
    <w:rsid w:val="39725121"/>
    <w:rsid w:val="3A871D54"/>
    <w:rsid w:val="3ABC1E13"/>
    <w:rsid w:val="3B042C0A"/>
    <w:rsid w:val="3B3B2B35"/>
    <w:rsid w:val="3B7B32AA"/>
    <w:rsid w:val="3B875B3D"/>
    <w:rsid w:val="3C28157B"/>
    <w:rsid w:val="3C8446EA"/>
    <w:rsid w:val="3CC96AED"/>
    <w:rsid w:val="3D013170"/>
    <w:rsid w:val="3D5A2693"/>
    <w:rsid w:val="3D917DD7"/>
    <w:rsid w:val="3E2974DB"/>
    <w:rsid w:val="3E2E0A67"/>
    <w:rsid w:val="3E6D298B"/>
    <w:rsid w:val="40372CDB"/>
    <w:rsid w:val="406216E4"/>
    <w:rsid w:val="417B4286"/>
    <w:rsid w:val="422C2473"/>
    <w:rsid w:val="426130B7"/>
    <w:rsid w:val="4302628A"/>
    <w:rsid w:val="43260413"/>
    <w:rsid w:val="43C64283"/>
    <w:rsid w:val="45E2788A"/>
    <w:rsid w:val="46FB2FBC"/>
    <w:rsid w:val="478923EE"/>
    <w:rsid w:val="47B7269D"/>
    <w:rsid w:val="47E12764"/>
    <w:rsid w:val="486E7793"/>
    <w:rsid w:val="489344E3"/>
    <w:rsid w:val="48E22EC4"/>
    <w:rsid w:val="49773A5B"/>
    <w:rsid w:val="49CA12AF"/>
    <w:rsid w:val="49F87D55"/>
    <w:rsid w:val="49FA52F8"/>
    <w:rsid w:val="4A173629"/>
    <w:rsid w:val="4A334759"/>
    <w:rsid w:val="4A6C5BE1"/>
    <w:rsid w:val="4BB66734"/>
    <w:rsid w:val="4C0B44E0"/>
    <w:rsid w:val="4C180B4C"/>
    <w:rsid w:val="4CB5090F"/>
    <w:rsid w:val="4CBA1081"/>
    <w:rsid w:val="4CC06A1C"/>
    <w:rsid w:val="4CD47351"/>
    <w:rsid w:val="4D077793"/>
    <w:rsid w:val="4E171AF0"/>
    <w:rsid w:val="4E6A51C6"/>
    <w:rsid w:val="50170310"/>
    <w:rsid w:val="506C692E"/>
    <w:rsid w:val="507A65DC"/>
    <w:rsid w:val="5094756E"/>
    <w:rsid w:val="52373629"/>
    <w:rsid w:val="52816768"/>
    <w:rsid w:val="52B61807"/>
    <w:rsid w:val="52F606CE"/>
    <w:rsid w:val="533D5FFB"/>
    <w:rsid w:val="534B1ED8"/>
    <w:rsid w:val="55295533"/>
    <w:rsid w:val="5544005B"/>
    <w:rsid w:val="55C94616"/>
    <w:rsid w:val="56BF75CE"/>
    <w:rsid w:val="56C924C9"/>
    <w:rsid w:val="57635208"/>
    <w:rsid w:val="57D61201"/>
    <w:rsid w:val="57F058F2"/>
    <w:rsid w:val="58234C57"/>
    <w:rsid w:val="584D294D"/>
    <w:rsid w:val="5913426A"/>
    <w:rsid w:val="594D0D49"/>
    <w:rsid w:val="59A0797D"/>
    <w:rsid w:val="5A8A5C17"/>
    <w:rsid w:val="5AC53458"/>
    <w:rsid w:val="5B962AA6"/>
    <w:rsid w:val="5C286F0F"/>
    <w:rsid w:val="5C474A61"/>
    <w:rsid w:val="5C927B40"/>
    <w:rsid w:val="5CD80DC3"/>
    <w:rsid w:val="5D4E6E47"/>
    <w:rsid w:val="5D5C5293"/>
    <w:rsid w:val="5D8125AF"/>
    <w:rsid w:val="602A654C"/>
    <w:rsid w:val="60303B04"/>
    <w:rsid w:val="60A01B48"/>
    <w:rsid w:val="60A21A6F"/>
    <w:rsid w:val="611C794B"/>
    <w:rsid w:val="61273E0E"/>
    <w:rsid w:val="61384B04"/>
    <w:rsid w:val="61DF6870"/>
    <w:rsid w:val="636F59CC"/>
    <w:rsid w:val="63B7295B"/>
    <w:rsid w:val="63BE31A2"/>
    <w:rsid w:val="64147B3B"/>
    <w:rsid w:val="64435079"/>
    <w:rsid w:val="65237460"/>
    <w:rsid w:val="65E83604"/>
    <w:rsid w:val="660202AA"/>
    <w:rsid w:val="66962F78"/>
    <w:rsid w:val="67940DFC"/>
    <w:rsid w:val="682773D9"/>
    <w:rsid w:val="69657428"/>
    <w:rsid w:val="69D85D08"/>
    <w:rsid w:val="6A927A29"/>
    <w:rsid w:val="6AB454CE"/>
    <w:rsid w:val="6B2777BA"/>
    <w:rsid w:val="6B2E2D35"/>
    <w:rsid w:val="6B404D4F"/>
    <w:rsid w:val="6BBB129D"/>
    <w:rsid w:val="6C1A721D"/>
    <w:rsid w:val="6CE211C7"/>
    <w:rsid w:val="6CF97A15"/>
    <w:rsid w:val="6EA32ED6"/>
    <w:rsid w:val="6F1A2BED"/>
    <w:rsid w:val="6FA000A7"/>
    <w:rsid w:val="6FE135E5"/>
    <w:rsid w:val="70080D32"/>
    <w:rsid w:val="7016507D"/>
    <w:rsid w:val="704267DD"/>
    <w:rsid w:val="72AF3288"/>
    <w:rsid w:val="732317B4"/>
    <w:rsid w:val="73295C82"/>
    <w:rsid w:val="734D7164"/>
    <w:rsid w:val="73744667"/>
    <w:rsid w:val="75151AC4"/>
    <w:rsid w:val="753D36C2"/>
    <w:rsid w:val="75A77484"/>
    <w:rsid w:val="768C116D"/>
    <w:rsid w:val="776270DC"/>
    <w:rsid w:val="778F52D7"/>
    <w:rsid w:val="77B56328"/>
    <w:rsid w:val="7821322A"/>
    <w:rsid w:val="789148A8"/>
    <w:rsid w:val="78933725"/>
    <w:rsid w:val="78B91E85"/>
    <w:rsid w:val="795F0147"/>
    <w:rsid w:val="797E23BB"/>
    <w:rsid w:val="7A246614"/>
    <w:rsid w:val="7A6C3DB7"/>
    <w:rsid w:val="7AC05DB4"/>
    <w:rsid w:val="7B112DE1"/>
    <w:rsid w:val="7C6A4D41"/>
    <w:rsid w:val="7C9C6E9B"/>
    <w:rsid w:val="7D6B7F22"/>
    <w:rsid w:val="7D77584F"/>
    <w:rsid w:val="7DF320BA"/>
    <w:rsid w:val="7E075A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2189B1"/>
  <w15:docId w15:val="{E813C50C-417F-4140-B283-746990FD6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line number"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cs="Times New Roman"/>
      <w:kern w:val="0"/>
      <w:sz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llowedHyperlink"/>
    <w:basedOn w:val="a0"/>
    <w:qFormat/>
    <w:rPr>
      <w:color w:val="954F72" w:themeColor="followedHyperlink"/>
      <w:u w:val="single"/>
    </w:rPr>
  </w:style>
  <w:style w:type="character" w:styleId="aa">
    <w:name w:val="line number"/>
    <w:basedOn w:val="a0"/>
    <w:qFormat/>
  </w:style>
  <w:style w:type="character" w:styleId="ab">
    <w:name w:val="Hyperlink"/>
    <w:qFormat/>
    <w:rPr>
      <w:color w:val="0000FF"/>
      <w:u w:val="single"/>
    </w:rPr>
  </w:style>
  <w:style w:type="paragraph" w:customStyle="1" w:styleId="TAMainText">
    <w:name w:val="TA_Main_Text"/>
    <w:basedOn w:val="a"/>
    <w:qFormat/>
    <w:pPr>
      <w:spacing w:line="480" w:lineRule="auto"/>
      <w:ind w:firstLine="202"/>
    </w:pPr>
  </w:style>
  <w:style w:type="paragraph" w:customStyle="1" w:styleId="Refhead">
    <w:name w:val="Ref head"/>
    <w:basedOn w:val="BaseHeading"/>
    <w:qFormat/>
    <w:pPr>
      <w:spacing w:before="120" w:after="120"/>
    </w:pPr>
    <w:rPr>
      <w:b/>
      <w:bCs/>
      <w:sz w:val="24"/>
      <w:szCs w:val="24"/>
    </w:rPr>
  </w:style>
  <w:style w:type="paragraph" w:customStyle="1" w:styleId="BaseHeading">
    <w:name w:val="Base_Heading"/>
    <w:qFormat/>
    <w:pPr>
      <w:keepNext/>
      <w:spacing w:before="240"/>
      <w:outlineLvl w:val="0"/>
    </w:pPr>
    <w:rPr>
      <w:rFonts w:eastAsia="Times New Roman"/>
      <w:kern w:val="28"/>
      <w:sz w:val="28"/>
      <w:szCs w:val="28"/>
      <w:lang w:eastAsia="en-US"/>
    </w:rPr>
  </w:style>
  <w:style w:type="paragraph" w:customStyle="1" w:styleId="Paragraph">
    <w:name w:val="Paragraph"/>
    <w:basedOn w:val="BaseText"/>
    <w:qFormat/>
    <w:pPr>
      <w:ind w:firstLine="720"/>
    </w:pPr>
  </w:style>
  <w:style w:type="paragraph" w:customStyle="1" w:styleId="BaseText">
    <w:name w:val="Base_Text"/>
    <w:qFormat/>
    <w:pPr>
      <w:spacing w:before="120"/>
    </w:pPr>
    <w:rPr>
      <w:rFonts w:eastAsia="Times New Roman"/>
      <w:sz w:val="24"/>
      <w:szCs w:val="24"/>
      <w:lang w:eastAsia="en-US"/>
    </w:rPr>
  </w:style>
  <w:style w:type="paragraph" w:customStyle="1" w:styleId="Head">
    <w:name w:val="Head"/>
    <w:basedOn w:val="BaseHeading"/>
    <w:qFormat/>
    <w:pPr>
      <w:spacing w:before="120" w:after="120"/>
      <w:jc w:val="center"/>
    </w:pPr>
    <w:rPr>
      <w:b/>
      <w:bCs/>
    </w:rPr>
  </w:style>
  <w:style w:type="paragraph" w:customStyle="1" w:styleId="Authors">
    <w:name w:val="Authors"/>
    <w:basedOn w:val="BaseText"/>
    <w:qFormat/>
    <w:pPr>
      <w:spacing w:after="360"/>
      <w:jc w:val="center"/>
    </w:pPr>
  </w:style>
  <w:style w:type="character" w:customStyle="1" w:styleId="a6">
    <w:name w:val="页眉 字符"/>
    <w:basedOn w:val="a0"/>
    <w:link w:val="a5"/>
    <w:qFormat/>
    <w:rPr>
      <w:rFonts w:asciiTheme="minorHAnsi" w:eastAsiaTheme="minorEastAsia" w:hAnsiTheme="minorHAnsi" w:cstheme="minorBidi"/>
      <w:kern w:val="2"/>
      <w:sz w:val="18"/>
      <w:szCs w:val="18"/>
    </w:rPr>
  </w:style>
  <w:style w:type="character" w:customStyle="1" w:styleId="a4">
    <w:name w:val="页脚 字符"/>
    <w:basedOn w:val="a0"/>
    <w:link w:val="a3"/>
    <w:uiPriority w:val="99"/>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4.tiff"/><Relationship Id="rId18" Type="http://schemas.openxmlformats.org/officeDocument/2006/relationships/image" Target="media/image8.tiff"/><Relationship Id="rId26" Type="http://schemas.openxmlformats.org/officeDocument/2006/relationships/image" Target="media/image16.tiff"/><Relationship Id="rId39" Type="http://schemas.openxmlformats.org/officeDocument/2006/relationships/image" Target="media/image29.tiff"/><Relationship Id="rId21" Type="http://schemas.openxmlformats.org/officeDocument/2006/relationships/image" Target="media/image11.tiff"/><Relationship Id="rId34" Type="http://schemas.openxmlformats.org/officeDocument/2006/relationships/image" Target="media/image24.png"/><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tiff"/><Relationship Id="rId20" Type="http://schemas.openxmlformats.org/officeDocument/2006/relationships/image" Target="media/image10.tiff"/><Relationship Id="rId29" Type="http://schemas.openxmlformats.org/officeDocument/2006/relationships/image" Target="media/image19.tif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tiff"/><Relationship Id="rId24" Type="http://schemas.openxmlformats.org/officeDocument/2006/relationships/image" Target="media/image14.tiff"/><Relationship Id="rId32" Type="http://schemas.openxmlformats.org/officeDocument/2006/relationships/image" Target="media/image22.tiff"/><Relationship Id="rId37" Type="http://schemas.openxmlformats.org/officeDocument/2006/relationships/image" Target="media/image27.tiff"/><Relationship Id="rId40" Type="http://schemas.openxmlformats.org/officeDocument/2006/relationships/image" Target="media/image30.tiff"/><Relationship Id="rId5" Type="http://schemas.openxmlformats.org/officeDocument/2006/relationships/settings" Target="settings.xml"/><Relationship Id="rId15" Type="http://schemas.openxmlformats.org/officeDocument/2006/relationships/image" Target="media/image5.tiff"/><Relationship Id="rId23" Type="http://schemas.openxmlformats.org/officeDocument/2006/relationships/image" Target="media/image13.tiff"/><Relationship Id="rId28" Type="http://schemas.openxmlformats.org/officeDocument/2006/relationships/image" Target="media/image18.tiff"/><Relationship Id="rId36" Type="http://schemas.openxmlformats.org/officeDocument/2006/relationships/image" Target="media/image26.tiff"/><Relationship Id="rId10" Type="http://schemas.openxmlformats.org/officeDocument/2006/relationships/image" Target="media/image1.tiff"/><Relationship Id="rId19" Type="http://schemas.openxmlformats.org/officeDocument/2006/relationships/image" Target="media/image9.tiff"/><Relationship Id="rId31" Type="http://schemas.openxmlformats.org/officeDocument/2006/relationships/image" Target="media/image21.tiff"/><Relationship Id="rId4" Type="http://schemas.openxmlformats.org/officeDocument/2006/relationships/styles" Target="styles.xml"/><Relationship Id="rId9" Type="http://schemas.openxmlformats.org/officeDocument/2006/relationships/hyperlink" Target="mailto:huangwx@ustc.edu.cn" TargetMode="External"/><Relationship Id="rId14" Type="http://schemas.openxmlformats.org/officeDocument/2006/relationships/footer" Target="footer1.xml"/><Relationship Id="rId22" Type="http://schemas.openxmlformats.org/officeDocument/2006/relationships/image" Target="media/image12.tiff"/><Relationship Id="rId27" Type="http://schemas.openxmlformats.org/officeDocument/2006/relationships/image" Target="media/image17.tiff"/><Relationship Id="rId30" Type="http://schemas.openxmlformats.org/officeDocument/2006/relationships/image" Target="media/image20.tiff"/><Relationship Id="rId35" Type="http://schemas.openxmlformats.org/officeDocument/2006/relationships/image" Target="media/image25.tiff"/><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3.tiff"/><Relationship Id="rId17" Type="http://schemas.openxmlformats.org/officeDocument/2006/relationships/image" Target="media/image7.tiff"/><Relationship Id="rId25" Type="http://schemas.openxmlformats.org/officeDocument/2006/relationships/image" Target="media/image15.tiff"/><Relationship Id="rId33" Type="http://schemas.openxmlformats.org/officeDocument/2006/relationships/image" Target="media/image23.tiff"/><Relationship Id="rId38" Type="http://schemas.openxmlformats.org/officeDocument/2006/relationships/image" Target="media/image28.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52890F-CA39-4754-982A-A9BC69B1F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47</Pages>
  <Words>6130</Words>
  <Characters>34942</Characters>
  <Application>Microsoft Office Word</Application>
  <DocSecurity>0</DocSecurity>
  <Lines>291</Lines>
  <Paragraphs>81</Paragraphs>
  <ScaleCrop>false</ScaleCrop>
  <Company/>
  <LinksUpToDate>false</LinksUpToDate>
  <CharactersWithSpaces>40991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殿小伍</dc:creator>
  <cp:keywords/>
  <dc:description/>
  <cp:lastModifiedBy>ustc</cp:lastModifiedBy>
  <cp:revision>9</cp:revision>
  <cp:lastPrinted>2021-05-27T15:16:00Z</cp:lastPrinted>
  <dcterms:created xsi:type="dcterms:W3CDTF">2022-03-29T02:05:00Z</dcterms:created>
  <dcterms:modified xsi:type="dcterms:W3CDTF">2022-04-08T13:31:00Z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CEDAB018E31E42D283E78FF0D7FAFB4D</vt:lpwstr>
  </property>
</Properties>
</file>