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75B" w:rsidRDefault="005A175B" w:rsidP="00F06170">
      <w:pPr>
        <w:autoSpaceDE w:val="0"/>
        <w:autoSpaceDN w:val="0"/>
        <w:adjustRightInd w:val="0"/>
        <w:spacing w:after="0" w:line="480" w:lineRule="auto"/>
        <w:ind w:right="-46"/>
        <w:jc w:val="both"/>
        <w:rPr>
          <w:rFonts w:ascii="Times New Roman" w:hAnsi="Times New Roman"/>
          <w:sz w:val="24"/>
          <w:szCs w:val="15"/>
        </w:rPr>
      </w:pPr>
    </w:p>
    <w:p w:rsidR="00110290" w:rsidRDefault="00110290" w:rsidP="001102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FE46E8">
        <w:rPr>
          <w:rFonts w:ascii="Times New Roman" w:hAnsi="Times New Roman"/>
          <w:b/>
          <w:sz w:val="24"/>
          <w:szCs w:val="24"/>
        </w:rPr>
        <w:t>Legend for Appendix</w:t>
      </w:r>
      <w:r w:rsidRPr="00110290">
        <w:rPr>
          <w:rFonts w:ascii="Times New Roman" w:hAnsi="Times New Roman"/>
          <w:sz w:val="24"/>
          <w:szCs w:val="24"/>
        </w:rPr>
        <w:t>:</w:t>
      </w:r>
    </w:p>
    <w:bookmarkEnd w:id="0"/>
    <w:p w:rsidR="007D03CC" w:rsidRDefault="00110290" w:rsidP="000A5AF7">
      <w:pPr>
        <w:autoSpaceDE w:val="0"/>
        <w:autoSpaceDN w:val="0"/>
        <w:adjustRightInd w:val="0"/>
        <w:spacing w:after="0" w:line="360" w:lineRule="auto"/>
        <w:jc w:val="both"/>
      </w:pPr>
      <w:r w:rsidRPr="00110290">
        <w:rPr>
          <w:rFonts w:ascii="Times New Roman" w:hAnsi="Times New Roman"/>
          <w:sz w:val="24"/>
          <w:szCs w:val="24"/>
        </w:rPr>
        <w:t>Regression Analysis between Hemorrhage and Postoperative PT</w:t>
      </w:r>
      <w:r>
        <w:rPr>
          <w:rFonts w:ascii="Times New Roman" w:hAnsi="Times New Roman"/>
          <w:sz w:val="24"/>
          <w:szCs w:val="24"/>
        </w:rPr>
        <w:t xml:space="preserve">; </w:t>
      </w:r>
      <w:r w:rsidRPr="00110290">
        <w:rPr>
          <w:rFonts w:ascii="Times New Roman" w:hAnsi="Times New Roman"/>
          <w:sz w:val="24"/>
          <w:szCs w:val="24"/>
        </w:rPr>
        <w:t>Regression Analysis between Tumour volume and Postoperative PT</w:t>
      </w:r>
      <w:r>
        <w:rPr>
          <w:rFonts w:ascii="Times New Roman" w:hAnsi="Times New Roman"/>
          <w:sz w:val="24"/>
          <w:szCs w:val="24"/>
        </w:rPr>
        <w:t xml:space="preserve">; </w:t>
      </w:r>
      <w:r w:rsidRPr="00110290">
        <w:rPr>
          <w:rFonts w:ascii="Times New Roman" w:hAnsi="Times New Roman"/>
          <w:sz w:val="24"/>
          <w:szCs w:val="24"/>
        </w:rPr>
        <w:t>Regression Analysis between Tumour volume and Haemorrhage</w:t>
      </w:r>
      <w:r>
        <w:rPr>
          <w:rFonts w:ascii="Times New Roman" w:hAnsi="Times New Roman"/>
          <w:sz w:val="24"/>
          <w:szCs w:val="24"/>
        </w:rPr>
        <w:t xml:space="preserve">; </w:t>
      </w:r>
      <w:r w:rsidRPr="00110290">
        <w:rPr>
          <w:rFonts w:ascii="Times New Roman" w:hAnsi="Times New Roman"/>
          <w:sz w:val="24"/>
          <w:szCs w:val="24"/>
        </w:rPr>
        <w:t xml:space="preserve">Multiple </w:t>
      </w:r>
      <w:r>
        <w:rPr>
          <w:rFonts w:ascii="Times New Roman" w:hAnsi="Times New Roman"/>
          <w:sz w:val="24"/>
          <w:szCs w:val="24"/>
        </w:rPr>
        <w:t xml:space="preserve">Regression Analysis; </w:t>
      </w:r>
      <w:r w:rsidRPr="00110290">
        <w:rPr>
          <w:rFonts w:ascii="Times New Roman" w:hAnsi="Times New Roman"/>
          <w:sz w:val="24"/>
          <w:szCs w:val="24"/>
        </w:rPr>
        <w:t>One way ANOVA for Tissue-Heparin levels</w:t>
      </w:r>
    </w:p>
    <w:sectPr w:rsidR="007D03CC" w:rsidSect="00353A2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0EC" w:rsidRDefault="007430EC" w:rsidP="00A93458">
      <w:pPr>
        <w:spacing w:after="0" w:line="240" w:lineRule="auto"/>
      </w:pPr>
      <w:r>
        <w:separator/>
      </w:r>
    </w:p>
  </w:endnote>
  <w:endnote w:type="continuationSeparator" w:id="0">
    <w:p w:rsidR="007430EC" w:rsidRDefault="007430EC" w:rsidP="00A9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0EC" w:rsidRDefault="007430EC" w:rsidP="00A93458">
      <w:pPr>
        <w:spacing w:after="0" w:line="240" w:lineRule="auto"/>
      </w:pPr>
      <w:r>
        <w:separator/>
      </w:r>
    </w:p>
  </w:footnote>
  <w:footnote w:type="continuationSeparator" w:id="0">
    <w:p w:rsidR="007430EC" w:rsidRDefault="007430EC" w:rsidP="00A93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9318019"/>
      <w:docPartObj>
        <w:docPartGallery w:val="Page Numbers (Top of Page)"/>
        <w:docPartUnique/>
      </w:docPartObj>
    </w:sdtPr>
    <w:sdtEndPr>
      <w:rPr>
        <w:noProof/>
      </w:rPr>
    </w:sdtEndPr>
    <w:sdtContent>
      <w:p w:rsidR="00C8677E" w:rsidRDefault="00C8677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5A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677E" w:rsidRDefault="00C867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E6DAC"/>
    <w:multiLevelType w:val="hybridMultilevel"/>
    <w:tmpl w:val="B6E05E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7846A8"/>
    <w:multiLevelType w:val="hybridMultilevel"/>
    <w:tmpl w:val="D45C69E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316D4"/>
    <w:multiLevelType w:val="multilevel"/>
    <w:tmpl w:val="CCC6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07"/>
    <w:rsid w:val="00035C47"/>
    <w:rsid w:val="000429B9"/>
    <w:rsid w:val="00057852"/>
    <w:rsid w:val="0008036C"/>
    <w:rsid w:val="00080C49"/>
    <w:rsid w:val="00093A6F"/>
    <w:rsid w:val="000A2D93"/>
    <w:rsid w:val="000A583A"/>
    <w:rsid w:val="000A5AF7"/>
    <w:rsid w:val="000B0D74"/>
    <w:rsid w:val="000C2893"/>
    <w:rsid w:val="000D12BA"/>
    <w:rsid w:val="000D2098"/>
    <w:rsid w:val="000F7AAA"/>
    <w:rsid w:val="00110290"/>
    <w:rsid w:val="00120748"/>
    <w:rsid w:val="00120CCD"/>
    <w:rsid w:val="001300B7"/>
    <w:rsid w:val="001415E3"/>
    <w:rsid w:val="00155F01"/>
    <w:rsid w:val="0016093A"/>
    <w:rsid w:val="001708CB"/>
    <w:rsid w:val="00173ED2"/>
    <w:rsid w:val="0019554E"/>
    <w:rsid w:val="00197C92"/>
    <w:rsid w:val="001C7387"/>
    <w:rsid w:val="001E3443"/>
    <w:rsid w:val="002016B9"/>
    <w:rsid w:val="00215C39"/>
    <w:rsid w:val="00256A0D"/>
    <w:rsid w:val="002E1827"/>
    <w:rsid w:val="00311730"/>
    <w:rsid w:val="00323398"/>
    <w:rsid w:val="00333C1D"/>
    <w:rsid w:val="00343F91"/>
    <w:rsid w:val="00345CA2"/>
    <w:rsid w:val="00353A2B"/>
    <w:rsid w:val="00372F78"/>
    <w:rsid w:val="00383F6A"/>
    <w:rsid w:val="0038666E"/>
    <w:rsid w:val="003C4D5F"/>
    <w:rsid w:val="003D450C"/>
    <w:rsid w:val="003D4691"/>
    <w:rsid w:val="003F0BE1"/>
    <w:rsid w:val="00406356"/>
    <w:rsid w:val="00407587"/>
    <w:rsid w:val="004228B7"/>
    <w:rsid w:val="004464B2"/>
    <w:rsid w:val="004509AB"/>
    <w:rsid w:val="00462D0A"/>
    <w:rsid w:val="00465A0E"/>
    <w:rsid w:val="004774D8"/>
    <w:rsid w:val="00495AB9"/>
    <w:rsid w:val="004D7D16"/>
    <w:rsid w:val="005144BE"/>
    <w:rsid w:val="0053496F"/>
    <w:rsid w:val="00572207"/>
    <w:rsid w:val="00583937"/>
    <w:rsid w:val="005A175B"/>
    <w:rsid w:val="005A55FF"/>
    <w:rsid w:val="005A6E41"/>
    <w:rsid w:val="005E193D"/>
    <w:rsid w:val="006149F9"/>
    <w:rsid w:val="006254E6"/>
    <w:rsid w:val="00660959"/>
    <w:rsid w:val="00667587"/>
    <w:rsid w:val="0066799F"/>
    <w:rsid w:val="00690558"/>
    <w:rsid w:val="00694FE8"/>
    <w:rsid w:val="006A0452"/>
    <w:rsid w:val="006A4A78"/>
    <w:rsid w:val="006A5A43"/>
    <w:rsid w:val="006A7C65"/>
    <w:rsid w:val="006B6FA5"/>
    <w:rsid w:val="006C1563"/>
    <w:rsid w:val="006D0B95"/>
    <w:rsid w:val="00700255"/>
    <w:rsid w:val="00701FB8"/>
    <w:rsid w:val="00705EDF"/>
    <w:rsid w:val="00713A8A"/>
    <w:rsid w:val="007430EC"/>
    <w:rsid w:val="007443DA"/>
    <w:rsid w:val="00753F69"/>
    <w:rsid w:val="00761359"/>
    <w:rsid w:val="007B776B"/>
    <w:rsid w:val="007D03CC"/>
    <w:rsid w:val="007D086F"/>
    <w:rsid w:val="007F35AC"/>
    <w:rsid w:val="00802D99"/>
    <w:rsid w:val="008154CB"/>
    <w:rsid w:val="00822598"/>
    <w:rsid w:val="00845944"/>
    <w:rsid w:val="00854521"/>
    <w:rsid w:val="00872328"/>
    <w:rsid w:val="00896313"/>
    <w:rsid w:val="008C14C2"/>
    <w:rsid w:val="008D520D"/>
    <w:rsid w:val="00923C1A"/>
    <w:rsid w:val="00930CB8"/>
    <w:rsid w:val="00976051"/>
    <w:rsid w:val="00976334"/>
    <w:rsid w:val="009B373F"/>
    <w:rsid w:val="009B5956"/>
    <w:rsid w:val="009C1E26"/>
    <w:rsid w:val="009D04CA"/>
    <w:rsid w:val="009E2AD4"/>
    <w:rsid w:val="009E42FC"/>
    <w:rsid w:val="009F2F57"/>
    <w:rsid w:val="00A00236"/>
    <w:rsid w:val="00A012CB"/>
    <w:rsid w:val="00A02466"/>
    <w:rsid w:val="00A341D3"/>
    <w:rsid w:val="00A7408F"/>
    <w:rsid w:val="00A93458"/>
    <w:rsid w:val="00AB7F65"/>
    <w:rsid w:val="00AD4232"/>
    <w:rsid w:val="00AD74FE"/>
    <w:rsid w:val="00AF616C"/>
    <w:rsid w:val="00B03CFD"/>
    <w:rsid w:val="00B60EE0"/>
    <w:rsid w:val="00B61211"/>
    <w:rsid w:val="00B77168"/>
    <w:rsid w:val="00BA1F40"/>
    <w:rsid w:val="00BA31FA"/>
    <w:rsid w:val="00BB7E48"/>
    <w:rsid w:val="00BC542B"/>
    <w:rsid w:val="00BE04A9"/>
    <w:rsid w:val="00C00198"/>
    <w:rsid w:val="00C0639E"/>
    <w:rsid w:val="00C11DD9"/>
    <w:rsid w:val="00C1615C"/>
    <w:rsid w:val="00C40FD0"/>
    <w:rsid w:val="00C47B64"/>
    <w:rsid w:val="00C52F9B"/>
    <w:rsid w:val="00C569EC"/>
    <w:rsid w:val="00C76A2E"/>
    <w:rsid w:val="00C77519"/>
    <w:rsid w:val="00C8677E"/>
    <w:rsid w:val="00CB182D"/>
    <w:rsid w:val="00CB6F0F"/>
    <w:rsid w:val="00CB7FAB"/>
    <w:rsid w:val="00CF01F5"/>
    <w:rsid w:val="00CF41BE"/>
    <w:rsid w:val="00D24AD0"/>
    <w:rsid w:val="00D405DC"/>
    <w:rsid w:val="00D57BF0"/>
    <w:rsid w:val="00DB73E6"/>
    <w:rsid w:val="00DC548F"/>
    <w:rsid w:val="00DC721B"/>
    <w:rsid w:val="00DD2E73"/>
    <w:rsid w:val="00DE176F"/>
    <w:rsid w:val="00DE27F3"/>
    <w:rsid w:val="00E10A9A"/>
    <w:rsid w:val="00E4113D"/>
    <w:rsid w:val="00E50CFB"/>
    <w:rsid w:val="00E7088E"/>
    <w:rsid w:val="00E86E48"/>
    <w:rsid w:val="00E91519"/>
    <w:rsid w:val="00E91CA5"/>
    <w:rsid w:val="00E9626F"/>
    <w:rsid w:val="00E96EEA"/>
    <w:rsid w:val="00EA1D6C"/>
    <w:rsid w:val="00EA68A0"/>
    <w:rsid w:val="00EC0E35"/>
    <w:rsid w:val="00ED4B87"/>
    <w:rsid w:val="00EE1192"/>
    <w:rsid w:val="00F06170"/>
    <w:rsid w:val="00F17E80"/>
    <w:rsid w:val="00F21B3E"/>
    <w:rsid w:val="00F25B7E"/>
    <w:rsid w:val="00F45C94"/>
    <w:rsid w:val="00F61F6F"/>
    <w:rsid w:val="00FA3731"/>
    <w:rsid w:val="00FD7063"/>
    <w:rsid w:val="00FE4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28EB4"/>
  <w15:docId w15:val="{B3C02C3C-DEB1-4B88-BEFA-52DAB139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75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5A175B"/>
    <w:pPr>
      <w:keepNext/>
      <w:spacing w:line="360" w:lineRule="auto"/>
      <w:outlineLvl w:val="0"/>
    </w:pPr>
    <w:rPr>
      <w:rFonts w:ascii="Times New Roman" w:hAnsi="Times New Roman"/>
      <w:b/>
      <w:sz w:val="24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175B"/>
    <w:rPr>
      <w:rFonts w:ascii="Times New Roman" w:eastAsia="Calibri" w:hAnsi="Times New Roman" w:cs="Times New Roman"/>
      <w:b/>
      <w:sz w:val="24"/>
      <w:szCs w:val="15"/>
    </w:rPr>
  </w:style>
  <w:style w:type="character" w:styleId="Hyperlink">
    <w:name w:val="Hyperlink"/>
    <w:unhideWhenUsed/>
    <w:rsid w:val="005A175B"/>
    <w:rPr>
      <w:strike w:val="0"/>
      <w:dstrike w:val="0"/>
      <w:color w:val="26282A"/>
      <w:u w:val="none"/>
      <w:effect w:val="none"/>
    </w:rPr>
  </w:style>
  <w:style w:type="character" w:customStyle="1" w:styleId="jrnl">
    <w:name w:val="jrnl"/>
    <w:basedOn w:val="DefaultParagraphFont"/>
    <w:rsid w:val="005A175B"/>
  </w:style>
  <w:style w:type="paragraph" w:styleId="BodyText2">
    <w:name w:val="Body Text 2"/>
    <w:basedOn w:val="Normal"/>
    <w:link w:val="BodyText2Char"/>
    <w:semiHidden/>
    <w:rsid w:val="005A175B"/>
    <w:pPr>
      <w:spacing w:line="360" w:lineRule="auto"/>
      <w:jc w:val="center"/>
    </w:pPr>
    <w:rPr>
      <w:rFonts w:ascii="Times New Roman" w:hAnsi="Times New Roman"/>
      <w:b/>
      <w:sz w:val="40"/>
      <w:szCs w:val="15"/>
    </w:rPr>
  </w:style>
  <w:style w:type="character" w:customStyle="1" w:styleId="BodyText2Char">
    <w:name w:val="Body Text 2 Char"/>
    <w:basedOn w:val="DefaultParagraphFont"/>
    <w:link w:val="BodyText2"/>
    <w:semiHidden/>
    <w:rsid w:val="005A175B"/>
    <w:rPr>
      <w:rFonts w:ascii="Times New Roman" w:eastAsia="Calibri" w:hAnsi="Times New Roman" w:cs="Times New Roman"/>
      <w:b/>
      <w:sz w:val="40"/>
      <w:szCs w:val="15"/>
    </w:rPr>
  </w:style>
  <w:style w:type="paragraph" w:styleId="ListParagraph">
    <w:name w:val="List Paragraph"/>
    <w:basedOn w:val="Normal"/>
    <w:uiPriority w:val="34"/>
    <w:qFormat/>
    <w:rsid w:val="00F061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3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45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3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458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1708CB"/>
  </w:style>
  <w:style w:type="table" w:styleId="TableGrid">
    <w:name w:val="Table Grid"/>
    <w:basedOn w:val="TableNormal"/>
    <w:uiPriority w:val="39"/>
    <w:rsid w:val="00FE46E8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F7AA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F7A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2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3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63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2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36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1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7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0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6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8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630FC-D534-4C5F-B480-3B0EB6C2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Trupti Sudge</cp:lastModifiedBy>
  <cp:revision>2</cp:revision>
  <dcterms:created xsi:type="dcterms:W3CDTF">2022-07-27T06:17:00Z</dcterms:created>
  <dcterms:modified xsi:type="dcterms:W3CDTF">2022-07-27T06:17:00Z</dcterms:modified>
</cp:coreProperties>
</file>