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87" w:rsidRDefault="00C26687" w:rsidP="00E979B8">
      <w:pPr>
        <w:spacing w:after="120" w:line="480" w:lineRule="auto"/>
        <w:jc w:val="center"/>
        <w:rPr>
          <w:rFonts w:eastAsia="新細明體" w:cs="Times New Roman"/>
          <w:b/>
          <w:color w:val="000000"/>
          <w:sz w:val="28"/>
          <w:szCs w:val="24"/>
        </w:rPr>
      </w:pPr>
      <w:bookmarkStart w:id="0" w:name="_Hlk62485965"/>
      <w:r>
        <w:rPr>
          <w:rFonts w:eastAsia="新細明體" w:cs="Times New Roman"/>
          <w:b/>
          <w:color w:val="000000"/>
          <w:sz w:val="28"/>
          <w:szCs w:val="24"/>
        </w:rPr>
        <w:t>Supplement:</w:t>
      </w:r>
    </w:p>
    <w:p w:rsidR="00F11A51" w:rsidRPr="00A7790E" w:rsidRDefault="00E979B8" w:rsidP="00E979B8">
      <w:pPr>
        <w:spacing w:after="120" w:line="480" w:lineRule="auto"/>
        <w:jc w:val="center"/>
        <w:rPr>
          <w:rFonts w:eastAsia="新細明體" w:cs="Times New Roman"/>
          <w:b/>
          <w:color w:val="000000"/>
          <w:sz w:val="28"/>
          <w:szCs w:val="24"/>
          <w:lang w:eastAsia="en-GB"/>
        </w:rPr>
      </w:pPr>
      <w:r>
        <w:rPr>
          <w:rFonts w:eastAsia="新細明體" w:cs="Times New Roman"/>
          <w:b/>
          <w:color w:val="000000"/>
          <w:sz w:val="28"/>
          <w:szCs w:val="24"/>
        </w:rPr>
        <w:t xml:space="preserve">The English Version of the </w:t>
      </w:r>
      <w:r w:rsidRPr="00E979B8">
        <w:rPr>
          <w:rFonts w:eastAsia="新細明體" w:cs="Times New Roman"/>
          <w:b/>
          <w:color w:val="000000"/>
          <w:sz w:val="28"/>
          <w:szCs w:val="24"/>
        </w:rPr>
        <w:t>Emotional Reactions Towards Cadavers Scale</w:t>
      </w:r>
    </w:p>
    <w:bookmarkEnd w:id="0"/>
    <w:p w:rsidR="00F11A51" w:rsidRPr="00A7790E" w:rsidRDefault="00F11A51" w:rsidP="00F11A51">
      <w:pPr>
        <w:spacing w:line="480" w:lineRule="auto"/>
        <w:rPr>
          <w:rFonts w:eastAsia="新細明體" w:cs="Times New Roman"/>
        </w:rPr>
      </w:pPr>
    </w:p>
    <w:p w:rsidR="00F11A51" w:rsidRPr="00A7790E" w:rsidRDefault="00F11A51" w:rsidP="00F11A51">
      <w:pPr>
        <w:spacing w:before="180" w:after="180" w:line="480" w:lineRule="auto"/>
        <w:rPr>
          <w:rFonts w:eastAsia="新細明體" w:cs="Times New Roman"/>
          <w:sz w:val="28"/>
          <w:szCs w:val="24"/>
          <w:lang w:eastAsia="en-GB"/>
        </w:rPr>
      </w:pPr>
      <w:proofErr w:type="spellStart"/>
      <w:r w:rsidRPr="00A7790E">
        <w:rPr>
          <w:rFonts w:eastAsia="新細明體" w:cs="Times New Roman"/>
          <w:sz w:val="28"/>
          <w:szCs w:val="24"/>
          <w:lang w:eastAsia="en-GB"/>
        </w:rPr>
        <w:t>Ruei</w:t>
      </w:r>
      <w:proofErr w:type="spellEnd"/>
      <w:r w:rsidRPr="00A7790E">
        <w:rPr>
          <w:rFonts w:eastAsia="新細明體" w:cs="Times New Roman"/>
          <w:sz w:val="28"/>
          <w:szCs w:val="24"/>
        </w:rPr>
        <w:t>-</w:t>
      </w:r>
      <w:r w:rsidRPr="00A7790E">
        <w:rPr>
          <w:rFonts w:eastAsia="新細明體" w:cs="Times New Roman"/>
          <w:sz w:val="28"/>
          <w:szCs w:val="24"/>
          <w:lang w:eastAsia="en-GB"/>
        </w:rPr>
        <w:t xml:space="preserve">Jen </w:t>
      </w:r>
      <w:proofErr w:type="spellStart"/>
      <w:r w:rsidRPr="00A7790E">
        <w:rPr>
          <w:rFonts w:eastAsia="新細明體" w:cs="Times New Roman"/>
          <w:sz w:val="28"/>
          <w:szCs w:val="24"/>
          <w:lang w:eastAsia="en-GB"/>
        </w:rPr>
        <w:t>Chiou</w:t>
      </w:r>
      <w:proofErr w:type="spellEnd"/>
      <w:r w:rsidRPr="00A012A7">
        <w:rPr>
          <w:rFonts w:eastAsia="新細明體" w:cs="Times New Roman"/>
          <w:sz w:val="28"/>
          <w:szCs w:val="24"/>
          <w:vertAlign w:val="superscript"/>
          <w:lang w:eastAsia="en-GB"/>
        </w:rPr>
        <w:t xml:space="preserve"> </w:t>
      </w:r>
      <w:r w:rsidRPr="00A7790E">
        <w:rPr>
          <w:rFonts w:eastAsia="新細明體" w:cs="Times New Roman"/>
          <w:sz w:val="28"/>
          <w:szCs w:val="24"/>
          <w:vertAlign w:val="superscript"/>
          <w:lang w:eastAsia="en-GB"/>
        </w:rPr>
        <w:t>a</w:t>
      </w:r>
      <w:r w:rsidRPr="00A7790E">
        <w:rPr>
          <w:rFonts w:eastAsia="新細明體" w:cs="Times New Roman"/>
          <w:sz w:val="28"/>
          <w:szCs w:val="24"/>
          <w:lang w:eastAsia="en-GB"/>
        </w:rPr>
        <w:t>, Po</w:t>
      </w:r>
      <w:r w:rsidRPr="00A7790E">
        <w:rPr>
          <w:rFonts w:eastAsia="新細明體" w:cs="Times New Roman"/>
          <w:sz w:val="28"/>
          <w:szCs w:val="24"/>
        </w:rPr>
        <w:t>-</w:t>
      </w:r>
      <w:r w:rsidRPr="00A7790E">
        <w:rPr>
          <w:rFonts w:eastAsia="新細明體" w:cs="Times New Roman"/>
          <w:sz w:val="28"/>
          <w:szCs w:val="24"/>
          <w:lang w:eastAsia="en-GB"/>
        </w:rPr>
        <w:t>Fang Tsai</w:t>
      </w:r>
      <w:r w:rsidRPr="00A012A7">
        <w:rPr>
          <w:rFonts w:eastAsia="新細明體" w:cs="Times New Roman"/>
          <w:sz w:val="28"/>
          <w:szCs w:val="24"/>
          <w:vertAlign w:val="superscript"/>
          <w:lang w:eastAsia="en-GB"/>
        </w:rPr>
        <w:t xml:space="preserve"> </w:t>
      </w:r>
      <w:r w:rsidRPr="00A7790E">
        <w:rPr>
          <w:rFonts w:eastAsia="新細明體" w:cs="Times New Roman"/>
          <w:sz w:val="28"/>
          <w:szCs w:val="24"/>
          <w:vertAlign w:val="superscript"/>
          <w:lang w:eastAsia="en-GB"/>
        </w:rPr>
        <w:t>b</w:t>
      </w:r>
      <w:r w:rsidRPr="00A7790E">
        <w:rPr>
          <w:rFonts w:eastAsia="新細明體" w:cs="Times New Roman"/>
          <w:sz w:val="28"/>
          <w:szCs w:val="24"/>
          <w:lang w:eastAsia="en-GB"/>
        </w:rPr>
        <w:t>, and Der</w:t>
      </w:r>
      <w:r w:rsidRPr="00A7790E">
        <w:rPr>
          <w:rFonts w:eastAsia="新細明體" w:cs="Times New Roman"/>
          <w:sz w:val="28"/>
          <w:szCs w:val="24"/>
        </w:rPr>
        <w:t>-</w:t>
      </w:r>
      <w:r w:rsidRPr="00A7790E">
        <w:rPr>
          <w:rFonts w:eastAsia="新細明體" w:cs="Times New Roman"/>
          <w:sz w:val="28"/>
          <w:szCs w:val="24"/>
          <w:lang w:eastAsia="en-GB"/>
        </w:rPr>
        <w:t>Yan Han</w:t>
      </w:r>
      <w:r w:rsidRPr="00A7790E">
        <w:rPr>
          <w:rFonts w:eastAsia="新細明體" w:cs="Times New Roman"/>
          <w:sz w:val="28"/>
          <w:szCs w:val="24"/>
          <w:vertAlign w:val="superscript"/>
          <w:lang w:eastAsia="en-GB"/>
        </w:rPr>
        <w:t>c</w:t>
      </w:r>
      <w:r w:rsidRPr="00A7790E">
        <w:rPr>
          <w:rFonts w:eastAsia="新細明體" w:cs="Times New Roman"/>
          <w:sz w:val="28"/>
          <w:szCs w:val="24"/>
          <w:lang w:eastAsia="en-GB"/>
        </w:rPr>
        <w:t>*</w:t>
      </w:r>
    </w:p>
    <w:p w:rsidR="00F11A51" w:rsidRPr="00A7790E" w:rsidRDefault="00F11A51" w:rsidP="00F11A51">
      <w:pPr>
        <w:spacing w:before="240" w:line="480" w:lineRule="auto"/>
        <w:rPr>
          <w:rFonts w:eastAsia="新細明體" w:cs="Times New Roman"/>
          <w:i/>
          <w:szCs w:val="24"/>
          <w:lang w:eastAsia="en-GB"/>
        </w:rPr>
      </w:pPr>
      <w:r w:rsidRPr="00A7790E">
        <w:rPr>
          <w:rFonts w:eastAsia="新細明體" w:cs="Times New Roman"/>
          <w:i/>
          <w:szCs w:val="24"/>
          <w:vertAlign w:val="superscript"/>
          <w:lang w:eastAsia="en-GB"/>
        </w:rPr>
        <w:t>a</w:t>
      </w:r>
      <w:r w:rsidRPr="00A7790E">
        <w:rPr>
          <w:rFonts w:eastAsia="新細明體" w:cs="Times New Roman"/>
          <w:i/>
          <w:szCs w:val="24"/>
          <w:lang w:eastAsia="en-GB"/>
        </w:rPr>
        <w:t xml:space="preserve"> Department of Anatomy and Cell Biology, School of Medicine, College</w:t>
      </w:r>
      <w:r w:rsidRPr="00A7790E">
        <w:rPr>
          <w:rFonts w:eastAsia="新細明體" w:cs="Times New Roman"/>
          <w:i/>
          <w:szCs w:val="24"/>
        </w:rPr>
        <w:t xml:space="preserve"> </w:t>
      </w:r>
      <w:r w:rsidRPr="00A7790E">
        <w:rPr>
          <w:rFonts w:eastAsia="新細明體" w:cs="Times New Roman"/>
          <w:i/>
          <w:szCs w:val="24"/>
          <w:lang w:eastAsia="en-GB"/>
        </w:rPr>
        <w:t xml:space="preserve">of Medicine, Taipei Medical University, Taipei, Taiwan. </w:t>
      </w:r>
      <w:r w:rsidRPr="00A7790E">
        <w:rPr>
          <w:rFonts w:eastAsia="新細明體" w:cs="Times New Roman"/>
          <w:i/>
          <w:szCs w:val="24"/>
          <w:vertAlign w:val="superscript"/>
          <w:lang w:eastAsia="en-GB"/>
        </w:rPr>
        <w:t>b</w:t>
      </w:r>
      <w:r w:rsidRPr="00A7790E">
        <w:rPr>
          <w:rFonts w:eastAsia="新細明體" w:cs="Times New Roman"/>
          <w:i/>
          <w:szCs w:val="24"/>
          <w:lang w:eastAsia="en-GB"/>
        </w:rPr>
        <w:t xml:space="preserve"> Graduate Institute of Humanities in Medicine, College of Humanities and Social Sciences, Taipei Medical University, Taipei, Taiwan. </w:t>
      </w:r>
      <w:proofErr w:type="spellStart"/>
      <w:r w:rsidRPr="00A7790E">
        <w:rPr>
          <w:rFonts w:eastAsia="新細明體" w:cs="Times New Roman"/>
          <w:i/>
          <w:szCs w:val="24"/>
          <w:vertAlign w:val="superscript"/>
          <w:lang w:eastAsia="en-GB"/>
        </w:rPr>
        <w:t>c</w:t>
      </w:r>
      <w:r w:rsidRPr="00A7790E">
        <w:rPr>
          <w:rFonts w:eastAsia="新細明體" w:cs="Times New Roman"/>
          <w:i/>
          <w:szCs w:val="24"/>
          <w:lang w:eastAsia="en-GB"/>
        </w:rPr>
        <w:t>Section</w:t>
      </w:r>
      <w:proofErr w:type="spellEnd"/>
      <w:r w:rsidRPr="00A7790E">
        <w:rPr>
          <w:rFonts w:eastAsia="新細明體" w:cs="Times New Roman"/>
          <w:i/>
          <w:szCs w:val="24"/>
          <w:lang w:eastAsia="en-GB"/>
        </w:rPr>
        <w:t xml:space="preserve"> of Liberal Arts, Center for General Education, Taipei Medical University, Taipei, Taiwan.</w:t>
      </w:r>
    </w:p>
    <w:p w:rsidR="00F11A51" w:rsidRPr="00A7790E" w:rsidRDefault="00F11A51" w:rsidP="00F11A51">
      <w:pPr>
        <w:spacing w:before="240" w:line="480" w:lineRule="auto"/>
        <w:rPr>
          <w:rFonts w:eastAsia="新細明體" w:cs="Times New Roman"/>
          <w:i/>
          <w:szCs w:val="24"/>
          <w:lang w:eastAsia="en-GB"/>
        </w:rPr>
      </w:pPr>
      <w:r w:rsidRPr="00A7790E">
        <w:rPr>
          <w:rFonts w:eastAsia="新細明體" w:cs="Times New Roman"/>
          <w:szCs w:val="24"/>
          <w:lang w:eastAsia="en-GB"/>
        </w:rPr>
        <w:t xml:space="preserve">Full correspondence details for the *corresponding author: Der-Yan Han, </w:t>
      </w:r>
      <w:hyperlink r:id="rId8" w:history="1">
        <w:r w:rsidRPr="00A7790E">
          <w:rPr>
            <w:rFonts w:eastAsia="新細明體" w:cs="Times New Roman"/>
            <w:color w:val="0000FF"/>
            <w:szCs w:val="24"/>
            <w:u w:val="single"/>
            <w:lang w:eastAsia="en-GB"/>
          </w:rPr>
          <w:t>handeyan@tmu.edu.tw</w:t>
        </w:r>
      </w:hyperlink>
      <w:r w:rsidRPr="00A7790E">
        <w:rPr>
          <w:rFonts w:eastAsia="新細明體" w:cs="Times New Roman"/>
          <w:szCs w:val="24"/>
          <w:lang w:eastAsia="en-GB"/>
        </w:rPr>
        <w:t>, 250 Wu-Xing St., Xinyi District, Taipei 11031, Taiwan.</w:t>
      </w:r>
    </w:p>
    <w:p w:rsidR="00F11A51" w:rsidRDefault="00F11A51" w:rsidP="00F11A51"/>
    <w:p w:rsidR="00F11A51" w:rsidRDefault="00F11A51">
      <w:pPr>
        <w:spacing w:after="0" w:line="240" w:lineRule="auto"/>
        <w:rPr>
          <w:rFonts w:cs="Times New Roman"/>
          <w:b/>
          <w:bCs/>
          <w:color w:val="000000" w:themeColor="text1"/>
          <w:kern w:val="32"/>
          <w:szCs w:val="32"/>
          <w:lang w:eastAsia="zh-TW"/>
        </w:rPr>
      </w:pPr>
      <w:r>
        <w:rPr>
          <w:rFonts w:cs="Times New Roman"/>
          <w:color w:val="000000" w:themeColor="text1"/>
          <w:lang w:eastAsia="zh-TW"/>
        </w:rPr>
        <w:br w:type="page"/>
      </w:r>
    </w:p>
    <w:p w:rsidR="004210B9" w:rsidRPr="00C26687" w:rsidRDefault="00513AD6" w:rsidP="00513AD6">
      <w:pPr>
        <w:spacing w:before="120" w:after="120" w:line="480" w:lineRule="auto"/>
        <w:jc w:val="center"/>
        <w:rPr>
          <w:rFonts w:eastAsia="新細明體" w:cs="Times New Roman"/>
          <w:b/>
          <w:color w:val="000000" w:themeColor="text1"/>
          <w:sz w:val="28"/>
        </w:rPr>
      </w:pPr>
      <w:r w:rsidRPr="00C26687">
        <w:rPr>
          <w:rFonts w:eastAsia="新細明體" w:cs="Times New Roman"/>
          <w:b/>
          <w:color w:val="000000" w:themeColor="text1"/>
          <w:sz w:val="28"/>
        </w:rPr>
        <w:lastRenderedPageBreak/>
        <w:t>English Version of</w:t>
      </w:r>
      <w:r w:rsidR="004210B9" w:rsidRPr="00C26687">
        <w:rPr>
          <w:rFonts w:eastAsia="新細明體" w:cs="Times New Roman"/>
          <w:b/>
          <w:color w:val="000000" w:themeColor="text1"/>
          <w:sz w:val="28"/>
        </w:rPr>
        <w:t xml:space="preserve"> the Emotional Reactions Towards Cadaver</w:t>
      </w:r>
      <w:r w:rsidR="003C5547" w:rsidRPr="00C26687">
        <w:rPr>
          <w:rFonts w:eastAsia="新細明體" w:cs="Times New Roman"/>
          <w:b/>
          <w:color w:val="000000" w:themeColor="text1"/>
          <w:sz w:val="28"/>
        </w:rPr>
        <w:t>s</w:t>
      </w:r>
      <w:r w:rsidR="004210B9" w:rsidRPr="00C26687">
        <w:rPr>
          <w:rFonts w:eastAsia="新細明體" w:cs="Times New Roman"/>
          <w:b/>
          <w:color w:val="000000" w:themeColor="text1"/>
          <w:sz w:val="28"/>
        </w:rPr>
        <w:t xml:space="preserve"> Scale</w:t>
      </w:r>
    </w:p>
    <w:p w:rsidR="00C26687" w:rsidRDefault="00C26687" w:rsidP="00513AD6">
      <w:pPr>
        <w:spacing w:before="120" w:after="120" w:line="480" w:lineRule="auto"/>
        <w:jc w:val="both"/>
        <w:rPr>
          <w:rFonts w:eastAsia="新細明體" w:cs="Times New Roman"/>
          <w:color w:val="000000" w:themeColor="text1"/>
          <w:lang w:eastAsia="zh-TW"/>
        </w:rPr>
      </w:pPr>
    </w:p>
    <w:p w:rsidR="003C5547" w:rsidRDefault="00513AD6" w:rsidP="00513AD6">
      <w:pPr>
        <w:spacing w:before="120" w:after="120" w:line="480" w:lineRule="auto"/>
        <w:jc w:val="both"/>
        <w:rPr>
          <w:rFonts w:eastAsia="新細明體" w:cs="Times New Roman"/>
          <w:color w:val="000000" w:themeColor="text1"/>
          <w:lang w:eastAsia="zh-TW"/>
        </w:rPr>
      </w:pPr>
      <w:bookmarkStart w:id="1" w:name="_GoBack"/>
      <w:bookmarkEnd w:id="1"/>
      <w:r>
        <w:rPr>
          <w:rFonts w:eastAsia="新細明體" w:cs="Times New Roman" w:hint="eastAsia"/>
          <w:color w:val="000000" w:themeColor="text1"/>
          <w:lang w:eastAsia="zh-TW"/>
        </w:rPr>
        <w:t>P</w:t>
      </w:r>
      <w:r>
        <w:rPr>
          <w:rFonts w:eastAsia="新細明體" w:cs="Times New Roman"/>
          <w:color w:val="000000" w:themeColor="text1"/>
          <w:lang w:eastAsia="zh-TW"/>
        </w:rPr>
        <w:t>lease choose from 1 (</w:t>
      </w:r>
      <w:r w:rsidR="003C5547">
        <w:rPr>
          <w:rFonts w:eastAsia="新細明體" w:cs="Times New Roman"/>
          <w:color w:val="000000" w:themeColor="text1"/>
          <w:lang w:eastAsia="zh-TW"/>
        </w:rPr>
        <w:t>strongly disagree</w:t>
      </w:r>
      <w:r>
        <w:rPr>
          <w:rFonts w:eastAsia="新細明體" w:cs="Times New Roman"/>
          <w:color w:val="000000" w:themeColor="text1"/>
          <w:lang w:eastAsia="zh-TW"/>
        </w:rPr>
        <w:t>) to 7 (</w:t>
      </w:r>
      <w:r w:rsidR="003C5547">
        <w:rPr>
          <w:rFonts w:eastAsia="新細明體" w:cs="Times New Roman"/>
          <w:color w:val="000000" w:themeColor="text1"/>
          <w:lang w:eastAsia="zh-TW"/>
        </w:rPr>
        <w:t>strongly</w:t>
      </w:r>
      <w:r w:rsidR="003C5547">
        <w:rPr>
          <w:rFonts w:eastAsia="新細明體" w:cs="Times New Roman"/>
          <w:color w:val="000000" w:themeColor="text1"/>
          <w:lang w:eastAsia="zh-TW"/>
        </w:rPr>
        <w:t xml:space="preserve"> </w:t>
      </w:r>
      <w:r>
        <w:rPr>
          <w:rFonts w:eastAsia="新細明體" w:cs="Times New Roman"/>
          <w:color w:val="000000" w:themeColor="text1"/>
          <w:lang w:eastAsia="zh-TW"/>
        </w:rPr>
        <w:t>agree</w:t>
      </w:r>
      <w:r>
        <w:rPr>
          <w:rFonts w:eastAsia="新細明體" w:cs="Times New Roman"/>
          <w:color w:val="000000" w:themeColor="text1"/>
          <w:lang w:eastAsia="zh-TW"/>
        </w:rPr>
        <w:t>) to indicate your level of agreement.</w:t>
      </w:r>
      <w:r w:rsidR="003C5547">
        <w:rPr>
          <w:rFonts w:eastAsia="新細明體" w:cs="Times New Roman"/>
          <w:color w:val="000000" w:themeColor="text1"/>
          <w:lang w:eastAsia="zh-TW"/>
        </w:rPr>
        <w:t xml:space="preserve"> How did you feel when you see cadavers in the Experiment of Gross Anatomy recently?</w:t>
      </w:r>
    </w:p>
    <w:p w:rsidR="00513AD6" w:rsidRPr="00513AD6" w:rsidRDefault="00C26687" w:rsidP="003C5547">
      <w:pPr>
        <w:spacing w:before="120" w:after="120" w:line="480" w:lineRule="auto"/>
        <w:ind w:firstLineChars="200" w:firstLine="480"/>
        <w:jc w:val="both"/>
        <w:rPr>
          <w:rFonts w:eastAsia="新細明體" w:cs="Times New Roman" w:hint="eastAsia"/>
          <w:color w:val="000000" w:themeColor="text1"/>
          <w:lang w:eastAsia="zh-TW"/>
        </w:rPr>
      </w:pPr>
      <w:r>
        <w:rPr>
          <w:rFonts w:eastAsia="新細明體" w:cs="Times New Roman"/>
          <w:color w:val="000000" w:themeColor="text1"/>
          <w:lang w:eastAsia="zh-TW"/>
        </w:rPr>
        <w:tab/>
      </w:r>
      <w:r w:rsidR="00513AD6"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513AD6"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>
        <w:rPr>
          <w:rFonts w:eastAsia="新細明體" w:cs="Times New Roman"/>
          <w:color w:val="000000" w:themeColor="text1"/>
          <w:lang w:eastAsia="zh-TW"/>
        </w:rPr>
        <w:tab/>
      </w:r>
      <w:r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>S</w:t>
      </w:r>
      <w:r w:rsidR="003C5547">
        <w:rPr>
          <w:rFonts w:eastAsia="新細明體" w:cs="Times New Roman"/>
          <w:color w:val="000000" w:themeColor="text1"/>
          <w:lang w:eastAsia="zh-TW"/>
        </w:rPr>
        <w:t>trongly disagree</w:t>
      </w:r>
      <w:r w:rsidR="00513AD6"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513AD6"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513AD6"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513AD6"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>S</w:t>
      </w:r>
      <w:r w:rsidR="003C5547">
        <w:rPr>
          <w:rFonts w:eastAsia="新細明體" w:cs="Times New Roman"/>
          <w:color w:val="000000" w:themeColor="text1"/>
          <w:lang w:eastAsia="zh-TW"/>
        </w:rPr>
        <w:t>trongly agree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Nervous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2.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Shocked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3.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Low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3C554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4.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Spooky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5.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Respected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6.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Terrified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7.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Peaceful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8.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Excited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9.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Humble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C26687" w:rsidRDefault="00513AD6" w:rsidP="00513AD6">
      <w:pPr>
        <w:spacing w:before="120" w:after="120" w:line="480" w:lineRule="auto"/>
        <w:jc w:val="both"/>
        <w:rPr>
          <w:rFonts w:eastAsia="新細明體" w:cs="Times New Roman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10.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Grief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11.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Painful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lastRenderedPageBreak/>
        <w:t>12.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Felt like escaping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13.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Grateful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14.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Fearful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15.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Curious</w:t>
      </w:r>
      <w:r w:rsidR="00C26687" w:rsidRPr="00513AD6">
        <w:rPr>
          <w:rFonts w:eastAsia="新細明體" w:cs="Times New Roman"/>
          <w:color w:val="000000" w:themeColor="text1"/>
          <w:lang w:eastAsia="zh-TW"/>
        </w:rPr>
        <w:t xml:space="preserve"> </w:t>
      </w:r>
      <w:r w:rsidR="00C26687" w:rsidRPr="00513AD6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16.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Cherished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17.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Happy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18.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Admirable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19.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Unlucky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</w:rPr>
      </w:pPr>
      <w:r w:rsidRPr="00513AD6">
        <w:rPr>
          <w:rFonts w:eastAsia="新細明體" w:cs="Times New Roman" w:hint="eastAsia"/>
          <w:color w:val="000000" w:themeColor="text1"/>
        </w:rPr>
        <w:t>2</w:t>
      </w:r>
      <w:r w:rsidR="00C26687">
        <w:rPr>
          <w:rFonts w:eastAsia="新細明體" w:cs="Times New Roman"/>
          <w:color w:val="000000" w:themeColor="text1"/>
        </w:rPr>
        <w:t>0</w:t>
      </w:r>
      <w:r w:rsidRPr="00513AD6">
        <w:rPr>
          <w:rFonts w:eastAsia="新細明體" w:cs="Times New Roman" w:hint="eastAsia"/>
          <w:color w:val="000000" w:themeColor="text1"/>
        </w:rPr>
        <w:t>.</w:t>
      </w:r>
      <w:r w:rsidRPr="00513AD6">
        <w:rPr>
          <w:rFonts w:eastAsia="新細明體" w:cs="Times New Roman" w:hint="eastAsia"/>
          <w:color w:val="000000" w:themeColor="text1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Avoided as a taboo</w:t>
      </w:r>
      <w:r w:rsidRPr="00513AD6">
        <w:rPr>
          <w:rFonts w:eastAsia="新細明體" w:cs="Times New Roman" w:hint="eastAsia"/>
          <w:color w:val="000000" w:themeColor="text1"/>
        </w:rPr>
        <w:tab/>
      </w:r>
      <w:r w:rsidRPr="00513AD6">
        <w:rPr>
          <w:rFonts w:eastAsia="新細明體" w:cs="Times New Roman" w:hint="eastAsia"/>
          <w:color w:val="000000" w:themeColor="text1"/>
        </w:rPr>
        <w:tab/>
        <w:t xml:space="preserve"> </w:t>
      </w:r>
      <w:r w:rsidR="00C26687">
        <w:rPr>
          <w:rFonts w:eastAsia="新細明體" w:cs="Times New Roman"/>
          <w:color w:val="000000" w:themeColor="text1"/>
        </w:rPr>
        <w:tab/>
      </w:r>
      <w:r w:rsidR="00C26687">
        <w:rPr>
          <w:rFonts w:eastAsia="新細明體" w:cs="Times New Roman"/>
          <w:color w:val="000000" w:themeColor="text1"/>
        </w:rPr>
        <w:tab/>
      </w:r>
      <w:r w:rsidR="00C26687">
        <w:rPr>
          <w:rFonts w:eastAsia="新細明體" w:cs="Times New Roman"/>
          <w:color w:val="000000" w:themeColor="text1"/>
        </w:rPr>
        <w:tab/>
      </w:r>
      <w:r w:rsidRPr="00513AD6">
        <w:rPr>
          <w:rFonts w:eastAsia="新細明體" w:cs="Times New Roman" w:hint="eastAsia"/>
          <w:color w:val="000000" w:themeColor="text1"/>
        </w:rPr>
        <w:t>1</w:t>
      </w:r>
      <w:r w:rsidRPr="00513AD6">
        <w:rPr>
          <w:rFonts w:eastAsia="新細明體" w:cs="Times New Roman" w:hint="eastAsia"/>
          <w:color w:val="000000" w:themeColor="text1"/>
        </w:rPr>
        <w:tab/>
        <w:t>2</w:t>
      </w:r>
      <w:r w:rsidRPr="00513AD6">
        <w:rPr>
          <w:rFonts w:eastAsia="新細明體" w:cs="Times New Roman" w:hint="eastAsia"/>
          <w:color w:val="000000" w:themeColor="text1"/>
        </w:rPr>
        <w:tab/>
        <w:t>3</w:t>
      </w:r>
      <w:r w:rsidRPr="00513AD6">
        <w:rPr>
          <w:rFonts w:eastAsia="新細明體" w:cs="Times New Roman" w:hint="eastAsia"/>
          <w:color w:val="000000" w:themeColor="text1"/>
        </w:rPr>
        <w:tab/>
        <w:t>4</w:t>
      </w:r>
      <w:r w:rsidRPr="00513AD6">
        <w:rPr>
          <w:rFonts w:eastAsia="新細明體" w:cs="Times New Roman" w:hint="eastAsia"/>
          <w:color w:val="000000" w:themeColor="text1"/>
        </w:rPr>
        <w:tab/>
        <w:t>5</w:t>
      </w:r>
      <w:r w:rsidRPr="00513AD6">
        <w:rPr>
          <w:rFonts w:eastAsia="新細明體" w:cs="Times New Roman" w:hint="eastAsia"/>
          <w:color w:val="000000" w:themeColor="text1"/>
        </w:rPr>
        <w:tab/>
        <w:t>6</w:t>
      </w:r>
      <w:r w:rsidRPr="00513AD6">
        <w:rPr>
          <w:rFonts w:eastAsia="新細明體" w:cs="Times New Roman" w:hint="eastAsia"/>
          <w:color w:val="000000" w:themeColor="text1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</w:rPr>
      </w:pPr>
      <w:r w:rsidRPr="00513AD6">
        <w:rPr>
          <w:rFonts w:eastAsia="新細明體" w:cs="Times New Roman" w:hint="eastAsia"/>
          <w:color w:val="000000" w:themeColor="text1"/>
        </w:rPr>
        <w:t>2</w:t>
      </w:r>
      <w:r w:rsidR="00C26687">
        <w:rPr>
          <w:rFonts w:eastAsia="新細明體" w:cs="Times New Roman"/>
          <w:color w:val="000000" w:themeColor="text1"/>
        </w:rPr>
        <w:t>1</w:t>
      </w:r>
      <w:r w:rsidRPr="00513AD6">
        <w:rPr>
          <w:rFonts w:eastAsia="新細明體" w:cs="Times New Roman" w:hint="eastAsia"/>
          <w:color w:val="000000" w:themeColor="text1"/>
        </w:rPr>
        <w:t>.</w:t>
      </w:r>
      <w:r w:rsidRPr="00513AD6">
        <w:rPr>
          <w:rFonts w:eastAsia="新細明體" w:cs="Times New Roman" w:hint="eastAsia"/>
          <w:color w:val="000000" w:themeColor="text1"/>
        </w:rPr>
        <w:tab/>
      </w:r>
      <w:r w:rsidR="00C26687" w:rsidRPr="00C26687">
        <w:rPr>
          <w:rFonts w:eastAsia="新細明體" w:cs="Times New Roman"/>
          <w:color w:val="000000" w:themeColor="text1"/>
        </w:rPr>
        <w:t>Too sympathetic to bear</w:t>
      </w:r>
      <w:r w:rsidRPr="00513AD6">
        <w:rPr>
          <w:rFonts w:eastAsia="新細明體" w:cs="Times New Roman" w:hint="eastAsia"/>
          <w:color w:val="000000" w:themeColor="text1"/>
        </w:rPr>
        <w:tab/>
      </w:r>
      <w:r w:rsidRPr="00513AD6">
        <w:rPr>
          <w:rFonts w:eastAsia="新細明體" w:cs="Times New Roman" w:hint="eastAsia"/>
          <w:color w:val="000000" w:themeColor="text1"/>
        </w:rPr>
        <w:tab/>
        <w:t xml:space="preserve"> </w:t>
      </w:r>
      <w:r w:rsidR="00C26687">
        <w:rPr>
          <w:rFonts w:eastAsia="新細明體" w:cs="Times New Roman"/>
          <w:color w:val="000000" w:themeColor="text1"/>
        </w:rPr>
        <w:tab/>
      </w:r>
      <w:r w:rsidR="00C26687">
        <w:rPr>
          <w:rFonts w:eastAsia="新細明體" w:cs="Times New Roman"/>
          <w:color w:val="000000" w:themeColor="text1"/>
        </w:rPr>
        <w:tab/>
      </w:r>
      <w:r w:rsidRPr="00513AD6">
        <w:rPr>
          <w:rFonts w:eastAsia="新細明體" w:cs="Times New Roman" w:hint="eastAsia"/>
          <w:color w:val="000000" w:themeColor="text1"/>
        </w:rPr>
        <w:t>1</w:t>
      </w:r>
      <w:r w:rsidRPr="00513AD6">
        <w:rPr>
          <w:rFonts w:eastAsia="新細明體" w:cs="Times New Roman" w:hint="eastAsia"/>
          <w:color w:val="000000" w:themeColor="text1"/>
        </w:rPr>
        <w:tab/>
        <w:t>2</w:t>
      </w:r>
      <w:r w:rsidRPr="00513AD6">
        <w:rPr>
          <w:rFonts w:eastAsia="新細明體" w:cs="Times New Roman" w:hint="eastAsia"/>
          <w:color w:val="000000" w:themeColor="text1"/>
        </w:rPr>
        <w:tab/>
        <w:t>3</w:t>
      </w:r>
      <w:r w:rsidRPr="00513AD6">
        <w:rPr>
          <w:rFonts w:eastAsia="新細明體" w:cs="Times New Roman" w:hint="eastAsia"/>
          <w:color w:val="000000" w:themeColor="text1"/>
        </w:rPr>
        <w:tab/>
        <w:t>4</w:t>
      </w:r>
      <w:r w:rsidRPr="00513AD6">
        <w:rPr>
          <w:rFonts w:eastAsia="新細明體" w:cs="Times New Roman" w:hint="eastAsia"/>
          <w:color w:val="000000" w:themeColor="text1"/>
        </w:rPr>
        <w:tab/>
        <w:t>5</w:t>
      </w:r>
      <w:r w:rsidRPr="00513AD6">
        <w:rPr>
          <w:rFonts w:eastAsia="新細明體" w:cs="Times New Roman" w:hint="eastAsia"/>
          <w:color w:val="000000" w:themeColor="text1"/>
        </w:rPr>
        <w:tab/>
        <w:t>6</w:t>
      </w:r>
      <w:r w:rsidRPr="00513AD6">
        <w:rPr>
          <w:rFonts w:eastAsia="新細明體" w:cs="Times New Roman" w:hint="eastAsia"/>
          <w:color w:val="000000" w:themeColor="text1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</w:rPr>
      </w:pPr>
      <w:r w:rsidRPr="00513AD6">
        <w:rPr>
          <w:rFonts w:eastAsia="新細明體" w:cs="Times New Roman" w:hint="eastAsia"/>
          <w:color w:val="000000" w:themeColor="text1"/>
        </w:rPr>
        <w:t>2</w:t>
      </w:r>
      <w:r w:rsidR="00C26687">
        <w:rPr>
          <w:rFonts w:eastAsia="新細明體" w:cs="Times New Roman"/>
          <w:color w:val="000000" w:themeColor="text1"/>
        </w:rPr>
        <w:t>2</w:t>
      </w:r>
      <w:r w:rsidRPr="00513AD6">
        <w:rPr>
          <w:rFonts w:eastAsia="新細明體" w:cs="Times New Roman" w:hint="eastAsia"/>
          <w:color w:val="000000" w:themeColor="text1"/>
        </w:rPr>
        <w:t>.</w:t>
      </w:r>
      <w:r w:rsidRPr="00513AD6">
        <w:rPr>
          <w:rFonts w:eastAsia="新細明體" w:cs="Times New Roman" w:hint="eastAsia"/>
          <w:color w:val="000000" w:themeColor="text1"/>
        </w:rPr>
        <w:tab/>
      </w:r>
      <w:r w:rsidR="00C26687" w:rsidRPr="00DD47BF">
        <w:rPr>
          <w:rFonts w:eastAsia="新細明體" w:cs="Times New Roman"/>
          <w:color w:val="000000" w:themeColor="text1"/>
          <w:szCs w:val="24"/>
        </w:rPr>
        <w:t>Fully expected</w:t>
      </w:r>
      <w:r w:rsidRPr="00513AD6">
        <w:rPr>
          <w:rFonts w:eastAsia="新細明體" w:cs="Times New Roman" w:hint="eastAsia"/>
          <w:color w:val="000000" w:themeColor="text1"/>
        </w:rPr>
        <w:tab/>
      </w:r>
      <w:r w:rsidRPr="00513AD6">
        <w:rPr>
          <w:rFonts w:eastAsia="新細明體" w:cs="Times New Roman" w:hint="eastAsia"/>
          <w:color w:val="000000" w:themeColor="text1"/>
        </w:rPr>
        <w:tab/>
        <w:t xml:space="preserve"> </w:t>
      </w:r>
      <w:r w:rsidR="00C26687">
        <w:rPr>
          <w:rFonts w:eastAsia="新細明體" w:cs="Times New Roman"/>
          <w:color w:val="000000" w:themeColor="text1"/>
        </w:rPr>
        <w:tab/>
      </w:r>
      <w:r w:rsidR="00C26687">
        <w:rPr>
          <w:rFonts w:eastAsia="新細明體" w:cs="Times New Roman"/>
          <w:color w:val="000000" w:themeColor="text1"/>
        </w:rPr>
        <w:tab/>
      </w:r>
      <w:r w:rsidR="00C26687">
        <w:rPr>
          <w:rFonts w:eastAsia="新細明體" w:cs="Times New Roman"/>
          <w:color w:val="000000" w:themeColor="text1"/>
        </w:rPr>
        <w:tab/>
      </w:r>
      <w:r w:rsidR="00C26687">
        <w:rPr>
          <w:rFonts w:eastAsia="新細明體" w:cs="Times New Roman"/>
          <w:color w:val="000000" w:themeColor="text1"/>
        </w:rPr>
        <w:tab/>
      </w:r>
      <w:r w:rsidRPr="00513AD6">
        <w:rPr>
          <w:rFonts w:eastAsia="新細明體" w:cs="Times New Roman" w:hint="eastAsia"/>
          <w:color w:val="000000" w:themeColor="text1"/>
        </w:rPr>
        <w:t>1</w:t>
      </w:r>
      <w:r w:rsidRPr="00513AD6">
        <w:rPr>
          <w:rFonts w:eastAsia="新細明體" w:cs="Times New Roman" w:hint="eastAsia"/>
          <w:color w:val="000000" w:themeColor="text1"/>
        </w:rPr>
        <w:tab/>
        <w:t>2</w:t>
      </w:r>
      <w:r w:rsidRPr="00513AD6">
        <w:rPr>
          <w:rFonts w:eastAsia="新細明體" w:cs="Times New Roman" w:hint="eastAsia"/>
          <w:color w:val="000000" w:themeColor="text1"/>
        </w:rPr>
        <w:tab/>
        <w:t>3</w:t>
      </w:r>
      <w:r w:rsidRPr="00513AD6">
        <w:rPr>
          <w:rFonts w:eastAsia="新細明體" w:cs="Times New Roman" w:hint="eastAsia"/>
          <w:color w:val="000000" w:themeColor="text1"/>
        </w:rPr>
        <w:tab/>
        <w:t>4</w:t>
      </w:r>
      <w:r w:rsidRPr="00513AD6">
        <w:rPr>
          <w:rFonts w:eastAsia="新細明體" w:cs="Times New Roman" w:hint="eastAsia"/>
          <w:color w:val="000000" w:themeColor="text1"/>
        </w:rPr>
        <w:tab/>
        <w:t>5</w:t>
      </w:r>
      <w:r w:rsidRPr="00513AD6">
        <w:rPr>
          <w:rFonts w:eastAsia="新細明體" w:cs="Times New Roman" w:hint="eastAsia"/>
          <w:color w:val="000000" w:themeColor="text1"/>
        </w:rPr>
        <w:tab/>
        <w:t>6</w:t>
      </w:r>
      <w:r w:rsidRPr="00513AD6">
        <w:rPr>
          <w:rFonts w:eastAsia="新細明體" w:cs="Times New Roman" w:hint="eastAsia"/>
          <w:color w:val="000000" w:themeColor="text1"/>
        </w:rPr>
        <w:tab/>
        <w:t>7</w:t>
      </w:r>
    </w:p>
    <w:p w:rsidR="00513AD6" w:rsidRPr="00513AD6" w:rsidRDefault="00513AD6" w:rsidP="00513AD6">
      <w:pPr>
        <w:spacing w:before="120" w:after="120" w:line="480" w:lineRule="auto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2</w:t>
      </w:r>
      <w:r w:rsidR="00C26687">
        <w:rPr>
          <w:rFonts w:eastAsia="新細明體" w:cs="Times New Roman"/>
          <w:color w:val="000000" w:themeColor="text1"/>
          <w:lang w:eastAsia="zh-TW"/>
        </w:rPr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>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Familiar (with the silent mentor)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513AD6" w:rsidRDefault="00513AD6" w:rsidP="00C26687">
      <w:pPr>
        <w:spacing w:before="120" w:after="120" w:line="480" w:lineRule="auto"/>
        <w:ind w:left="480" w:hangingChars="200" w:hanging="480"/>
        <w:jc w:val="both"/>
        <w:rPr>
          <w:rFonts w:eastAsia="新細明體" w:cs="Times New Roman" w:hint="eastAsia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2</w:t>
      </w:r>
      <w:r w:rsidR="00C26687">
        <w:rPr>
          <w:rFonts w:eastAsia="新細明體" w:cs="Times New Roman"/>
          <w:color w:val="000000" w:themeColor="text1"/>
          <w:lang w:eastAsia="zh-TW"/>
        </w:rPr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>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Doubtful (to the future processes</w:t>
      </w:r>
      <w:r w:rsidR="00C26687">
        <w:rPr>
          <w:rFonts w:eastAsia="新細明體" w:cs="Times New Roman"/>
          <w:color w:val="000000" w:themeColor="text1"/>
          <w:lang w:eastAsia="zh-TW"/>
        </w:rPr>
        <w:br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on a cadaver)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p w:rsidR="00513AD6" w:rsidRPr="00DD47BF" w:rsidRDefault="00513AD6" w:rsidP="00C26687">
      <w:pPr>
        <w:spacing w:before="120" w:after="120" w:line="480" w:lineRule="auto"/>
        <w:ind w:left="480" w:hanging="480"/>
        <w:jc w:val="both"/>
        <w:rPr>
          <w:rFonts w:eastAsia="新細明體" w:cs="Times New Roman"/>
          <w:color w:val="000000" w:themeColor="text1"/>
          <w:lang w:eastAsia="zh-TW"/>
        </w:rPr>
      </w:pPr>
      <w:r w:rsidRPr="00513AD6">
        <w:rPr>
          <w:rFonts w:eastAsia="新細明體" w:cs="Times New Roman" w:hint="eastAsia"/>
          <w:color w:val="000000" w:themeColor="text1"/>
          <w:lang w:eastAsia="zh-TW"/>
        </w:rPr>
        <w:t>2</w:t>
      </w:r>
      <w:r w:rsidR="00C26687">
        <w:rPr>
          <w:rFonts w:eastAsia="新細明體" w:cs="Times New Roman"/>
          <w:color w:val="000000" w:themeColor="text1"/>
          <w:lang w:eastAsia="zh-TW"/>
        </w:rPr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>.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 xml:space="preserve">Disappointed (unable to achieve </w:t>
      </w:r>
      <w:r w:rsidR="00C26687">
        <w:rPr>
          <w:rFonts w:eastAsia="新細明體" w:cs="Times New Roman"/>
          <w:color w:val="000000" w:themeColor="text1"/>
          <w:lang w:eastAsia="zh-TW"/>
        </w:rPr>
        <w:br/>
      </w:r>
      <w:r w:rsidR="00C26687" w:rsidRPr="00C26687">
        <w:rPr>
          <w:rFonts w:eastAsia="新細明體" w:cs="Times New Roman"/>
          <w:color w:val="000000" w:themeColor="text1"/>
          <w:lang w:eastAsia="zh-TW"/>
        </w:rPr>
        <w:t>other’s expectations)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 xml:space="preserve"> </w:t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="00C26687">
        <w:rPr>
          <w:rFonts w:eastAsia="新細明體" w:cs="Times New Roman"/>
          <w:color w:val="000000" w:themeColor="text1"/>
          <w:lang w:eastAsia="zh-TW"/>
        </w:rPr>
        <w:tab/>
      </w:r>
      <w:r w:rsidRPr="00513AD6">
        <w:rPr>
          <w:rFonts w:eastAsia="新細明體" w:cs="Times New Roman" w:hint="eastAsia"/>
          <w:color w:val="000000" w:themeColor="text1"/>
          <w:lang w:eastAsia="zh-TW"/>
        </w:rPr>
        <w:t>1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2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3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4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5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6</w:t>
      </w:r>
      <w:r w:rsidRPr="00513AD6">
        <w:rPr>
          <w:rFonts w:eastAsia="新細明體" w:cs="Times New Roman" w:hint="eastAsia"/>
          <w:color w:val="000000" w:themeColor="text1"/>
          <w:lang w:eastAsia="zh-TW"/>
        </w:rPr>
        <w:tab/>
        <w:t>7</w:t>
      </w:r>
    </w:p>
    <w:sectPr w:rsidR="00513AD6" w:rsidRPr="00DD47BF" w:rsidSect="005B2C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3EE" w:rsidRDefault="00E503EE">
      <w:pPr>
        <w:spacing w:after="0" w:line="240" w:lineRule="auto"/>
      </w:pPr>
      <w:r>
        <w:separator/>
      </w:r>
    </w:p>
  </w:endnote>
  <w:endnote w:type="continuationSeparator" w:id="0">
    <w:p w:rsidR="00E503EE" w:rsidRDefault="00E5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3EE" w:rsidRDefault="00E503EE">
      <w:pPr>
        <w:spacing w:after="0" w:line="240" w:lineRule="auto"/>
      </w:pPr>
      <w:r>
        <w:separator/>
      </w:r>
    </w:p>
  </w:footnote>
  <w:footnote w:type="continuationSeparator" w:id="0">
    <w:p w:rsidR="00E503EE" w:rsidRDefault="00E5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618DD"/>
    <w:multiLevelType w:val="hybridMultilevel"/>
    <w:tmpl w:val="EE8AC698"/>
    <w:lvl w:ilvl="0" w:tplc="8B5CA9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B37D83"/>
    <w:multiLevelType w:val="hybridMultilevel"/>
    <w:tmpl w:val="B770E6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713433"/>
    <w:multiLevelType w:val="hybridMultilevel"/>
    <w:tmpl w:val="BE66D74A"/>
    <w:lvl w:ilvl="0" w:tplc="5A5AAE56">
      <w:start w:val="3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43E38"/>
    <w:rsid w:val="0003381C"/>
    <w:rsid w:val="0004016D"/>
    <w:rsid w:val="00040B93"/>
    <w:rsid w:val="0007446A"/>
    <w:rsid w:val="0008240D"/>
    <w:rsid w:val="00091B18"/>
    <w:rsid w:val="000A6209"/>
    <w:rsid w:val="000C320A"/>
    <w:rsid w:val="00105170"/>
    <w:rsid w:val="00123C21"/>
    <w:rsid w:val="00134BD8"/>
    <w:rsid w:val="001533D3"/>
    <w:rsid w:val="00161FEB"/>
    <w:rsid w:val="001B1C81"/>
    <w:rsid w:val="001B4805"/>
    <w:rsid w:val="001C33F0"/>
    <w:rsid w:val="001E159E"/>
    <w:rsid w:val="001E7F25"/>
    <w:rsid w:val="001F30C6"/>
    <w:rsid w:val="00213443"/>
    <w:rsid w:val="00223A72"/>
    <w:rsid w:val="00223DF7"/>
    <w:rsid w:val="00225DF5"/>
    <w:rsid w:val="0023574B"/>
    <w:rsid w:val="002447ED"/>
    <w:rsid w:val="002506C2"/>
    <w:rsid w:val="0026110A"/>
    <w:rsid w:val="00261FF3"/>
    <w:rsid w:val="00286C4C"/>
    <w:rsid w:val="002C0C2F"/>
    <w:rsid w:val="003045D3"/>
    <w:rsid w:val="00324CCA"/>
    <w:rsid w:val="00325E0E"/>
    <w:rsid w:val="003433E7"/>
    <w:rsid w:val="00343E38"/>
    <w:rsid w:val="00357760"/>
    <w:rsid w:val="00365982"/>
    <w:rsid w:val="003A1018"/>
    <w:rsid w:val="003A5F40"/>
    <w:rsid w:val="003C5547"/>
    <w:rsid w:val="003C7C39"/>
    <w:rsid w:val="004210B9"/>
    <w:rsid w:val="00434EB0"/>
    <w:rsid w:val="0046468A"/>
    <w:rsid w:val="004A2715"/>
    <w:rsid w:val="004B6206"/>
    <w:rsid w:val="004D144A"/>
    <w:rsid w:val="004D4998"/>
    <w:rsid w:val="004D4F53"/>
    <w:rsid w:val="0051254F"/>
    <w:rsid w:val="00513AD6"/>
    <w:rsid w:val="005528B1"/>
    <w:rsid w:val="005620E9"/>
    <w:rsid w:val="00562F19"/>
    <w:rsid w:val="00565165"/>
    <w:rsid w:val="0057192A"/>
    <w:rsid w:val="00590E5D"/>
    <w:rsid w:val="005B0EA1"/>
    <w:rsid w:val="005B2CF5"/>
    <w:rsid w:val="005C399E"/>
    <w:rsid w:val="005D2AAF"/>
    <w:rsid w:val="005E418C"/>
    <w:rsid w:val="005F490C"/>
    <w:rsid w:val="00617D03"/>
    <w:rsid w:val="00625FA5"/>
    <w:rsid w:val="00643C1A"/>
    <w:rsid w:val="00646728"/>
    <w:rsid w:val="00683706"/>
    <w:rsid w:val="006A3840"/>
    <w:rsid w:val="006B25D3"/>
    <w:rsid w:val="006B4728"/>
    <w:rsid w:val="006D52C2"/>
    <w:rsid w:val="006D648D"/>
    <w:rsid w:val="006D7CD7"/>
    <w:rsid w:val="006E3EDC"/>
    <w:rsid w:val="00712CFD"/>
    <w:rsid w:val="00723D83"/>
    <w:rsid w:val="00724D99"/>
    <w:rsid w:val="00725717"/>
    <w:rsid w:val="007266B5"/>
    <w:rsid w:val="00726868"/>
    <w:rsid w:val="00742B2A"/>
    <w:rsid w:val="00745578"/>
    <w:rsid w:val="00750300"/>
    <w:rsid w:val="0078261B"/>
    <w:rsid w:val="007B2818"/>
    <w:rsid w:val="007E3242"/>
    <w:rsid w:val="007E419D"/>
    <w:rsid w:val="00817A38"/>
    <w:rsid w:val="00871A80"/>
    <w:rsid w:val="00895CCC"/>
    <w:rsid w:val="008A0902"/>
    <w:rsid w:val="008B1AB4"/>
    <w:rsid w:val="008C1A5E"/>
    <w:rsid w:val="008F05F7"/>
    <w:rsid w:val="009201F2"/>
    <w:rsid w:val="00942B19"/>
    <w:rsid w:val="00942BFB"/>
    <w:rsid w:val="009511F9"/>
    <w:rsid w:val="00954F32"/>
    <w:rsid w:val="009C5A45"/>
    <w:rsid w:val="009D03F1"/>
    <w:rsid w:val="009F0304"/>
    <w:rsid w:val="00A067FB"/>
    <w:rsid w:val="00A40424"/>
    <w:rsid w:val="00AD2ED9"/>
    <w:rsid w:val="00AD6554"/>
    <w:rsid w:val="00B0220C"/>
    <w:rsid w:val="00B02A65"/>
    <w:rsid w:val="00B6266D"/>
    <w:rsid w:val="00B90152"/>
    <w:rsid w:val="00BA0FE2"/>
    <w:rsid w:val="00BB3766"/>
    <w:rsid w:val="00BD02EB"/>
    <w:rsid w:val="00BF171D"/>
    <w:rsid w:val="00BF4E06"/>
    <w:rsid w:val="00C1239B"/>
    <w:rsid w:val="00C26687"/>
    <w:rsid w:val="00C42156"/>
    <w:rsid w:val="00C428D5"/>
    <w:rsid w:val="00C62ED9"/>
    <w:rsid w:val="00CB0BBA"/>
    <w:rsid w:val="00D047CE"/>
    <w:rsid w:val="00D61FB8"/>
    <w:rsid w:val="00D736A1"/>
    <w:rsid w:val="00D927C7"/>
    <w:rsid w:val="00DB2D2E"/>
    <w:rsid w:val="00DC46BC"/>
    <w:rsid w:val="00DD47BF"/>
    <w:rsid w:val="00DF498F"/>
    <w:rsid w:val="00E02AA7"/>
    <w:rsid w:val="00E15249"/>
    <w:rsid w:val="00E30BAB"/>
    <w:rsid w:val="00E503EE"/>
    <w:rsid w:val="00E50667"/>
    <w:rsid w:val="00E5441E"/>
    <w:rsid w:val="00E76BD7"/>
    <w:rsid w:val="00E979B8"/>
    <w:rsid w:val="00EA407A"/>
    <w:rsid w:val="00EB4F92"/>
    <w:rsid w:val="00EB7A1B"/>
    <w:rsid w:val="00F11A51"/>
    <w:rsid w:val="00F43541"/>
    <w:rsid w:val="00F444B5"/>
    <w:rsid w:val="00F54B1A"/>
    <w:rsid w:val="00F81757"/>
    <w:rsid w:val="00FA78F2"/>
    <w:rsid w:val="00FB2004"/>
    <w:rsid w:val="00FE0FFE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42F9"/>
  <w15:chartTrackingRefBased/>
  <w15:docId w15:val="{16CDDA18-5CBE-456C-B76D-117CA6E9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E38"/>
    <w:pPr>
      <w:spacing w:after="200" w:line="276" w:lineRule="auto"/>
    </w:pPr>
    <w:rPr>
      <w:rFonts w:ascii="Times New Roman" w:hAnsi="Times New Roman"/>
      <w:kern w:val="0"/>
      <w:lang w:eastAsia="en-US"/>
    </w:rPr>
  </w:style>
  <w:style w:type="paragraph" w:styleId="1">
    <w:name w:val="heading 1"/>
    <w:basedOn w:val="a"/>
    <w:next w:val="a"/>
    <w:link w:val="10"/>
    <w:qFormat/>
    <w:rsid w:val="00343E38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  <w:lang w:val="en-GB" w:eastAsia="en-GB"/>
    </w:rPr>
  </w:style>
  <w:style w:type="paragraph" w:styleId="2">
    <w:name w:val="heading 2"/>
    <w:basedOn w:val="a"/>
    <w:next w:val="a"/>
    <w:link w:val="20"/>
    <w:qFormat/>
    <w:rsid w:val="00343E38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  <w:lang w:val="en-GB" w:eastAsia="en-GB"/>
    </w:rPr>
  </w:style>
  <w:style w:type="paragraph" w:styleId="3">
    <w:name w:val="heading 3"/>
    <w:basedOn w:val="a"/>
    <w:next w:val="a"/>
    <w:link w:val="30"/>
    <w:qFormat/>
    <w:rsid w:val="00343E38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43E38"/>
    <w:rPr>
      <w:rFonts w:ascii="Times New Roman" w:hAnsi="Times New Roman" w:cs="Arial"/>
      <w:b/>
      <w:bCs/>
      <w:kern w:val="32"/>
      <w:szCs w:val="32"/>
      <w:lang w:val="en-GB" w:eastAsia="en-GB"/>
    </w:rPr>
  </w:style>
  <w:style w:type="character" w:customStyle="1" w:styleId="20">
    <w:name w:val="標題 2 字元"/>
    <w:basedOn w:val="a0"/>
    <w:link w:val="2"/>
    <w:rsid w:val="00343E38"/>
    <w:rPr>
      <w:rFonts w:ascii="Times New Roman" w:hAnsi="Times New Roman" w:cs="Arial"/>
      <w:b/>
      <w:bCs/>
      <w:i/>
      <w:iCs/>
      <w:kern w:val="0"/>
      <w:szCs w:val="28"/>
      <w:lang w:val="en-GB" w:eastAsia="en-GB"/>
    </w:rPr>
  </w:style>
  <w:style w:type="character" w:customStyle="1" w:styleId="30">
    <w:name w:val="標題 3 字元"/>
    <w:basedOn w:val="a0"/>
    <w:link w:val="3"/>
    <w:rsid w:val="00343E38"/>
    <w:rPr>
      <w:rFonts w:ascii="Times New Roman" w:hAnsi="Times New Roman" w:cs="Arial"/>
      <w:bCs/>
      <w:i/>
      <w:kern w:val="0"/>
      <w:szCs w:val="26"/>
      <w:lang w:val="en-GB" w:eastAsia="en-GB"/>
    </w:rPr>
  </w:style>
  <w:style w:type="character" w:styleId="a3">
    <w:name w:val="annotation reference"/>
    <w:basedOn w:val="a0"/>
    <w:uiPriority w:val="99"/>
    <w:semiHidden/>
    <w:unhideWhenUsed/>
    <w:rsid w:val="00343E3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3E38"/>
    <w:pPr>
      <w:widowControl w:val="0"/>
      <w:spacing w:beforeLines="50" w:afterLines="50" w:line="240" w:lineRule="auto"/>
    </w:pPr>
    <w:rPr>
      <w:rFonts w:eastAsia="新細明體" w:cs="Times New Roman"/>
      <w:kern w:val="2"/>
      <w:szCs w:val="24"/>
      <w:lang w:eastAsia="zh-TW"/>
    </w:rPr>
  </w:style>
  <w:style w:type="character" w:customStyle="1" w:styleId="a5">
    <w:name w:val="註解文字 字元"/>
    <w:basedOn w:val="a0"/>
    <w:link w:val="a4"/>
    <w:uiPriority w:val="99"/>
    <w:semiHidden/>
    <w:rsid w:val="00343E38"/>
    <w:rPr>
      <w:rFonts w:ascii="Times New Roman" w:eastAsia="新細明體" w:hAnsi="Times New Roman" w:cs="Times New Roman"/>
      <w:szCs w:val="24"/>
    </w:rPr>
  </w:style>
  <w:style w:type="paragraph" w:customStyle="1" w:styleId="11">
    <w:name w:val="頁首1"/>
    <w:basedOn w:val="a"/>
    <w:next w:val="a6"/>
    <w:link w:val="a7"/>
    <w:uiPriority w:val="99"/>
    <w:unhideWhenUsed/>
    <w:rsid w:val="00343E3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/>
      <w:kern w:val="2"/>
      <w:sz w:val="20"/>
      <w:szCs w:val="20"/>
      <w:lang w:eastAsia="zh-TW"/>
    </w:rPr>
  </w:style>
  <w:style w:type="character" w:customStyle="1" w:styleId="a7">
    <w:name w:val="頁首 字元"/>
    <w:basedOn w:val="a0"/>
    <w:link w:val="11"/>
    <w:uiPriority w:val="99"/>
    <w:rsid w:val="00343E38"/>
    <w:rPr>
      <w:sz w:val="20"/>
      <w:szCs w:val="20"/>
    </w:rPr>
  </w:style>
  <w:style w:type="paragraph" w:styleId="a6">
    <w:name w:val="header"/>
    <w:basedOn w:val="a"/>
    <w:link w:val="12"/>
    <w:uiPriority w:val="99"/>
    <w:unhideWhenUsed/>
    <w:rsid w:val="00343E3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/>
      <w:kern w:val="2"/>
      <w:sz w:val="20"/>
      <w:szCs w:val="20"/>
      <w:lang w:eastAsia="zh-TW"/>
    </w:rPr>
  </w:style>
  <w:style w:type="character" w:customStyle="1" w:styleId="12">
    <w:name w:val="頁首 字元1"/>
    <w:basedOn w:val="a0"/>
    <w:link w:val="a6"/>
    <w:uiPriority w:val="99"/>
    <w:rsid w:val="00343E3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3E38"/>
    <w:pPr>
      <w:widowControl w:val="0"/>
      <w:spacing w:after="0" w:line="240" w:lineRule="auto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9">
    <w:name w:val="註解方塊文字 字元"/>
    <w:basedOn w:val="a0"/>
    <w:link w:val="a8"/>
    <w:uiPriority w:val="99"/>
    <w:semiHidden/>
    <w:rsid w:val="00343E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43E38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/>
      <w:kern w:val="2"/>
      <w:sz w:val="20"/>
      <w:szCs w:val="20"/>
      <w:lang w:eastAsia="zh-TW"/>
    </w:rPr>
  </w:style>
  <w:style w:type="character" w:customStyle="1" w:styleId="ab">
    <w:name w:val="頁尾 字元"/>
    <w:basedOn w:val="a0"/>
    <w:link w:val="aa"/>
    <w:uiPriority w:val="99"/>
    <w:rsid w:val="00343E38"/>
    <w:rPr>
      <w:sz w:val="20"/>
      <w:szCs w:val="20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343E38"/>
    <w:pPr>
      <w:spacing w:beforeLines="0" w:afterLines="0"/>
    </w:pPr>
    <w:rPr>
      <w:b/>
      <w:bCs/>
    </w:rPr>
  </w:style>
  <w:style w:type="character" w:customStyle="1" w:styleId="ad">
    <w:name w:val="註解主旨 字元"/>
    <w:basedOn w:val="a5"/>
    <w:link w:val="ac"/>
    <w:uiPriority w:val="99"/>
    <w:semiHidden/>
    <w:rsid w:val="00343E38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List Paragraph"/>
    <w:basedOn w:val="a"/>
    <w:uiPriority w:val="34"/>
    <w:qFormat/>
    <w:rsid w:val="00343E38"/>
    <w:pPr>
      <w:widowControl w:val="0"/>
      <w:spacing w:after="0" w:line="240" w:lineRule="auto"/>
      <w:ind w:leftChars="200" w:left="480"/>
    </w:pPr>
    <w:rPr>
      <w:rFonts w:asciiTheme="minorHAnsi" w:hAnsiTheme="minorHAnsi"/>
      <w:kern w:val="2"/>
      <w:lang w:eastAsia="zh-TW"/>
    </w:rPr>
  </w:style>
  <w:style w:type="paragraph" w:styleId="HTML">
    <w:name w:val="HTML Preformatted"/>
    <w:basedOn w:val="a"/>
    <w:link w:val="HTML0"/>
    <w:uiPriority w:val="99"/>
    <w:unhideWhenUsed/>
    <w:rsid w:val="00343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343E38"/>
    <w:rPr>
      <w:rFonts w:ascii="細明體" w:eastAsia="細明體" w:hAnsi="細明體" w:cs="細明體"/>
      <w:kern w:val="0"/>
      <w:szCs w:val="24"/>
    </w:rPr>
  </w:style>
  <w:style w:type="paragraph" w:customStyle="1" w:styleId="Articletitle">
    <w:name w:val="Article title"/>
    <w:basedOn w:val="a"/>
    <w:next w:val="a"/>
    <w:qFormat/>
    <w:rsid w:val="00343E38"/>
    <w:pPr>
      <w:spacing w:after="120" w:line="360" w:lineRule="auto"/>
    </w:pPr>
    <w:rPr>
      <w:rFonts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343E38"/>
    <w:pPr>
      <w:spacing w:before="240" w:after="0" w:line="360" w:lineRule="auto"/>
    </w:pPr>
    <w:rPr>
      <w:rFonts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343E38"/>
    <w:pPr>
      <w:spacing w:before="240" w:after="0" w:line="360" w:lineRule="auto"/>
    </w:pPr>
    <w:rPr>
      <w:rFonts w:cs="Times New Roman"/>
      <w:i/>
      <w:szCs w:val="24"/>
      <w:lang w:val="en-GB" w:eastAsia="en-GB"/>
    </w:rPr>
  </w:style>
  <w:style w:type="paragraph" w:customStyle="1" w:styleId="Abstract">
    <w:name w:val="Abstract"/>
    <w:basedOn w:val="a"/>
    <w:next w:val="Keywords"/>
    <w:qFormat/>
    <w:rsid w:val="00343E38"/>
    <w:pPr>
      <w:spacing w:before="360" w:after="300" w:line="360" w:lineRule="auto"/>
      <w:ind w:left="720" w:right="567"/>
    </w:pPr>
    <w:rPr>
      <w:rFonts w:cs="Times New Roman"/>
      <w:sz w:val="22"/>
      <w:szCs w:val="24"/>
      <w:lang w:val="en-GB" w:eastAsia="en-GB"/>
    </w:rPr>
  </w:style>
  <w:style w:type="paragraph" w:customStyle="1" w:styleId="Keywords">
    <w:name w:val="Keywords"/>
    <w:basedOn w:val="a"/>
    <w:next w:val="a"/>
    <w:qFormat/>
    <w:rsid w:val="00343E38"/>
    <w:pPr>
      <w:spacing w:before="240" w:after="240" w:line="360" w:lineRule="auto"/>
      <w:ind w:left="720" w:right="567"/>
    </w:pPr>
    <w:rPr>
      <w:rFonts w:cs="Times New Roman"/>
      <w:sz w:val="22"/>
      <w:szCs w:val="24"/>
      <w:lang w:val="en-GB" w:eastAsia="en-GB"/>
    </w:rPr>
  </w:style>
  <w:style w:type="paragraph" w:customStyle="1" w:styleId="Subjectcodes">
    <w:name w:val="Subject codes"/>
    <w:basedOn w:val="Keywords"/>
    <w:next w:val="a"/>
    <w:qFormat/>
    <w:rsid w:val="00343E38"/>
  </w:style>
  <w:style w:type="character" w:styleId="af">
    <w:name w:val="Hyperlink"/>
    <w:basedOn w:val="a0"/>
    <w:uiPriority w:val="99"/>
    <w:unhideWhenUsed/>
    <w:rsid w:val="00343E38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343E38"/>
  </w:style>
  <w:style w:type="paragraph" w:customStyle="1" w:styleId="EndNoteBibliographyTitle">
    <w:name w:val="EndNote Bibliography Title"/>
    <w:basedOn w:val="a"/>
    <w:link w:val="EndNoteBibliographyTitle0"/>
    <w:rsid w:val="00343E38"/>
    <w:pPr>
      <w:widowControl w:val="0"/>
      <w:spacing w:after="0" w:line="240" w:lineRule="auto"/>
      <w:jc w:val="center"/>
    </w:pPr>
    <w:rPr>
      <w:rFonts w:ascii="Calibri" w:hAnsi="Calibri" w:cs="Calibri"/>
      <w:noProof/>
      <w:kern w:val="2"/>
      <w:lang w:eastAsia="zh-TW"/>
    </w:rPr>
  </w:style>
  <w:style w:type="character" w:customStyle="1" w:styleId="EndNoteBibliographyTitle0">
    <w:name w:val="EndNote Bibliography Title 字元"/>
    <w:basedOn w:val="a0"/>
    <w:link w:val="EndNoteBibliographyTitle"/>
    <w:rsid w:val="00343E38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343E38"/>
    <w:pPr>
      <w:widowControl w:val="0"/>
      <w:spacing w:after="0" w:line="240" w:lineRule="auto"/>
    </w:pPr>
    <w:rPr>
      <w:rFonts w:ascii="Calibri" w:hAnsi="Calibri" w:cs="Calibri"/>
      <w:noProof/>
      <w:kern w:val="2"/>
      <w:lang w:eastAsia="zh-TW"/>
    </w:rPr>
  </w:style>
  <w:style w:type="character" w:customStyle="1" w:styleId="EndNoteBibliography0">
    <w:name w:val="EndNote Bibliography 字元"/>
    <w:basedOn w:val="a0"/>
    <w:link w:val="EndNoteBibliography"/>
    <w:rsid w:val="00343E38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deyan@t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5381-392F-47DC-9E54-A83F2FBF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韓德彥</cp:lastModifiedBy>
  <cp:revision>4</cp:revision>
  <dcterms:created xsi:type="dcterms:W3CDTF">2021-01-28T03:35:00Z</dcterms:created>
  <dcterms:modified xsi:type="dcterms:W3CDTF">2021-01-28T05:06:00Z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http://www.zotero.org/styles/american-educational-research-journal</vt:lpwstr>
  </property>
  <property fmtid="{D5CDD505-2E9C-101B-9397-08002B2CF9AE}" pid="3" name="Mendeley Recent Style Name 0_1">
    <vt:lpwstr>American Educational Research Journal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http://www.zotero.org/styles/bmc-medical-education</vt:lpwstr>
  </property>
  <property fmtid="{D5CDD505-2E9C-101B-9397-08002B2CF9AE}" pid="7" name="Mendeley Recent Style Name 2_1">
    <vt:lpwstr>BMC Medical Education</vt:lpwstr>
  </property>
  <property fmtid="{D5CDD505-2E9C-101B-9397-08002B2CF9AE}" pid="8" name="Mendeley Recent Style Id 3_1">
    <vt:lpwstr>http://www.zotero.org/styles/international-journal-of-child-computer-interaction</vt:lpwstr>
  </property>
  <property fmtid="{D5CDD505-2E9C-101B-9397-08002B2CF9AE}" pid="9" name="Mendeley Recent Style Name 3_1">
    <vt:lpwstr>International Journal of Child-Computer Interaction</vt:lpwstr>
  </property>
  <property fmtid="{D5CDD505-2E9C-101B-9397-08002B2CF9AE}" pid="10" name="Mendeley Recent Style Id 4_1">
    <vt:lpwstr>http://www.zotero.org/styles/language-and-education</vt:lpwstr>
  </property>
  <property fmtid="{D5CDD505-2E9C-101B-9397-08002B2CF9AE}" pid="11" name="Mendeley Recent Style Name 4_1">
    <vt:lpwstr>Language and Education</vt:lpwstr>
  </property>
  <property fmtid="{D5CDD505-2E9C-101B-9397-08002B2CF9AE}" pid="12" name="Mendeley Recent Style Id 5_1">
    <vt:lpwstr>http://www.zotero.org/styles/language-culture-and-curriculum</vt:lpwstr>
  </property>
  <property fmtid="{D5CDD505-2E9C-101B-9397-08002B2CF9AE}" pid="13" name="Mendeley Recent Style Name 5_1">
    <vt:lpwstr>Language, Culture and Curriculum</vt:lpwstr>
  </property>
  <property fmtid="{D5CDD505-2E9C-101B-9397-08002B2CF9AE}" pid="14" name="Mendeley Recent Style Id 6_1">
    <vt:lpwstr>http://www.zotero.org/styles/modern-language-association-7th-edition</vt:lpwstr>
  </property>
  <property fmtid="{D5CDD505-2E9C-101B-9397-08002B2CF9AE}" pid="15" name="Mendeley Recent Style Name 6_1">
    <vt:lpwstr>Modern Language Association 7th edition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http://www.zotero.org/styles/modern-language-review</vt:lpwstr>
  </property>
  <property fmtid="{D5CDD505-2E9C-101B-9397-08002B2CF9AE}" pid="19" name="Mendeley Recent Style Name 8_1">
    <vt:lpwstr>Modern Language Review</vt:lpwstr>
  </property>
  <property fmtid="{D5CDD505-2E9C-101B-9397-08002B2CF9AE}" pid="20" name="Mendeley Recent Style Id 9_1">
    <vt:lpwstr>http://www.zotero.org/styles/natural-language-and-linguistic-theory</vt:lpwstr>
  </property>
  <property fmtid="{D5CDD505-2E9C-101B-9397-08002B2CF9AE}" pid="21" name="Mendeley Recent Style Name 9_1">
    <vt:lpwstr>Natural Language &amp; Linguistic Theory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http://www.zotero.org/styles/bmc-medical-education</vt:lpwstr>
  </property>
  <property fmtid="{D5CDD505-2E9C-101B-9397-08002B2CF9AE}" pid="24" name="Mendeley Unique User Id_1">
    <vt:lpwstr>4b51c917-1a06-30f2-8aa7-7aee79f66e46</vt:lpwstr>
  </property>
</Properties>
</file>