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285A8" w14:textId="77777777" w:rsidR="00D71A8E" w:rsidRDefault="00D71A8E">
      <w:pPr>
        <w:rPr>
          <w:sz w:val="18"/>
          <w:szCs w:val="18"/>
        </w:rPr>
      </w:pPr>
    </w:p>
    <w:tbl>
      <w:tblPr>
        <w:tblStyle w:val="a8"/>
        <w:tblpPr w:leftFromText="180" w:rightFromText="180" w:vertAnchor="text" w:horzAnchor="margin" w:tblpXSpec="center" w:tblpY="75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6"/>
        <w:gridCol w:w="1716"/>
        <w:gridCol w:w="1703"/>
        <w:gridCol w:w="1554"/>
        <w:gridCol w:w="1135"/>
        <w:gridCol w:w="2119"/>
      </w:tblGrid>
      <w:tr w:rsidR="0081028D" w:rsidRPr="0081028D" w14:paraId="52BB085E" w14:textId="77777777">
        <w:tc>
          <w:tcPr>
            <w:tcW w:w="12593" w:type="dxa"/>
            <w:gridSpan w:val="6"/>
            <w:tcBorders>
              <w:bottom w:val="single" w:sz="4" w:space="0" w:color="auto"/>
            </w:tcBorders>
          </w:tcPr>
          <w:p w14:paraId="706E4E34" w14:textId="77777777" w:rsidR="00D71A8E" w:rsidRPr="0081028D" w:rsidRDefault="009E5A7A">
            <w:pPr>
              <w:rPr>
                <w:rFonts w:eastAsia="黑体"/>
                <w:b/>
                <w:bCs/>
                <w:color w:val="000000" w:themeColor="text1"/>
                <w:sz w:val="20"/>
                <w:szCs w:val="20"/>
              </w:rPr>
            </w:pPr>
            <w:r w:rsidRPr="0081028D">
              <w:rPr>
                <w:rFonts w:eastAsia="黑体"/>
                <w:b/>
                <w:bCs/>
                <w:color w:val="000000" w:themeColor="text1"/>
                <w:sz w:val="20"/>
                <w:szCs w:val="20"/>
              </w:rPr>
              <w:t>Supplemental Table S1</w:t>
            </w:r>
            <w:r w:rsidRPr="0081028D">
              <w:rPr>
                <w:b/>
                <w:bCs/>
                <w:color w:val="000000" w:themeColor="text1"/>
              </w:rPr>
              <w:t xml:space="preserve"> Comparison of postoperative outcomes in the per-protocol analysis</w:t>
            </w:r>
          </w:p>
        </w:tc>
      </w:tr>
      <w:tr w:rsidR="0081028D" w:rsidRPr="0081028D" w14:paraId="2CEF1F87" w14:textId="77777777">
        <w:tc>
          <w:tcPr>
            <w:tcW w:w="43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3CD224" w14:textId="77777777" w:rsidR="00D71A8E" w:rsidRPr="0081028D" w:rsidRDefault="009E5A7A">
            <w:pPr>
              <w:jc w:val="left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rFonts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Outcomes</w:t>
            </w:r>
          </w:p>
        </w:tc>
        <w:tc>
          <w:tcPr>
            <w:tcW w:w="1716" w:type="dxa"/>
            <w:tcBorders>
              <w:top w:val="single" w:sz="4" w:space="0" w:color="auto"/>
              <w:bottom w:val="single" w:sz="4" w:space="0" w:color="auto"/>
            </w:tcBorders>
          </w:tcPr>
          <w:p w14:paraId="7456A0AB" w14:textId="77777777" w:rsidR="00D71A8E" w:rsidRPr="0081028D" w:rsidRDefault="009E5A7A">
            <w:pPr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Oxycodone</w:t>
            </w:r>
            <w:r w:rsidRPr="0081028D">
              <w:rPr>
                <w:rFonts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81028D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group</w:t>
            </w:r>
            <w:r w:rsidRPr="0081028D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（</w:t>
            </w:r>
            <w:r w:rsidRPr="0081028D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n=183</w:t>
            </w:r>
            <w:r w:rsidRPr="0081028D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）</w:t>
            </w:r>
          </w:p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</w:tcPr>
          <w:p w14:paraId="3A5EA80C" w14:textId="77777777" w:rsidR="00D71A8E" w:rsidRPr="0081028D" w:rsidRDefault="009E5A7A">
            <w:pPr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Hydromorphone group</w:t>
            </w:r>
            <w:r w:rsidRPr="0081028D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（</w:t>
            </w:r>
            <w:r w:rsidRPr="0081028D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n=186</w:t>
            </w:r>
            <w:r w:rsidRPr="0081028D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）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14:paraId="5C61ABCD" w14:textId="77777777" w:rsidR="00D71A8E" w:rsidRPr="0081028D" w:rsidRDefault="009E5A7A">
            <w:pPr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Sufentanil group</w:t>
            </w:r>
            <w:r w:rsidRPr="0081028D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（</w:t>
            </w:r>
            <w:r w:rsidRPr="0081028D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n=183</w:t>
            </w:r>
            <w:r w:rsidRPr="0081028D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）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08B057" w14:textId="77777777" w:rsidR="00D71A8E" w:rsidRPr="0081028D" w:rsidRDefault="009E5A7A">
            <w:pPr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P value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61BD6B" w14:textId="77777777" w:rsidR="00D71A8E" w:rsidRPr="0081028D" w:rsidRDefault="009E5A7A">
            <w:pPr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 xml:space="preserve">P </w:t>
            </w:r>
            <w:r w:rsidRPr="0081028D">
              <w:rPr>
                <w:rFonts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value</w:t>
            </w:r>
          </w:p>
          <w:p w14:paraId="02AC741D" w14:textId="77777777" w:rsidR="00D71A8E" w:rsidRPr="0081028D" w:rsidRDefault="009E5A7A">
            <w:pPr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rFonts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O</w:t>
            </w:r>
            <w:r w:rsidRPr="0081028D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 xml:space="preserve"> versus H/ O versus S/ H versus S</w:t>
            </w:r>
          </w:p>
        </w:tc>
      </w:tr>
      <w:tr w:rsidR="00A07D91" w:rsidRPr="0081028D" w14:paraId="7A37EBD0" w14:textId="77777777" w:rsidTr="00A07D91">
        <w:tc>
          <w:tcPr>
            <w:tcW w:w="4366" w:type="dxa"/>
            <w:tcBorders>
              <w:top w:val="single" w:sz="4" w:space="0" w:color="auto"/>
            </w:tcBorders>
          </w:tcPr>
          <w:p w14:paraId="28F41426" w14:textId="5B22AD67" w:rsidR="00A07D91" w:rsidRPr="0081028D" w:rsidRDefault="00A07D91">
            <w:pPr>
              <w:rPr>
                <w:rFonts w:hint="eastAsia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P</w:t>
            </w:r>
            <w:r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rimary outcome</w:t>
            </w:r>
          </w:p>
        </w:tc>
        <w:tc>
          <w:tcPr>
            <w:tcW w:w="1716" w:type="dxa"/>
            <w:tcBorders>
              <w:top w:val="single" w:sz="4" w:space="0" w:color="auto"/>
            </w:tcBorders>
          </w:tcPr>
          <w:p w14:paraId="36B5C12F" w14:textId="77777777" w:rsidR="00A07D91" w:rsidRPr="0081028D" w:rsidRDefault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single" w:sz="4" w:space="0" w:color="auto"/>
            </w:tcBorders>
          </w:tcPr>
          <w:p w14:paraId="75C0F792" w14:textId="77777777" w:rsidR="00A07D91" w:rsidRPr="0081028D" w:rsidRDefault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auto"/>
            </w:tcBorders>
          </w:tcPr>
          <w:p w14:paraId="06E69188" w14:textId="77777777" w:rsidR="00A07D91" w:rsidRPr="0081028D" w:rsidRDefault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</w:tcBorders>
          </w:tcPr>
          <w:p w14:paraId="5669BAB0" w14:textId="77777777" w:rsidR="00A07D91" w:rsidRPr="0081028D" w:rsidRDefault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19" w:type="dxa"/>
            <w:tcBorders>
              <w:top w:val="single" w:sz="4" w:space="0" w:color="auto"/>
            </w:tcBorders>
          </w:tcPr>
          <w:p w14:paraId="312BD931" w14:textId="77777777" w:rsidR="00A07D91" w:rsidRPr="0081028D" w:rsidRDefault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1028D" w:rsidRPr="0081028D" w14:paraId="03967FA2" w14:textId="77777777" w:rsidTr="00A07D91">
        <w:tc>
          <w:tcPr>
            <w:tcW w:w="4366" w:type="dxa"/>
          </w:tcPr>
          <w:p w14:paraId="6C995137" w14:textId="244BB54B" w:rsidR="00D71A8E" w:rsidRPr="00A07D91" w:rsidRDefault="009E5A7A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A07D91">
              <w:rPr>
                <w:color w:val="000000" w:themeColor="text1"/>
                <w:kern w:val="0"/>
                <w:sz w:val="18"/>
                <w:szCs w:val="18"/>
              </w:rPr>
              <w:t>P</w:t>
            </w:r>
            <w:r w:rsidR="00A07D91" w:rsidRPr="00A07D91">
              <w:rPr>
                <w:color w:val="000000" w:themeColor="text1"/>
                <w:kern w:val="0"/>
                <w:sz w:val="18"/>
                <w:szCs w:val="18"/>
              </w:rPr>
              <w:t xml:space="preserve">OD1-3 </w:t>
            </w:r>
            <w:r w:rsidRPr="00A07D91">
              <w:rPr>
                <w:color w:val="000000" w:themeColor="text1"/>
                <w:kern w:val="0"/>
                <w:sz w:val="18"/>
                <w:szCs w:val="18"/>
              </w:rPr>
              <w:t>SAME on cough, no. (%)</w:t>
            </w:r>
          </w:p>
        </w:tc>
        <w:tc>
          <w:tcPr>
            <w:tcW w:w="1716" w:type="dxa"/>
          </w:tcPr>
          <w:p w14:paraId="50CD8D49" w14:textId="77777777" w:rsidR="00D71A8E" w:rsidRPr="0081028D" w:rsidRDefault="009E5A7A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76(41.5)</w:t>
            </w:r>
          </w:p>
        </w:tc>
        <w:tc>
          <w:tcPr>
            <w:tcW w:w="1703" w:type="dxa"/>
          </w:tcPr>
          <w:p w14:paraId="78B20F58" w14:textId="77777777" w:rsidR="00D71A8E" w:rsidRPr="0081028D" w:rsidRDefault="009E5A7A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75(40.3)</w:t>
            </w:r>
          </w:p>
        </w:tc>
        <w:tc>
          <w:tcPr>
            <w:tcW w:w="1554" w:type="dxa"/>
          </w:tcPr>
          <w:p w14:paraId="62039D66" w14:textId="77777777" w:rsidR="00D71A8E" w:rsidRPr="0081028D" w:rsidRDefault="009E5A7A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55(30.1)</w:t>
            </w:r>
          </w:p>
        </w:tc>
        <w:tc>
          <w:tcPr>
            <w:tcW w:w="1135" w:type="dxa"/>
          </w:tcPr>
          <w:p w14:paraId="3FBA4AC4" w14:textId="77777777" w:rsidR="00D71A8E" w:rsidRPr="0081028D" w:rsidRDefault="009E5A7A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0.044</w:t>
            </w:r>
          </w:p>
        </w:tc>
        <w:tc>
          <w:tcPr>
            <w:tcW w:w="2119" w:type="dxa"/>
          </w:tcPr>
          <w:p w14:paraId="68D30C94" w14:textId="77777777" w:rsidR="00D71A8E" w:rsidRPr="0081028D" w:rsidRDefault="009E5A7A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1.000/0.070/0.125</w:t>
            </w:r>
          </w:p>
        </w:tc>
      </w:tr>
      <w:tr w:rsidR="00A07D91" w:rsidRPr="0081028D" w14:paraId="49D79DD1" w14:textId="77777777">
        <w:tc>
          <w:tcPr>
            <w:tcW w:w="4366" w:type="dxa"/>
          </w:tcPr>
          <w:p w14:paraId="17A6AF7D" w14:textId="27F7B9B2" w:rsidR="00A07D91" w:rsidRPr="0081028D" w:rsidRDefault="00A07D91" w:rsidP="00A07D91">
            <w:pPr>
              <w:ind w:firstLineChars="50" w:firstLine="90"/>
              <w:rPr>
                <w:rFonts w:hint="eastAsia"/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P</w:t>
            </w:r>
            <w:r w:rsidRPr="0081028D">
              <w:rPr>
                <w:color w:val="000000" w:themeColor="text1"/>
                <w:kern w:val="0"/>
                <w:sz w:val="18"/>
                <w:szCs w:val="18"/>
              </w:rPr>
              <w:t>OD1</w:t>
            </w:r>
          </w:p>
        </w:tc>
        <w:tc>
          <w:tcPr>
            <w:tcW w:w="1716" w:type="dxa"/>
          </w:tcPr>
          <w:p w14:paraId="70A700E9" w14:textId="2B57DAB2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78(42.6)</w:t>
            </w:r>
          </w:p>
        </w:tc>
        <w:tc>
          <w:tcPr>
            <w:tcW w:w="1703" w:type="dxa"/>
          </w:tcPr>
          <w:p w14:paraId="51DAE052" w14:textId="646DB009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76(40.9)</w:t>
            </w:r>
          </w:p>
        </w:tc>
        <w:tc>
          <w:tcPr>
            <w:tcW w:w="1554" w:type="dxa"/>
          </w:tcPr>
          <w:p w14:paraId="54DC7AC9" w14:textId="5F072D26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56(30.6)</w:t>
            </w:r>
          </w:p>
        </w:tc>
        <w:tc>
          <w:tcPr>
            <w:tcW w:w="1135" w:type="dxa"/>
          </w:tcPr>
          <w:p w14:paraId="295F586C" w14:textId="315BE984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0.038</w:t>
            </w:r>
          </w:p>
        </w:tc>
        <w:tc>
          <w:tcPr>
            <w:tcW w:w="2119" w:type="dxa"/>
          </w:tcPr>
          <w:p w14:paraId="49CFF42F" w14:textId="2E1A3735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1.000/0.054/0.128</w:t>
            </w:r>
          </w:p>
        </w:tc>
      </w:tr>
      <w:tr w:rsidR="00A07D91" w:rsidRPr="0081028D" w14:paraId="23DDB535" w14:textId="77777777">
        <w:tc>
          <w:tcPr>
            <w:tcW w:w="4366" w:type="dxa"/>
          </w:tcPr>
          <w:p w14:paraId="2ACCA43E" w14:textId="659BA326" w:rsidR="00A07D91" w:rsidRPr="0081028D" w:rsidRDefault="00A07D91" w:rsidP="00A07D91">
            <w:pPr>
              <w:ind w:firstLineChars="50" w:firstLine="90"/>
              <w:rPr>
                <w:rFonts w:hint="eastAsia"/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P</w:t>
            </w:r>
            <w:r w:rsidRPr="0081028D">
              <w:rPr>
                <w:color w:val="000000" w:themeColor="text1"/>
                <w:kern w:val="0"/>
                <w:sz w:val="18"/>
                <w:szCs w:val="18"/>
              </w:rPr>
              <w:t>OD2</w:t>
            </w:r>
          </w:p>
        </w:tc>
        <w:tc>
          <w:tcPr>
            <w:tcW w:w="1716" w:type="dxa"/>
          </w:tcPr>
          <w:p w14:paraId="07C5B046" w14:textId="1DF8F801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108(59.0)</w:t>
            </w:r>
          </w:p>
        </w:tc>
        <w:tc>
          <w:tcPr>
            <w:tcW w:w="1703" w:type="dxa"/>
          </w:tcPr>
          <w:p w14:paraId="4608276D" w14:textId="734F0B63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107(57.5)</w:t>
            </w:r>
          </w:p>
        </w:tc>
        <w:tc>
          <w:tcPr>
            <w:tcW w:w="1554" w:type="dxa"/>
          </w:tcPr>
          <w:p w14:paraId="41DD4AB4" w14:textId="3A74CAAE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80(43.7)</w:t>
            </w:r>
          </w:p>
        </w:tc>
        <w:tc>
          <w:tcPr>
            <w:tcW w:w="1135" w:type="dxa"/>
          </w:tcPr>
          <w:p w14:paraId="6187A784" w14:textId="2D90367A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0.005</w:t>
            </w:r>
          </w:p>
        </w:tc>
        <w:tc>
          <w:tcPr>
            <w:tcW w:w="2119" w:type="dxa"/>
          </w:tcPr>
          <w:p w14:paraId="2C3261C6" w14:textId="1086A1D1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1.000/0.010/0.024</w:t>
            </w:r>
          </w:p>
        </w:tc>
      </w:tr>
      <w:tr w:rsidR="00A07D91" w:rsidRPr="0081028D" w14:paraId="399082F7" w14:textId="77777777">
        <w:tc>
          <w:tcPr>
            <w:tcW w:w="4366" w:type="dxa"/>
          </w:tcPr>
          <w:p w14:paraId="1961165D" w14:textId="1ECEDF92" w:rsidR="00A07D91" w:rsidRPr="0081028D" w:rsidRDefault="00A07D91" w:rsidP="00A07D91">
            <w:pPr>
              <w:ind w:firstLineChars="50" w:firstLine="90"/>
              <w:rPr>
                <w:rFonts w:hint="eastAsia"/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POD3</w:t>
            </w:r>
          </w:p>
        </w:tc>
        <w:tc>
          <w:tcPr>
            <w:tcW w:w="1716" w:type="dxa"/>
          </w:tcPr>
          <w:p w14:paraId="3CA3B38B" w14:textId="01B12C5A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165(90.2)</w:t>
            </w:r>
          </w:p>
        </w:tc>
        <w:tc>
          <w:tcPr>
            <w:tcW w:w="1703" w:type="dxa"/>
          </w:tcPr>
          <w:p w14:paraId="6F2BB974" w14:textId="04FF2249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161(86.6)</w:t>
            </w:r>
          </w:p>
        </w:tc>
        <w:tc>
          <w:tcPr>
            <w:tcW w:w="1554" w:type="dxa"/>
          </w:tcPr>
          <w:p w14:paraId="7B768ECC" w14:textId="4AD2F6BB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158(86.3)</w:t>
            </w:r>
          </w:p>
        </w:tc>
        <w:tc>
          <w:tcPr>
            <w:tcW w:w="1135" w:type="dxa"/>
          </w:tcPr>
          <w:p w14:paraId="0E512B76" w14:textId="1A5034D9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0.457</w:t>
            </w:r>
          </w:p>
        </w:tc>
        <w:tc>
          <w:tcPr>
            <w:tcW w:w="2119" w:type="dxa"/>
          </w:tcPr>
          <w:p w14:paraId="5AFD1160" w14:textId="120839FC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n</w:t>
            </w:r>
            <w:r w:rsidRPr="0081028D">
              <w:rPr>
                <w:color w:val="000000" w:themeColor="text1"/>
                <w:kern w:val="0"/>
                <w:sz w:val="18"/>
                <w:szCs w:val="18"/>
              </w:rPr>
              <w:t>/a</w:t>
            </w:r>
          </w:p>
        </w:tc>
      </w:tr>
      <w:tr w:rsidR="00A07D91" w:rsidRPr="0081028D" w14:paraId="5769CF6F" w14:textId="77777777">
        <w:tc>
          <w:tcPr>
            <w:tcW w:w="4366" w:type="dxa"/>
          </w:tcPr>
          <w:p w14:paraId="3FAB129D" w14:textId="574C6511" w:rsidR="00A07D91" w:rsidRPr="0081028D" w:rsidRDefault="00A07D91" w:rsidP="00A07D91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 xml:space="preserve">POD 1-3 Pain </w:t>
            </w:r>
            <w:r w:rsidRPr="0081028D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scor</w:t>
            </w:r>
            <w:r w:rsidRPr="0081028D">
              <w:rPr>
                <w:color w:val="000000" w:themeColor="text1"/>
                <w:kern w:val="0"/>
                <w:sz w:val="18"/>
                <w:szCs w:val="18"/>
              </w:rPr>
              <w:t>e</w:t>
            </w:r>
            <w:r w:rsidRPr="0081028D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＜</w:t>
            </w:r>
            <w:r w:rsidRPr="0081028D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4</w:t>
            </w:r>
            <w:r w:rsidRPr="0081028D">
              <w:rPr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81028D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o</w:t>
            </w:r>
            <w:r w:rsidRPr="0081028D">
              <w:rPr>
                <w:color w:val="000000" w:themeColor="text1"/>
                <w:kern w:val="0"/>
                <w:sz w:val="18"/>
                <w:szCs w:val="18"/>
              </w:rPr>
              <w:t>n cough, no. (%)</w:t>
            </w:r>
          </w:p>
        </w:tc>
        <w:tc>
          <w:tcPr>
            <w:tcW w:w="1716" w:type="dxa"/>
          </w:tcPr>
          <w:p w14:paraId="20F5E3AF" w14:textId="77777777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79(43.2)</w:t>
            </w:r>
          </w:p>
        </w:tc>
        <w:tc>
          <w:tcPr>
            <w:tcW w:w="1703" w:type="dxa"/>
          </w:tcPr>
          <w:p w14:paraId="142C7177" w14:textId="77777777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77(41.4)</w:t>
            </w:r>
          </w:p>
        </w:tc>
        <w:tc>
          <w:tcPr>
            <w:tcW w:w="1554" w:type="dxa"/>
          </w:tcPr>
          <w:p w14:paraId="0809A140" w14:textId="77777777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56(30.6)</w:t>
            </w:r>
          </w:p>
        </w:tc>
        <w:tc>
          <w:tcPr>
            <w:tcW w:w="1135" w:type="dxa"/>
          </w:tcPr>
          <w:p w14:paraId="747BBE82" w14:textId="77777777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0.028</w:t>
            </w:r>
          </w:p>
        </w:tc>
        <w:tc>
          <w:tcPr>
            <w:tcW w:w="2119" w:type="dxa"/>
          </w:tcPr>
          <w:p w14:paraId="4A486C26" w14:textId="77777777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1.000/0.041/0.099</w:t>
            </w:r>
          </w:p>
        </w:tc>
      </w:tr>
      <w:tr w:rsidR="00A07D91" w:rsidRPr="0081028D" w14:paraId="681D78C2" w14:textId="77777777">
        <w:tc>
          <w:tcPr>
            <w:tcW w:w="4366" w:type="dxa"/>
          </w:tcPr>
          <w:p w14:paraId="1147C92B" w14:textId="28CE1FC8" w:rsidR="00A07D91" w:rsidRPr="0081028D" w:rsidRDefault="00A07D91" w:rsidP="00A07D91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 xml:space="preserve">POD 1-3 </w:t>
            </w:r>
            <w:r w:rsidRPr="0081028D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P</w:t>
            </w:r>
            <w:r w:rsidRPr="0081028D">
              <w:rPr>
                <w:color w:val="000000" w:themeColor="text1"/>
                <w:kern w:val="0"/>
                <w:sz w:val="18"/>
                <w:szCs w:val="18"/>
              </w:rPr>
              <w:t>ONV score</w:t>
            </w:r>
            <w:r w:rsidRPr="0081028D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＜</w:t>
            </w:r>
            <w:r w:rsidRPr="0081028D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2</w:t>
            </w:r>
            <w:r w:rsidRPr="0081028D">
              <w:rPr>
                <w:color w:val="000000" w:themeColor="text1"/>
                <w:kern w:val="0"/>
                <w:sz w:val="18"/>
                <w:szCs w:val="18"/>
              </w:rPr>
              <w:t>, no. (%)</w:t>
            </w:r>
          </w:p>
        </w:tc>
        <w:tc>
          <w:tcPr>
            <w:tcW w:w="1716" w:type="dxa"/>
          </w:tcPr>
          <w:p w14:paraId="09FD230F" w14:textId="77777777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172(94.0)</w:t>
            </w:r>
          </w:p>
        </w:tc>
        <w:tc>
          <w:tcPr>
            <w:tcW w:w="1703" w:type="dxa"/>
          </w:tcPr>
          <w:p w14:paraId="4F369EE9" w14:textId="77777777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168(90</w:t>
            </w:r>
            <w:r w:rsidRPr="0081028D">
              <w:rPr>
                <w:rFonts w:hint="eastAsia"/>
                <w:color w:val="000000" w:themeColor="text1"/>
                <w:kern w:val="0"/>
                <w:sz w:val="18"/>
                <w:szCs w:val="18"/>
                <w:lang w:eastAsia="zh-Hans"/>
              </w:rPr>
              <w:t>.</w:t>
            </w:r>
            <w:r w:rsidRPr="0081028D">
              <w:rPr>
                <w:color w:val="000000" w:themeColor="text1"/>
                <w:kern w:val="0"/>
                <w:sz w:val="18"/>
                <w:szCs w:val="18"/>
                <w:lang w:eastAsia="zh-Hans"/>
              </w:rPr>
              <w:t>3</w:t>
            </w:r>
            <w:r w:rsidRPr="0081028D">
              <w:rPr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554" w:type="dxa"/>
          </w:tcPr>
          <w:p w14:paraId="7D7B2DC7" w14:textId="77777777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166(90</w:t>
            </w:r>
            <w:r w:rsidRPr="0081028D">
              <w:rPr>
                <w:rFonts w:hint="eastAsia"/>
                <w:color w:val="000000" w:themeColor="text1"/>
                <w:kern w:val="0"/>
                <w:sz w:val="18"/>
                <w:szCs w:val="18"/>
                <w:lang w:eastAsia="zh-Hans"/>
              </w:rPr>
              <w:t>.</w:t>
            </w:r>
            <w:r w:rsidRPr="0081028D">
              <w:rPr>
                <w:color w:val="000000" w:themeColor="text1"/>
                <w:kern w:val="0"/>
                <w:sz w:val="18"/>
                <w:szCs w:val="18"/>
                <w:lang w:eastAsia="zh-Hans"/>
              </w:rPr>
              <w:t>7</w:t>
            </w:r>
            <w:r w:rsidRPr="0081028D">
              <w:rPr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135" w:type="dxa"/>
          </w:tcPr>
          <w:p w14:paraId="79982306" w14:textId="77777777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0.377</w:t>
            </w:r>
          </w:p>
        </w:tc>
        <w:tc>
          <w:tcPr>
            <w:tcW w:w="2119" w:type="dxa"/>
          </w:tcPr>
          <w:p w14:paraId="5C84A792" w14:textId="77777777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n</w:t>
            </w:r>
            <w:r w:rsidRPr="0081028D">
              <w:rPr>
                <w:color w:val="000000" w:themeColor="text1"/>
                <w:kern w:val="0"/>
                <w:sz w:val="18"/>
                <w:szCs w:val="18"/>
              </w:rPr>
              <w:t>/a</w:t>
            </w:r>
          </w:p>
        </w:tc>
      </w:tr>
      <w:tr w:rsidR="00A07D91" w:rsidRPr="0081028D" w14:paraId="2F3D22BA" w14:textId="77777777">
        <w:tc>
          <w:tcPr>
            <w:tcW w:w="4366" w:type="dxa"/>
          </w:tcPr>
          <w:p w14:paraId="350634A5" w14:textId="77777777" w:rsidR="00A07D91" w:rsidRPr="0081028D" w:rsidRDefault="00A07D91" w:rsidP="00A07D91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rFonts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S</w:t>
            </w:r>
            <w:r w:rsidRPr="0081028D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econdary outcomes</w:t>
            </w:r>
          </w:p>
        </w:tc>
        <w:tc>
          <w:tcPr>
            <w:tcW w:w="1716" w:type="dxa"/>
          </w:tcPr>
          <w:p w14:paraId="4A1E601A" w14:textId="77777777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03" w:type="dxa"/>
          </w:tcPr>
          <w:p w14:paraId="0A59AE33" w14:textId="77777777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4" w:type="dxa"/>
          </w:tcPr>
          <w:p w14:paraId="2D7C8B75" w14:textId="77777777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135" w:type="dxa"/>
          </w:tcPr>
          <w:p w14:paraId="1DFED26F" w14:textId="77777777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19" w:type="dxa"/>
          </w:tcPr>
          <w:p w14:paraId="53DBB860" w14:textId="77777777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A07D91" w:rsidRPr="0081028D" w14:paraId="124AAA0A" w14:textId="77777777">
        <w:tc>
          <w:tcPr>
            <w:tcW w:w="4366" w:type="dxa"/>
          </w:tcPr>
          <w:p w14:paraId="576A09F8" w14:textId="4ABC7110" w:rsidR="00A07D91" w:rsidRPr="0081028D" w:rsidRDefault="00A07D91" w:rsidP="00A07D91">
            <w:pPr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 xml:space="preserve">POD1-3 </w:t>
            </w:r>
            <w:r w:rsidRPr="0081028D">
              <w:rPr>
                <w:color w:val="000000" w:themeColor="text1"/>
                <w:kern w:val="0"/>
                <w:sz w:val="18"/>
                <w:szCs w:val="18"/>
              </w:rPr>
              <w:t>SAME at rest, no. (%)</w:t>
            </w:r>
          </w:p>
        </w:tc>
        <w:tc>
          <w:tcPr>
            <w:tcW w:w="1716" w:type="dxa"/>
          </w:tcPr>
          <w:p w14:paraId="1A0D451D" w14:textId="77777777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167(91.3)</w:t>
            </w:r>
          </w:p>
        </w:tc>
        <w:tc>
          <w:tcPr>
            <w:tcW w:w="1703" w:type="dxa"/>
          </w:tcPr>
          <w:p w14:paraId="0A213118" w14:textId="77777777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162(87.1)</w:t>
            </w:r>
          </w:p>
        </w:tc>
        <w:tc>
          <w:tcPr>
            <w:tcW w:w="1554" w:type="dxa"/>
          </w:tcPr>
          <w:p w14:paraId="36652B1A" w14:textId="77777777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157(85.8)</w:t>
            </w:r>
          </w:p>
        </w:tc>
        <w:tc>
          <w:tcPr>
            <w:tcW w:w="1135" w:type="dxa"/>
          </w:tcPr>
          <w:p w14:paraId="623365ED" w14:textId="77777777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0.242</w:t>
            </w:r>
          </w:p>
        </w:tc>
        <w:tc>
          <w:tcPr>
            <w:tcW w:w="2119" w:type="dxa"/>
          </w:tcPr>
          <w:p w14:paraId="68DA1AFF" w14:textId="77777777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n</w:t>
            </w:r>
            <w:r w:rsidRPr="0081028D">
              <w:rPr>
                <w:color w:val="000000" w:themeColor="text1"/>
                <w:kern w:val="0"/>
                <w:sz w:val="18"/>
                <w:szCs w:val="18"/>
              </w:rPr>
              <w:t>/a</w:t>
            </w:r>
          </w:p>
        </w:tc>
      </w:tr>
      <w:tr w:rsidR="00A07D91" w:rsidRPr="0081028D" w14:paraId="384AA673" w14:textId="77777777">
        <w:tc>
          <w:tcPr>
            <w:tcW w:w="4366" w:type="dxa"/>
          </w:tcPr>
          <w:p w14:paraId="013DBEA1" w14:textId="6425DB38" w:rsidR="00A07D91" w:rsidRPr="0081028D" w:rsidRDefault="00A07D91" w:rsidP="00A07D91">
            <w:pPr>
              <w:ind w:firstLineChars="50" w:firstLine="90"/>
              <w:rPr>
                <w:rFonts w:hint="eastAsia"/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P</w:t>
            </w:r>
            <w:r w:rsidRPr="0081028D">
              <w:rPr>
                <w:color w:val="000000" w:themeColor="text1"/>
                <w:kern w:val="0"/>
                <w:sz w:val="18"/>
                <w:szCs w:val="18"/>
              </w:rPr>
              <w:t>OD1</w:t>
            </w:r>
          </w:p>
        </w:tc>
        <w:tc>
          <w:tcPr>
            <w:tcW w:w="1716" w:type="dxa"/>
          </w:tcPr>
          <w:p w14:paraId="38C6CEF3" w14:textId="354AABE2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167(91.3)</w:t>
            </w:r>
          </w:p>
        </w:tc>
        <w:tc>
          <w:tcPr>
            <w:tcW w:w="1703" w:type="dxa"/>
          </w:tcPr>
          <w:p w14:paraId="3DFE1D6A" w14:textId="0CB0D8AB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162(87.1)</w:t>
            </w:r>
          </w:p>
        </w:tc>
        <w:tc>
          <w:tcPr>
            <w:tcW w:w="1554" w:type="dxa"/>
          </w:tcPr>
          <w:p w14:paraId="58BB4858" w14:textId="7774CA3F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157(85.8)</w:t>
            </w:r>
          </w:p>
        </w:tc>
        <w:tc>
          <w:tcPr>
            <w:tcW w:w="1135" w:type="dxa"/>
          </w:tcPr>
          <w:p w14:paraId="23D333D5" w14:textId="567FC095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0.242</w:t>
            </w:r>
          </w:p>
        </w:tc>
        <w:tc>
          <w:tcPr>
            <w:tcW w:w="2119" w:type="dxa"/>
          </w:tcPr>
          <w:p w14:paraId="78784060" w14:textId="7E0BEAF8" w:rsidR="00A07D91" w:rsidRPr="0081028D" w:rsidRDefault="00A07D91" w:rsidP="00A07D91">
            <w:pPr>
              <w:jc w:val="center"/>
              <w:rPr>
                <w:rFonts w:hint="eastAsia"/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n</w:t>
            </w:r>
            <w:r w:rsidRPr="0081028D">
              <w:rPr>
                <w:color w:val="000000" w:themeColor="text1"/>
                <w:kern w:val="0"/>
                <w:sz w:val="18"/>
                <w:szCs w:val="18"/>
              </w:rPr>
              <w:t>/a</w:t>
            </w:r>
          </w:p>
        </w:tc>
      </w:tr>
      <w:tr w:rsidR="00A07D91" w:rsidRPr="0081028D" w14:paraId="2A3554DB" w14:textId="77777777">
        <w:tc>
          <w:tcPr>
            <w:tcW w:w="4366" w:type="dxa"/>
          </w:tcPr>
          <w:p w14:paraId="435EA487" w14:textId="1B57DF18" w:rsidR="00A07D91" w:rsidRPr="0081028D" w:rsidRDefault="00A07D91" w:rsidP="00A07D91">
            <w:pPr>
              <w:ind w:firstLineChars="50" w:firstLine="90"/>
              <w:rPr>
                <w:rFonts w:hint="eastAsia"/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P</w:t>
            </w:r>
            <w:r w:rsidRPr="0081028D">
              <w:rPr>
                <w:color w:val="000000" w:themeColor="text1"/>
                <w:kern w:val="0"/>
                <w:sz w:val="18"/>
                <w:szCs w:val="18"/>
              </w:rPr>
              <w:t>OD2</w:t>
            </w:r>
          </w:p>
        </w:tc>
        <w:tc>
          <w:tcPr>
            <w:tcW w:w="1716" w:type="dxa"/>
          </w:tcPr>
          <w:p w14:paraId="20DAAAE8" w14:textId="44E9F11E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181(98.9)</w:t>
            </w:r>
          </w:p>
        </w:tc>
        <w:tc>
          <w:tcPr>
            <w:tcW w:w="1703" w:type="dxa"/>
          </w:tcPr>
          <w:p w14:paraId="7FDB5447" w14:textId="5DD3D913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183(98.4)</w:t>
            </w:r>
          </w:p>
        </w:tc>
        <w:tc>
          <w:tcPr>
            <w:tcW w:w="1554" w:type="dxa"/>
          </w:tcPr>
          <w:p w14:paraId="1C3D2B5F" w14:textId="233B8B31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180(98.4)</w:t>
            </w:r>
          </w:p>
        </w:tc>
        <w:tc>
          <w:tcPr>
            <w:tcW w:w="1135" w:type="dxa"/>
          </w:tcPr>
          <w:p w14:paraId="71B58D7C" w14:textId="3E578FBF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1.000</w:t>
            </w:r>
          </w:p>
        </w:tc>
        <w:tc>
          <w:tcPr>
            <w:tcW w:w="2119" w:type="dxa"/>
          </w:tcPr>
          <w:p w14:paraId="5D01D42B" w14:textId="40326E06" w:rsidR="00A07D91" w:rsidRPr="0081028D" w:rsidRDefault="00A07D91" w:rsidP="00A07D91">
            <w:pPr>
              <w:jc w:val="center"/>
              <w:rPr>
                <w:rFonts w:hint="eastAsia"/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n</w:t>
            </w:r>
            <w:r w:rsidRPr="0081028D">
              <w:rPr>
                <w:color w:val="000000" w:themeColor="text1"/>
                <w:kern w:val="0"/>
                <w:sz w:val="18"/>
                <w:szCs w:val="18"/>
              </w:rPr>
              <w:t>/a</w:t>
            </w:r>
          </w:p>
        </w:tc>
      </w:tr>
      <w:tr w:rsidR="00A07D91" w:rsidRPr="0081028D" w14:paraId="5A487132" w14:textId="77777777">
        <w:tc>
          <w:tcPr>
            <w:tcW w:w="4366" w:type="dxa"/>
          </w:tcPr>
          <w:p w14:paraId="2A2C89D9" w14:textId="1516624E" w:rsidR="00A07D91" w:rsidRPr="0081028D" w:rsidRDefault="00A07D91" w:rsidP="00A07D91">
            <w:pPr>
              <w:ind w:firstLineChars="50" w:firstLine="90"/>
              <w:rPr>
                <w:rFonts w:hint="eastAsia"/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POD3</w:t>
            </w:r>
          </w:p>
        </w:tc>
        <w:tc>
          <w:tcPr>
            <w:tcW w:w="1716" w:type="dxa"/>
          </w:tcPr>
          <w:p w14:paraId="09B11FB4" w14:textId="2F3245CA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182(99.5)</w:t>
            </w:r>
          </w:p>
        </w:tc>
        <w:tc>
          <w:tcPr>
            <w:tcW w:w="1703" w:type="dxa"/>
          </w:tcPr>
          <w:p w14:paraId="6B19F602" w14:textId="36AC2D9A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186(100)</w:t>
            </w:r>
          </w:p>
        </w:tc>
        <w:tc>
          <w:tcPr>
            <w:tcW w:w="1554" w:type="dxa"/>
          </w:tcPr>
          <w:p w14:paraId="5DFF9EB7" w14:textId="065E30E9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183(100)</w:t>
            </w:r>
          </w:p>
        </w:tc>
        <w:tc>
          <w:tcPr>
            <w:tcW w:w="1135" w:type="dxa"/>
          </w:tcPr>
          <w:p w14:paraId="3278B337" w14:textId="66870474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0.663</w:t>
            </w:r>
          </w:p>
        </w:tc>
        <w:tc>
          <w:tcPr>
            <w:tcW w:w="2119" w:type="dxa"/>
          </w:tcPr>
          <w:p w14:paraId="5B800B90" w14:textId="64C2BD9D" w:rsidR="00A07D91" w:rsidRPr="0081028D" w:rsidRDefault="00A07D91" w:rsidP="00A07D91">
            <w:pPr>
              <w:jc w:val="center"/>
              <w:rPr>
                <w:rFonts w:hint="eastAsia"/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n</w:t>
            </w:r>
            <w:r w:rsidRPr="0081028D">
              <w:rPr>
                <w:color w:val="000000" w:themeColor="text1"/>
                <w:kern w:val="0"/>
                <w:sz w:val="18"/>
                <w:szCs w:val="18"/>
              </w:rPr>
              <w:t>/a</w:t>
            </w:r>
          </w:p>
        </w:tc>
      </w:tr>
      <w:tr w:rsidR="00A07D91" w:rsidRPr="0081028D" w14:paraId="5DEB98DA" w14:textId="77777777">
        <w:tc>
          <w:tcPr>
            <w:tcW w:w="4366" w:type="dxa"/>
          </w:tcPr>
          <w:p w14:paraId="556A0FB5" w14:textId="016393B3" w:rsidR="00A07D91" w:rsidRPr="0081028D" w:rsidRDefault="00A07D91" w:rsidP="00A07D91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 xml:space="preserve">POD 1-3 Pain </w:t>
            </w:r>
            <w:r w:rsidRPr="0081028D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score</w:t>
            </w:r>
            <w:r w:rsidRPr="0081028D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＜</w:t>
            </w:r>
            <w:r w:rsidRPr="0081028D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4</w:t>
            </w:r>
            <w:r w:rsidRPr="0081028D">
              <w:rPr>
                <w:color w:val="000000" w:themeColor="text1"/>
                <w:kern w:val="0"/>
                <w:sz w:val="18"/>
                <w:szCs w:val="18"/>
              </w:rPr>
              <w:t xml:space="preserve"> at rest, no. (%)</w:t>
            </w:r>
          </w:p>
        </w:tc>
        <w:tc>
          <w:tcPr>
            <w:tcW w:w="1716" w:type="dxa"/>
          </w:tcPr>
          <w:p w14:paraId="60E976EE" w14:textId="77777777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176(96.2)</w:t>
            </w:r>
          </w:p>
        </w:tc>
        <w:tc>
          <w:tcPr>
            <w:tcW w:w="1703" w:type="dxa"/>
          </w:tcPr>
          <w:p w14:paraId="7784830A" w14:textId="77777777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175(94.1)</w:t>
            </w:r>
          </w:p>
        </w:tc>
        <w:tc>
          <w:tcPr>
            <w:tcW w:w="1554" w:type="dxa"/>
          </w:tcPr>
          <w:p w14:paraId="31A41D21" w14:textId="77777777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172(94.0)</w:t>
            </w:r>
          </w:p>
        </w:tc>
        <w:tc>
          <w:tcPr>
            <w:tcW w:w="1135" w:type="dxa"/>
          </w:tcPr>
          <w:p w14:paraId="7FFE569F" w14:textId="77777777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0.570</w:t>
            </w:r>
          </w:p>
        </w:tc>
        <w:tc>
          <w:tcPr>
            <w:tcW w:w="2119" w:type="dxa"/>
          </w:tcPr>
          <w:p w14:paraId="5B4E1795" w14:textId="77777777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n</w:t>
            </w:r>
            <w:r w:rsidRPr="0081028D">
              <w:rPr>
                <w:color w:val="000000" w:themeColor="text1"/>
                <w:kern w:val="0"/>
                <w:sz w:val="18"/>
                <w:szCs w:val="18"/>
              </w:rPr>
              <w:t>/a</w:t>
            </w:r>
          </w:p>
        </w:tc>
      </w:tr>
      <w:tr w:rsidR="00A07D91" w:rsidRPr="0081028D" w14:paraId="23DCA2C5" w14:textId="77777777">
        <w:tc>
          <w:tcPr>
            <w:tcW w:w="4366" w:type="dxa"/>
          </w:tcPr>
          <w:p w14:paraId="00CF2404" w14:textId="77777777" w:rsidR="00A07D91" w:rsidRPr="0081028D" w:rsidRDefault="00A07D91" w:rsidP="00A07D91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 xml:space="preserve">Total </w:t>
            </w:r>
            <w:r w:rsidRPr="0081028D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dose</w:t>
            </w:r>
            <w:r w:rsidRPr="0081028D">
              <w:rPr>
                <w:color w:val="000000" w:themeColor="text1"/>
                <w:kern w:val="0"/>
                <w:sz w:val="18"/>
                <w:szCs w:val="18"/>
              </w:rPr>
              <w:t xml:space="preserve"> of </w:t>
            </w:r>
            <w:r w:rsidRPr="0081028D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o</w:t>
            </w:r>
            <w:r w:rsidRPr="0081028D">
              <w:rPr>
                <w:color w:val="000000" w:themeColor="text1"/>
                <w:kern w:val="0"/>
                <w:sz w:val="18"/>
                <w:szCs w:val="18"/>
              </w:rPr>
              <w:t xml:space="preserve">pioid </w:t>
            </w:r>
            <w:r w:rsidRPr="0081028D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in</w:t>
            </w:r>
            <w:r w:rsidRPr="0081028D">
              <w:rPr>
                <w:color w:val="000000" w:themeColor="text1"/>
                <w:kern w:val="0"/>
                <w:sz w:val="18"/>
                <w:szCs w:val="18"/>
              </w:rPr>
              <w:t xml:space="preserve"> morphine equivalents, mg</w:t>
            </w:r>
            <w:r w:rsidRPr="0081028D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,</w:t>
            </w:r>
            <w:r w:rsidRPr="0081028D">
              <w:rPr>
                <w:color w:val="000000" w:themeColor="text1"/>
                <w:kern w:val="0"/>
                <w:sz w:val="18"/>
                <w:szCs w:val="18"/>
              </w:rPr>
              <w:t xml:space="preserve"> median </w:t>
            </w:r>
            <w:r w:rsidRPr="0081028D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(</w:t>
            </w:r>
            <w:r w:rsidRPr="0081028D">
              <w:rPr>
                <w:color w:val="000000" w:themeColor="text1"/>
                <w:kern w:val="0"/>
                <w:sz w:val="18"/>
                <w:szCs w:val="18"/>
              </w:rPr>
              <w:t>IQR)</w:t>
            </w:r>
          </w:p>
        </w:tc>
        <w:tc>
          <w:tcPr>
            <w:tcW w:w="1716" w:type="dxa"/>
          </w:tcPr>
          <w:p w14:paraId="25A55970" w14:textId="77777777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29.0(14.0,48.0)</w:t>
            </w:r>
          </w:p>
        </w:tc>
        <w:tc>
          <w:tcPr>
            <w:tcW w:w="1703" w:type="dxa"/>
          </w:tcPr>
          <w:p w14:paraId="5364E911" w14:textId="77777777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25.0(12.8,45.3)</w:t>
            </w:r>
          </w:p>
        </w:tc>
        <w:tc>
          <w:tcPr>
            <w:tcW w:w="1554" w:type="dxa"/>
          </w:tcPr>
          <w:p w14:paraId="614E0C2D" w14:textId="77777777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36.0(18.0,55.0)</w:t>
            </w:r>
          </w:p>
        </w:tc>
        <w:tc>
          <w:tcPr>
            <w:tcW w:w="1135" w:type="dxa"/>
          </w:tcPr>
          <w:p w14:paraId="0A35F829" w14:textId="77777777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0.007</w:t>
            </w:r>
          </w:p>
        </w:tc>
        <w:tc>
          <w:tcPr>
            <w:tcW w:w="2119" w:type="dxa"/>
          </w:tcPr>
          <w:p w14:paraId="537E0041" w14:textId="77777777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0.843/0.131/0.006</w:t>
            </w:r>
          </w:p>
        </w:tc>
      </w:tr>
      <w:tr w:rsidR="00A07D91" w:rsidRPr="0081028D" w14:paraId="7204654F" w14:textId="77777777">
        <w:tc>
          <w:tcPr>
            <w:tcW w:w="4366" w:type="dxa"/>
          </w:tcPr>
          <w:p w14:paraId="625D1B48" w14:textId="6B50D4EE" w:rsidR="00A07D91" w:rsidRPr="0081028D" w:rsidRDefault="00A07D91" w:rsidP="00A07D91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D</w:t>
            </w:r>
            <w:r w:rsidRPr="0081028D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ose</w:t>
            </w:r>
            <w:r w:rsidRPr="0081028D">
              <w:rPr>
                <w:color w:val="000000" w:themeColor="text1"/>
                <w:kern w:val="0"/>
                <w:sz w:val="18"/>
                <w:szCs w:val="18"/>
              </w:rPr>
              <w:t xml:space="preserve"> of </w:t>
            </w:r>
            <w:r w:rsidRPr="0081028D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o</w:t>
            </w:r>
            <w:r w:rsidRPr="0081028D">
              <w:rPr>
                <w:color w:val="000000" w:themeColor="text1"/>
                <w:kern w:val="0"/>
                <w:sz w:val="18"/>
                <w:szCs w:val="18"/>
              </w:rPr>
              <w:t xml:space="preserve">pioid </w:t>
            </w:r>
            <w:r w:rsidRPr="0081028D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of</w:t>
            </w:r>
            <w:r w:rsidRPr="0081028D">
              <w:rPr>
                <w:color w:val="000000" w:themeColor="text1"/>
                <w:kern w:val="0"/>
                <w:sz w:val="18"/>
                <w:szCs w:val="18"/>
              </w:rPr>
              <w:t xml:space="preserve"> PC</w:t>
            </w:r>
            <w:r>
              <w:rPr>
                <w:color w:val="000000" w:themeColor="text1"/>
                <w:kern w:val="0"/>
                <w:sz w:val="18"/>
                <w:szCs w:val="18"/>
              </w:rPr>
              <w:t>I</w:t>
            </w:r>
            <w:r w:rsidRPr="0081028D">
              <w:rPr>
                <w:color w:val="000000" w:themeColor="text1"/>
                <w:kern w:val="0"/>
                <w:sz w:val="18"/>
                <w:szCs w:val="18"/>
              </w:rPr>
              <w:t xml:space="preserve">A </w:t>
            </w:r>
            <w:r w:rsidRPr="0081028D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in</w:t>
            </w:r>
            <w:r w:rsidRPr="0081028D">
              <w:rPr>
                <w:color w:val="000000" w:themeColor="text1"/>
                <w:kern w:val="0"/>
                <w:sz w:val="18"/>
                <w:szCs w:val="18"/>
              </w:rPr>
              <w:t xml:space="preserve"> morphine equivalents, mg, median </w:t>
            </w:r>
            <w:r w:rsidRPr="0081028D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(</w:t>
            </w:r>
            <w:r w:rsidRPr="0081028D">
              <w:rPr>
                <w:color w:val="000000" w:themeColor="text1"/>
                <w:kern w:val="0"/>
                <w:sz w:val="18"/>
                <w:szCs w:val="18"/>
              </w:rPr>
              <w:t>IQR)</w:t>
            </w:r>
          </w:p>
        </w:tc>
        <w:tc>
          <w:tcPr>
            <w:tcW w:w="1716" w:type="dxa"/>
          </w:tcPr>
          <w:p w14:paraId="28EC9072" w14:textId="77777777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20.0(10.0,36.0)</w:t>
            </w:r>
          </w:p>
        </w:tc>
        <w:tc>
          <w:tcPr>
            <w:tcW w:w="1703" w:type="dxa"/>
          </w:tcPr>
          <w:p w14:paraId="166E1F7D" w14:textId="77777777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20.0(10.0,28.0)</w:t>
            </w:r>
          </w:p>
        </w:tc>
        <w:tc>
          <w:tcPr>
            <w:tcW w:w="1554" w:type="dxa"/>
          </w:tcPr>
          <w:p w14:paraId="19BAA91F" w14:textId="77777777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24.0(12.0,42.0)</w:t>
            </w:r>
          </w:p>
        </w:tc>
        <w:tc>
          <w:tcPr>
            <w:tcW w:w="1135" w:type="dxa"/>
          </w:tcPr>
          <w:p w14:paraId="28F6D245" w14:textId="77777777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0.012</w:t>
            </w:r>
          </w:p>
        </w:tc>
        <w:tc>
          <w:tcPr>
            <w:tcW w:w="2119" w:type="dxa"/>
          </w:tcPr>
          <w:p w14:paraId="1FED69E6" w14:textId="77777777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0.467/0.360/0.009</w:t>
            </w:r>
          </w:p>
        </w:tc>
      </w:tr>
      <w:tr w:rsidR="00A07D91" w:rsidRPr="0081028D" w14:paraId="1976DBCD" w14:textId="77777777">
        <w:trPr>
          <w:trHeight w:val="320"/>
        </w:trPr>
        <w:tc>
          <w:tcPr>
            <w:tcW w:w="4366" w:type="dxa"/>
          </w:tcPr>
          <w:p w14:paraId="2DAF6FDA" w14:textId="77777777" w:rsidR="00A07D91" w:rsidRPr="0081028D" w:rsidRDefault="00A07D91" w:rsidP="00A07D91">
            <w:pPr>
              <w:jc w:val="left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Patient satisfaction score on pain control, median (IQR)</w:t>
            </w:r>
          </w:p>
        </w:tc>
        <w:tc>
          <w:tcPr>
            <w:tcW w:w="1716" w:type="dxa"/>
          </w:tcPr>
          <w:p w14:paraId="3E62C441" w14:textId="77777777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96(93,100)</w:t>
            </w:r>
          </w:p>
        </w:tc>
        <w:tc>
          <w:tcPr>
            <w:tcW w:w="1703" w:type="dxa"/>
          </w:tcPr>
          <w:p w14:paraId="6E0FC515" w14:textId="77777777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96(92,100)</w:t>
            </w:r>
          </w:p>
        </w:tc>
        <w:tc>
          <w:tcPr>
            <w:tcW w:w="1554" w:type="dxa"/>
          </w:tcPr>
          <w:p w14:paraId="6E089DCD" w14:textId="77777777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97(92,100)</w:t>
            </w:r>
          </w:p>
        </w:tc>
        <w:tc>
          <w:tcPr>
            <w:tcW w:w="1135" w:type="dxa"/>
          </w:tcPr>
          <w:p w14:paraId="5B9AC652" w14:textId="77777777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0.784</w:t>
            </w:r>
          </w:p>
        </w:tc>
        <w:tc>
          <w:tcPr>
            <w:tcW w:w="2119" w:type="dxa"/>
          </w:tcPr>
          <w:p w14:paraId="5BB71393" w14:textId="77777777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n</w:t>
            </w:r>
            <w:r w:rsidRPr="0081028D">
              <w:rPr>
                <w:color w:val="000000" w:themeColor="text1"/>
                <w:kern w:val="0"/>
                <w:sz w:val="18"/>
                <w:szCs w:val="18"/>
              </w:rPr>
              <w:t>/a</w:t>
            </w:r>
          </w:p>
        </w:tc>
      </w:tr>
      <w:tr w:rsidR="00A07D91" w:rsidRPr="0081028D" w14:paraId="16466BD1" w14:textId="77777777">
        <w:tc>
          <w:tcPr>
            <w:tcW w:w="4366" w:type="dxa"/>
          </w:tcPr>
          <w:p w14:paraId="7FDB0270" w14:textId="77777777" w:rsidR="00A07D91" w:rsidRPr="0081028D" w:rsidRDefault="00A07D91" w:rsidP="00A07D91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Q</w:t>
            </w:r>
            <w:r w:rsidRPr="0081028D">
              <w:rPr>
                <w:color w:val="000000" w:themeColor="text1"/>
                <w:kern w:val="0"/>
                <w:sz w:val="18"/>
                <w:szCs w:val="18"/>
              </w:rPr>
              <w:t>oR-15 score, median (IQR)</w:t>
            </w:r>
          </w:p>
        </w:tc>
        <w:tc>
          <w:tcPr>
            <w:tcW w:w="1716" w:type="dxa"/>
          </w:tcPr>
          <w:p w14:paraId="0FF98105" w14:textId="77777777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03" w:type="dxa"/>
          </w:tcPr>
          <w:p w14:paraId="71D759E1" w14:textId="77777777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4" w:type="dxa"/>
          </w:tcPr>
          <w:p w14:paraId="6DA00E5D" w14:textId="77777777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135" w:type="dxa"/>
          </w:tcPr>
          <w:p w14:paraId="3053E8EB" w14:textId="77777777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19" w:type="dxa"/>
          </w:tcPr>
          <w:p w14:paraId="1E1B3ED6" w14:textId="77777777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A07D91" w:rsidRPr="0081028D" w14:paraId="7E8D768C" w14:textId="77777777">
        <w:tc>
          <w:tcPr>
            <w:tcW w:w="4366" w:type="dxa"/>
          </w:tcPr>
          <w:p w14:paraId="26A2DCC3" w14:textId="6904A36F" w:rsidR="00A07D91" w:rsidRPr="0081028D" w:rsidRDefault="00A07D91" w:rsidP="00A07D91">
            <w:pPr>
              <w:ind w:firstLineChars="50" w:firstLine="90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P</w:t>
            </w:r>
            <w:r w:rsidRPr="0081028D">
              <w:rPr>
                <w:color w:val="000000" w:themeColor="text1"/>
                <w:kern w:val="0"/>
                <w:sz w:val="18"/>
                <w:szCs w:val="18"/>
              </w:rPr>
              <w:t>OD1</w:t>
            </w:r>
          </w:p>
        </w:tc>
        <w:tc>
          <w:tcPr>
            <w:tcW w:w="1716" w:type="dxa"/>
          </w:tcPr>
          <w:p w14:paraId="50FBE248" w14:textId="77777777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126(121,130)</w:t>
            </w:r>
          </w:p>
        </w:tc>
        <w:tc>
          <w:tcPr>
            <w:tcW w:w="1703" w:type="dxa"/>
          </w:tcPr>
          <w:p w14:paraId="6A24BBE5" w14:textId="77777777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126(120,130)</w:t>
            </w:r>
          </w:p>
        </w:tc>
        <w:tc>
          <w:tcPr>
            <w:tcW w:w="1554" w:type="dxa"/>
          </w:tcPr>
          <w:p w14:paraId="1E4934EF" w14:textId="77777777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126(119,130)</w:t>
            </w:r>
          </w:p>
        </w:tc>
        <w:tc>
          <w:tcPr>
            <w:tcW w:w="1135" w:type="dxa"/>
          </w:tcPr>
          <w:p w14:paraId="79806826" w14:textId="77777777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0.589</w:t>
            </w:r>
          </w:p>
        </w:tc>
        <w:tc>
          <w:tcPr>
            <w:tcW w:w="2119" w:type="dxa"/>
          </w:tcPr>
          <w:p w14:paraId="4E2863E7" w14:textId="77777777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n</w:t>
            </w:r>
            <w:r w:rsidRPr="0081028D">
              <w:rPr>
                <w:color w:val="000000" w:themeColor="text1"/>
                <w:kern w:val="0"/>
                <w:sz w:val="18"/>
                <w:szCs w:val="18"/>
              </w:rPr>
              <w:t>/a</w:t>
            </w:r>
          </w:p>
        </w:tc>
      </w:tr>
      <w:tr w:rsidR="00A07D91" w:rsidRPr="0081028D" w14:paraId="62E2E722" w14:textId="77777777">
        <w:tc>
          <w:tcPr>
            <w:tcW w:w="4366" w:type="dxa"/>
          </w:tcPr>
          <w:p w14:paraId="1409CCB4" w14:textId="71FECB83" w:rsidR="00A07D91" w:rsidRPr="0081028D" w:rsidRDefault="00A07D91" w:rsidP="00A07D91">
            <w:pPr>
              <w:ind w:firstLineChars="50" w:firstLine="90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P</w:t>
            </w:r>
            <w:r w:rsidRPr="0081028D">
              <w:rPr>
                <w:color w:val="000000" w:themeColor="text1"/>
                <w:kern w:val="0"/>
                <w:sz w:val="18"/>
                <w:szCs w:val="18"/>
              </w:rPr>
              <w:t>OD2</w:t>
            </w:r>
          </w:p>
        </w:tc>
        <w:tc>
          <w:tcPr>
            <w:tcW w:w="1716" w:type="dxa"/>
          </w:tcPr>
          <w:p w14:paraId="56FEC1F9" w14:textId="77777777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133(130,136)</w:t>
            </w:r>
          </w:p>
        </w:tc>
        <w:tc>
          <w:tcPr>
            <w:tcW w:w="1703" w:type="dxa"/>
          </w:tcPr>
          <w:p w14:paraId="06644A39" w14:textId="77777777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132(129,135)</w:t>
            </w:r>
          </w:p>
        </w:tc>
        <w:tc>
          <w:tcPr>
            <w:tcW w:w="1554" w:type="dxa"/>
          </w:tcPr>
          <w:p w14:paraId="50801B3D" w14:textId="77777777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132(129,135)</w:t>
            </w:r>
          </w:p>
        </w:tc>
        <w:tc>
          <w:tcPr>
            <w:tcW w:w="1135" w:type="dxa"/>
          </w:tcPr>
          <w:p w14:paraId="5DA1C548" w14:textId="77777777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0.231</w:t>
            </w:r>
          </w:p>
        </w:tc>
        <w:tc>
          <w:tcPr>
            <w:tcW w:w="2119" w:type="dxa"/>
          </w:tcPr>
          <w:p w14:paraId="221A37FF" w14:textId="77777777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n</w:t>
            </w:r>
            <w:r w:rsidRPr="0081028D">
              <w:rPr>
                <w:color w:val="000000" w:themeColor="text1"/>
                <w:kern w:val="0"/>
                <w:sz w:val="18"/>
                <w:szCs w:val="18"/>
              </w:rPr>
              <w:t>/a</w:t>
            </w:r>
          </w:p>
        </w:tc>
      </w:tr>
      <w:tr w:rsidR="00A07D91" w:rsidRPr="0081028D" w14:paraId="196828B6" w14:textId="77777777">
        <w:tc>
          <w:tcPr>
            <w:tcW w:w="4366" w:type="dxa"/>
          </w:tcPr>
          <w:p w14:paraId="35C9F7B7" w14:textId="56D259E6" w:rsidR="00A07D91" w:rsidRPr="0081028D" w:rsidRDefault="00A07D91" w:rsidP="00A07D91">
            <w:pPr>
              <w:ind w:firstLineChars="50" w:firstLine="90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lastRenderedPageBreak/>
              <w:t>POD3</w:t>
            </w:r>
          </w:p>
        </w:tc>
        <w:tc>
          <w:tcPr>
            <w:tcW w:w="1716" w:type="dxa"/>
          </w:tcPr>
          <w:p w14:paraId="203104B2" w14:textId="77777777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139(136,140)</w:t>
            </w:r>
          </w:p>
        </w:tc>
        <w:tc>
          <w:tcPr>
            <w:tcW w:w="1703" w:type="dxa"/>
          </w:tcPr>
          <w:p w14:paraId="138DD2A5" w14:textId="77777777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138(136,140)</w:t>
            </w:r>
          </w:p>
        </w:tc>
        <w:tc>
          <w:tcPr>
            <w:tcW w:w="1554" w:type="dxa"/>
          </w:tcPr>
          <w:p w14:paraId="42D6BD56" w14:textId="77777777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138(136,140)</w:t>
            </w:r>
          </w:p>
        </w:tc>
        <w:tc>
          <w:tcPr>
            <w:tcW w:w="1135" w:type="dxa"/>
          </w:tcPr>
          <w:p w14:paraId="432A6B54" w14:textId="77777777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0.740</w:t>
            </w:r>
          </w:p>
        </w:tc>
        <w:tc>
          <w:tcPr>
            <w:tcW w:w="2119" w:type="dxa"/>
          </w:tcPr>
          <w:p w14:paraId="4D643C3F" w14:textId="77777777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n</w:t>
            </w:r>
            <w:r w:rsidRPr="0081028D">
              <w:rPr>
                <w:color w:val="000000" w:themeColor="text1"/>
                <w:kern w:val="0"/>
                <w:sz w:val="18"/>
                <w:szCs w:val="18"/>
              </w:rPr>
              <w:t>/a</w:t>
            </w:r>
          </w:p>
        </w:tc>
      </w:tr>
      <w:tr w:rsidR="00A07D91" w:rsidRPr="0081028D" w14:paraId="142F8E36" w14:textId="77777777">
        <w:tc>
          <w:tcPr>
            <w:tcW w:w="4366" w:type="dxa"/>
          </w:tcPr>
          <w:p w14:paraId="4BEE9034" w14:textId="77777777" w:rsidR="00A07D91" w:rsidRPr="0081028D" w:rsidRDefault="00A07D91" w:rsidP="00A07D91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 xml:space="preserve">Chest tube duration, </w:t>
            </w:r>
            <w:r w:rsidRPr="0081028D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days</w:t>
            </w:r>
            <w:r w:rsidRPr="0081028D">
              <w:rPr>
                <w:color w:val="000000" w:themeColor="text1"/>
                <w:kern w:val="0"/>
                <w:sz w:val="18"/>
                <w:szCs w:val="18"/>
              </w:rPr>
              <w:t>, median (IQR)</w:t>
            </w:r>
          </w:p>
        </w:tc>
        <w:tc>
          <w:tcPr>
            <w:tcW w:w="1716" w:type="dxa"/>
          </w:tcPr>
          <w:p w14:paraId="1A1EFCAD" w14:textId="77777777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2(2,3)</w:t>
            </w:r>
          </w:p>
        </w:tc>
        <w:tc>
          <w:tcPr>
            <w:tcW w:w="1703" w:type="dxa"/>
          </w:tcPr>
          <w:p w14:paraId="31D02DE6" w14:textId="77777777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2(2,4)</w:t>
            </w:r>
          </w:p>
        </w:tc>
        <w:tc>
          <w:tcPr>
            <w:tcW w:w="1554" w:type="dxa"/>
          </w:tcPr>
          <w:p w14:paraId="1A7D9B1C" w14:textId="77777777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2(2,3)</w:t>
            </w:r>
          </w:p>
        </w:tc>
        <w:tc>
          <w:tcPr>
            <w:tcW w:w="1135" w:type="dxa"/>
          </w:tcPr>
          <w:p w14:paraId="5FB450BE" w14:textId="77777777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0.082</w:t>
            </w:r>
          </w:p>
        </w:tc>
        <w:tc>
          <w:tcPr>
            <w:tcW w:w="2119" w:type="dxa"/>
          </w:tcPr>
          <w:p w14:paraId="238A857B" w14:textId="77777777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n</w:t>
            </w:r>
            <w:r w:rsidRPr="0081028D">
              <w:rPr>
                <w:color w:val="000000" w:themeColor="text1"/>
                <w:kern w:val="0"/>
                <w:sz w:val="18"/>
                <w:szCs w:val="18"/>
              </w:rPr>
              <w:t>/a</w:t>
            </w:r>
          </w:p>
        </w:tc>
      </w:tr>
      <w:tr w:rsidR="00A07D91" w:rsidRPr="0081028D" w14:paraId="35871EF3" w14:textId="77777777">
        <w:tc>
          <w:tcPr>
            <w:tcW w:w="4366" w:type="dxa"/>
          </w:tcPr>
          <w:p w14:paraId="7F6F6EE0" w14:textId="77777777" w:rsidR="00A07D91" w:rsidRPr="0081028D" w:rsidRDefault="00A07D91" w:rsidP="00A07D91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Discharge time from hospital, days, median (IQR)</w:t>
            </w:r>
          </w:p>
        </w:tc>
        <w:tc>
          <w:tcPr>
            <w:tcW w:w="1716" w:type="dxa"/>
          </w:tcPr>
          <w:p w14:paraId="70FD8F98" w14:textId="77777777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3(3,4)</w:t>
            </w:r>
          </w:p>
        </w:tc>
        <w:tc>
          <w:tcPr>
            <w:tcW w:w="1703" w:type="dxa"/>
          </w:tcPr>
          <w:p w14:paraId="4A7A9CC0" w14:textId="77777777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4(3,5)</w:t>
            </w:r>
          </w:p>
        </w:tc>
        <w:tc>
          <w:tcPr>
            <w:tcW w:w="1554" w:type="dxa"/>
          </w:tcPr>
          <w:p w14:paraId="5CDC4631" w14:textId="77777777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4(3,5)</w:t>
            </w:r>
          </w:p>
        </w:tc>
        <w:tc>
          <w:tcPr>
            <w:tcW w:w="1135" w:type="dxa"/>
          </w:tcPr>
          <w:p w14:paraId="097DBAD8" w14:textId="77777777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0.033</w:t>
            </w:r>
          </w:p>
        </w:tc>
        <w:tc>
          <w:tcPr>
            <w:tcW w:w="2119" w:type="dxa"/>
          </w:tcPr>
          <w:p w14:paraId="3775994E" w14:textId="77777777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0.036/0.180/1.000</w:t>
            </w:r>
          </w:p>
        </w:tc>
      </w:tr>
      <w:tr w:rsidR="00A07D91" w:rsidRPr="0081028D" w14:paraId="5E41E887" w14:textId="77777777">
        <w:tc>
          <w:tcPr>
            <w:tcW w:w="4366" w:type="dxa"/>
          </w:tcPr>
          <w:p w14:paraId="1BBB3369" w14:textId="49F706B5" w:rsidR="00A07D91" w:rsidRPr="0081028D" w:rsidRDefault="00A07D91" w:rsidP="00A07D91">
            <w:pPr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O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ther</w:t>
            </w:r>
            <w:r>
              <w:rPr>
                <w:color w:val="000000" w:themeColor="text1"/>
                <w:kern w:val="0"/>
                <w:sz w:val="18"/>
                <w:szCs w:val="18"/>
              </w:rPr>
              <w:t xml:space="preserve"> opioid-related</w:t>
            </w:r>
            <w:r w:rsidRPr="0081028D">
              <w:rPr>
                <w:color w:val="000000" w:themeColor="text1"/>
                <w:kern w:val="0"/>
                <w:sz w:val="18"/>
                <w:szCs w:val="18"/>
              </w:rPr>
              <w:t xml:space="preserve"> adverse events, no. (%)</w:t>
            </w:r>
          </w:p>
        </w:tc>
        <w:tc>
          <w:tcPr>
            <w:tcW w:w="1716" w:type="dxa"/>
          </w:tcPr>
          <w:p w14:paraId="77B00288" w14:textId="00233E5C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03" w:type="dxa"/>
          </w:tcPr>
          <w:p w14:paraId="365E0EDF" w14:textId="45D81E16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4" w:type="dxa"/>
          </w:tcPr>
          <w:p w14:paraId="516D5767" w14:textId="6A1D9A1B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135" w:type="dxa"/>
          </w:tcPr>
          <w:p w14:paraId="6ABEF4D0" w14:textId="004E505A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19" w:type="dxa"/>
          </w:tcPr>
          <w:p w14:paraId="3AC2CD11" w14:textId="196695CD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A07D91" w:rsidRPr="0081028D" w14:paraId="4BF07DF8" w14:textId="77777777">
        <w:tc>
          <w:tcPr>
            <w:tcW w:w="4366" w:type="dxa"/>
          </w:tcPr>
          <w:p w14:paraId="21827DB4" w14:textId="77777777" w:rsidR="00A07D91" w:rsidRPr="0081028D" w:rsidRDefault="00A07D91" w:rsidP="00A07D91">
            <w:pPr>
              <w:ind w:firstLineChars="50" w:firstLine="90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Constipation</w:t>
            </w:r>
          </w:p>
        </w:tc>
        <w:tc>
          <w:tcPr>
            <w:tcW w:w="1716" w:type="dxa"/>
          </w:tcPr>
          <w:p w14:paraId="261D2321" w14:textId="77777777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65(35.5)</w:t>
            </w:r>
          </w:p>
        </w:tc>
        <w:tc>
          <w:tcPr>
            <w:tcW w:w="1703" w:type="dxa"/>
          </w:tcPr>
          <w:p w14:paraId="46D9806E" w14:textId="77777777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57(30.6)</w:t>
            </w:r>
          </w:p>
        </w:tc>
        <w:tc>
          <w:tcPr>
            <w:tcW w:w="1554" w:type="dxa"/>
          </w:tcPr>
          <w:p w14:paraId="2120D4D4" w14:textId="77777777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65(35.5)</w:t>
            </w:r>
          </w:p>
        </w:tc>
        <w:tc>
          <w:tcPr>
            <w:tcW w:w="1135" w:type="dxa"/>
          </w:tcPr>
          <w:p w14:paraId="03918CD4" w14:textId="77777777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0.520</w:t>
            </w:r>
          </w:p>
        </w:tc>
        <w:tc>
          <w:tcPr>
            <w:tcW w:w="2119" w:type="dxa"/>
          </w:tcPr>
          <w:p w14:paraId="01D46342" w14:textId="77777777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n</w:t>
            </w:r>
            <w:r w:rsidRPr="0081028D">
              <w:rPr>
                <w:color w:val="000000" w:themeColor="text1"/>
                <w:kern w:val="0"/>
                <w:sz w:val="18"/>
                <w:szCs w:val="18"/>
              </w:rPr>
              <w:t>/a</w:t>
            </w:r>
          </w:p>
        </w:tc>
      </w:tr>
      <w:tr w:rsidR="00A07D91" w:rsidRPr="0081028D" w14:paraId="6FCB4A1D" w14:textId="77777777">
        <w:tc>
          <w:tcPr>
            <w:tcW w:w="4366" w:type="dxa"/>
          </w:tcPr>
          <w:p w14:paraId="641D6644" w14:textId="77777777" w:rsidR="00A07D91" w:rsidRPr="0081028D" w:rsidRDefault="00A07D91" w:rsidP="00A07D91">
            <w:pPr>
              <w:ind w:firstLineChars="50" w:firstLine="90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Dizziness</w:t>
            </w:r>
          </w:p>
        </w:tc>
        <w:tc>
          <w:tcPr>
            <w:tcW w:w="1716" w:type="dxa"/>
          </w:tcPr>
          <w:p w14:paraId="56E92102" w14:textId="77777777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50(27.3)</w:t>
            </w:r>
          </w:p>
        </w:tc>
        <w:tc>
          <w:tcPr>
            <w:tcW w:w="1703" w:type="dxa"/>
          </w:tcPr>
          <w:p w14:paraId="48A42F8E" w14:textId="77777777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45(24.2)</w:t>
            </w:r>
          </w:p>
        </w:tc>
        <w:tc>
          <w:tcPr>
            <w:tcW w:w="1554" w:type="dxa"/>
          </w:tcPr>
          <w:p w14:paraId="5DC12EA7" w14:textId="77777777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32(17.5)</w:t>
            </w:r>
          </w:p>
        </w:tc>
        <w:tc>
          <w:tcPr>
            <w:tcW w:w="1135" w:type="dxa"/>
          </w:tcPr>
          <w:p w14:paraId="5727B53A" w14:textId="77777777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0.074</w:t>
            </w:r>
          </w:p>
        </w:tc>
        <w:tc>
          <w:tcPr>
            <w:tcW w:w="2119" w:type="dxa"/>
          </w:tcPr>
          <w:p w14:paraId="296055E0" w14:textId="77777777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n</w:t>
            </w:r>
            <w:r w:rsidRPr="0081028D">
              <w:rPr>
                <w:color w:val="000000" w:themeColor="text1"/>
                <w:kern w:val="0"/>
                <w:sz w:val="18"/>
                <w:szCs w:val="18"/>
              </w:rPr>
              <w:t>/a</w:t>
            </w:r>
          </w:p>
        </w:tc>
      </w:tr>
      <w:tr w:rsidR="00A07D91" w:rsidRPr="0081028D" w14:paraId="07B802E3" w14:textId="77777777">
        <w:tc>
          <w:tcPr>
            <w:tcW w:w="4366" w:type="dxa"/>
          </w:tcPr>
          <w:p w14:paraId="64E72F46" w14:textId="34C72A3B" w:rsidR="00A07D91" w:rsidRPr="0081028D" w:rsidRDefault="00A07D91" w:rsidP="00A07D91">
            <w:pPr>
              <w:ind w:firstLineChars="50" w:firstLine="90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P</w:t>
            </w:r>
            <w:r>
              <w:rPr>
                <w:color w:val="000000" w:themeColor="text1"/>
                <w:kern w:val="0"/>
                <w:sz w:val="18"/>
                <w:szCs w:val="18"/>
              </w:rPr>
              <w:t>ruritis</w:t>
            </w:r>
          </w:p>
        </w:tc>
        <w:tc>
          <w:tcPr>
            <w:tcW w:w="1716" w:type="dxa"/>
          </w:tcPr>
          <w:p w14:paraId="140D6A46" w14:textId="77777777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2(1.1)</w:t>
            </w:r>
          </w:p>
        </w:tc>
        <w:tc>
          <w:tcPr>
            <w:tcW w:w="1703" w:type="dxa"/>
          </w:tcPr>
          <w:p w14:paraId="61B2AABD" w14:textId="77777777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3(1.6)</w:t>
            </w:r>
          </w:p>
        </w:tc>
        <w:tc>
          <w:tcPr>
            <w:tcW w:w="1554" w:type="dxa"/>
          </w:tcPr>
          <w:p w14:paraId="1E4CEE0D" w14:textId="77777777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1(0.5)</w:t>
            </w:r>
          </w:p>
        </w:tc>
        <w:tc>
          <w:tcPr>
            <w:tcW w:w="1135" w:type="dxa"/>
          </w:tcPr>
          <w:p w14:paraId="085536F4" w14:textId="77777777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0.875</w:t>
            </w:r>
          </w:p>
        </w:tc>
        <w:tc>
          <w:tcPr>
            <w:tcW w:w="2119" w:type="dxa"/>
          </w:tcPr>
          <w:p w14:paraId="4829D408" w14:textId="77777777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n</w:t>
            </w:r>
            <w:r w:rsidRPr="0081028D">
              <w:rPr>
                <w:color w:val="000000" w:themeColor="text1"/>
                <w:kern w:val="0"/>
                <w:sz w:val="18"/>
                <w:szCs w:val="18"/>
              </w:rPr>
              <w:t>/a</w:t>
            </w:r>
          </w:p>
        </w:tc>
      </w:tr>
      <w:tr w:rsidR="00A07D91" w:rsidRPr="0081028D" w14:paraId="650A3316" w14:textId="77777777">
        <w:tc>
          <w:tcPr>
            <w:tcW w:w="4366" w:type="dxa"/>
          </w:tcPr>
          <w:p w14:paraId="6F336405" w14:textId="77777777" w:rsidR="00A07D91" w:rsidRPr="0081028D" w:rsidRDefault="00A07D91" w:rsidP="00A07D91">
            <w:pPr>
              <w:ind w:firstLineChars="50" w:firstLine="90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 xml:space="preserve">Urinary </w:t>
            </w:r>
            <w:r w:rsidRPr="0081028D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r</w:t>
            </w:r>
            <w:r w:rsidRPr="0081028D">
              <w:rPr>
                <w:color w:val="000000" w:themeColor="text1"/>
                <w:kern w:val="0"/>
                <w:sz w:val="18"/>
                <w:szCs w:val="18"/>
              </w:rPr>
              <w:t>etention</w:t>
            </w:r>
          </w:p>
        </w:tc>
        <w:tc>
          <w:tcPr>
            <w:tcW w:w="1716" w:type="dxa"/>
          </w:tcPr>
          <w:p w14:paraId="219105DC" w14:textId="77777777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6(3.3)</w:t>
            </w:r>
          </w:p>
        </w:tc>
        <w:tc>
          <w:tcPr>
            <w:tcW w:w="1703" w:type="dxa"/>
          </w:tcPr>
          <w:p w14:paraId="539A9978" w14:textId="77777777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9(4.8)</w:t>
            </w:r>
          </w:p>
        </w:tc>
        <w:tc>
          <w:tcPr>
            <w:tcW w:w="1554" w:type="dxa"/>
          </w:tcPr>
          <w:p w14:paraId="6CFE748C" w14:textId="77777777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10(5.5)</w:t>
            </w:r>
          </w:p>
        </w:tc>
        <w:tc>
          <w:tcPr>
            <w:tcW w:w="1135" w:type="dxa"/>
          </w:tcPr>
          <w:p w14:paraId="78CA0489" w14:textId="77777777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0.585</w:t>
            </w:r>
          </w:p>
        </w:tc>
        <w:tc>
          <w:tcPr>
            <w:tcW w:w="2119" w:type="dxa"/>
          </w:tcPr>
          <w:p w14:paraId="791CE856" w14:textId="77777777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n</w:t>
            </w:r>
            <w:r w:rsidRPr="0081028D">
              <w:rPr>
                <w:color w:val="000000" w:themeColor="text1"/>
                <w:kern w:val="0"/>
                <w:sz w:val="18"/>
                <w:szCs w:val="18"/>
              </w:rPr>
              <w:t>/a</w:t>
            </w:r>
          </w:p>
        </w:tc>
      </w:tr>
      <w:tr w:rsidR="00A07D91" w:rsidRPr="0081028D" w14:paraId="21529D32" w14:textId="77777777">
        <w:tc>
          <w:tcPr>
            <w:tcW w:w="4366" w:type="dxa"/>
          </w:tcPr>
          <w:p w14:paraId="76CD836B" w14:textId="77777777" w:rsidR="00A07D91" w:rsidRPr="0081028D" w:rsidRDefault="00A07D91" w:rsidP="00A07D91">
            <w:pPr>
              <w:ind w:firstLineChars="50" w:firstLine="90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S</w:t>
            </w:r>
            <w:r w:rsidRPr="0081028D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e</w:t>
            </w:r>
            <w:r w:rsidRPr="0081028D">
              <w:rPr>
                <w:color w:val="000000" w:themeColor="text1"/>
                <w:kern w:val="0"/>
                <w:sz w:val="18"/>
                <w:szCs w:val="18"/>
              </w:rPr>
              <w:t xml:space="preserve">vere </w:t>
            </w:r>
            <w:proofErr w:type="spellStart"/>
            <w:r w:rsidRPr="0081028D">
              <w:rPr>
                <w:color w:val="000000" w:themeColor="text1"/>
                <w:kern w:val="0"/>
                <w:sz w:val="18"/>
                <w:szCs w:val="18"/>
              </w:rPr>
              <w:t>sedation</w:t>
            </w:r>
            <w:r w:rsidRPr="0081028D">
              <w:rPr>
                <w:color w:val="000000" w:themeColor="text1"/>
                <w:kern w:val="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716" w:type="dxa"/>
          </w:tcPr>
          <w:p w14:paraId="453799A1" w14:textId="77777777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703" w:type="dxa"/>
          </w:tcPr>
          <w:p w14:paraId="010D95C6" w14:textId="77777777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554" w:type="dxa"/>
          </w:tcPr>
          <w:p w14:paraId="01379012" w14:textId="77777777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135" w:type="dxa"/>
          </w:tcPr>
          <w:p w14:paraId="4B9EAC6D" w14:textId="77777777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n</w:t>
            </w:r>
            <w:r w:rsidRPr="0081028D">
              <w:rPr>
                <w:color w:val="000000" w:themeColor="text1"/>
                <w:kern w:val="0"/>
                <w:sz w:val="18"/>
                <w:szCs w:val="18"/>
              </w:rPr>
              <w:t>/a</w:t>
            </w:r>
          </w:p>
        </w:tc>
        <w:tc>
          <w:tcPr>
            <w:tcW w:w="2119" w:type="dxa"/>
          </w:tcPr>
          <w:p w14:paraId="2149A52E" w14:textId="77777777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n</w:t>
            </w:r>
            <w:r w:rsidRPr="0081028D">
              <w:rPr>
                <w:color w:val="000000" w:themeColor="text1"/>
                <w:kern w:val="0"/>
                <w:sz w:val="18"/>
                <w:szCs w:val="18"/>
              </w:rPr>
              <w:t>/a</w:t>
            </w:r>
          </w:p>
        </w:tc>
      </w:tr>
      <w:tr w:rsidR="00A07D91" w:rsidRPr="0081028D" w14:paraId="1F6498D0" w14:textId="77777777">
        <w:tc>
          <w:tcPr>
            <w:tcW w:w="4366" w:type="dxa"/>
          </w:tcPr>
          <w:p w14:paraId="79654593" w14:textId="77777777" w:rsidR="00A07D91" w:rsidRPr="0081028D" w:rsidRDefault="00A07D91" w:rsidP="00A07D91">
            <w:pPr>
              <w:ind w:firstLineChars="50" w:firstLine="90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Respiratory depression</w:t>
            </w:r>
          </w:p>
        </w:tc>
        <w:tc>
          <w:tcPr>
            <w:tcW w:w="1716" w:type="dxa"/>
          </w:tcPr>
          <w:p w14:paraId="3D2B245E" w14:textId="77777777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703" w:type="dxa"/>
          </w:tcPr>
          <w:p w14:paraId="3B1F0FAD" w14:textId="77777777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554" w:type="dxa"/>
          </w:tcPr>
          <w:p w14:paraId="31A93E69" w14:textId="77777777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135" w:type="dxa"/>
          </w:tcPr>
          <w:p w14:paraId="44CBFE76" w14:textId="77777777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n/a</w:t>
            </w:r>
          </w:p>
        </w:tc>
        <w:tc>
          <w:tcPr>
            <w:tcW w:w="2119" w:type="dxa"/>
          </w:tcPr>
          <w:p w14:paraId="60EDD72C" w14:textId="77777777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n</w:t>
            </w:r>
            <w:r w:rsidRPr="0081028D">
              <w:rPr>
                <w:color w:val="000000" w:themeColor="text1"/>
                <w:kern w:val="0"/>
                <w:sz w:val="18"/>
                <w:szCs w:val="18"/>
              </w:rPr>
              <w:t>/a</w:t>
            </w:r>
          </w:p>
        </w:tc>
      </w:tr>
      <w:tr w:rsidR="00A07D91" w:rsidRPr="0081028D" w14:paraId="1991C2C8" w14:textId="77777777">
        <w:tc>
          <w:tcPr>
            <w:tcW w:w="4366" w:type="dxa"/>
            <w:tcBorders>
              <w:bottom w:val="single" w:sz="4" w:space="0" w:color="auto"/>
            </w:tcBorders>
          </w:tcPr>
          <w:p w14:paraId="714737A1" w14:textId="4CFEF1D5" w:rsidR="00A07D91" w:rsidRPr="0081028D" w:rsidRDefault="00A07D91" w:rsidP="00A07D91">
            <w:pPr>
              <w:ind w:firstLineChars="50" w:firstLine="90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PC</w:t>
            </w:r>
            <w:r>
              <w:rPr>
                <w:color w:val="000000" w:themeColor="text1"/>
                <w:kern w:val="0"/>
                <w:sz w:val="18"/>
                <w:szCs w:val="18"/>
              </w:rPr>
              <w:t>I</w:t>
            </w:r>
            <w:r w:rsidRPr="0081028D">
              <w:rPr>
                <w:color w:val="000000" w:themeColor="text1"/>
                <w:kern w:val="0"/>
                <w:sz w:val="18"/>
                <w:szCs w:val="18"/>
              </w:rPr>
              <w:t>A withdrawal due to adverse events</w:t>
            </w:r>
          </w:p>
        </w:tc>
        <w:tc>
          <w:tcPr>
            <w:tcW w:w="1716" w:type="dxa"/>
            <w:tcBorders>
              <w:bottom w:val="single" w:sz="4" w:space="0" w:color="auto"/>
            </w:tcBorders>
          </w:tcPr>
          <w:p w14:paraId="542E140C" w14:textId="77777777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6(3.3)</w:t>
            </w: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14:paraId="06C3F43E" w14:textId="77777777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11(5.9)</w:t>
            </w:r>
          </w:p>
        </w:tc>
        <w:tc>
          <w:tcPr>
            <w:tcW w:w="1554" w:type="dxa"/>
            <w:tcBorders>
              <w:bottom w:val="single" w:sz="4" w:space="0" w:color="auto"/>
            </w:tcBorders>
          </w:tcPr>
          <w:p w14:paraId="267DA6DF" w14:textId="77777777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7(3.8)</w:t>
            </w: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14:paraId="3D778344" w14:textId="77777777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color w:val="000000" w:themeColor="text1"/>
                <w:kern w:val="0"/>
                <w:sz w:val="18"/>
                <w:szCs w:val="18"/>
              </w:rPr>
              <w:t>0.423</w:t>
            </w:r>
          </w:p>
        </w:tc>
        <w:tc>
          <w:tcPr>
            <w:tcW w:w="2119" w:type="dxa"/>
            <w:tcBorders>
              <w:bottom w:val="single" w:sz="4" w:space="0" w:color="auto"/>
            </w:tcBorders>
          </w:tcPr>
          <w:p w14:paraId="2CF3A1C5" w14:textId="77777777" w:rsidR="00A07D91" w:rsidRPr="0081028D" w:rsidRDefault="00A07D91" w:rsidP="00A07D9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1028D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n</w:t>
            </w:r>
            <w:r w:rsidRPr="0081028D">
              <w:rPr>
                <w:color w:val="000000" w:themeColor="text1"/>
                <w:kern w:val="0"/>
                <w:sz w:val="18"/>
                <w:szCs w:val="18"/>
              </w:rPr>
              <w:t>/a</w:t>
            </w:r>
          </w:p>
        </w:tc>
      </w:tr>
      <w:tr w:rsidR="00A07D91" w:rsidRPr="0081028D" w14:paraId="56375F68" w14:textId="77777777">
        <w:tc>
          <w:tcPr>
            <w:tcW w:w="12593" w:type="dxa"/>
            <w:gridSpan w:val="6"/>
            <w:tcBorders>
              <w:top w:val="single" w:sz="4" w:space="0" w:color="auto"/>
            </w:tcBorders>
          </w:tcPr>
          <w:p w14:paraId="07EA3FB0" w14:textId="77777777" w:rsidR="00A07D91" w:rsidRPr="0081028D" w:rsidRDefault="00A07D91" w:rsidP="00A07D91">
            <w:pPr>
              <w:rPr>
                <w:color w:val="000000" w:themeColor="text1"/>
                <w:sz w:val="18"/>
                <w:szCs w:val="18"/>
              </w:rPr>
            </w:pPr>
            <w:r w:rsidRPr="0081028D">
              <w:rPr>
                <w:color w:val="000000" w:themeColor="text1"/>
                <w:sz w:val="18"/>
                <w:szCs w:val="18"/>
              </w:rPr>
              <w:t>Data are presented as the median (IQR) or number (%).</w:t>
            </w:r>
          </w:p>
          <w:p w14:paraId="4099EBEC" w14:textId="0D518E69" w:rsidR="00A07D91" w:rsidRPr="0081028D" w:rsidRDefault="00A07D91" w:rsidP="00A07D91">
            <w:pPr>
              <w:rPr>
                <w:color w:val="000000" w:themeColor="text1"/>
                <w:sz w:val="18"/>
                <w:szCs w:val="18"/>
              </w:rPr>
            </w:pPr>
            <w:r w:rsidRPr="0081028D">
              <w:rPr>
                <w:color w:val="000000" w:themeColor="text1"/>
                <w:sz w:val="18"/>
                <w:szCs w:val="18"/>
              </w:rPr>
              <w:t>Abbreviations:</w:t>
            </w:r>
            <w:r w:rsidRPr="0081028D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r w:rsidRPr="0081028D">
              <w:rPr>
                <w:color w:val="000000" w:themeColor="text1"/>
                <w:sz w:val="18"/>
                <w:szCs w:val="18"/>
              </w:rPr>
              <w:t>IQR, interquartile range;</w:t>
            </w:r>
            <w:r w:rsidRPr="0081028D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r w:rsidRPr="0081028D">
              <w:rPr>
                <w:color w:val="000000" w:themeColor="text1"/>
                <w:sz w:val="18"/>
                <w:szCs w:val="18"/>
              </w:rPr>
              <w:t>PC</w:t>
            </w:r>
            <w:r>
              <w:rPr>
                <w:color w:val="000000" w:themeColor="text1"/>
                <w:sz w:val="18"/>
                <w:szCs w:val="18"/>
              </w:rPr>
              <w:t>I</w:t>
            </w:r>
            <w:r w:rsidRPr="0081028D">
              <w:rPr>
                <w:color w:val="000000" w:themeColor="text1"/>
                <w:sz w:val="18"/>
                <w:szCs w:val="18"/>
              </w:rPr>
              <w:t xml:space="preserve">A, patient-controlled </w:t>
            </w:r>
            <w:r w:rsidRPr="00715D52">
              <w:rPr>
                <w:color w:val="000000" w:themeColor="text1"/>
                <w:sz w:val="18"/>
                <w:szCs w:val="18"/>
              </w:rPr>
              <w:t xml:space="preserve">intravenous </w:t>
            </w:r>
            <w:r w:rsidRPr="0081028D">
              <w:rPr>
                <w:color w:val="000000" w:themeColor="text1"/>
                <w:sz w:val="18"/>
                <w:szCs w:val="18"/>
              </w:rPr>
              <w:t>analgesia;</w:t>
            </w:r>
            <w:r w:rsidRPr="0081028D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r w:rsidRPr="0081028D">
              <w:rPr>
                <w:color w:val="000000" w:themeColor="text1"/>
                <w:sz w:val="18"/>
                <w:szCs w:val="18"/>
              </w:rPr>
              <w:t>POD, postoperative day; PONV</w:t>
            </w:r>
            <w:r w:rsidRPr="0081028D">
              <w:rPr>
                <w:rFonts w:hint="eastAsia"/>
                <w:color w:val="000000" w:themeColor="text1"/>
                <w:sz w:val="18"/>
                <w:szCs w:val="18"/>
              </w:rPr>
              <w:t>,</w:t>
            </w:r>
            <w:r w:rsidRPr="0081028D">
              <w:rPr>
                <w:color w:val="000000" w:themeColor="text1"/>
                <w:sz w:val="18"/>
                <w:szCs w:val="18"/>
              </w:rPr>
              <w:t xml:space="preserve"> postoperative nausea and vomiting; QoR-15</w:t>
            </w:r>
            <w:r w:rsidRPr="0081028D">
              <w:rPr>
                <w:rFonts w:hint="eastAsia"/>
                <w:color w:val="000000" w:themeColor="text1"/>
                <w:sz w:val="18"/>
                <w:szCs w:val="18"/>
              </w:rPr>
              <w:t>,</w:t>
            </w:r>
            <w:r w:rsidRPr="0081028D">
              <w:rPr>
                <w:color w:val="000000" w:themeColor="text1"/>
                <w:sz w:val="18"/>
                <w:szCs w:val="18"/>
              </w:rPr>
              <w:t xml:space="preserve"> Quality of Recovery-15 questionnaire;</w:t>
            </w:r>
            <w:r w:rsidRPr="0081028D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r w:rsidRPr="0081028D">
              <w:rPr>
                <w:color w:val="000000" w:themeColor="text1"/>
                <w:sz w:val="18"/>
                <w:szCs w:val="18"/>
              </w:rPr>
              <w:t xml:space="preserve">SAME, satisfactory analgesia with minimal emesis. </w:t>
            </w:r>
          </w:p>
          <w:p w14:paraId="6BFCA448" w14:textId="77777777" w:rsidR="00A07D91" w:rsidRPr="0081028D" w:rsidRDefault="00A07D91" w:rsidP="00A07D91">
            <w:pPr>
              <w:jc w:val="left"/>
              <w:rPr>
                <w:color w:val="000000" w:themeColor="text1"/>
                <w:sz w:val="18"/>
                <w:szCs w:val="18"/>
              </w:rPr>
            </w:pPr>
            <w:r w:rsidRPr="0081028D">
              <w:rPr>
                <w:color w:val="000000" w:themeColor="text1"/>
                <w:sz w:val="18"/>
                <w:szCs w:val="18"/>
              </w:rPr>
              <w:t xml:space="preserve">a defined as Ramsay sedation scale score of </w:t>
            </w:r>
            <w:r w:rsidRPr="0081028D">
              <w:rPr>
                <w:rFonts w:hint="eastAsia"/>
                <w:color w:val="000000" w:themeColor="text1"/>
                <w:sz w:val="18"/>
                <w:szCs w:val="18"/>
              </w:rPr>
              <w:t>5</w:t>
            </w:r>
            <w:r w:rsidRPr="0081028D">
              <w:rPr>
                <w:color w:val="000000" w:themeColor="text1"/>
                <w:sz w:val="18"/>
                <w:szCs w:val="18"/>
              </w:rPr>
              <w:t>-6.</w:t>
            </w:r>
          </w:p>
        </w:tc>
      </w:tr>
    </w:tbl>
    <w:p w14:paraId="2553FF5C" w14:textId="77777777" w:rsidR="00D71A8E" w:rsidRDefault="00D71A8E">
      <w:pPr>
        <w:rPr>
          <w:sz w:val="18"/>
          <w:szCs w:val="18"/>
        </w:rPr>
      </w:pPr>
    </w:p>
    <w:sectPr w:rsidR="00D71A8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C5F"/>
    <w:rsid w:val="87F6B45E"/>
    <w:rsid w:val="8E5FB51D"/>
    <w:rsid w:val="973B907B"/>
    <w:rsid w:val="976CF570"/>
    <w:rsid w:val="97DF0096"/>
    <w:rsid w:val="97FB8E65"/>
    <w:rsid w:val="9DBF88C6"/>
    <w:rsid w:val="9F37B070"/>
    <w:rsid w:val="9F7C8B80"/>
    <w:rsid w:val="9F9FC04F"/>
    <w:rsid w:val="9FEE953C"/>
    <w:rsid w:val="9FEFAF40"/>
    <w:rsid w:val="ABBBF578"/>
    <w:rsid w:val="ACD37B63"/>
    <w:rsid w:val="AF1D3AD5"/>
    <w:rsid w:val="AFDF2137"/>
    <w:rsid w:val="AFEDAECB"/>
    <w:rsid w:val="AFEE121E"/>
    <w:rsid w:val="AFFCCEA8"/>
    <w:rsid w:val="B3CD0A5A"/>
    <w:rsid w:val="B5C1D182"/>
    <w:rsid w:val="B5FD66F9"/>
    <w:rsid w:val="B73FC703"/>
    <w:rsid w:val="B7DB590E"/>
    <w:rsid w:val="B8FF38FE"/>
    <w:rsid w:val="B9FB2DEB"/>
    <w:rsid w:val="BB77BF6D"/>
    <w:rsid w:val="BBB61EA8"/>
    <w:rsid w:val="BBEF7BFB"/>
    <w:rsid w:val="BBFE0243"/>
    <w:rsid w:val="BDFB2FAF"/>
    <w:rsid w:val="BEF73E56"/>
    <w:rsid w:val="BEFDEB76"/>
    <w:rsid w:val="BEFF667D"/>
    <w:rsid w:val="BF9E0D47"/>
    <w:rsid w:val="BFAF6E8C"/>
    <w:rsid w:val="BFBB37B2"/>
    <w:rsid w:val="BFEFC9E8"/>
    <w:rsid w:val="C13FC5D3"/>
    <w:rsid w:val="C4BB2671"/>
    <w:rsid w:val="C6F2512E"/>
    <w:rsid w:val="C6FDE42B"/>
    <w:rsid w:val="C6FFEB09"/>
    <w:rsid w:val="C7AF3B8C"/>
    <w:rsid w:val="CBFB4C20"/>
    <w:rsid w:val="CDB26D06"/>
    <w:rsid w:val="CF26EEC1"/>
    <w:rsid w:val="CFBD30D4"/>
    <w:rsid w:val="CFF3CB57"/>
    <w:rsid w:val="D37F7035"/>
    <w:rsid w:val="D6C86D93"/>
    <w:rsid w:val="D73B5B27"/>
    <w:rsid w:val="D7557EE7"/>
    <w:rsid w:val="D7BB7B96"/>
    <w:rsid w:val="D7BD6D7B"/>
    <w:rsid w:val="D8F7001A"/>
    <w:rsid w:val="D9965FC1"/>
    <w:rsid w:val="D99D8C79"/>
    <w:rsid w:val="DA7E5708"/>
    <w:rsid w:val="DB55D21D"/>
    <w:rsid w:val="DB7890E1"/>
    <w:rsid w:val="DBB9E00D"/>
    <w:rsid w:val="DD5CD219"/>
    <w:rsid w:val="DE4FDD8B"/>
    <w:rsid w:val="DEDFABE7"/>
    <w:rsid w:val="DEE77C4D"/>
    <w:rsid w:val="DEFE4E42"/>
    <w:rsid w:val="DF8EC566"/>
    <w:rsid w:val="DF9F89C7"/>
    <w:rsid w:val="DFC4178B"/>
    <w:rsid w:val="DFCF3F01"/>
    <w:rsid w:val="DFDBFBBA"/>
    <w:rsid w:val="DFFB4B51"/>
    <w:rsid w:val="DFFE3DDD"/>
    <w:rsid w:val="E33BB525"/>
    <w:rsid w:val="E3FFB7F2"/>
    <w:rsid w:val="E5F11757"/>
    <w:rsid w:val="E5FBCCD5"/>
    <w:rsid w:val="E97F3ED6"/>
    <w:rsid w:val="E9FFC56D"/>
    <w:rsid w:val="EA3E8483"/>
    <w:rsid w:val="EBDF79C5"/>
    <w:rsid w:val="EC589866"/>
    <w:rsid w:val="ED3ECBAC"/>
    <w:rsid w:val="EDCDD871"/>
    <w:rsid w:val="EDFE2E78"/>
    <w:rsid w:val="EECF8BF2"/>
    <w:rsid w:val="EED03D65"/>
    <w:rsid w:val="EEDF633B"/>
    <w:rsid w:val="EEFCFBFC"/>
    <w:rsid w:val="EF233474"/>
    <w:rsid w:val="EF7E1672"/>
    <w:rsid w:val="EFDE7007"/>
    <w:rsid w:val="EFF90D99"/>
    <w:rsid w:val="EFFBE1FC"/>
    <w:rsid w:val="F0EF1712"/>
    <w:rsid w:val="F327E8E8"/>
    <w:rsid w:val="F36FC547"/>
    <w:rsid w:val="F43B2583"/>
    <w:rsid w:val="F43B5FAE"/>
    <w:rsid w:val="F5B7E674"/>
    <w:rsid w:val="F5FFD1D7"/>
    <w:rsid w:val="F6BB2444"/>
    <w:rsid w:val="F6BBDE89"/>
    <w:rsid w:val="F6EF3C1D"/>
    <w:rsid w:val="F79FB9BE"/>
    <w:rsid w:val="F7D4585F"/>
    <w:rsid w:val="F7D5319E"/>
    <w:rsid w:val="F7F3FED7"/>
    <w:rsid w:val="F95F53AE"/>
    <w:rsid w:val="F9BDB238"/>
    <w:rsid w:val="F9F74E4C"/>
    <w:rsid w:val="FAF81742"/>
    <w:rsid w:val="FB4F0FC6"/>
    <w:rsid w:val="FB6F1426"/>
    <w:rsid w:val="FB7F79D2"/>
    <w:rsid w:val="FB968B1E"/>
    <w:rsid w:val="FBF52888"/>
    <w:rsid w:val="FBF70073"/>
    <w:rsid w:val="FC7D4B4E"/>
    <w:rsid w:val="FC9F8BED"/>
    <w:rsid w:val="FCFF467E"/>
    <w:rsid w:val="FD279BCC"/>
    <w:rsid w:val="FD7D2B29"/>
    <w:rsid w:val="FD9F435E"/>
    <w:rsid w:val="FDA6D817"/>
    <w:rsid w:val="FDB7707E"/>
    <w:rsid w:val="FDDD7DA9"/>
    <w:rsid w:val="FDE7E039"/>
    <w:rsid w:val="FDFAF4AA"/>
    <w:rsid w:val="FDFE891C"/>
    <w:rsid w:val="FDFF708A"/>
    <w:rsid w:val="FDFFC488"/>
    <w:rsid w:val="FE3F0C69"/>
    <w:rsid w:val="FEB59498"/>
    <w:rsid w:val="FEEFCD1A"/>
    <w:rsid w:val="FEFD47EF"/>
    <w:rsid w:val="FF4E6646"/>
    <w:rsid w:val="FF730698"/>
    <w:rsid w:val="FF7719D1"/>
    <w:rsid w:val="FF77D910"/>
    <w:rsid w:val="FF7BF80B"/>
    <w:rsid w:val="FF9F09CF"/>
    <w:rsid w:val="FFB7BB65"/>
    <w:rsid w:val="FFCBC253"/>
    <w:rsid w:val="FFDD538B"/>
    <w:rsid w:val="FFDD6F72"/>
    <w:rsid w:val="FFDF9105"/>
    <w:rsid w:val="FFE679BD"/>
    <w:rsid w:val="FFFB35D8"/>
    <w:rsid w:val="FFFF0201"/>
    <w:rsid w:val="FFFF1B72"/>
    <w:rsid w:val="FFFF92E0"/>
    <w:rsid w:val="FFFFCED7"/>
    <w:rsid w:val="00001F29"/>
    <w:rsid w:val="00002A84"/>
    <w:rsid w:val="00007D45"/>
    <w:rsid w:val="00010A34"/>
    <w:rsid w:val="00011614"/>
    <w:rsid w:val="00011DD2"/>
    <w:rsid w:val="000124E5"/>
    <w:rsid w:val="0001399A"/>
    <w:rsid w:val="00013EEF"/>
    <w:rsid w:val="00017269"/>
    <w:rsid w:val="000202B4"/>
    <w:rsid w:val="00022E60"/>
    <w:rsid w:val="00022EA5"/>
    <w:rsid w:val="000272F9"/>
    <w:rsid w:val="000336B6"/>
    <w:rsid w:val="00037C68"/>
    <w:rsid w:val="00044261"/>
    <w:rsid w:val="00044B77"/>
    <w:rsid w:val="000451CC"/>
    <w:rsid w:val="00047585"/>
    <w:rsid w:val="00063BFF"/>
    <w:rsid w:val="00065A17"/>
    <w:rsid w:val="00070AEB"/>
    <w:rsid w:val="00071307"/>
    <w:rsid w:val="00071530"/>
    <w:rsid w:val="000726DB"/>
    <w:rsid w:val="0007578B"/>
    <w:rsid w:val="00075F82"/>
    <w:rsid w:val="00077383"/>
    <w:rsid w:val="0008100E"/>
    <w:rsid w:val="00086BA4"/>
    <w:rsid w:val="00091046"/>
    <w:rsid w:val="00091640"/>
    <w:rsid w:val="000933B2"/>
    <w:rsid w:val="0009492B"/>
    <w:rsid w:val="00097D6C"/>
    <w:rsid w:val="000A37E8"/>
    <w:rsid w:val="000A7B4F"/>
    <w:rsid w:val="000B0A2C"/>
    <w:rsid w:val="000B2D95"/>
    <w:rsid w:val="000C2EC2"/>
    <w:rsid w:val="000C4DA3"/>
    <w:rsid w:val="000C7A96"/>
    <w:rsid w:val="000D2E4B"/>
    <w:rsid w:val="000D3E95"/>
    <w:rsid w:val="000D4015"/>
    <w:rsid w:val="000D7308"/>
    <w:rsid w:val="000D7576"/>
    <w:rsid w:val="000E1234"/>
    <w:rsid w:val="000E2B31"/>
    <w:rsid w:val="000E4B65"/>
    <w:rsid w:val="000E71DD"/>
    <w:rsid w:val="000F3B2C"/>
    <w:rsid w:val="00104136"/>
    <w:rsid w:val="001073C1"/>
    <w:rsid w:val="001121C0"/>
    <w:rsid w:val="00115AF8"/>
    <w:rsid w:val="00124948"/>
    <w:rsid w:val="00125507"/>
    <w:rsid w:val="0013054F"/>
    <w:rsid w:val="00131FBC"/>
    <w:rsid w:val="00134813"/>
    <w:rsid w:val="00140C21"/>
    <w:rsid w:val="001517F8"/>
    <w:rsid w:val="00167028"/>
    <w:rsid w:val="00172BEE"/>
    <w:rsid w:val="001807B8"/>
    <w:rsid w:val="00184EBF"/>
    <w:rsid w:val="001926FB"/>
    <w:rsid w:val="00197838"/>
    <w:rsid w:val="001A02A4"/>
    <w:rsid w:val="001A145B"/>
    <w:rsid w:val="001A19E5"/>
    <w:rsid w:val="001A2D7C"/>
    <w:rsid w:val="001A3538"/>
    <w:rsid w:val="001A58BA"/>
    <w:rsid w:val="001A59FD"/>
    <w:rsid w:val="001A6634"/>
    <w:rsid w:val="001B2F9A"/>
    <w:rsid w:val="001B320D"/>
    <w:rsid w:val="001C1714"/>
    <w:rsid w:val="001C5217"/>
    <w:rsid w:val="001C57F2"/>
    <w:rsid w:val="001D10F5"/>
    <w:rsid w:val="001D17AE"/>
    <w:rsid w:val="001E1A43"/>
    <w:rsid w:val="001E4E2E"/>
    <w:rsid w:val="001E5F56"/>
    <w:rsid w:val="00201255"/>
    <w:rsid w:val="0020536C"/>
    <w:rsid w:val="00212F8B"/>
    <w:rsid w:val="002141A0"/>
    <w:rsid w:val="00214CC4"/>
    <w:rsid w:val="0022003C"/>
    <w:rsid w:val="00220C75"/>
    <w:rsid w:val="00223503"/>
    <w:rsid w:val="00224FFD"/>
    <w:rsid w:val="00225BBB"/>
    <w:rsid w:val="002271B6"/>
    <w:rsid w:val="00227BC8"/>
    <w:rsid w:val="0024372E"/>
    <w:rsid w:val="00247B68"/>
    <w:rsid w:val="002551CC"/>
    <w:rsid w:val="00266BFD"/>
    <w:rsid w:val="0027177A"/>
    <w:rsid w:val="002814C0"/>
    <w:rsid w:val="00283F0A"/>
    <w:rsid w:val="00286644"/>
    <w:rsid w:val="00287237"/>
    <w:rsid w:val="002916F2"/>
    <w:rsid w:val="0029512A"/>
    <w:rsid w:val="002B0C7F"/>
    <w:rsid w:val="002C5B17"/>
    <w:rsid w:val="002C6B79"/>
    <w:rsid w:val="002D4B57"/>
    <w:rsid w:val="002E154C"/>
    <w:rsid w:val="002E1A58"/>
    <w:rsid w:val="002E27CD"/>
    <w:rsid w:val="002E5818"/>
    <w:rsid w:val="002F290B"/>
    <w:rsid w:val="002F2F1F"/>
    <w:rsid w:val="002F665B"/>
    <w:rsid w:val="002F6AA8"/>
    <w:rsid w:val="002F776D"/>
    <w:rsid w:val="002F7C37"/>
    <w:rsid w:val="00302A8A"/>
    <w:rsid w:val="0030604D"/>
    <w:rsid w:val="00312329"/>
    <w:rsid w:val="0031503E"/>
    <w:rsid w:val="0031749A"/>
    <w:rsid w:val="00336569"/>
    <w:rsid w:val="00342FC6"/>
    <w:rsid w:val="0034760B"/>
    <w:rsid w:val="00350AEF"/>
    <w:rsid w:val="00364214"/>
    <w:rsid w:val="003665BE"/>
    <w:rsid w:val="00367613"/>
    <w:rsid w:val="00367BBC"/>
    <w:rsid w:val="00380881"/>
    <w:rsid w:val="00383612"/>
    <w:rsid w:val="00383A69"/>
    <w:rsid w:val="00384FBD"/>
    <w:rsid w:val="0039160D"/>
    <w:rsid w:val="003B3822"/>
    <w:rsid w:val="003C52D8"/>
    <w:rsid w:val="003D226B"/>
    <w:rsid w:val="003D25A9"/>
    <w:rsid w:val="003D265A"/>
    <w:rsid w:val="003D4C6C"/>
    <w:rsid w:val="003D741D"/>
    <w:rsid w:val="003E127F"/>
    <w:rsid w:val="003F7CDD"/>
    <w:rsid w:val="00401D28"/>
    <w:rsid w:val="00412148"/>
    <w:rsid w:val="00414CAB"/>
    <w:rsid w:val="004165E7"/>
    <w:rsid w:val="00416837"/>
    <w:rsid w:val="00417199"/>
    <w:rsid w:val="00422F88"/>
    <w:rsid w:val="0044353A"/>
    <w:rsid w:val="00447FD5"/>
    <w:rsid w:val="00451000"/>
    <w:rsid w:val="00460164"/>
    <w:rsid w:val="00462D03"/>
    <w:rsid w:val="00465441"/>
    <w:rsid w:val="0046551F"/>
    <w:rsid w:val="0047113E"/>
    <w:rsid w:val="004767AE"/>
    <w:rsid w:val="004771C1"/>
    <w:rsid w:val="0048692A"/>
    <w:rsid w:val="00497225"/>
    <w:rsid w:val="004A2356"/>
    <w:rsid w:val="004A3B55"/>
    <w:rsid w:val="004A781A"/>
    <w:rsid w:val="004B71DD"/>
    <w:rsid w:val="004C0FC9"/>
    <w:rsid w:val="004C0FF3"/>
    <w:rsid w:val="004C60EB"/>
    <w:rsid w:val="004C6C0A"/>
    <w:rsid w:val="004D17C7"/>
    <w:rsid w:val="004E4957"/>
    <w:rsid w:val="004E7CA6"/>
    <w:rsid w:val="004F0747"/>
    <w:rsid w:val="0051377A"/>
    <w:rsid w:val="005171FB"/>
    <w:rsid w:val="00530CFD"/>
    <w:rsid w:val="0053180B"/>
    <w:rsid w:val="00534529"/>
    <w:rsid w:val="00534E72"/>
    <w:rsid w:val="00535C5C"/>
    <w:rsid w:val="0054097D"/>
    <w:rsid w:val="005443CB"/>
    <w:rsid w:val="00550392"/>
    <w:rsid w:val="005554C2"/>
    <w:rsid w:val="00555F66"/>
    <w:rsid w:val="005607C8"/>
    <w:rsid w:val="00561CD9"/>
    <w:rsid w:val="00570559"/>
    <w:rsid w:val="00572A36"/>
    <w:rsid w:val="00573080"/>
    <w:rsid w:val="00576457"/>
    <w:rsid w:val="00580A7C"/>
    <w:rsid w:val="00583F4D"/>
    <w:rsid w:val="005908E1"/>
    <w:rsid w:val="005A211E"/>
    <w:rsid w:val="005B17B9"/>
    <w:rsid w:val="005B3482"/>
    <w:rsid w:val="005B7ACB"/>
    <w:rsid w:val="005C409B"/>
    <w:rsid w:val="005C7FA0"/>
    <w:rsid w:val="005D2519"/>
    <w:rsid w:val="005D2F0B"/>
    <w:rsid w:val="005D3E37"/>
    <w:rsid w:val="005D47FD"/>
    <w:rsid w:val="005D785E"/>
    <w:rsid w:val="005E3DBF"/>
    <w:rsid w:val="005E4E94"/>
    <w:rsid w:val="005F1FA4"/>
    <w:rsid w:val="005F2828"/>
    <w:rsid w:val="005F5953"/>
    <w:rsid w:val="005F78E2"/>
    <w:rsid w:val="0060688A"/>
    <w:rsid w:val="0060757F"/>
    <w:rsid w:val="0061035C"/>
    <w:rsid w:val="006116EA"/>
    <w:rsid w:val="00612D33"/>
    <w:rsid w:val="006151BB"/>
    <w:rsid w:val="00623E96"/>
    <w:rsid w:val="00626FFD"/>
    <w:rsid w:val="006329AD"/>
    <w:rsid w:val="00634C27"/>
    <w:rsid w:val="00640762"/>
    <w:rsid w:val="006408F1"/>
    <w:rsid w:val="00650B9C"/>
    <w:rsid w:val="00656444"/>
    <w:rsid w:val="006628F1"/>
    <w:rsid w:val="00663D42"/>
    <w:rsid w:val="00665022"/>
    <w:rsid w:val="00667426"/>
    <w:rsid w:val="006751E2"/>
    <w:rsid w:val="00677AED"/>
    <w:rsid w:val="00683835"/>
    <w:rsid w:val="00685D5F"/>
    <w:rsid w:val="00690268"/>
    <w:rsid w:val="00690CCF"/>
    <w:rsid w:val="006942C0"/>
    <w:rsid w:val="006A6ACE"/>
    <w:rsid w:val="006B7CAE"/>
    <w:rsid w:val="006C3E14"/>
    <w:rsid w:val="006C4743"/>
    <w:rsid w:val="006C6933"/>
    <w:rsid w:val="006C7701"/>
    <w:rsid w:val="006D5208"/>
    <w:rsid w:val="006D5E45"/>
    <w:rsid w:val="006E6522"/>
    <w:rsid w:val="006F4BD8"/>
    <w:rsid w:val="006F4E53"/>
    <w:rsid w:val="006F5833"/>
    <w:rsid w:val="0070259A"/>
    <w:rsid w:val="0071243E"/>
    <w:rsid w:val="00715062"/>
    <w:rsid w:val="00715D52"/>
    <w:rsid w:val="00734F34"/>
    <w:rsid w:val="00741E42"/>
    <w:rsid w:val="00750983"/>
    <w:rsid w:val="007518CA"/>
    <w:rsid w:val="007571B3"/>
    <w:rsid w:val="00762C69"/>
    <w:rsid w:val="0077085B"/>
    <w:rsid w:val="00771984"/>
    <w:rsid w:val="007867DC"/>
    <w:rsid w:val="0079189E"/>
    <w:rsid w:val="00792F97"/>
    <w:rsid w:val="0079391D"/>
    <w:rsid w:val="00794F98"/>
    <w:rsid w:val="007A75B9"/>
    <w:rsid w:val="007B2278"/>
    <w:rsid w:val="007B6BDB"/>
    <w:rsid w:val="007C47A9"/>
    <w:rsid w:val="007C71BF"/>
    <w:rsid w:val="007D0474"/>
    <w:rsid w:val="007E26F3"/>
    <w:rsid w:val="007E745F"/>
    <w:rsid w:val="007E74BF"/>
    <w:rsid w:val="007E788B"/>
    <w:rsid w:val="007F53A0"/>
    <w:rsid w:val="0081028D"/>
    <w:rsid w:val="00810873"/>
    <w:rsid w:val="008132C8"/>
    <w:rsid w:val="00814434"/>
    <w:rsid w:val="0081621A"/>
    <w:rsid w:val="0082594B"/>
    <w:rsid w:val="008275E8"/>
    <w:rsid w:val="0083065E"/>
    <w:rsid w:val="00831C51"/>
    <w:rsid w:val="0083524D"/>
    <w:rsid w:val="00841068"/>
    <w:rsid w:val="008438A3"/>
    <w:rsid w:val="00845F6F"/>
    <w:rsid w:val="00870736"/>
    <w:rsid w:val="00886CF4"/>
    <w:rsid w:val="00890971"/>
    <w:rsid w:val="00891F12"/>
    <w:rsid w:val="00895824"/>
    <w:rsid w:val="008A0AE1"/>
    <w:rsid w:val="008A3845"/>
    <w:rsid w:val="008A3E69"/>
    <w:rsid w:val="008A6660"/>
    <w:rsid w:val="008A6856"/>
    <w:rsid w:val="008A6EA2"/>
    <w:rsid w:val="008A6EE5"/>
    <w:rsid w:val="008C1E6A"/>
    <w:rsid w:val="008C3C6F"/>
    <w:rsid w:val="008C3CCE"/>
    <w:rsid w:val="008D4135"/>
    <w:rsid w:val="008D5D97"/>
    <w:rsid w:val="008E2248"/>
    <w:rsid w:val="008E2DE9"/>
    <w:rsid w:val="008E3E63"/>
    <w:rsid w:val="008E437F"/>
    <w:rsid w:val="008E5B8A"/>
    <w:rsid w:val="00900B12"/>
    <w:rsid w:val="00900F50"/>
    <w:rsid w:val="009108E0"/>
    <w:rsid w:val="00910ACC"/>
    <w:rsid w:val="00914013"/>
    <w:rsid w:val="009145F7"/>
    <w:rsid w:val="00917445"/>
    <w:rsid w:val="00922AEE"/>
    <w:rsid w:val="00923832"/>
    <w:rsid w:val="00924CE1"/>
    <w:rsid w:val="0092550C"/>
    <w:rsid w:val="00926BE8"/>
    <w:rsid w:val="00926DEF"/>
    <w:rsid w:val="0093220B"/>
    <w:rsid w:val="00934F24"/>
    <w:rsid w:val="00935396"/>
    <w:rsid w:val="009436A5"/>
    <w:rsid w:val="00944585"/>
    <w:rsid w:val="00945415"/>
    <w:rsid w:val="00946AA7"/>
    <w:rsid w:val="0095041C"/>
    <w:rsid w:val="009506E2"/>
    <w:rsid w:val="00951756"/>
    <w:rsid w:val="0095179B"/>
    <w:rsid w:val="0095604E"/>
    <w:rsid w:val="009608B0"/>
    <w:rsid w:val="009647F3"/>
    <w:rsid w:val="00971FB5"/>
    <w:rsid w:val="00974AE6"/>
    <w:rsid w:val="00981325"/>
    <w:rsid w:val="00981CE8"/>
    <w:rsid w:val="009850CF"/>
    <w:rsid w:val="009A2B8B"/>
    <w:rsid w:val="009A72E4"/>
    <w:rsid w:val="009B27A3"/>
    <w:rsid w:val="009B49A3"/>
    <w:rsid w:val="009B4FF9"/>
    <w:rsid w:val="009C5232"/>
    <w:rsid w:val="009D053C"/>
    <w:rsid w:val="009D383A"/>
    <w:rsid w:val="009E5A7A"/>
    <w:rsid w:val="009F5B4A"/>
    <w:rsid w:val="00A010A2"/>
    <w:rsid w:val="00A02715"/>
    <w:rsid w:val="00A07D91"/>
    <w:rsid w:val="00A161ED"/>
    <w:rsid w:val="00A175D1"/>
    <w:rsid w:val="00A21ECC"/>
    <w:rsid w:val="00A42BE0"/>
    <w:rsid w:val="00A452C8"/>
    <w:rsid w:val="00A55B22"/>
    <w:rsid w:val="00A56AB2"/>
    <w:rsid w:val="00A635B8"/>
    <w:rsid w:val="00A64238"/>
    <w:rsid w:val="00A6667B"/>
    <w:rsid w:val="00A71A64"/>
    <w:rsid w:val="00A74434"/>
    <w:rsid w:val="00A77502"/>
    <w:rsid w:val="00A912A6"/>
    <w:rsid w:val="00A929C5"/>
    <w:rsid w:val="00A95DDD"/>
    <w:rsid w:val="00A96C13"/>
    <w:rsid w:val="00AA0482"/>
    <w:rsid w:val="00AA1F69"/>
    <w:rsid w:val="00AB57D4"/>
    <w:rsid w:val="00AB78A8"/>
    <w:rsid w:val="00AC6C99"/>
    <w:rsid w:val="00AD0CE5"/>
    <w:rsid w:val="00AF12C8"/>
    <w:rsid w:val="00AF66FE"/>
    <w:rsid w:val="00AF6AF7"/>
    <w:rsid w:val="00B051C5"/>
    <w:rsid w:val="00B10725"/>
    <w:rsid w:val="00B1346C"/>
    <w:rsid w:val="00B148D3"/>
    <w:rsid w:val="00B155E8"/>
    <w:rsid w:val="00B1747A"/>
    <w:rsid w:val="00B17BD5"/>
    <w:rsid w:val="00B20147"/>
    <w:rsid w:val="00B21D0E"/>
    <w:rsid w:val="00B23C99"/>
    <w:rsid w:val="00B246EB"/>
    <w:rsid w:val="00B24D99"/>
    <w:rsid w:val="00B25E80"/>
    <w:rsid w:val="00B274CC"/>
    <w:rsid w:val="00B3554F"/>
    <w:rsid w:val="00B35918"/>
    <w:rsid w:val="00B3633B"/>
    <w:rsid w:val="00B40425"/>
    <w:rsid w:val="00B4614B"/>
    <w:rsid w:val="00B51ADE"/>
    <w:rsid w:val="00B555F5"/>
    <w:rsid w:val="00B63704"/>
    <w:rsid w:val="00B64B2E"/>
    <w:rsid w:val="00B64F24"/>
    <w:rsid w:val="00B673DD"/>
    <w:rsid w:val="00B81E3E"/>
    <w:rsid w:val="00B83982"/>
    <w:rsid w:val="00B87376"/>
    <w:rsid w:val="00B92EB6"/>
    <w:rsid w:val="00B9409F"/>
    <w:rsid w:val="00B94CAA"/>
    <w:rsid w:val="00B95717"/>
    <w:rsid w:val="00B95B3A"/>
    <w:rsid w:val="00B9635E"/>
    <w:rsid w:val="00B97696"/>
    <w:rsid w:val="00BA4025"/>
    <w:rsid w:val="00BB1C42"/>
    <w:rsid w:val="00BB7FBC"/>
    <w:rsid w:val="00BC0078"/>
    <w:rsid w:val="00BC0B95"/>
    <w:rsid w:val="00BC5DFA"/>
    <w:rsid w:val="00BD5CA1"/>
    <w:rsid w:val="00BE2358"/>
    <w:rsid w:val="00BE4AB5"/>
    <w:rsid w:val="00BE5D33"/>
    <w:rsid w:val="00BF075A"/>
    <w:rsid w:val="00BF438E"/>
    <w:rsid w:val="00BF6292"/>
    <w:rsid w:val="00C00497"/>
    <w:rsid w:val="00C00FC1"/>
    <w:rsid w:val="00C12D5A"/>
    <w:rsid w:val="00C14F5D"/>
    <w:rsid w:val="00C152C7"/>
    <w:rsid w:val="00C31688"/>
    <w:rsid w:val="00C32F0A"/>
    <w:rsid w:val="00C55C68"/>
    <w:rsid w:val="00C708F8"/>
    <w:rsid w:val="00C731CD"/>
    <w:rsid w:val="00C74D45"/>
    <w:rsid w:val="00C908C6"/>
    <w:rsid w:val="00C91FA8"/>
    <w:rsid w:val="00C96E85"/>
    <w:rsid w:val="00CA48D9"/>
    <w:rsid w:val="00CB107E"/>
    <w:rsid w:val="00CB43B2"/>
    <w:rsid w:val="00CB77E4"/>
    <w:rsid w:val="00CC121C"/>
    <w:rsid w:val="00CC4787"/>
    <w:rsid w:val="00CC620C"/>
    <w:rsid w:val="00CD13DD"/>
    <w:rsid w:val="00CD510C"/>
    <w:rsid w:val="00CD633E"/>
    <w:rsid w:val="00CD797C"/>
    <w:rsid w:val="00CE6655"/>
    <w:rsid w:val="00CF161D"/>
    <w:rsid w:val="00CF3956"/>
    <w:rsid w:val="00CF3A2A"/>
    <w:rsid w:val="00CF43C7"/>
    <w:rsid w:val="00CF5627"/>
    <w:rsid w:val="00D005FC"/>
    <w:rsid w:val="00D0268D"/>
    <w:rsid w:val="00D13123"/>
    <w:rsid w:val="00D13364"/>
    <w:rsid w:val="00D270C8"/>
    <w:rsid w:val="00D34CE9"/>
    <w:rsid w:val="00D351AE"/>
    <w:rsid w:val="00D3769F"/>
    <w:rsid w:val="00D50843"/>
    <w:rsid w:val="00D51BBB"/>
    <w:rsid w:val="00D52F08"/>
    <w:rsid w:val="00D541D9"/>
    <w:rsid w:val="00D54D2E"/>
    <w:rsid w:val="00D60485"/>
    <w:rsid w:val="00D6403D"/>
    <w:rsid w:val="00D649D8"/>
    <w:rsid w:val="00D71A8E"/>
    <w:rsid w:val="00D75941"/>
    <w:rsid w:val="00D7676B"/>
    <w:rsid w:val="00D816F6"/>
    <w:rsid w:val="00D8178F"/>
    <w:rsid w:val="00D84EFD"/>
    <w:rsid w:val="00D87101"/>
    <w:rsid w:val="00D877E9"/>
    <w:rsid w:val="00D93ED6"/>
    <w:rsid w:val="00D94781"/>
    <w:rsid w:val="00D9731D"/>
    <w:rsid w:val="00DA575C"/>
    <w:rsid w:val="00DB01BF"/>
    <w:rsid w:val="00DB11CC"/>
    <w:rsid w:val="00DB435F"/>
    <w:rsid w:val="00DB7565"/>
    <w:rsid w:val="00DC1DAB"/>
    <w:rsid w:val="00DC1E04"/>
    <w:rsid w:val="00DC70C9"/>
    <w:rsid w:val="00DD14C4"/>
    <w:rsid w:val="00DD4C7D"/>
    <w:rsid w:val="00DD4DFE"/>
    <w:rsid w:val="00DE3394"/>
    <w:rsid w:val="00DF1261"/>
    <w:rsid w:val="00DF661C"/>
    <w:rsid w:val="00DF6F84"/>
    <w:rsid w:val="00DF72F4"/>
    <w:rsid w:val="00E01D2C"/>
    <w:rsid w:val="00E03C3E"/>
    <w:rsid w:val="00E03D9F"/>
    <w:rsid w:val="00E04285"/>
    <w:rsid w:val="00E15FF6"/>
    <w:rsid w:val="00E24ACC"/>
    <w:rsid w:val="00E25AB4"/>
    <w:rsid w:val="00E34C73"/>
    <w:rsid w:val="00E359E7"/>
    <w:rsid w:val="00E43867"/>
    <w:rsid w:val="00E43F05"/>
    <w:rsid w:val="00E44B97"/>
    <w:rsid w:val="00E57653"/>
    <w:rsid w:val="00E57F1B"/>
    <w:rsid w:val="00E646E3"/>
    <w:rsid w:val="00E75AE3"/>
    <w:rsid w:val="00E8434A"/>
    <w:rsid w:val="00E87443"/>
    <w:rsid w:val="00E91600"/>
    <w:rsid w:val="00E97532"/>
    <w:rsid w:val="00EB3F5D"/>
    <w:rsid w:val="00EC1ADD"/>
    <w:rsid w:val="00EC7835"/>
    <w:rsid w:val="00EC7C4A"/>
    <w:rsid w:val="00ED09BA"/>
    <w:rsid w:val="00EE613F"/>
    <w:rsid w:val="00EF17EE"/>
    <w:rsid w:val="00EF48B6"/>
    <w:rsid w:val="00EF4BAF"/>
    <w:rsid w:val="00EF551B"/>
    <w:rsid w:val="00F14043"/>
    <w:rsid w:val="00F20A8F"/>
    <w:rsid w:val="00F24284"/>
    <w:rsid w:val="00F26A70"/>
    <w:rsid w:val="00F3230E"/>
    <w:rsid w:val="00F44BBF"/>
    <w:rsid w:val="00F504D4"/>
    <w:rsid w:val="00F71813"/>
    <w:rsid w:val="00F75E31"/>
    <w:rsid w:val="00F833C4"/>
    <w:rsid w:val="00F905A2"/>
    <w:rsid w:val="00F918B3"/>
    <w:rsid w:val="00F94C5F"/>
    <w:rsid w:val="00F97B85"/>
    <w:rsid w:val="00FA2837"/>
    <w:rsid w:val="00FA30F0"/>
    <w:rsid w:val="00FA5EF1"/>
    <w:rsid w:val="00FB11AB"/>
    <w:rsid w:val="00FD0548"/>
    <w:rsid w:val="00FD2357"/>
    <w:rsid w:val="00FD3313"/>
    <w:rsid w:val="00FD545C"/>
    <w:rsid w:val="00FE0665"/>
    <w:rsid w:val="00FE16CA"/>
    <w:rsid w:val="00FF4E51"/>
    <w:rsid w:val="0BF76407"/>
    <w:rsid w:val="0FF044DD"/>
    <w:rsid w:val="1BFA169B"/>
    <w:rsid w:val="1DBFB93C"/>
    <w:rsid w:val="1DFB9203"/>
    <w:rsid w:val="1FEC3D7A"/>
    <w:rsid w:val="1FEF6CA2"/>
    <w:rsid w:val="23BFCD5B"/>
    <w:rsid w:val="2775982E"/>
    <w:rsid w:val="2F5FAD81"/>
    <w:rsid w:val="2FFC57A9"/>
    <w:rsid w:val="327F5FB8"/>
    <w:rsid w:val="33FF1F65"/>
    <w:rsid w:val="3755E7E8"/>
    <w:rsid w:val="376FEBD6"/>
    <w:rsid w:val="37AABE4A"/>
    <w:rsid w:val="37BF9F15"/>
    <w:rsid w:val="37FB9362"/>
    <w:rsid w:val="38FE54C4"/>
    <w:rsid w:val="39571A1B"/>
    <w:rsid w:val="39FD91C5"/>
    <w:rsid w:val="3B3E75F1"/>
    <w:rsid w:val="3D73AF94"/>
    <w:rsid w:val="3DC2B682"/>
    <w:rsid w:val="3DFF6D90"/>
    <w:rsid w:val="3DFFA146"/>
    <w:rsid w:val="3EAF876D"/>
    <w:rsid w:val="3EB6E26C"/>
    <w:rsid w:val="3ED356C3"/>
    <w:rsid w:val="3FAF9D74"/>
    <w:rsid w:val="3FFD748E"/>
    <w:rsid w:val="4236D4BB"/>
    <w:rsid w:val="439D48DA"/>
    <w:rsid w:val="494C8F7F"/>
    <w:rsid w:val="4C679716"/>
    <w:rsid w:val="4DFDE2E4"/>
    <w:rsid w:val="4EFFC2A5"/>
    <w:rsid w:val="4FF546B8"/>
    <w:rsid w:val="4FFF7056"/>
    <w:rsid w:val="537EE2D6"/>
    <w:rsid w:val="553BD735"/>
    <w:rsid w:val="558685DB"/>
    <w:rsid w:val="57BFA1AF"/>
    <w:rsid w:val="58FBC763"/>
    <w:rsid w:val="5AEDEE41"/>
    <w:rsid w:val="5BBFABAE"/>
    <w:rsid w:val="5BF6A73B"/>
    <w:rsid w:val="5DBF32BE"/>
    <w:rsid w:val="5F670265"/>
    <w:rsid w:val="5F6B21DC"/>
    <w:rsid w:val="5F9D51D0"/>
    <w:rsid w:val="5FDCF49C"/>
    <w:rsid w:val="5FDF7F9D"/>
    <w:rsid w:val="5FEB6FDE"/>
    <w:rsid w:val="5FF7AA6B"/>
    <w:rsid w:val="63FE6957"/>
    <w:rsid w:val="655FDF22"/>
    <w:rsid w:val="67FCED8B"/>
    <w:rsid w:val="67FDD204"/>
    <w:rsid w:val="6B4D1A4E"/>
    <w:rsid w:val="6CCB745F"/>
    <w:rsid w:val="6DFFD0E5"/>
    <w:rsid w:val="6E72ECC4"/>
    <w:rsid w:val="6E7D6BDC"/>
    <w:rsid w:val="6EFFC05E"/>
    <w:rsid w:val="6F37F359"/>
    <w:rsid w:val="6F6F2BCA"/>
    <w:rsid w:val="6FDF36FD"/>
    <w:rsid w:val="6FEC1791"/>
    <w:rsid w:val="6FEF4E82"/>
    <w:rsid w:val="6FF51724"/>
    <w:rsid w:val="6FFB051F"/>
    <w:rsid w:val="70FD23A6"/>
    <w:rsid w:val="716E9595"/>
    <w:rsid w:val="72FF5B70"/>
    <w:rsid w:val="73D8F2DB"/>
    <w:rsid w:val="73FF0551"/>
    <w:rsid w:val="73FFB47C"/>
    <w:rsid w:val="769B190C"/>
    <w:rsid w:val="76DA3161"/>
    <w:rsid w:val="76F707BA"/>
    <w:rsid w:val="777F81BC"/>
    <w:rsid w:val="77DD4175"/>
    <w:rsid w:val="77E2670B"/>
    <w:rsid w:val="77E77B0C"/>
    <w:rsid w:val="77EC82E3"/>
    <w:rsid w:val="77F67A3D"/>
    <w:rsid w:val="77F75F85"/>
    <w:rsid w:val="78F34135"/>
    <w:rsid w:val="78F6460A"/>
    <w:rsid w:val="79ABFAC8"/>
    <w:rsid w:val="79F68287"/>
    <w:rsid w:val="7AD8269E"/>
    <w:rsid w:val="7AFF083D"/>
    <w:rsid w:val="7B9B2B33"/>
    <w:rsid w:val="7BBF48C4"/>
    <w:rsid w:val="7BC573E7"/>
    <w:rsid w:val="7BFCDEB5"/>
    <w:rsid w:val="7CDD7D31"/>
    <w:rsid w:val="7DAFC910"/>
    <w:rsid w:val="7DBDD594"/>
    <w:rsid w:val="7DDDC59A"/>
    <w:rsid w:val="7DFF4D03"/>
    <w:rsid w:val="7E2E76FB"/>
    <w:rsid w:val="7E2E8C37"/>
    <w:rsid w:val="7EA7C592"/>
    <w:rsid w:val="7ED7D687"/>
    <w:rsid w:val="7ED7E9D4"/>
    <w:rsid w:val="7EF2D854"/>
    <w:rsid w:val="7F326FBB"/>
    <w:rsid w:val="7F3B1548"/>
    <w:rsid w:val="7F5D3228"/>
    <w:rsid w:val="7F6FCA9A"/>
    <w:rsid w:val="7F775B56"/>
    <w:rsid w:val="7F79C586"/>
    <w:rsid w:val="7F7D5CEA"/>
    <w:rsid w:val="7FBFE199"/>
    <w:rsid w:val="7FDE8E5B"/>
    <w:rsid w:val="7FDFE764"/>
    <w:rsid w:val="7FDFF969"/>
    <w:rsid w:val="7FF5FCD2"/>
    <w:rsid w:val="7FF6130F"/>
    <w:rsid w:val="7FF73A08"/>
    <w:rsid w:val="7FF74CA6"/>
    <w:rsid w:val="7FF76FC1"/>
    <w:rsid w:val="7FF78DF5"/>
    <w:rsid w:val="7FFB0774"/>
    <w:rsid w:val="7FFD0861"/>
    <w:rsid w:val="7FFD8092"/>
    <w:rsid w:val="7FFFAE82"/>
    <w:rsid w:val="7FFFC5A6"/>
    <w:rsid w:val="7FFFD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40C020"/>
  <w15:docId w15:val="{0FA8E182-E7AF-E048-872A-D9A4BC071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8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pple-converted-space">
    <w:name w:val="apple-converted-space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364</Words>
  <Characters>2078</Characters>
  <Application>Microsoft Office Word</Application>
  <DocSecurity>0</DocSecurity>
  <Lines>17</Lines>
  <Paragraphs>4</Paragraphs>
  <ScaleCrop>false</ScaleCrop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lctianwei@126.com</dc:creator>
  <cp:lastModifiedBy>Microsoft Office User</cp:lastModifiedBy>
  <cp:revision>11</cp:revision>
  <dcterms:created xsi:type="dcterms:W3CDTF">2021-11-24T13:33:00Z</dcterms:created>
  <dcterms:modified xsi:type="dcterms:W3CDTF">2021-12-22T11:19:00Z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2052-3.9.3.6359</vt:lpwstr>
  </property>
</Properties>
</file>