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41D" w:rsidRPr="005B0532" w:rsidRDefault="0019641D" w:rsidP="0019641D">
      <w:pPr>
        <w:snapToGrid w:val="0"/>
        <w:spacing w:line="360" w:lineRule="auto"/>
        <w:jc w:val="center"/>
        <w:rPr>
          <w:rFonts w:eastAsia="SimHei"/>
          <w:sz w:val="24"/>
          <w:szCs w:val="24"/>
        </w:rPr>
      </w:pPr>
      <w:r w:rsidRPr="005B0532">
        <w:rPr>
          <w:rFonts w:eastAsia="SimHei"/>
          <w:b/>
          <w:bCs/>
          <w:sz w:val="24"/>
          <w:szCs w:val="24"/>
        </w:rPr>
        <w:t>Supplementary Table 1</w:t>
      </w:r>
      <w:r w:rsidRPr="005B0532">
        <w:rPr>
          <w:rFonts w:eastAsia="SimHei"/>
          <w:sz w:val="24"/>
          <w:szCs w:val="24"/>
        </w:rPr>
        <w:t xml:space="preserve"> </w:t>
      </w:r>
      <w:r>
        <w:rPr>
          <w:rFonts w:eastAsia="SimHei"/>
          <w:sz w:val="24"/>
          <w:szCs w:val="24"/>
        </w:rPr>
        <w:t xml:space="preserve">A total of </w:t>
      </w:r>
      <w:r w:rsidRPr="005B0532">
        <w:rPr>
          <w:rFonts w:eastAsia="SimHei"/>
          <w:sz w:val="24"/>
          <w:szCs w:val="24"/>
        </w:rPr>
        <w:t>313 dammed lake cases around the world</w:t>
      </w:r>
    </w:p>
    <w:tbl>
      <w:tblPr>
        <w:tblW w:w="15593" w:type="dxa"/>
        <w:jc w:val="center"/>
        <w:tblBorders>
          <w:top w:val="single" w:sz="8" w:space="0" w:color="auto"/>
          <w:bottom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1984"/>
        <w:gridCol w:w="798"/>
        <w:gridCol w:w="769"/>
        <w:gridCol w:w="709"/>
        <w:gridCol w:w="1002"/>
        <w:gridCol w:w="1276"/>
        <w:gridCol w:w="1200"/>
        <w:gridCol w:w="1134"/>
        <w:gridCol w:w="1159"/>
        <w:gridCol w:w="1134"/>
        <w:gridCol w:w="2301"/>
      </w:tblGrid>
      <w:tr w:rsidR="0019641D" w:rsidRPr="005B0532" w:rsidTr="008450F0">
        <w:trPr>
          <w:tblHeader/>
          <w:jc w:val="center"/>
        </w:trPr>
        <w:tc>
          <w:tcPr>
            <w:tcW w:w="568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No.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DengXia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Country/Region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Name</w:t>
            </w:r>
          </w:p>
        </w:tc>
        <w:tc>
          <w:tcPr>
            <w:tcW w:w="798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Height (m)</w:t>
            </w:r>
          </w:p>
        </w:tc>
        <w:tc>
          <w:tcPr>
            <w:tcW w:w="769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Length (m)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Width (m)</w:t>
            </w:r>
          </w:p>
        </w:tc>
        <w:tc>
          <w:tcPr>
            <w:tcW w:w="1002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Hydraulic gradient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Dam volume (×10</w:t>
            </w:r>
            <w:r w:rsidRPr="005B0532">
              <w:rPr>
                <w:rStyle w:val="font01"/>
                <w:rFonts w:eastAsia="SimSun"/>
                <w:sz w:val="18"/>
                <w:szCs w:val="18"/>
                <w:vertAlign w:val="superscript"/>
              </w:rPr>
              <w:t>6</w:t>
            </w:r>
            <w:r w:rsidRPr="005B0532">
              <w:rPr>
                <w:rStyle w:val="font01"/>
                <w:rFonts w:eastAsia="SimSun"/>
                <w:sz w:val="18"/>
                <w:szCs w:val="18"/>
              </w:rPr>
              <w:t xml:space="preserve"> m</w:t>
            </w:r>
            <w:r w:rsidRPr="005B0532">
              <w:rPr>
                <w:rStyle w:val="font01"/>
                <w:rFonts w:eastAsia="SimSun"/>
                <w:sz w:val="18"/>
                <w:szCs w:val="18"/>
                <w:vertAlign w:val="superscript"/>
              </w:rPr>
              <w:t>3</w:t>
            </w:r>
            <w:r w:rsidRPr="005B0532">
              <w:rPr>
                <w:rStyle w:val="font01"/>
                <w:rFonts w:eastAsia="SimSun"/>
                <w:sz w:val="18"/>
                <w:szCs w:val="18"/>
              </w:rPr>
              <w:t>)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Lake volume (×10</w:t>
            </w:r>
            <w:r w:rsidRPr="005B0532">
              <w:rPr>
                <w:rStyle w:val="font01"/>
                <w:rFonts w:eastAsia="SimSun"/>
                <w:sz w:val="18"/>
                <w:szCs w:val="18"/>
                <w:vertAlign w:val="superscript"/>
              </w:rPr>
              <w:t>6</w:t>
            </w:r>
            <w:r w:rsidRPr="005B0532">
              <w:rPr>
                <w:rStyle w:val="font01"/>
                <w:rFonts w:eastAsia="SimSun"/>
                <w:sz w:val="18"/>
                <w:szCs w:val="18"/>
              </w:rPr>
              <w:t xml:space="preserve"> m</w:t>
            </w:r>
            <w:r w:rsidRPr="005B0532">
              <w:rPr>
                <w:rStyle w:val="font01"/>
                <w:rFonts w:eastAsia="SimSun"/>
                <w:sz w:val="18"/>
                <w:szCs w:val="18"/>
                <w:vertAlign w:val="superscript"/>
              </w:rPr>
              <w:t>3</w:t>
            </w:r>
            <w:r w:rsidRPr="005B0532">
              <w:rPr>
                <w:rStyle w:val="font01"/>
                <w:rFonts w:eastAsia="SimSu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Catchment area (km</w:t>
            </w:r>
            <w:r w:rsidRPr="005B0532">
              <w:rPr>
                <w:rStyle w:val="font01"/>
                <w:rFonts w:eastAsia="SimSun"/>
                <w:sz w:val="18"/>
                <w:szCs w:val="18"/>
                <w:vertAlign w:val="superscript"/>
              </w:rPr>
              <w:t>2</w:t>
            </w:r>
            <w:r w:rsidRPr="005B0532">
              <w:rPr>
                <w:rStyle w:val="font01"/>
                <w:rFonts w:eastAsia="SimSun"/>
                <w:sz w:val="18"/>
                <w:szCs w:val="18"/>
              </w:rPr>
              <w:t>)</w:t>
            </w:r>
          </w:p>
        </w:tc>
        <w:tc>
          <w:tcPr>
            <w:tcW w:w="1159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Material composition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State</w:t>
            </w:r>
          </w:p>
        </w:tc>
        <w:tc>
          <w:tcPr>
            <w:tcW w:w="2301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Reference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Baige (1)</w:t>
            </w:r>
          </w:p>
        </w:tc>
        <w:tc>
          <w:tcPr>
            <w:tcW w:w="79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61</w:t>
            </w:r>
          </w:p>
        </w:tc>
        <w:tc>
          <w:tcPr>
            <w:tcW w:w="76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580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1400</w:t>
            </w:r>
          </w:p>
        </w:tc>
        <w:tc>
          <w:tcPr>
            <w:tcW w:w="100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</w:t>
            </w:r>
          </w:p>
        </w:tc>
        <w:tc>
          <w:tcPr>
            <w:tcW w:w="120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173484</w:t>
            </w:r>
          </w:p>
        </w:tc>
        <w:tc>
          <w:tcPr>
            <w:tcW w:w="11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tcBorders>
              <w:top w:val="single" w:sz="6" w:space="0" w:color="auto"/>
            </w:tcBorders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Zhang et al., 2019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Baige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173484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Zhang et al., 2019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Baiguocun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3564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Donghekou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1236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Peng and Zhang, 2012c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Fengmingqiao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442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Shi et al., 2014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Guantan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Guanzitan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5.85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Heidongya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Hongshanhe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1223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Kuzhuba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1.65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3235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Laoyinyan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Maanshi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67.6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11.2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75.1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Shi et al., 2014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Macaotan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Macaotan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Macaotan (3)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Mugaupin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Shi et al., 2014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Nanba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5.32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6.86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Hongshiyan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753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11832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Shi et al., 2016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Xinjiecun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3546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Yangjiawan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1395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Tangjiashan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611.8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802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20.37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Birbo (Riganati Stream)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0.75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5.6685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Borta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Bracca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29.6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Cerredolo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4.38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13.188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341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Contr. Torazza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17.5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207.5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Corniolo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47.8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Cucco (Serra Torrent)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1.83494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Cumi (Lago Stream)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28.574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Draga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0.00785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Forni di Sotto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131.8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Groppo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875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147.3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Kummersee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5.75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Lizzano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Marro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470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9.42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lastRenderedPageBreak/>
              <w:t>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P.ve S.Stefano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106.9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 xml:space="preserve">S. Cristina 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22.4314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Scascoli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0.03925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Alleghe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1375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Anterselva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19.5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Antrona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Braies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5.52483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Cava S. Giuseppe Nord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375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Cava S. Giuseppe Sud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0.83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Contr. Bellicci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370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2.43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Contr. Lenzevacche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1.44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1.283333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Contr. Monte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960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10.8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Contr. Oliva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575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1.73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Contr. Utra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2.53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2.47275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12.1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Idro-Cima d’Antegolo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510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33.5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615.2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Lago Costantino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530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Lago Morto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23.69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17.2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Molveno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73.1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Piaggiagrande-Renaio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Ponte Pia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480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0.85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582.7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Tramarecchia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Tenno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Signatico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620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8.37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151.5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Prato Casarile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1.75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Hime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1.9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Sai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82.5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2630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Azusa River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0.9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Abe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4.88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Jackson Creek Lake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317.5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0.77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Schuster, 1985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Lushan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Nie et al., 2004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Diexi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Chai et al., 1998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Minjiang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Yan, 2006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Milin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Jia et al., 2019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Indonesia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Solo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Camporella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0.9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Prà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17.7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Sorbano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410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309.6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Arsicciola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lastRenderedPageBreak/>
              <w:t>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Monte Avi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2435.1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Fosso Falterona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Buonamico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Noto Antica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475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1.78125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Sutrio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Le Casse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Val Visdende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67.8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Tollara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Becca de Luseney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0.405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Ossola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Frassinoro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6.25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75.2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Benedello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340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S.Piero in Bagno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81.6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Caselle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Prali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47.7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Fenestrelle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Torre di Santa Maria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480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26.2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Cozzo Pirato Grande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57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1.620938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Bormio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1170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136.9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La Marogna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Ussolo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159.5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Torre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Farfareta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S. Giovanni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314.7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Campo di Grevena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470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Campogalli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Antelao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294.7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Pian de’ Romiti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13.2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Ponsin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9.6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Cà di Rico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Vajont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Laghi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20.6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Cimego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Fadalto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187.3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Piano degli Angeli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675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6.075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9.2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Rio Brusago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795.9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Roccalbegna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Bombiana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4.375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lastRenderedPageBreak/>
              <w:t>112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Ghigo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36.9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Noasca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116.8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Comineto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17.6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Salto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Chiotti Sant Anna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14.6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Boesimo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158.2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Portella Colla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S. Giacomo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130.2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Cimitero di Ragusa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35.5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575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1.725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Ridanna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95.9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Lago Nero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Roncovetro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87.4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Corella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Serre la Voute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559.4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Cordevole Torrent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Boesimo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Sturaia di Galiga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8.5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Testi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12.5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0.149654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Zillona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Boschi di Valoria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340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77.6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Piuro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222.8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Moscardo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57.7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S. Martino di Castrozza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7.1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Monteforca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33.6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Gamberara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312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0.93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22.1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Cavallico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Zuel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Ossola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Contr. Ufra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0.56875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18.2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Castello di Serravalle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Succisa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Casola Val Senio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0.05495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126.8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Crespino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Pertusio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Covatta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Popiglio (La Lima)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107.8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Corniglio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3.125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76.9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Campiano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15.5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lastRenderedPageBreak/>
              <w:t>150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Cavallerizzo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0.192184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Boccassuolo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Settefrati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Sarca River Tributary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Villar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6.48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203.9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Serre delle Forche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2.355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715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Hungary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Szohony Stream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New Zealand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Buller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New Zealand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Tunawaea Stream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Ermini and Casagli, 2003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New Zealand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Poerua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O’Connor and Beebee, 2009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New Zealand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Ram Creek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Spain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Velillos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Guatemala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Los Chocoyos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Guatemala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Pixcaya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Degirmen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Haui Sao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Tha Di River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Tha Di River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Solomon Islands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Mongga River Tributary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 ,1991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Birse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Birse River Upper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Totsu River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Shiratani River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Oya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0.0045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0.0033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Azusa River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330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Matsu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Ojika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Kano River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Tahata et al., 2002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Totsu River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Yu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Totsu River (3)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Arida River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Naka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330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Totsu River (4)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0.85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Koshibu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Nakaya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Nishi River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Tahata et al., 2002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lastRenderedPageBreak/>
              <w:t>188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Niu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Shinsei Lake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Yamato River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Sakauchi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38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0.96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Oi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Arida River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Kashiwa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Nishi River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0.63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Tahata et al., 2002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Yamato River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Iketsu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Totsu River (5)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380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Shiratani River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Kaifu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Tajiri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Tokonami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Totsu River (6)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Susobana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54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Nishi River (3)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0.63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Tahata et al., 2002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Sho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USSR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Zeravshan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USSR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Murgab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Nepal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Sunkoshi River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Nepal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Sunkoshi River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Nepal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Labu Khola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Nepal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Chirling Khola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Yugoslavia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Jovatz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17.5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Yugoslavia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Vatasha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Yugoslavia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Visotchiza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Peru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Mantaro River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580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Peru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Mantaro River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3800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Peru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Huancapara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Gros Ventre River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37.5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South Fork of Smith River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13.5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Otatso Creek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Cowlitz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Ginseng Hollow creek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0.00014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 xml:space="preserve">South Fork of Smith </w:t>
            </w:r>
            <w:r w:rsidRPr="005B0532">
              <w:rPr>
                <w:rStyle w:val="font01"/>
                <w:rFonts w:eastAsia="SimSun"/>
                <w:sz w:val="18"/>
                <w:szCs w:val="18"/>
              </w:rPr>
              <w:lastRenderedPageBreak/>
              <w:t>River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lastRenderedPageBreak/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Swift Creek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Muddy Creek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Cottonwood Creek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Nisqually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Silver Creek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92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Cache Creek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14.9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Yakima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7.5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East Fork Hood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Kolob Creek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South Fork Kaweah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Spanish Fork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Madison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1181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Garfield Creek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Garfield Creek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Weat Branch Soquel Creek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0.00185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Gros Ventre River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72.5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Ecuador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La Josefina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Shi et al., 2014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Ecuador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Pisque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58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Shi et al., 2014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Bhutan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Tsatichuu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Shi et al., 2014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Poland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Wetlina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27.5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Pakistan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Ghizar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Papua New Guinea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Tiaru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0.9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Papua New Guinea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Ok Ma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Papua New Guinea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Bairaman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Shibanpo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52.5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3546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Chai et al., 1998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Sunjiayuanzi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1785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Yigong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13533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Shi et al., 2014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Yanziji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Shi et al., 2014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Xiaojiaqiao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2.42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Xiaojiaqiao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0.75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7.23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Xiaogangjian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378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lastRenderedPageBreak/>
              <w:t>256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Xiaogangjian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376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Hongsong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Birehi Ganga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274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Valderchia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0.00595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Val Vanoi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Tovel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7.37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40.4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Schiazzano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0.00883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5.6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Scanno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33.1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Sernio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930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891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Rovina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17.2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Ronchi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24.5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Taiwan, 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Tsao-Ling Lake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217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282.1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Taiwan, 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Hsiaolin Village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9.9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Dong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Yibadao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Cui et al., 2011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Minjiang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Milin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Jia et al., 2019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Pobugou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239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0.91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Zhang et al., 2016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Rishiganga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183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576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Ermini and Casagli, 2003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Cima Dosdé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8.5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S.Benedetto in Alpe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32.4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Tajolo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13.2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San Nicola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0.390625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89.9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Camorone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230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Viaont Torrent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Montelago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310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Rasciesa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620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156.8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Vallone della Ginestra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0.183789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22.7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Adda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Contr. Billona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1.31625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Serelli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Piazzette-Usseglio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93.3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Loppio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Villaretto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94.5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Acquaviva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180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Tollara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90.8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Palagione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Antermoia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190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0.075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4.2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Stefanelli et al., 2015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Asahi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0.45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lastRenderedPageBreak/>
              <w:t>294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Kawarabitsu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Otaki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12.5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Imanishi River (1)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Tahata et al., 2002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Totsu River (7)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690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Arida River (3)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2.6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Tong, 2008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Imanishi River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Tahata et al., 2002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Kano River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Tahata et al., 2002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Powder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Mattole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South Fork Castle Creek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37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425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 xml:space="preserve">South Fork American River 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130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Cedar Creek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1.7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Wilson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 xml:space="preserve">Corralitos Creek 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12.5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America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Otatso Creek (2)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120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 xml:space="preserve">Thompson River 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21.5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880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South Nation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2450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Yamaska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3.4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330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27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Soil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Costa Rica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Rio Toro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85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Stone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Unstable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  <w:tr w:rsidR="0019641D" w:rsidRPr="005B0532" w:rsidTr="008450F0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313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Fonts w:eastAsia="DengXian" w:cs="Times New Roman"/>
                <w:color w:val="000000"/>
                <w:sz w:val="18"/>
                <w:szCs w:val="18"/>
              </w:rPr>
              <w:t>Colombia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Chicamocha River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600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*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Mixed type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Stable</w:t>
            </w:r>
          </w:p>
        </w:tc>
        <w:tc>
          <w:tcPr>
            <w:tcW w:w="2301" w:type="dxa"/>
            <w:vAlign w:val="center"/>
          </w:tcPr>
          <w:p w:rsidR="0019641D" w:rsidRPr="005B0532" w:rsidRDefault="0019641D" w:rsidP="008450F0">
            <w:pPr>
              <w:jc w:val="center"/>
              <w:rPr>
                <w:rStyle w:val="font01"/>
                <w:rFonts w:eastAsia="SimSun"/>
                <w:sz w:val="18"/>
                <w:szCs w:val="18"/>
              </w:rPr>
            </w:pPr>
            <w:r w:rsidRPr="005B0532">
              <w:rPr>
                <w:rStyle w:val="font01"/>
                <w:rFonts w:eastAsia="SimSun"/>
                <w:sz w:val="18"/>
                <w:szCs w:val="18"/>
              </w:rPr>
              <w:t>Costa and Schuster, 1991</w:t>
            </w:r>
          </w:p>
        </w:tc>
      </w:tr>
    </w:tbl>
    <w:p w:rsidR="0019641D" w:rsidRPr="005B0532" w:rsidRDefault="0019641D" w:rsidP="0019641D">
      <w:pPr>
        <w:tabs>
          <w:tab w:val="left" w:pos="663"/>
        </w:tabs>
        <w:rPr>
          <w:rFonts w:eastAsiaTheme="minorEastAsia"/>
          <w:sz w:val="18"/>
          <w:szCs w:val="20"/>
        </w:rPr>
      </w:pPr>
      <w:r w:rsidRPr="005B0532">
        <w:rPr>
          <w:rFonts w:eastAsiaTheme="minorEastAsia"/>
          <w:sz w:val="18"/>
          <w:szCs w:val="20"/>
        </w:rPr>
        <w:t>Note: * represents the data in this blank is unavailable. Cases numbered 1-248 are used as the training set for the model, and cases numbered 249-313 are used as the test set for the model.</w:t>
      </w:r>
    </w:p>
    <w:p w:rsidR="0019641D" w:rsidRPr="005B0532" w:rsidRDefault="0019641D" w:rsidP="0019641D">
      <w:pPr>
        <w:snapToGrid w:val="0"/>
        <w:spacing w:line="360" w:lineRule="auto"/>
        <w:jc w:val="center"/>
        <w:rPr>
          <w:sz w:val="24"/>
          <w:szCs w:val="24"/>
        </w:rPr>
      </w:pPr>
    </w:p>
    <w:p w:rsidR="00000F57" w:rsidRDefault="0019641D">
      <w:bookmarkStart w:id="0" w:name="_GoBack"/>
      <w:bookmarkEnd w:id="0"/>
    </w:p>
    <w:sectPr w:rsidR="00000F57" w:rsidSect="00A774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Microsoft Ya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F508A"/>
    <w:multiLevelType w:val="hybridMultilevel"/>
    <w:tmpl w:val="5456C0C2"/>
    <w:lvl w:ilvl="0" w:tplc="261EB3B2">
      <w:start w:val="4"/>
      <w:numFmt w:val="bullet"/>
      <w:lvlText w:val="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EB386A"/>
    <w:multiLevelType w:val="hybridMultilevel"/>
    <w:tmpl w:val="25F45B9E"/>
    <w:lvl w:ilvl="0" w:tplc="2E8E477E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EA4091B"/>
    <w:multiLevelType w:val="hybridMultilevel"/>
    <w:tmpl w:val="8810430C"/>
    <w:lvl w:ilvl="0" w:tplc="2A5674C8">
      <w:start w:val="4"/>
      <w:numFmt w:val="bullet"/>
      <w:lvlText w:val="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732666"/>
    <w:multiLevelType w:val="hybridMultilevel"/>
    <w:tmpl w:val="866A2DD2"/>
    <w:lvl w:ilvl="0" w:tplc="AD2ABA84">
      <w:start w:val="1"/>
      <w:numFmt w:val="decimal"/>
      <w:lvlText w:val="[%1]"/>
      <w:lvlJc w:val="left"/>
      <w:pPr>
        <w:ind w:left="420" w:hanging="420"/>
      </w:pPr>
      <w:rPr>
        <w:rFonts w:ascii="Times New Roman" w:eastAsia="SimSu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38239AB"/>
    <w:multiLevelType w:val="hybridMultilevel"/>
    <w:tmpl w:val="2D628A32"/>
    <w:lvl w:ilvl="0" w:tplc="2034B69C">
      <w:start w:val="1"/>
      <w:numFmt w:val="decimal"/>
      <w:pStyle w:val="a"/>
      <w:lvlText w:val="[%1]"/>
      <w:lvlJc w:val="left"/>
      <w:pPr>
        <w:ind w:left="420" w:hanging="420"/>
      </w:pPr>
      <w:rPr>
        <w:rFonts w:ascii="Times New Roman" w:eastAsia="Microsoft YaHei" w:hAnsi="Times New Roman" w:cs="Times New Roman" w:hint="default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51778BB"/>
    <w:multiLevelType w:val="hybridMultilevel"/>
    <w:tmpl w:val="25E2C5EC"/>
    <w:lvl w:ilvl="0" w:tplc="84764C3C">
      <w:start w:val="4"/>
      <w:numFmt w:val="bullet"/>
      <w:lvlText w:val=""/>
      <w:lvlJc w:val="left"/>
      <w:pPr>
        <w:ind w:left="360" w:hanging="360"/>
      </w:pPr>
      <w:rPr>
        <w:rFonts w:ascii="Wingdings" w:eastAsia="Times New Roman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DDA61CF"/>
    <w:multiLevelType w:val="multilevel"/>
    <w:tmpl w:val="4DDA61CF"/>
    <w:lvl w:ilvl="0">
      <w:start w:val="1"/>
      <w:numFmt w:val="decimal"/>
      <w:lvlText w:val="[%1]"/>
      <w:lvlJc w:val="left"/>
      <w:pPr>
        <w:ind w:left="420" w:hanging="420"/>
      </w:pPr>
      <w:rPr>
        <w:rFonts w:ascii="Times New Roman" w:eastAsia="Microsoft YaHei" w:hAnsi="Times New Roman" w:cs="Times New Roman" w:hint="default"/>
        <w:sz w:val="15"/>
        <w:szCs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2C658E4"/>
    <w:multiLevelType w:val="hybridMultilevel"/>
    <w:tmpl w:val="1B84196C"/>
    <w:lvl w:ilvl="0" w:tplc="36EC68E2">
      <w:start w:val="4"/>
      <w:numFmt w:val="bullet"/>
      <w:lvlText w:val="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1D"/>
    <w:rsid w:val="0007695B"/>
    <w:rsid w:val="0019641D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327268-2DAD-479C-9080-0A922DC3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41D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"/>
      <w:sz w:val="21"/>
      <w:lang w:eastAsia="zh-C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19641D"/>
    <w:pPr>
      <w:keepNext/>
      <w:keepLines/>
      <w:tabs>
        <w:tab w:val="left" w:pos="318"/>
      </w:tabs>
      <w:overflowPunct w:val="0"/>
      <w:adjustRightInd w:val="0"/>
      <w:spacing w:before="160" w:after="160"/>
      <w:jc w:val="center"/>
      <w:textAlignment w:val="baseline"/>
      <w:outlineLvl w:val="0"/>
    </w:pPr>
    <w:rPr>
      <w:rFonts w:cs="Times New Roman"/>
      <w:b/>
      <w:kern w:val="0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41D"/>
    <w:pPr>
      <w:keepNext/>
      <w:keepLines/>
      <w:spacing w:line="480" w:lineRule="auto"/>
      <w:outlineLvl w:val="1"/>
    </w:pPr>
    <w:rPr>
      <w:rFonts w:eastAsiaTheme="majorEastAsia" w:cstheme="majorBidi"/>
      <w:b/>
      <w:bCs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641D"/>
    <w:pPr>
      <w:keepNext/>
      <w:keepLines/>
      <w:spacing w:line="480" w:lineRule="auto"/>
      <w:outlineLvl w:val="2"/>
    </w:pPr>
    <w:rPr>
      <w:b/>
      <w:bCs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19641D"/>
    <w:pPr>
      <w:keepNext/>
      <w:keepLines/>
      <w:spacing w:line="320" w:lineRule="exact"/>
      <w:outlineLvl w:val="3"/>
    </w:pPr>
    <w:rPr>
      <w:rFonts w:eastAsia="SimSun" w:cs="Times New Roma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41D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19641D"/>
    <w:rPr>
      <w:rFonts w:ascii="Times New Roman" w:eastAsiaTheme="majorEastAsia" w:hAnsi="Times New Roman" w:cstheme="majorBidi"/>
      <w:b/>
      <w:bCs/>
      <w:kern w:val="2"/>
      <w:sz w:val="24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19641D"/>
    <w:rPr>
      <w:rFonts w:ascii="Times New Roman" w:eastAsia="Times New Roman" w:hAnsi="Times New Roman"/>
      <w:b/>
      <w:bCs/>
      <w:kern w:val="2"/>
      <w:sz w:val="21"/>
      <w:szCs w:val="32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19641D"/>
    <w:rPr>
      <w:rFonts w:ascii="Times New Roman" w:eastAsia="SimSun" w:hAnsi="Times New Roman" w:cs="Times New Roman"/>
      <w:b/>
      <w:bCs/>
      <w:kern w:val="2"/>
      <w:sz w:val="21"/>
      <w:szCs w:val="28"/>
      <w:lang w:eastAsia="zh-CN"/>
    </w:rPr>
  </w:style>
  <w:style w:type="table" w:styleId="TableGrid">
    <w:name w:val="Table Grid"/>
    <w:basedOn w:val="TableNormal"/>
    <w:uiPriority w:val="39"/>
    <w:qFormat/>
    <w:rsid w:val="0019641D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图名 字符"/>
    <w:basedOn w:val="DefaultParagraphFont"/>
    <w:link w:val="a1"/>
    <w:locked/>
    <w:rsid w:val="0019641D"/>
    <w:rPr>
      <w:rFonts w:ascii="Times New Roman" w:eastAsia="SimSun" w:hAnsi="Times New Roman" w:cs="Times New Roman"/>
      <w:b/>
      <w:sz w:val="18"/>
      <w:szCs w:val="18"/>
    </w:rPr>
  </w:style>
  <w:style w:type="paragraph" w:customStyle="1" w:styleId="a1">
    <w:name w:val="图名"/>
    <w:basedOn w:val="Caption"/>
    <w:link w:val="a0"/>
    <w:qFormat/>
    <w:rsid w:val="0019641D"/>
    <w:pPr>
      <w:jc w:val="center"/>
    </w:pPr>
    <w:rPr>
      <w:rFonts w:ascii="Times New Roman" w:eastAsia="SimSun" w:hAnsi="Times New Roman" w:cs="Times New Roman"/>
      <w:b/>
      <w:kern w:val="0"/>
      <w:sz w:val="18"/>
      <w:szCs w:val="18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9641D"/>
    <w:rPr>
      <w:rFonts w:asciiTheme="majorHAnsi" w:eastAsia="SimHei" w:hAnsiTheme="majorHAnsi" w:cstheme="majorBidi"/>
      <w:sz w:val="20"/>
      <w:szCs w:val="20"/>
    </w:rPr>
  </w:style>
  <w:style w:type="character" w:customStyle="1" w:styleId="a2">
    <w:name w:val="表格内容 字符"/>
    <w:basedOn w:val="DefaultParagraphFont"/>
    <w:link w:val="a3"/>
    <w:locked/>
    <w:rsid w:val="0019641D"/>
    <w:rPr>
      <w:rFonts w:ascii="Times New Roman" w:eastAsia="SimSun" w:hAnsi="Times New Roman" w:cs="Times New Roman"/>
      <w:color w:val="231F20"/>
      <w:szCs w:val="18"/>
    </w:rPr>
  </w:style>
  <w:style w:type="paragraph" w:customStyle="1" w:styleId="a3">
    <w:name w:val="表格内容"/>
    <w:basedOn w:val="Normal"/>
    <w:link w:val="a2"/>
    <w:qFormat/>
    <w:rsid w:val="0019641D"/>
    <w:pPr>
      <w:spacing w:beforeLines="30" w:afterLines="10" w:line="360" w:lineRule="auto"/>
      <w:jc w:val="center"/>
    </w:pPr>
    <w:rPr>
      <w:rFonts w:eastAsia="SimSun" w:cs="Times New Roman"/>
      <w:color w:val="231F20"/>
      <w:kern w:val="0"/>
      <w:sz w:val="22"/>
      <w:szCs w:val="18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19641D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19641D"/>
    <w:pPr>
      <w:ind w:firstLineChars="200" w:firstLine="420"/>
    </w:pPr>
    <w:rPr>
      <w:rFonts w:cs="Times New Roman"/>
      <w:kern w:val="0"/>
      <w:sz w:val="22"/>
      <w:lang w:eastAsia="en-US"/>
    </w:rPr>
  </w:style>
  <w:style w:type="table" w:customStyle="1" w:styleId="1">
    <w:name w:val="网格型1"/>
    <w:basedOn w:val="TableNormal"/>
    <w:uiPriority w:val="39"/>
    <w:qFormat/>
    <w:rsid w:val="0019641D"/>
    <w:pPr>
      <w:spacing w:after="0" w:line="240" w:lineRule="auto"/>
    </w:pPr>
    <w:rPr>
      <w:rFonts w:ascii="Calibri" w:eastAsia="Times New Roman" w:hAnsi="Calibri" w:cs="Times New Roman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1964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9641D"/>
    <w:rPr>
      <w:rFonts w:ascii="Times New Roman" w:eastAsia="Times New Roman" w:hAnsi="Times New Roman"/>
      <w:kern w:val="2"/>
      <w:sz w:val="21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1964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9641D"/>
    <w:rPr>
      <w:rFonts w:ascii="Times New Roman" w:eastAsia="Times New Roman" w:hAnsi="Times New Roman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964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9641D"/>
    <w:rPr>
      <w:rFonts w:ascii="Times New Roman" w:eastAsia="Times New Roman" w:hAnsi="Times New Roman"/>
      <w:kern w:val="2"/>
      <w:sz w:val="18"/>
      <w:szCs w:val="18"/>
      <w:lang w:eastAsia="zh-CN"/>
    </w:rPr>
  </w:style>
  <w:style w:type="paragraph" w:customStyle="1" w:styleId="a">
    <w:name w:val="参考文献"/>
    <w:basedOn w:val="ListParagraph"/>
    <w:link w:val="a4"/>
    <w:qFormat/>
    <w:rsid w:val="0019641D"/>
    <w:pPr>
      <w:numPr>
        <w:numId w:val="2"/>
      </w:numPr>
      <w:ind w:left="620" w:hangingChars="200" w:hanging="200"/>
    </w:pPr>
    <w:rPr>
      <w:rFonts w:eastAsiaTheme="minorEastAsia" w:cstheme="minorBidi"/>
      <w:sz w:val="18"/>
      <w:szCs w:val="20"/>
    </w:rPr>
  </w:style>
  <w:style w:type="character" w:customStyle="1" w:styleId="a4">
    <w:name w:val="参考文献 字符"/>
    <w:basedOn w:val="DefaultParagraphFont"/>
    <w:link w:val="a"/>
    <w:rsid w:val="0019641D"/>
    <w:rPr>
      <w:rFonts w:ascii="Times New Roman" w:eastAsiaTheme="minorEastAsia" w:hAnsi="Times New Roman"/>
      <w:sz w:val="18"/>
      <w:szCs w:val="20"/>
    </w:rPr>
  </w:style>
  <w:style w:type="character" w:customStyle="1" w:styleId="MTEquationSection">
    <w:name w:val="MTEquationSection"/>
    <w:basedOn w:val="DefaultParagraphFont"/>
    <w:rsid w:val="0019641D"/>
    <w:rPr>
      <w:vanish/>
      <w:color w:val="FF0000"/>
    </w:rPr>
  </w:style>
  <w:style w:type="paragraph" w:customStyle="1" w:styleId="MTDisplayEquation">
    <w:name w:val="MTDisplayEquation"/>
    <w:basedOn w:val="Normal"/>
    <w:next w:val="Normal"/>
    <w:link w:val="MTDisplayEquation0"/>
    <w:rsid w:val="0019641D"/>
    <w:pPr>
      <w:tabs>
        <w:tab w:val="center" w:pos="4820"/>
        <w:tab w:val="right" w:pos="9640"/>
      </w:tabs>
    </w:pPr>
    <w:rPr>
      <w:rFonts w:eastAsiaTheme="minorEastAsia"/>
    </w:rPr>
  </w:style>
  <w:style w:type="character" w:customStyle="1" w:styleId="MTDisplayEquation0">
    <w:name w:val="MTDisplayEquation 字符"/>
    <w:basedOn w:val="DefaultParagraphFont"/>
    <w:link w:val="MTDisplayEquation"/>
    <w:rsid w:val="0019641D"/>
    <w:rPr>
      <w:rFonts w:ascii="Times New Roman" w:eastAsiaTheme="minorEastAsia" w:hAnsi="Times New Roman"/>
      <w:kern w:val="2"/>
      <w:sz w:val="21"/>
      <w:lang w:eastAsia="zh-CN"/>
    </w:rPr>
  </w:style>
  <w:style w:type="paragraph" w:customStyle="1" w:styleId="a5">
    <w:name w:val="表名"/>
    <w:basedOn w:val="Normal"/>
    <w:link w:val="a6"/>
    <w:qFormat/>
    <w:rsid w:val="0019641D"/>
    <w:pPr>
      <w:spacing w:beforeLines="30" w:before="30" w:afterLines="10" w:after="10" w:line="360" w:lineRule="auto"/>
      <w:jc w:val="center"/>
    </w:pPr>
    <w:rPr>
      <w:rFonts w:eastAsia="SimHei" w:cs="Times New Roman"/>
      <w:color w:val="231F20"/>
      <w:kern w:val="0"/>
      <w:szCs w:val="18"/>
    </w:rPr>
  </w:style>
  <w:style w:type="character" w:customStyle="1" w:styleId="a6">
    <w:name w:val="表名 字符"/>
    <w:basedOn w:val="DefaultParagraphFont"/>
    <w:link w:val="a5"/>
    <w:rsid w:val="0019641D"/>
    <w:rPr>
      <w:rFonts w:ascii="Times New Roman" w:eastAsia="SimHei" w:hAnsi="Times New Roman" w:cs="Times New Roman"/>
      <w:color w:val="231F20"/>
      <w:sz w:val="21"/>
      <w:szCs w:val="18"/>
      <w:lang w:eastAsia="zh-CN"/>
    </w:rPr>
  </w:style>
  <w:style w:type="paragraph" w:styleId="CommentText">
    <w:name w:val="annotation text"/>
    <w:basedOn w:val="Normal"/>
    <w:link w:val="CommentTextChar"/>
    <w:uiPriority w:val="99"/>
    <w:rsid w:val="0019641D"/>
    <w:pPr>
      <w:spacing w:line="320" w:lineRule="exact"/>
      <w:jc w:val="left"/>
    </w:pPr>
    <w:rPr>
      <w:rFonts w:eastAsia="DengXian" w:cs="Times New Roman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641D"/>
    <w:rPr>
      <w:rFonts w:ascii="Times New Roman" w:eastAsia="DengXian" w:hAnsi="Times New Roman" w:cs="Times New Roman"/>
      <w:kern w:val="2"/>
      <w:sz w:val="21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unhideWhenUsed/>
    <w:rsid w:val="0019641D"/>
    <w:rPr>
      <w:rFonts w:eastAsia="SimSu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9641D"/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paragraph" w:styleId="FootnoteText">
    <w:name w:val="footnote text"/>
    <w:basedOn w:val="Normal"/>
    <w:link w:val="FootnoteTextChar"/>
    <w:qFormat/>
    <w:rsid w:val="0019641D"/>
    <w:pPr>
      <w:snapToGrid w:val="0"/>
      <w:jc w:val="left"/>
    </w:pPr>
    <w:rPr>
      <w:rFonts w:eastAsia="SimSu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qFormat/>
    <w:rsid w:val="0019641D"/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paragraph" w:styleId="Title">
    <w:name w:val="Title"/>
    <w:basedOn w:val="Normal"/>
    <w:next w:val="Normal"/>
    <w:link w:val="TitleChar"/>
    <w:qFormat/>
    <w:rsid w:val="0019641D"/>
    <w:pPr>
      <w:spacing w:before="240" w:after="60" w:line="320" w:lineRule="exact"/>
      <w:jc w:val="center"/>
      <w:outlineLvl w:val="0"/>
    </w:pPr>
    <w:rPr>
      <w:rFonts w:ascii="DengXian Light" w:eastAsia="DengXian Light" w:hAnsi="DengXian Light" w:cs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19641D"/>
    <w:rPr>
      <w:rFonts w:ascii="DengXian Light" w:eastAsia="DengXian Light" w:hAnsi="DengXian Light" w:cs="Times New Roman"/>
      <w:b/>
      <w:bCs/>
      <w:kern w:val="2"/>
      <w:sz w:val="32"/>
      <w:szCs w:val="32"/>
      <w:lang w:eastAsia="zh-CN"/>
    </w:rPr>
  </w:style>
  <w:style w:type="character" w:styleId="PageNumber">
    <w:name w:val="page number"/>
    <w:rsid w:val="0019641D"/>
  </w:style>
  <w:style w:type="character" w:styleId="Hyperlink">
    <w:name w:val="Hyperlink"/>
    <w:uiPriority w:val="99"/>
    <w:unhideWhenUsed/>
    <w:rsid w:val="0019641D"/>
    <w:rPr>
      <w:color w:val="0563C1"/>
      <w:u w:val="single"/>
    </w:rPr>
  </w:style>
  <w:style w:type="character" w:styleId="FootnoteReference">
    <w:name w:val="footnote reference"/>
    <w:qFormat/>
    <w:rsid w:val="0019641D"/>
    <w:rPr>
      <w:vertAlign w:val="superscript"/>
    </w:rPr>
  </w:style>
  <w:style w:type="character" w:customStyle="1" w:styleId="font31">
    <w:name w:val="font31"/>
    <w:rsid w:val="0019641D"/>
    <w:rPr>
      <w:rFonts w:ascii="SimSun" w:eastAsia="SimSun" w:hAnsi="SimSun" w:hint="eastAsia"/>
      <w:b w:val="0"/>
      <w:bCs w:val="0"/>
      <w:i w:val="0"/>
      <w:iCs w:val="0"/>
      <w:strike w:val="0"/>
      <w:dstrike w:val="0"/>
      <w:color w:val="000000"/>
      <w:sz w:val="16"/>
      <w:szCs w:val="16"/>
      <w:u w:val="none"/>
    </w:rPr>
  </w:style>
  <w:style w:type="character" w:customStyle="1" w:styleId="font01">
    <w:name w:val="font01"/>
    <w:rsid w:val="0019641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</w:rPr>
  </w:style>
  <w:style w:type="character" w:customStyle="1" w:styleId="font21">
    <w:name w:val="font21"/>
    <w:rsid w:val="0019641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vertAlign w:val="superscript"/>
    </w:rPr>
  </w:style>
  <w:style w:type="paragraph" w:customStyle="1" w:styleId="a7">
    <w:name w:val="表格字体"/>
    <w:basedOn w:val="Normal"/>
    <w:link w:val="a8"/>
    <w:qFormat/>
    <w:rsid w:val="0019641D"/>
    <w:pPr>
      <w:snapToGrid w:val="0"/>
      <w:jc w:val="center"/>
    </w:pPr>
    <w:rPr>
      <w:rFonts w:eastAsia="SimSun" w:cs="Times New Roman"/>
      <w:sz w:val="15"/>
      <w:szCs w:val="24"/>
    </w:rPr>
  </w:style>
  <w:style w:type="character" w:customStyle="1" w:styleId="a8">
    <w:name w:val="表格字体 字符"/>
    <w:link w:val="a7"/>
    <w:rsid w:val="0019641D"/>
    <w:rPr>
      <w:rFonts w:ascii="Times New Roman" w:eastAsia="SimSun" w:hAnsi="Times New Roman" w:cs="Times New Roman"/>
      <w:kern w:val="2"/>
      <w:sz w:val="15"/>
      <w:szCs w:val="24"/>
      <w:lang w:eastAsia="zh-CN"/>
    </w:rPr>
  </w:style>
  <w:style w:type="character" w:customStyle="1" w:styleId="10">
    <w:name w:val="未处理的提及1"/>
    <w:uiPriority w:val="99"/>
    <w:unhideWhenUsed/>
    <w:rsid w:val="0019641D"/>
    <w:rPr>
      <w:color w:val="605E5C"/>
      <w:shd w:val="clear" w:color="auto" w:fill="E1DFDD"/>
    </w:rPr>
  </w:style>
  <w:style w:type="character" w:customStyle="1" w:styleId="2">
    <w:name w:val="未处理的提及2"/>
    <w:uiPriority w:val="99"/>
    <w:unhideWhenUsed/>
    <w:rsid w:val="0019641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9641D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41D"/>
    <w:pPr>
      <w:spacing w:line="240" w:lineRule="auto"/>
    </w:pPr>
    <w:rPr>
      <w:rFonts w:eastAsia="Times New Roman" w:cstheme="minorBidi"/>
      <w:b/>
      <w:bCs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41D"/>
    <w:rPr>
      <w:rFonts w:ascii="Times New Roman" w:eastAsia="Times New Roman" w:hAnsi="Times New Roman" w:cs="Times New Roman"/>
      <w:b/>
      <w:bCs/>
      <w:kern w:val="2"/>
      <w:sz w:val="21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1964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4327</Words>
  <Characters>24666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2022-04-18T05:09:00Z</dcterms:created>
  <dcterms:modified xsi:type="dcterms:W3CDTF">2022-04-18T05:10:00Z</dcterms:modified>
</cp:coreProperties>
</file>