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8211E" w14:textId="70B8E8A7" w:rsidR="007B059A" w:rsidRPr="00132A44" w:rsidRDefault="007B059A" w:rsidP="007B059A">
      <w:pPr>
        <w:widowControl/>
        <w:spacing w:line="480" w:lineRule="auto"/>
        <w:contextualSpacing/>
        <w:jc w:val="left"/>
        <w:rPr>
          <w:rFonts w:ascii="Times New Roman" w:eastAsia="ＭＳ Ｐゴシック" w:hAnsi="Times New Roman" w:cs="Times New Roman"/>
          <w:b/>
          <w:color w:val="000000"/>
          <w:sz w:val="24"/>
          <w:lang w:val="en-US"/>
        </w:rPr>
      </w:pPr>
      <w:r w:rsidRPr="00F356A8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 xml:space="preserve">Supplementary Table 1 </w:t>
      </w:r>
      <w:r w:rsidR="00B72211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 xml:space="preserve">Major </w:t>
      </w:r>
      <w:r w:rsidR="00B72211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c</w:t>
      </w:r>
      <w:r w:rsidRPr="0048012F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ell type</w:t>
      </w:r>
      <w:r w:rsidR="004B1A80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s</w:t>
      </w:r>
      <w:r w:rsidRPr="0048012F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of cluster</w:t>
      </w:r>
      <w:r w:rsidR="00AC009B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s</w:t>
      </w:r>
      <w:r w:rsidRPr="0048012F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</w:t>
      </w:r>
      <w:r w:rsidR="00770450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from </w:t>
      </w:r>
      <w:r w:rsidR="00AC009B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UMAP analys</w:t>
      </w:r>
      <w:r w:rsidR="00770450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is based on 11 PC</w:t>
      </w:r>
      <w:r w:rsidR="00AC009B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s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7"/>
        <w:gridCol w:w="4211"/>
      </w:tblGrid>
      <w:tr w:rsidR="007B059A" w:rsidRPr="00F356A8" w14:paraId="14D8EF63" w14:textId="77777777" w:rsidTr="0048012F">
        <w:trPr>
          <w:trHeight w:val="385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AEB5F42" w14:textId="77777777" w:rsidR="007B059A" w:rsidRPr="0048012F" w:rsidRDefault="007B059A" w:rsidP="0048012F">
            <w:pPr>
              <w:widowControl/>
              <w:snapToGrid w:val="0"/>
              <w:spacing w:line="240" w:lineRule="atLeast"/>
              <w:contextualSpacing/>
              <w:jc w:val="left"/>
              <w:rPr>
                <w:rFonts w:ascii="Times New Roman" w:eastAsia="ＭＳ Ｐゴシック" w:hAnsi="Times New Roman" w:cs="Times New Roman"/>
                <w:b/>
                <w:bCs/>
                <w:sz w:val="24"/>
                <w:lang w:val="en-US"/>
              </w:rPr>
            </w:pPr>
            <w:r w:rsidRPr="0048012F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lang w:val="en-US"/>
              </w:rPr>
              <w:t>Cluster #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2B214E8" w14:textId="77777777" w:rsidR="007B059A" w:rsidRPr="0048012F" w:rsidRDefault="007B059A" w:rsidP="0048012F">
            <w:pPr>
              <w:widowControl/>
              <w:snapToGrid w:val="0"/>
              <w:spacing w:line="240" w:lineRule="atLeast"/>
              <w:contextualSpacing/>
              <w:jc w:val="left"/>
              <w:rPr>
                <w:rFonts w:ascii="Times New Roman" w:eastAsia="ＭＳ Ｐゴシック" w:hAnsi="Times New Roman" w:cs="Times New Roman"/>
                <w:b/>
                <w:bCs/>
                <w:sz w:val="24"/>
                <w:lang w:val="en-US"/>
              </w:rPr>
            </w:pPr>
            <w:r w:rsidRPr="0048012F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lang w:val="en-US"/>
              </w:rPr>
              <w:t>Cell type</w:t>
            </w:r>
          </w:p>
        </w:tc>
      </w:tr>
      <w:tr w:rsidR="007B059A" w:rsidRPr="00F356A8" w14:paraId="4A625218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645A0B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0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DF30DC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microglial cell</w:t>
            </w:r>
          </w:p>
        </w:tc>
      </w:tr>
      <w:tr w:rsidR="007B059A" w:rsidRPr="00F356A8" w14:paraId="342E289D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F44B52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FA5226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fibroblast</w:t>
            </w:r>
          </w:p>
        </w:tc>
      </w:tr>
      <w:tr w:rsidR="007B059A" w:rsidRPr="00F356A8" w14:paraId="22D485F6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D8DA56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3D0423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mesenchymal stem cell of adipose</w:t>
            </w:r>
          </w:p>
        </w:tc>
      </w:tr>
      <w:tr w:rsidR="007B059A" w:rsidRPr="00F356A8" w14:paraId="70F15887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2400A3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3957FD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endothelial cell</w:t>
            </w:r>
          </w:p>
        </w:tc>
      </w:tr>
      <w:tr w:rsidR="007B059A" w:rsidRPr="00F356A8" w14:paraId="236EF478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DE2827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B75CC6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 cell</w:t>
            </w:r>
          </w:p>
        </w:tc>
      </w:tr>
      <w:tr w:rsidR="007B059A" w:rsidRPr="00F356A8" w14:paraId="2C5423D3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A55F94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50B59D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basal cell</w:t>
            </w:r>
          </w:p>
        </w:tc>
      </w:tr>
      <w:tr w:rsidR="007B059A" w:rsidRPr="00F356A8" w14:paraId="2FA90A40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EF1CAF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2C46E9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immature T cell</w:t>
            </w:r>
          </w:p>
        </w:tc>
      </w:tr>
      <w:tr w:rsidR="007B059A" w:rsidRPr="00F356A8" w14:paraId="750BDB23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FAF62C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C29CF2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basal cell of epidermis</w:t>
            </w:r>
          </w:p>
        </w:tc>
      </w:tr>
      <w:tr w:rsidR="007B059A" w:rsidRPr="00F356A8" w14:paraId="66B67FB7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E2BBC8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4AE16B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myeloid cell</w:t>
            </w:r>
          </w:p>
        </w:tc>
      </w:tr>
      <w:tr w:rsidR="007B059A" w:rsidRPr="00F356A8" w14:paraId="2F3CC394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4E7204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78B176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epithelial cell of large intestine</w:t>
            </w:r>
          </w:p>
        </w:tc>
      </w:tr>
      <w:tr w:rsidR="007B059A" w:rsidRPr="00F356A8" w14:paraId="09CEFB81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27C8BA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4C57BF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granulocyte</w:t>
            </w:r>
          </w:p>
        </w:tc>
      </w:tr>
      <w:tr w:rsidR="007B059A" w:rsidRPr="00F356A8" w14:paraId="72748DD1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93316B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DBC07E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astrocyte</w:t>
            </w:r>
          </w:p>
        </w:tc>
      </w:tr>
      <w:tr w:rsidR="007B059A" w:rsidRPr="00F356A8" w14:paraId="4F6D22AA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71886D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8BC764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large intestine goblet cell</w:t>
            </w:r>
          </w:p>
        </w:tc>
      </w:tr>
      <w:tr w:rsidR="007B059A" w:rsidRPr="00F356A8" w14:paraId="419FBD7F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D7BDB5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959C72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type B pancreatic cell</w:t>
            </w:r>
          </w:p>
        </w:tc>
      </w:tr>
      <w:tr w:rsidR="007B059A" w:rsidRPr="00F356A8" w14:paraId="35643889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35832F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F677F2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Slamf1-negative multipotent progenitor cell</w:t>
            </w:r>
          </w:p>
        </w:tc>
      </w:tr>
      <w:tr w:rsidR="007B059A" w:rsidRPr="00F356A8" w14:paraId="6F5E082D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D9AD65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DDDC6D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enterocyte of epithelium of large intestine</w:t>
            </w:r>
          </w:p>
        </w:tc>
      </w:tr>
      <w:tr w:rsidR="007B059A" w:rsidRPr="00F356A8" w14:paraId="1629A08D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6CAA9A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D979FD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luminal epithelial cell of mammary gland</w:t>
            </w:r>
          </w:p>
        </w:tc>
      </w:tr>
      <w:tr w:rsidR="007B059A" w:rsidRPr="00F356A8" w14:paraId="7A4AA5DA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00F931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64C0F0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endothelial cell</w:t>
            </w:r>
          </w:p>
        </w:tc>
      </w:tr>
      <w:tr w:rsidR="007B059A" w:rsidRPr="00F356A8" w14:paraId="5ADCEADE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C9A757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2573EB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luminal epithelial cell of mammary gland</w:t>
            </w:r>
          </w:p>
        </w:tc>
      </w:tr>
      <w:tr w:rsidR="007B059A" w:rsidRPr="00F356A8" w14:paraId="1723A725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2B2116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A12C0C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pancreatic acinar cell</w:t>
            </w:r>
          </w:p>
        </w:tc>
      </w:tr>
      <w:tr w:rsidR="007B059A" w:rsidRPr="00F356A8" w14:paraId="0E4CEBFB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D007AA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C2DAB3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bladder urothelial cell</w:t>
            </w:r>
          </w:p>
        </w:tc>
      </w:tr>
      <w:tr w:rsidR="007B059A" w:rsidRPr="00F356A8" w14:paraId="05EFD96D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05C5B0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7DD20B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epithelial cell of proximal tubule</w:t>
            </w:r>
          </w:p>
        </w:tc>
      </w:tr>
      <w:tr w:rsidR="007B059A" w:rsidRPr="00F356A8" w14:paraId="5AEE86F4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74CD83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FD0D27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hepatocyte</w:t>
            </w:r>
          </w:p>
        </w:tc>
      </w:tr>
      <w:tr w:rsidR="007B059A" w:rsidRPr="00F356A8" w14:paraId="7945BE45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BC2D2A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1D54A9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oligodendrocyte</w:t>
            </w:r>
          </w:p>
        </w:tc>
      </w:tr>
      <w:tr w:rsidR="007B059A" w:rsidRPr="00F356A8" w14:paraId="4953150E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A145F8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05F9F5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endocardial cell</w:t>
            </w:r>
          </w:p>
        </w:tc>
      </w:tr>
      <w:tr w:rsidR="007B059A" w:rsidRPr="00F356A8" w14:paraId="2FE8B1FB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5B86E4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529346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macrophage</w:t>
            </w:r>
          </w:p>
        </w:tc>
      </w:tr>
      <w:tr w:rsidR="007B059A" w:rsidRPr="00F356A8" w14:paraId="0C5A79B3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00C3F3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6A0BFA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brain pericyte</w:t>
            </w:r>
          </w:p>
        </w:tc>
      </w:tr>
      <w:tr w:rsidR="007B059A" w:rsidRPr="00F356A8" w14:paraId="70B393A6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FB6F85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F1EA3B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epithelial cell of lung</w:t>
            </w:r>
          </w:p>
        </w:tc>
      </w:tr>
      <w:tr w:rsidR="007B059A" w:rsidRPr="00F356A8" w14:paraId="08A43667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344CAE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6E6EF9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late pro-B cell</w:t>
            </w:r>
          </w:p>
        </w:tc>
      </w:tr>
      <w:tr w:rsidR="007B059A" w:rsidRPr="00F356A8" w14:paraId="3631A8E7" w14:textId="77777777" w:rsidTr="0048012F">
        <w:trPr>
          <w:trHeight w:val="340"/>
          <w:jc w:val="center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C7CF22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620A4A" w14:textId="77777777" w:rsidR="007B059A" w:rsidRPr="00F356A8" w:rsidRDefault="007B059A" w:rsidP="0048012F">
            <w:pPr>
              <w:widowControl/>
              <w:snapToGrid w:val="0"/>
              <w:spacing w:line="240" w:lineRule="atLeast"/>
              <w:contextualSpacing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granulocytopoietic cell</w:t>
            </w:r>
          </w:p>
        </w:tc>
      </w:tr>
    </w:tbl>
    <w:p w14:paraId="2A296EAD" w14:textId="77777777" w:rsidR="007B059A" w:rsidRPr="00F356A8" w:rsidRDefault="007B059A" w:rsidP="007B059A">
      <w:pPr>
        <w:widowControl/>
        <w:spacing w:line="480" w:lineRule="auto"/>
        <w:contextualSpacing/>
        <w:jc w:val="left"/>
        <w:rPr>
          <w:rFonts w:ascii="Times New Roman" w:eastAsia="ＭＳ Ｐゴシック" w:hAnsi="Times New Roman" w:cs="Times New Roman"/>
          <w:color w:val="000000"/>
          <w:sz w:val="24"/>
          <w:lang w:val="en-US"/>
        </w:rPr>
      </w:pPr>
    </w:p>
    <w:p w14:paraId="1F73F080" w14:textId="3FDCE082" w:rsidR="00CF7FC9" w:rsidRDefault="00CF7FC9"/>
    <w:p w14:paraId="179DB0B9" w14:textId="1791665A" w:rsidR="00145EFF" w:rsidRDefault="00145EFF"/>
    <w:p w14:paraId="4B6FE12C" w14:textId="77777777" w:rsidR="00145EFF" w:rsidRPr="00F356A8" w:rsidRDefault="00145EFF" w:rsidP="00145EFF">
      <w:pPr>
        <w:widowControl/>
        <w:spacing w:line="480" w:lineRule="auto"/>
        <w:contextualSpacing/>
        <w:jc w:val="left"/>
        <w:rPr>
          <w:rFonts w:ascii="Times New Roman" w:eastAsia="ＭＳ Ｐゴシック" w:hAnsi="Times New Roman" w:cs="Times New Roman"/>
          <w:b/>
          <w:color w:val="000000"/>
          <w:sz w:val="24"/>
          <w:lang w:val="en-US"/>
        </w:rPr>
      </w:pPr>
      <w:r w:rsidRPr="00F356A8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lastRenderedPageBreak/>
        <w:t xml:space="preserve">Supplementary Table 2 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Major c</w:t>
      </w:r>
      <w:r w:rsidRPr="00076051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ell type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s</w:t>
      </w:r>
      <w:r w:rsidRPr="00076051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of cluster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s</w:t>
      </w:r>
      <w:r w:rsidRPr="00076051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from UMAP analysis based on 20 PCs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0"/>
        <w:gridCol w:w="4211"/>
      </w:tblGrid>
      <w:tr w:rsidR="00145EFF" w:rsidRPr="00F356A8" w14:paraId="5878FDF2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1E2D2D" w14:textId="77777777" w:rsidR="00145EFF" w:rsidRPr="00076051" w:rsidRDefault="00145EFF" w:rsidP="006E7193">
            <w:pPr>
              <w:widowControl/>
              <w:snapToGrid w:val="0"/>
              <w:spacing w:line="240" w:lineRule="atLeast"/>
              <w:contextualSpacing/>
              <w:jc w:val="left"/>
              <w:rPr>
                <w:rFonts w:ascii="Times New Roman" w:eastAsia="ＭＳ Ｐゴシック" w:hAnsi="Times New Roman" w:cs="Times New Roman"/>
                <w:b/>
                <w:bCs/>
                <w:sz w:val="24"/>
                <w:lang w:val="en-US"/>
              </w:rPr>
            </w:pPr>
            <w:r w:rsidRPr="00076051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lang w:val="en-US"/>
              </w:rPr>
              <w:t>Cluster #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B7E92C" w14:textId="77777777" w:rsidR="00145EFF" w:rsidRPr="00076051" w:rsidRDefault="00145EFF" w:rsidP="006E7193">
            <w:pPr>
              <w:widowControl/>
              <w:snapToGrid w:val="0"/>
              <w:spacing w:line="240" w:lineRule="atLeast"/>
              <w:contextualSpacing/>
              <w:jc w:val="left"/>
              <w:rPr>
                <w:rFonts w:ascii="Times New Roman" w:eastAsia="ＭＳ Ｐゴシック" w:hAnsi="Times New Roman" w:cs="Times New Roman"/>
                <w:b/>
                <w:bCs/>
                <w:sz w:val="24"/>
                <w:lang w:val="en-US"/>
              </w:rPr>
            </w:pPr>
            <w:r w:rsidRPr="00076051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lang w:val="en-US"/>
              </w:rPr>
              <w:t>Cell type</w:t>
            </w:r>
          </w:p>
        </w:tc>
      </w:tr>
      <w:tr w:rsidR="00145EFF" w:rsidRPr="00F356A8" w14:paraId="17508268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B31943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0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DCEBD7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microglial cell</w:t>
            </w:r>
          </w:p>
        </w:tc>
      </w:tr>
      <w:tr w:rsidR="00145EFF" w:rsidRPr="00F356A8" w14:paraId="12E77F93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A78775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044567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fibroblast</w:t>
            </w:r>
          </w:p>
        </w:tc>
      </w:tr>
      <w:tr w:rsidR="00145EFF" w:rsidRPr="00F356A8" w14:paraId="5A0F93DE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15E73E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55223F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endothelial cell</w:t>
            </w:r>
          </w:p>
        </w:tc>
      </w:tr>
      <w:tr w:rsidR="00145EFF" w:rsidRPr="00F356A8" w14:paraId="6868459C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A88258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9D2384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mesenchymal stem cell of adipose</w:t>
            </w:r>
          </w:p>
        </w:tc>
      </w:tr>
      <w:tr w:rsidR="00145EFF" w:rsidRPr="00F356A8" w14:paraId="4C965BA9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435688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5B3F40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 cell</w:t>
            </w:r>
          </w:p>
        </w:tc>
      </w:tr>
      <w:tr w:rsidR="00145EFF" w:rsidRPr="00F356A8" w14:paraId="355078F7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4731F8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54CD30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myeloid cell</w:t>
            </w:r>
          </w:p>
        </w:tc>
      </w:tr>
      <w:tr w:rsidR="00145EFF" w:rsidRPr="00F356A8" w14:paraId="3098FA85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3D5CFE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255E22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basal cell</w:t>
            </w:r>
          </w:p>
        </w:tc>
      </w:tr>
      <w:tr w:rsidR="00145EFF" w:rsidRPr="00F356A8" w14:paraId="0667EC57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CF94AF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87EBA4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keratinocyte stem cell</w:t>
            </w:r>
          </w:p>
        </w:tc>
      </w:tr>
      <w:tr w:rsidR="00145EFF" w:rsidRPr="00F356A8" w14:paraId="795CB1F5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E27F86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43212E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epithelial cell of large intestine</w:t>
            </w:r>
          </w:p>
        </w:tc>
      </w:tr>
      <w:tr w:rsidR="00145EFF" w:rsidRPr="00F356A8" w14:paraId="3297B338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23F272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18F5BA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Slamf1-negative multipotent progenitor cell</w:t>
            </w:r>
          </w:p>
        </w:tc>
      </w:tr>
      <w:tr w:rsidR="00145EFF" w:rsidRPr="00F356A8" w14:paraId="30B2D430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C32C3C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84B8CF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immature T cell</w:t>
            </w:r>
          </w:p>
        </w:tc>
      </w:tr>
      <w:tr w:rsidR="00145EFF" w:rsidRPr="00F356A8" w14:paraId="28F3C6F2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830576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755968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enterocyte of epithelium of large intestine</w:t>
            </w:r>
          </w:p>
        </w:tc>
      </w:tr>
      <w:tr w:rsidR="00145EFF" w:rsidRPr="00F356A8" w14:paraId="7DD700FD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23F56D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8B2354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large intestine goblet cell</w:t>
            </w:r>
          </w:p>
        </w:tc>
      </w:tr>
      <w:tr w:rsidR="00145EFF" w:rsidRPr="00F356A8" w14:paraId="7D86704D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4DE1F2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E1DA75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astrocyte</w:t>
            </w:r>
          </w:p>
        </w:tc>
      </w:tr>
      <w:tr w:rsidR="00145EFF" w:rsidRPr="00F356A8" w14:paraId="1FDB0FA9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8F23D9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5F08A1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luminal epithelial cell of mammary gland</w:t>
            </w:r>
          </w:p>
        </w:tc>
      </w:tr>
      <w:tr w:rsidR="00145EFF" w:rsidRPr="00F356A8" w14:paraId="3CDAD1EA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F493F2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DC84AE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basal cell of epidermis</w:t>
            </w:r>
          </w:p>
        </w:tc>
      </w:tr>
      <w:tr w:rsidR="00145EFF" w:rsidRPr="00F356A8" w14:paraId="05C57FE6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B3DB85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F94B2A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epithelial cell of proximal tubule</w:t>
            </w:r>
          </w:p>
        </w:tc>
      </w:tr>
      <w:tr w:rsidR="00145EFF" w:rsidRPr="00F356A8" w14:paraId="1D6EF351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C854C7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690EF1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granulocyte</w:t>
            </w:r>
          </w:p>
        </w:tc>
      </w:tr>
      <w:tr w:rsidR="00145EFF" w:rsidRPr="00F356A8" w14:paraId="697D97FD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793401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CCF26F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immature T cell</w:t>
            </w:r>
          </w:p>
        </w:tc>
      </w:tr>
      <w:tr w:rsidR="00145EFF" w:rsidRPr="00F356A8" w14:paraId="1B4B6143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3CB4EE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F5D724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luminal epithelial cell of mammary gland</w:t>
            </w:r>
          </w:p>
        </w:tc>
      </w:tr>
      <w:tr w:rsidR="00145EFF" w:rsidRPr="00F356A8" w14:paraId="20CD4910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DF115F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AA2EAC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natural killer cell</w:t>
            </w:r>
          </w:p>
        </w:tc>
      </w:tr>
      <w:tr w:rsidR="00145EFF" w:rsidRPr="00F356A8" w14:paraId="28464F55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78B6B6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066464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pancreatic A cell</w:t>
            </w:r>
          </w:p>
        </w:tc>
      </w:tr>
      <w:tr w:rsidR="00145EFF" w:rsidRPr="00F356A8" w14:paraId="081074E8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5E4539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27147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type B pancreatic cell</w:t>
            </w:r>
          </w:p>
        </w:tc>
      </w:tr>
      <w:tr w:rsidR="00145EFF" w:rsidRPr="00F356A8" w14:paraId="09E1A60A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61A006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450BC8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endothelial cell</w:t>
            </w:r>
          </w:p>
        </w:tc>
      </w:tr>
      <w:tr w:rsidR="00145EFF" w:rsidRPr="00F356A8" w14:paraId="1A08D57B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AB91D2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05E401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bladder urothelial cell</w:t>
            </w:r>
          </w:p>
        </w:tc>
      </w:tr>
      <w:tr w:rsidR="00145EFF" w:rsidRPr="00F356A8" w14:paraId="4D0F5410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F27E5D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E695D7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pancreatic acinar cell</w:t>
            </w:r>
          </w:p>
        </w:tc>
      </w:tr>
      <w:tr w:rsidR="00145EFF" w:rsidRPr="00F356A8" w14:paraId="2CC52DD7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18C67F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83EA6D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bladder cell</w:t>
            </w:r>
          </w:p>
        </w:tc>
      </w:tr>
      <w:tr w:rsidR="00145EFF" w:rsidRPr="00F356A8" w14:paraId="25A7A90F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7C6D92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84330E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hepatocyte</w:t>
            </w:r>
          </w:p>
        </w:tc>
      </w:tr>
      <w:tr w:rsidR="00145EFF" w:rsidRPr="00F356A8" w14:paraId="1E8BD4C6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0D596D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2C6E30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oligodendrocyte</w:t>
            </w:r>
          </w:p>
        </w:tc>
      </w:tr>
      <w:tr w:rsidR="00145EFF" w:rsidRPr="00F356A8" w14:paraId="0A5BA19F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6E5F48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4A4591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mesenchymal cell</w:t>
            </w:r>
          </w:p>
        </w:tc>
      </w:tr>
      <w:tr w:rsidR="00145EFF" w:rsidRPr="00F356A8" w14:paraId="13924CB6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541159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A7333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myofibroblast cell</w:t>
            </w:r>
          </w:p>
        </w:tc>
      </w:tr>
      <w:tr w:rsidR="00145EFF" w:rsidRPr="00F356A8" w14:paraId="55EABA62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95AC25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F9F2F6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stromal cell</w:t>
            </w:r>
          </w:p>
        </w:tc>
      </w:tr>
      <w:tr w:rsidR="00145EFF" w:rsidRPr="00F356A8" w14:paraId="6ED277A7" w14:textId="77777777" w:rsidTr="006E7193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FD148D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0A1BA0" w14:textId="77777777" w:rsidR="00145EFF" w:rsidRPr="00F356A8" w:rsidRDefault="00145EFF" w:rsidP="006E7193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cardiac muscle cell</w:t>
            </w:r>
          </w:p>
        </w:tc>
      </w:tr>
    </w:tbl>
    <w:p w14:paraId="1B453A28" w14:textId="77777777" w:rsidR="00145EFF" w:rsidRDefault="00145EFF" w:rsidP="00145EFF"/>
    <w:p w14:paraId="40104690" w14:textId="77777777" w:rsidR="00145EFF" w:rsidRDefault="00145EFF">
      <w:pPr>
        <w:rPr>
          <w:rFonts w:hint="eastAsia"/>
        </w:rPr>
      </w:pPr>
    </w:p>
    <w:sectPr w:rsidR="00145E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59A"/>
    <w:rsid w:val="000233A6"/>
    <w:rsid w:val="00145EFF"/>
    <w:rsid w:val="0048012F"/>
    <w:rsid w:val="004B1A80"/>
    <w:rsid w:val="00770450"/>
    <w:rsid w:val="007B059A"/>
    <w:rsid w:val="00AC009B"/>
    <w:rsid w:val="00B72211"/>
    <w:rsid w:val="00CF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895149"/>
  <w15:chartTrackingRefBased/>
  <w15:docId w15:val="{1C750C88-D555-AD4A-A6E3-DF41671E4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059A"/>
    <w:pPr>
      <w:widowControl w:val="0"/>
      <w:jc w:val="both"/>
    </w:pPr>
    <w:rPr>
      <w:kern w:val="2"/>
      <w:sz w:val="21"/>
      <w:lang w:val="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C009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C009B"/>
    <w:rPr>
      <w:sz w:val="20"/>
      <w:szCs w:val="20"/>
    </w:rPr>
  </w:style>
  <w:style w:type="character" w:customStyle="1" w:styleId="a5">
    <w:name w:val="コメント文字列 (文字)"/>
    <w:basedOn w:val="a0"/>
    <w:link w:val="a4"/>
    <w:uiPriority w:val="99"/>
    <w:semiHidden/>
    <w:rsid w:val="00AC009B"/>
    <w:rPr>
      <w:rFonts w:eastAsiaTheme="minorEastAsia"/>
      <w:kern w:val="2"/>
      <w:sz w:val="20"/>
      <w:szCs w:val="20"/>
      <w:lang w:val="" w:eastAsia="ja-JP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C009B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AC009B"/>
    <w:rPr>
      <w:rFonts w:eastAsiaTheme="minorEastAsia"/>
      <w:b/>
      <w:bCs/>
      <w:kern w:val="2"/>
      <w:sz w:val="20"/>
      <w:szCs w:val="20"/>
      <w:lang w:val="" w:eastAsia="ja-JP"/>
    </w:rPr>
  </w:style>
  <w:style w:type="paragraph" w:styleId="a8">
    <w:name w:val="Revision"/>
    <w:hidden/>
    <w:uiPriority w:val="99"/>
    <w:semiHidden/>
    <w:rsid w:val="0048012F"/>
    <w:rPr>
      <w:kern w:val="2"/>
      <w:sz w:val="21"/>
      <w:lang w:val="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271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Naoki Irie</cp:lastModifiedBy>
  <cp:revision>2</cp:revision>
  <dcterms:created xsi:type="dcterms:W3CDTF">2022-04-20T04:53:00Z</dcterms:created>
  <dcterms:modified xsi:type="dcterms:W3CDTF">2022-04-20T04:53:00Z</dcterms:modified>
</cp:coreProperties>
</file>